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A5" w:rsidRPr="00806D3A" w:rsidRDefault="00DE58A5" w:rsidP="00C152C1">
      <w:pPr>
        <w:jc w:val="center"/>
        <w:rPr>
          <w:rFonts w:ascii="Apple Casual" w:hAnsi="Apple Casual" w:cs="Apple Casual"/>
          <w:b/>
          <w:bCs/>
          <w:sz w:val="36"/>
          <w:szCs w:val="36"/>
        </w:rPr>
      </w:pPr>
      <w:r w:rsidRPr="00806D3A">
        <w:rPr>
          <w:rFonts w:ascii="Apple Casual" w:hAnsi="Apple Casual" w:cs="Apple Casual"/>
          <w:b/>
          <w:bCs/>
          <w:sz w:val="36"/>
          <w:szCs w:val="36"/>
        </w:rPr>
        <w:t>CES-28 Fundamentos de Eng</w:t>
      </w:r>
      <w:r>
        <w:rPr>
          <w:rFonts w:ascii="Apple Casual" w:hAnsi="Apple Casual" w:cs="Apple Casual"/>
          <w:b/>
          <w:bCs/>
          <w:sz w:val="36"/>
          <w:szCs w:val="36"/>
        </w:rPr>
        <w:t>.</w:t>
      </w:r>
      <w:r w:rsidRPr="00806D3A">
        <w:rPr>
          <w:rFonts w:ascii="Apple Casual" w:hAnsi="Apple Casual" w:cs="Apple Casual"/>
          <w:b/>
          <w:bCs/>
          <w:sz w:val="36"/>
          <w:szCs w:val="36"/>
        </w:rPr>
        <w:t xml:space="preserve"> de Software </w:t>
      </w:r>
    </w:p>
    <w:p w:rsidR="00DE58A5" w:rsidRPr="00806D3A" w:rsidRDefault="00DE58A5" w:rsidP="00C152C1">
      <w:pPr>
        <w:jc w:val="center"/>
        <w:rPr>
          <w:rFonts w:ascii="Apple Casual" w:hAnsi="Apple Casual" w:cs="Apple Casual"/>
          <w:b/>
          <w:bCs/>
          <w:sz w:val="36"/>
          <w:szCs w:val="36"/>
        </w:rPr>
      </w:pPr>
      <w:r>
        <w:rPr>
          <w:rFonts w:ascii="Apple Casual" w:hAnsi="Apple Casual" w:cs="Apple Casual"/>
          <w:b/>
          <w:bCs/>
          <w:sz w:val="36"/>
          <w:szCs w:val="36"/>
        </w:rPr>
        <w:t>Dependency Injection Pattern</w:t>
      </w:r>
    </w:p>
    <w:p w:rsidR="00DE58A5" w:rsidRPr="00806D3A" w:rsidRDefault="00DE58A5" w:rsidP="00C152C1">
      <w:pPr>
        <w:rPr>
          <w:rFonts w:ascii="Comic Sans MS" w:hAnsi="Comic Sans MS" w:cs="Comic Sans MS"/>
          <w:color w:val="008000"/>
        </w:rPr>
      </w:pPr>
      <w:r w:rsidRPr="00806D3A">
        <w:rPr>
          <w:rFonts w:ascii="Comic Sans MS" w:hAnsi="Comic Sans MS" w:cs="Comic Sans MS"/>
          <w:color w:val="008000"/>
        </w:rPr>
        <w:t xml:space="preserve"> [Atividade em grupo</w:t>
      </w:r>
      <w:r>
        <w:rPr>
          <w:rFonts w:ascii="Comic Sans MS" w:hAnsi="Comic Sans MS" w:cs="Comic Sans MS"/>
          <w:color w:val="008000"/>
        </w:rPr>
        <w:t>: até 2 alunos</w:t>
      </w:r>
      <w:r w:rsidRPr="00806D3A">
        <w:rPr>
          <w:rFonts w:ascii="Comic Sans MS" w:hAnsi="Comic Sans MS" w:cs="Comic Sans MS"/>
          <w:color w:val="008000"/>
        </w:rPr>
        <w:t>]</w:t>
      </w:r>
    </w:p>
    <w:p w:rsidR="00DE58A5" w:rsidRPr="002E3975" w:rsidRDefault="00DE58A5" w:rsidP="00C152C1">
      <w:pPr>
        <w:jc w:val="both"/>
        <w:rPr>
          <w:rFonts w:ascii="Comic Sans MS" w:hAnsi="Comic Sans MS" w:cs="Comic Sans MS"/>
          <w:color w:val="800000"/>
        </w:rPr>
      </w:pPr>
      <w:r w:rsidRPr="002E3975">
        <w:rPr>
          <w:rFonts w:ascii="Comic Sans MS" w:hAnsi="Comic Sans MS" w:cs="Comic Sans MS"/>
          <w:color w:val="800000"/>
        </w:rPr>
        <w:t>[Introdução]</w:t>
      </w:r>
    </w:p>
    <w:p w:rsidR="00DE58A5" w:rsidRPr="00806D3A" w:rsidRDefault="00DE58A5" w:rsidP="00814EE2">
      <w:pPr>
        <w:ind w:left="360"/>
        <w:jc w:val="both"/>
        <w:rPr>
          <w:rFonts w:ascii="Comic Sans MS" w:hAnsi="Comic Sans MS" w:cs="Comic Sans MS"/>
        </w:rPr>
      </w:pPr>
      <w:r w:rsidRPr="00806D3A">
        <w:rPr>
          <w:rFonts w:ascii="Comic Sans MS" w:hAnsi="Comic Sans MS" w:cs="Comic Sans MS"/>
        </w:rPr>
        <w:t xml:space="preserve">Estou propondo experimentar exemplos de programação com </w:t>
      </w:r>
      <w:r>
        <w:rPr>
          <w:rFonts w:ascii="Comic Sans MS" w:hAnsi="Comic Sans MS" w:cs="Comic Sans MS"/>
        </w:rPr>
        <w:t>o padrão de injeção de dependência (Dependency Injection Pattern).</w:t>
      </w:r>
      <w:r w:rsidRPr="00806D3A">
        <w:rPr>
          <w:rFonts w:ascii="Comic Sans MS" w:hAnsi="Comic Sans MS" w:cs="Comic Sans MS"/>
        </w:rPr>
        <w:t xml:space="preserve"> </w:t>
      </w:r>
      <w:r>
        <w:rPr>
          <w:rFonts w:ascii="Comic Sans MS" w:hAnsi="Comic Sans MS" w:cs="Comic Sans MS"/>
        </w:rPr>
        <w:t>Entregar</w:t>
      </w:r>
      <w:r w:rsidRPr="00806D3A">
        <w:rPr>
          <w:rFonts w:ascii="Comic Sans MS" w:hAnsi="Comic Sans MS" w:cs="Comic Sans MS"/>
        </w:rPr>
        <w:t xml:space="preserve"> </w:t>
      </w:r>
      <w:r>
        <w:rPr>
          <w:rFonts w:ascii="Comic Sans MS" w:hAnsi="Comic Sans MS" w:cs="Comic Sans MS"/>
        </w:rPr>
        <w:t>o</w:t>
      </w:r>
      <w:r w:rsidRPr="00806D3A">
        <w:rPr>
          <w:rFonts w:ascii="Comic Sans MS" w:hAnsi="Comic Sans MS" w:cs="Comic Sans MS"/>
        </w:rPr>
        <w:t xml:space="preserve"> material </w:t>
      </w:r>
      <w:r>
        <w:rPr>
          <w:rFonts w:ascii="Comic Sans MS" w:hAnsi="Comic Sans MS" w:cs="Comic Sans MS"/>
        </w:rPr>
        <w:t xml:space="preserve">produzido </w:t>
      </w:r>
      <w:r w:rsidRPr="00806D3A">
        <w:rPr>
          <w:rFonts w:ascii="Comic Sans MS" w:hAnsi="Comic Sans MS" w:cs="Comic Sans MS"/>
        </w:rPr>
        <w:t xml:space="preserve">no TIDIA, </w:t>
      </w:r>
      <w:r>
        <w:rPr>
          <w:rFonts w:ascii="Comic Sans MS" w:hAnsi="Comic Sans MS" w:cs="Comic Sans MS"/>
        </w:rPr>
        <w:t xml:space="preserve">quer seja código ou diagrama de classes ou de sequência. O </w:t>
      </w:r>
      <w:r w:rsidRPr="00806D3A">
        <w:rPr>
          <w:rFonts w:ascii="Comic Sans MS" w:hAnsi="Comic Sans MS" w:cs="Comic Sans MS"/>
        </w:rPr>
        <w:t>objetivo é trabalhar os exemplos e ter consciência dos conceitos e técnicas empregados.</w:t>
      </w:r>
    </w:p>
    <w:p w:rsidR="00DE58A5" w:rsidRPr="002E3975" w:rsidRDefault="00DE58A5" w:rsidP="00C152C1">
      <w:pPr>
        <w:jc w:val="both"/>
        <w:rPr>
          <w:rFonts w:ascii="Comic Sans MS" w:hAnsi="Comic Sans MS" w:cs="Comic Sans MS"/>
          <w:color w:val="800000"/>
        </w:rPr>
      </w:pPr>
      <w:r w:rsidRPr="002E3975">
        <w:rPr>
          <w:rFonts w:ascii="Comic Sans MS" w:hAnsi="Comic Sans MS" w:cs="Comic Sans MS"/>
          <w:color w:val="800000"/>
        </w:rPr>
        <w:t>[Tarefa]</w:t>
      </w:r>
    </w:p>
    <w:p w:rsidR="00DE58A5" w:rsidRPr="001E596D" w:rsidRDefault="00DE58A5" w:rsidP="001E596D">
      <w:pPr>
        <w:ind w:left="360"/>
        <w:jc w:val="both"/>
        <w:rPr>
          <w:rFonts w:ascii="Comic Sans MS" w:hAnsi="Comic Sans MS" w:cs="Comic Sans MS"/>
        </w:rPr>
      </w:pPr>
      <w:r w:rsidRPr="001E596D">
        <w:rPr>
          <w:rFonts w:ascii="Comic Sans MS" w:hAnsi="Comic Sans MS" w:cs="Comic Sans MS"/>
        </w:rPr>
        <w:t>Estudar e experimentar os recursos sobre Dependency Injection Pattern em Java.</w:t>
      </w:r>
    </w:p>
    <w:p w:rsidR="00DE58A5" w:rsidRPr="002E3975" w:rsidRDefault="00DE58A5" w:rsidP="00683FF9">
      <w:pPr>
        <w:jc w:val="both"/>
        <w:rPr>
          <w:rFonts w:ascii="Comic Sans MS" w:hAnsi="Comic Sans MS" w:cs="Comic Sans MS"/>
          <w:color w:val="800000"/>
        </w:rPr>
      </w:pPr>
      <w:r w:rsidRPr="002E3975">
        <w:rPr>
          <w:rFonts w:ascii="Comic Sans MS" w:hAnsi="Comic Sans MS" w:cs="Comic Sans MS"/>
          <w:color w:val="800000"/>
        </w:rPr>
        <w:t>[Processo]</w:t>
      </w:r>
    </w:p>
    <w:p w:rsidR="00DE58A5" w:rsidRPr="00806D3A" w:rsidRDefault="00DE58A5" w:rsidP="00683FF9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 w:rsidRPr="00806D3A">
        <w:rPr>
          <w:rFonts w:ascii="Comic Sans MS" w:hAnsi="Comic Sans MS" w:cs="Comic Sans MS"/>
        </w:rPr>
        <w:t xml:space="preserve">Montar grupo com </w:t>
      </w:r>
      <w:r>
        <w:rPr>
          <w:rFonts w:ascii="Comic Sans MS" w:hAnsi="Comic Sans MS" w:cs="Comic Sans MS"/>
        </w:rPr>
        <w:t>até 2 integrantes e ler o Recurso [A]</w:t>
      </w:r>
    </w:p>
    <w:p w:rsidR="00DE58A5" w:rsidRDefault="00DE58A5" w:rsidP="00683FF9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Dado o código do Recurso [B], entender o funcionamento, implementar as classes apresentadas no Eclipse ou outro IDE (Interactive Development Environament) e desenvolver uma classe Main para testar o funcionamento.</w:t>
      </w:r>
    </w:p>
    <w:p w:rsidR="00DE58A5" w:rsidRPr="001E596D" w:rsidRDefault="00DE58A5" w:rsidP="001E596D">
      <w:pPr>
        <w:ind w:left="720"/>
        <w:jc w:val="both"/>
        <w:rPr>
          <w:rFonts w:ascii="Comic Sans MS" w:hAnsi="Comic Sans MS" w:cs="Comic Sans MS"/>
          <w:color w:val="FF0000"/>
        </w:rPr>
      </w:pPr>
      <w:r w:rsidRPr="001E596D">
        <w:rPr>
          <w:rFonts w:ascii="Comic Sans MS" w:hAnsi="Comic Sans MS" w:cs="Comic Sans MS"/>
          <w:color w:val="FF0000"/>
        </w:rPr>
        <w:sym w:font="Wingdings" w:char="F0E0"/>
      </w:r>
      <w:r w:rsidRPr="001E596D">
        <w:rPr>
          <w:rFonts w:ascii="Comic Sans MS" w:hAnsi="Comic Sans MS" w:cs="Comic Sans MS"/>
          <w:color w:val="FF0000"/>
        </w:rPr>
        <w:t xml:space="preserve"> Ao final, </w:t>
      </w:r>
      <w:r>
        <w:rPr>
          <w:rFonts w:ascii="Comic Sans MS" w:hAnsi="Comic Sans MS" w:cs="Comic Sans MS"/>
          <w:color w:val="FF0000"/>
        </w:rPr>
        <w:t xml:space="preserve">mostrar funcionando para o professor e, ao final, </w:t>
      </w:r>
      <w:r w:rsidRPr="001E596D">
        <w:rPr>
          <w:rFonts w:ascii="Comic Sans MS" w:hAnsi="Comic Sans MS" w:cs="Comic Sans MS"/>
          <w:color w:val="FF0000"/>
        </w:rPr>
        <w:t>depositar esse código com a saída dele junto com os demais resultados na atividade TIDIA correspondente!</w:t>
      </w:r>
    </w:p>
    <w:p w:rsidR="00DE58A5" w:rsidRDefault="00DE58A5" w:rsidP="00814EE2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Desenhar o diagrama de classes e o diagrama de sequência (Main) em UML  correspondentes ao código do item 2.</w:t>
      </w:r>
    </w:p>
    <w:p w:rsidR="00DE58A5" w:rsidRPr="003C7480" w:rsidRDefault="00DE58A5" w:rsidP="003C7480">
      <w:pPr>
        <w:ind w:left="720"/>
        <w:jc w:val="both"/>
        <w:rPr>
          <w:rFonts w:ascii="Comic Sans MS" w:hAnsi="Comic Sans MS" w:cs="Comic Sans MS"/>
          <w:color w:val="FF0000"/>
        </w:rPr>
      </w:pPr>
      <w:r w:rsidRPr="003C7480">
        <w:rPr>
          <w:color w:val="FF0000"/>
        </w:rPr>
        <w:sym w:font="Wingdings" w:char="F0E0"/>
      </w:r>
      <w:r w:rsidRPr="003C7480">
        <w:rPr>
          <w:rFonts w:ascii="Comic Sans MS" w:hAnsi="Comic Sans MS" w:cs="Comic Sans MS"/>
          <w:color w:val="FF0000"/>
        </w:rPr>
        <w:t xml:space="preserve"> Mostrar e depositar TIDIA</w:t>
      </w:r>
    </w:p>
    <w:p w:rsidR="00DE58A5" w:rsidRDefault="00DE58A5" w:rsidP="00DE1A58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Considerando agora que o relacionamento das classes envolvidas nos itens anteriores é por agregação, com injeção dependência por construtor. Criar novo pacote e implementar adaptando o código do recurso [B] para essa nova realidade; providenciar classe Main para testar o funcionamento.</w:t>
      </w:r>
    </w:p>
    <w:p w:rsidR="00DE58A5" w:rsidRPr="00DE1A58" w:rsidRDefault="00DE58A5" w:rsidP="00DE1A58">
      <w:pPr>
        <w:ind w:left="720"/>
        <w:jc w:val="both"/>
        <w:rPr>
          <w:rFonts w:ascii="Comic Sans MS" w:hAnsi="Comic Sans MS" w:cs="Comic Sans MS"/>
        </w:rPr>
      </w:pPr>
      <w:r w:rsidRPr="003C7480">
        <w:sym w:font="Wingdings" w:char="F0E0"/>
      </w:r>
      <w:r w:rsidRPr="00DE1A58">
        <w:rPr>
          <w:rFonts w:ascii="Comic Sans MS" w:hAnsi="Comic Sans MS" w:cs="Comic Sans MS"/>
          <w:color w:val="FF0000"/>
        </w:rPr>
        <w:t xml:space="preserve"> Mostrar e depositar TIDIA</w:t>
      </w:r>
    </w:p>
    <w:p w:rsidR="00DE58A5" w:rsidRDefault="00DE58A5" w:rsidP="00C152C1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Desenhar o diagrama de classes e de sequências (Main), somente se eles forem diferentes dos do item 3 acima. </w:t>
      </w:r>
    </w:p>
    <w:p w:rsidR="00DE58A5" w:rsidRPr="003C7480" w:rsidRDefault="00DE58A5" w:rsidP="003C7480">
      <w:pPr>
        <w:ind w:left="720"/>
        <w:jc w:val="both"/>
        <w:rPr>
          <w:rFonts w:ascii="Comic Sans MS" w:hAnsi="Comic Sans MS" w:cs="Comic Sans MS"/>
        </w:rPr>
      </w:pPr>
      <w:r w:rsidRPr="003C7480">
        <w:sym w:font="Wingdings" w:char="F0E0"/>
      </w:r>
      <w:r w:rsidRPr="003C7480">
        <w:rPr>
          <w:rFonts w:ascii="Comic Sans MS" w:hAnsi="Comic Sans MS" w:cs="Comic Sans MS"/>
          <w:color w:val="FF0000"/>
        </w:rPr>
        <w:t xml:space="preserve"> Mostrar e depositar TIDIA</w:t>
      </w:r>
    </w:p>
    <w:p w:rsidR="00DE58A5" w:rsidRDefault="00DE58A5" w:rsidP="00C152C1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Suponha agora que eu queira incluir um novo serviço de mensagem para celular: SMSService. Criar uma interface MessageService, cujas implementações são EmailService e SMSService. Fazer um acoplamento abstrato entre a classe MyApplication com a interface MessageService, com injeção de dependência por construtor. Essa injeção de dependência é chamada de DI manual.</w:t>
      </w:r>
    </w:p>
    <w:p w:rsidR="00DE58A5" w:rsidRPr="00E740F0" w:rsidRDefault="00DE58A5" w:rsidP="00E740F0">
      <w:pPr>
        <w:ind w:left="720"/>
        <w:jc w:val="both"/>
        <w:rPr>
          <w:rFonts w:ascii="Comic Sans MS" w:hAnsi="Comic Sans MS" w:cs="Comic Sans MS"/>
        </w:rPr>
      </w:pPr>
      <w:r w:rsidRPr="00E740F0">
        <w:rPr>
          <w:rFonts w:ascii="Comic Sans MS" w:hAnsi="Comic Sans MS" w:cs="Comic Sans MS"/>
        </w:rPr>
        <w:t>Faça as alterações necessárias nos códigos existentes + o código novo, implemente uma classe de teste e teste tudo.</w:t>
      </w:r>
    </w:p>
    <w:p w:rsidR="00DE58A5" w:rsidRPr="00E740F0" w:rsidRDefault="00DE58A5" w:rsidP="00E740F0">
      <w:pPr>
        <w:ind w:left="720"/>
        <w:jc w:val="both"/>
        <w:rPr>
          <w:rFonts w:ascii="Comic Sans MS" w:hAnsi="Comic Sans MS" w:cs="Comic Sans MS"/>
        </w:rPr>
      </w:pPr>
      <w:r w:rsidRPr="003C7480">
        <w:sym w:font="Wingdings" w:char="F0E0"/>
      </w:r>
      <w:r w:rsidRPr="00DE1A58">
        <w:rPr>
          <w:rFonts w:ascii="Comic Sans MS" w:hAnsi="Comic Sans MS" w:cs="Comic Sans MS"/>
          <w:color w:val="FF0000"/>
        </w:rPr>
        <w:t xml:space="preserve"> Mostrar e depositar TIDIA</w:t>
      </w:r>
    </w:p>
    <w:p w:rsidR="00DE58A5" w:rsidRDefault="00DE58A5" w:rsidP="00E740F0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Desenhar o diagrama de classes e de sequências (Main), somente se eles forem diferentes dos do item 3 acima. </w:t>
      </w:r>
    </w:p>
    <w:p w:rsidR="00DE58A5" w:rsidRPr="00E740F0" w:rsidRDefault="00DE58A5" w:rsidP="00E740F0">
      <w:pPr>
        <w:ind w:left="720"/>
        <w:jc w:val="both"/>
        <w:rPr>
          <w:rFonts w:ascii="Comic Sans MS" w:hAnsi="Comic Sans MS" w:cs="Comic Sans MS"/>
        </w:rPr>
      </w:pPr>
      <w:r w:rsidRPr="003C7480">
        <w:sym w:font="Wingdings" w:char="F0E0"/>
      </w:r>
      <w:r w:rsidRPr="00E740F0">
        <w:rPr>
          <w:rFonts w:ascii="Comic Sans MS" w:hAnsi="Comic Sans MS" w:cs="Comic Sans MS"/>
          <w:color w:val="FF0000"/>
        </w:rPr>
        <w:t xml:space="preserve"> Mostrar e depositar TIDIA</w:t>
      </w:r>
    </w:p>
    <w:p w:rsidR="00DE58A5" w:rsidRDefault="00DE58A5" w:rsidP="00C152C1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Outras formas de resolver esse problema é com o uso dos padrões Método de Fábrica e Service Locator. O problema aqui é que o desacoplamento das dependências ainda não é muito grande e há certa dificuldade de se testar com o uso de mocks.</w:t>
      </w:r>
    </w:p>
    <w:p w:rsidR="00DE58A5" w:rsidRDefault="00DE58A5" w:rsidP="00C152C1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Leia o Recurso [C] que mostra o padrão Dependency Injection.</w:t>
      </w:r>
    </w:p>
    <w:p w:rsidR="00DE58A5" w:rsidRDefault="00DE58A5" w:rsidP="005F5813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Dado o código do Recurso [D], entender o funcionamento, implementar as classes apresentadas no Eclipse ou outro IDE (Interactive Development Environament) e desenvolver uma classe Main para testar o funcionamento.</w:t>
      </w:r>
    </w:p>
    <w:p w:rsidR="00DE58A5" w:rsidRPr="005F5813" w:rsidRDefault="00DE58A5" w:rsidP="005F5813">
      <w:pPr>
        <w:ind w:left="720"/>
        <w:jc w:val="both"/>
        <w:rPr>
          <w:rFonts w:ascii="Comic Sans MS" w:hAnsi="Comic Sans MS" w:cs="Comic Sans MS"/>
        </w:rPr>
      </w:pPr>
      <w:r w:rsidRPr="001E596D">
        <w:sym w:font="Wingdings" w:char="F0E0"/>
      </w:r>
      <w:r w:rsidRPr="005F5813">
        <w:rPr>
          <w:rFonts w:ascii="Comic Sans MS" w:hAnsi="Comic Sans MS" w:cs="Comic Sans MS"/>
          <w:color w:val="FF0000"/>
        </w:rPr>
        <w:t xml:space="preserve"> </w:t>
      </w:r>
      <w:r>
        <w:rPr>
          <w:rFonts w:ascii="Comic Sans MS" w:hAnsi="Comic Sans MS" w:cs="Comic Sans MS"/>
          <w:color w:val="FF0000"/>
        </w:rPr>
        <w:t>M</w:t>
      </w:r>
      <w:r w:rsidRPr="005F5813">
        <w:rPr>
          <w:rFonts w:ascii="Comic Sans MS" w:hAnsi="Comic Sans MS" w:cs="Comic Sans MS"/>
          <w:color w:val="FF0000"/>
        </w:rPr>
        <w:t>ostrar e depositar TIDIA</w:t>
      </w:r>
    </w:p>
    <w:p w:rsidR="00DE58A5" w:rsidRDefault="00DE58A5" w:rsidP="005F5813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Desenhar o diagrama de classes e o diagrama de sequência (Main) correspondentes ao código do item 10.</w:t>
      </w:r>
    </w:p>
    <w:p w:rsidR="00DE58A5" w:rsidRPr="005F5813" w:rsidRDefault="00DE58A5" w:rsidP="005F5813">
      <w:pPr>
        <w:ind w:left="720"/>
        <w:jc w:val="both"/>
        <w:rPr>
          <w:rFonts w:ascii="Comic Sans MS" w:hAnsi="Comic Sans MS" w:cs="Comic Sans MS"/>
        </w:rPr>
      </w:pPr>
      <w:r w:rsidRPr="003C7480">
        <w:sym w:font="Wingdings" w:char="F0E0"/>
      </w:r>
      <w:r w:rsidRPr="005F5813">
        <w:rPr>
          <w:rFonts w:ascii="Comic Sans MS" w:hAnsi="Comic Sans MS" w:cs="Comic Sans MS"/>
          <w:color w:val="FF0000"/>
        </w:rPr>
        <w:t xml:space="preserve"> Mostrar e depositar TIDIA</w:t>
      </w:r>
    </w:p>
    <w:p w:rsidR="00DE58A5" w:rsidRDefault="00DE58A5" w:rsidP="005F5813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A injeção de dependência empregada no código exemplo por construtor ou por setter?!? Quer seja uma forma ou outra, como o Main fica com a forma que não foi empregada?!?</w:t>
      </w:r>
    </w:p>
    <w:p w:rsidR="00DE58A5" w:rsidRPr="005F5813" w:rsidRDefault="00DE58A5" w:rsidP="005F5813">
      <w:pPr>
        <w:ind w:left="720"/>
        <w:jc w:val="both"/>
        <w:rPr>
          <w:rFonts w:ascii="Comic Sans MS" w:hAnsi="Comic Sans MS" w:cs="Comic Sans MS"/>
        </w:rPr>
      </w:pPr>
      <w:r w:rsidRPr="003C7480">
        <w:sym w:font="Wingdings" w:char="F0E0"/>
      </w:r>
      <w:r w:rsidRPr="005F5813">
        <w:rPr>
          <w:rFonts w:ascii="Comic Sans MS" w:hAnsi="Comic Sans MS" w:cs="Comic Sans MS"/>
          <w:color w:val="FF0000"/>
        </w:rPr>
        <w:t xml:space="preserve"> Mostrar e depositar TIDIA</w:t>
      </w:r>
    </w:p>
    <w:p w:rsidR="00DE58A5" w:rsidRDefault="00DE58A5" w:rsidP="005F5813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Como fica uma representação diagramática mais livre (não UML) da DI neste caso, ilustrando como as dependências são criadas em tempo de execução?</w:t>
      </w:r>
    </w:p>
    <w:p w:rsidR="00DE58A5" w:rsidRPr="005F5813" w:rsidRDefault="00DE58A5" w:rsidP="005F5813">
      <w:pPr>
        <w:ind w:left="720"/>
        <w:jc w:val="both"/>
        <w:rPr>
          <w:rFonts w:ascii="Comic Sans MS" w:hAnsi="Comic Sans MS" w:cs="Comic Sans MS"/>
        </w:rPr>
      </w:pPr>
      <w:r w:rsidRPr="003C7480">
        <w:sym w:font="Wingdings" w:char="F0E0"/>
      </w:r>
      <w:r w:rsidRPr="005F5813">
        <w:rPr>
          <w:rFonts w:ascii="Comic Sans MS" w:hAnsi="Comic Sans MS" w:cs="Comic Sans MS"/>
          <w:color w:val="FF0000"/>
        </w:rPr>
        <w:t xml:space="preserve"> Mostrar e depositar TIDIA</w:t>
      </w:r>
    </w:p>
    <w:p w:rsidR="00DE58A5" w:rsidRDefault="00DE58A5" w:rsidP="002E3975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Quero colocar mais um recurso de mensagem para o Facebook. Mostrar o que precisa ser feito para se fazer essa inclusão, ou seja, que classes precisam ser criadas e modificadas.</w:t>
      </w:r>
    </w:p>
    <w:p w:rsidR="00DE58A5" w:rsidRPr="002E3975" w:rsidRDefault="00DE58A5" w:rsidP="002E3975">
      <w:pPr>
        <w:ind w:left="720"/>
        <w:jc w:val="both"/>
        <w:rPr>
          <w:rFonts w:ascii="Comic Sans MS" w:hAnsi="Comic Sans MS" w:cs="Comic Sans MS"/>
        </w:rPr>
      </w:pPr>
      <w:r w:rsidRPr="003C7480">
        <w:sym w:font="Wingdings" w:char="F0E0"/>
      </w:r>
      <w:r w:rsidRPr="002E3975">
        <w:rPr>
          <w:rFonts w:ascii="Comic Sans MS" w:hAnsi="Comic Sans MS" w:cs="Comic Sans MS"/>
          <w:color w:val="FF0000"/>
        </w:rPr>
        <w:t xml:space="preserve"> Mostrar e depositar TIDIA</w:t>
      </w:r>
    </w:p>
    <w:p w:rsidR="00DE58A5" w:rsidRDefault="00DE58A5" w:rsidP="005F5813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Frameworks para o padrão DI: Spring, Google Guice, JEE CDI, MS Unity etc. Ironicamente, o uso de DI pode encorajar dependência de um framework de DI</w:t>
      </w:r>
      <w:r w:rsidRPr="00806D3A">
        <w:rPr>
          <w:rFonts w:ascii="Comic Sans MS" w:hAnsi="Comic Sans MS" w:cs="Comic Sans MS"/>
        </w:rPr>
        <w:t>.</w:t>
      </w:r>
    </w:p>
    <w:p w:rsidR="00DE58A5" w:rsidRDefault="00DE58A5" w:rsidP="002E3975">
      <w:pPr>
        <w:pStyle w:val="ListParagraph"/>
        <w:numPr>
          <w:ilvl w:val="0"/>
          <w:numId w:val="3"/>
        </w:num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Listar vantagens e desvantagens encontradas na literatura do recurso [C] ou outro qualquer, com especial atenção aos dois últimos textos que apontam problemas para o uso do padrão DI.</w:t>
      </w:r>
    </w:p>
    <w:p w:rsidR="00DE58A5" w:rsidRPr="002E3975" w:rsidRDefault="00DE58A5" w:rsidP="002E3975">
      <w:pPr>
        <w:ind w:left="720"/>
        <w:jc w:val="both"/>
        <w:rPr>
          <w:rFonts w:ascii="Comic Sans MS" w:hAnsi="Comic Sans MS" w:cs="Comic Sans MS"/>
        </w:rPr>
      </w:pPr>
      <w:r w:rsidRPr="003C7480">
        <w:sym w:font="Wingdings" w:char="F0E0"/>
      </w:r>
      <w:r w:rsidRPr="002E3975">
        <w:rPr>
          <w:rFonts w:ascii="Comic Sans MS" w:hAnsi="Comic Sans MS" w:cs="Comic Sans MS"/>
          <w:color w:val="FF0000"/>
        </w:rPr>
        <w:t xml:space="preserve"> Mostrar e depositar TIDIA</w:t>
      </w:r>
    </w:p>
    <w:p w:rsidR="00DE58A5" w:rsidRPr="002E3975" w:rsidRDefault="00DE58A5" w:rsidP="00C152C1">
      <w:pPr>
        <w:jc w:val="both"/>
        <w:rPr>
          <w:rFonts w:ascii="Comic Sans MS" w:hAnsi="Comic Sans MS" w:cs="Comic Sans MS"/>
          <w:b/>
          <w:bCs/>
          <w:color w:val="800000"/>
        </w:rPr>
      </w:pPr>
      <w:r w:rsidRPr="002E3975">
        <w:rPr>
          <w:rFonts w:ascii="Comic Sans MS" w:hAnsi="Comic Sans MS" w:cs="Comic Sans MS"/>
          <w:b/>
          <w:bCs/>
          <w:color w:val="800000"/>
        </w:rPr>
        <w:t>[Recursos]</w:t>
      </w:r>
    </w:p>
    <w:p w:rsidR="00DE58A5" w:rsidRDefault="00DE58A5" w:rsidP="00C152C1">
      <w:pPr>
        <w:jc w:val="both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[A] Conceitos preliminares sobre injeção de dependência:</w:t>
      </w:r>
    </w:p>
    <w:p w:rsidR="00DE58A5" w:rsidRPr="00120F01" w:rsidRDefault="00DE58A5" w:rsidP="003C7480">
      <w:pPr>
        <w:pStyle w:val="ListParagraph"/>
        <w:numPr>
          <w:ilvl w:val="0"/>
          <w:numId w:val="7"/>
        </w:numPr>
        <w:jc w:val="both"/>
        <w:rPr>
          <w:rFonts w:ascii="Comic Sans MS" w:hAnsi="Comic Sans MS" w:cs="Comic Sans MS"/>
        </w:rPr>
      </w:pPr>
      <w:r w:rsidRPr="00120F01">
        <w:rPr>
          <w:rFonts w:ascii="Comic Sans MS" w:hAnsi="Comic Sans MS" w:cs="Comic Sans MS"/>
        </w:rPr>
        <w:t>A injeção de dependência diminui o acoplamento entre uma classe e sua dependência.</w:t>
      </w:r>
    </w:p>
    <w:p w:rsidR="00DE58A5" w:rsidRPr="00120F01" w:rsidRDefault="00DE58A5" w:rsidP="003C7480">
      <w:pPr>
        <w:pStyle w:val="ListParagraph"/>
        <w:numPr>
          <w:ilvl w:val="0"/>
          <w:numId w:val="7"/>
        </w:numPr>
        <w:jc w:val="both"/>
        <w:rPr>
          <w:rFonts w:ascii="Comic Sans MS" w:hAnsi="Comic Sans MS" w:cs="Comic Sans MS"/>
        </w:rPr>
      </w:pPr>
      <w:r w:rsidRPr="00120F01">
        <w:rPr>
          <w:rFonts w:ascii="Comic Sans MS" w:hAnsi="Comic Sans MS" w:cs="Comic Sans MS"/>
        </w:rPr>
        <w:t>A injeção de dependência adia a criação do serviço da associação cliente-servidor (serviço) correspondente do tempo de compilação para o de execução!</w:t>
      </w:r>
    </w:p>
    <w:p w:rsidR="00DE58A5" w:rsidRPr="00120F01" w:rsidRDefault="00DE58A5" w:rsidP="00120F01">
      <w:pPr>
        <w:pStyle w:val="ListParagraph"/>
        <w:widowControl w:val="0"/>
        <w:numPr>
          <w:ilvl w:val="0"/>
          <w:numId w:val="7"/>
        </w:numPr>
        <w:tabs>
          <w:tab w:val="left" w:pos="566"/>
        </w:tabs>
        <w:autoSpaceDE w:val="0"/>
        <w:autoSpaceDN w:val="0"/>
        <w:adjustRightInd w:val="0"/>
        <w:spacing w:after="120"/>
        <w:rPr>
          <w:rFonts w:ascii="Comic Sans MS" w:hAnsi="Comic Sans MS" w:cs="Comic Sans MS"/>
          <w:position w:val="2"/>
        </w:rPr>
      </w:pPr>
      <w:r w:rsidRPr="00120F01">
        <w:rPr>
          <w:rFonts w:ascii="Comic Sans MS" w:hAnsi="Comic Sans MS" w:cs="Comic Sans MS"/>
        </w:rPr>
        <w:t xml:space="preserve">Serviço—Um objeto que realiza uma função bem definida quando chamado </w:t>
      </w:r>
    </w:p>
    <w:p w:rsidR="00DE58A5" w:rsidRPr="00120F01" w:rsidRDefault="00DE58A5" w:rsidP="00120F01">
      <w:pPr>
        <w:pStyle w:val="ListParagraph"/>
        <w:widowControl w:val="0"/>
        <w:numPr>
          <w:ilvl w:val="0"/>
          <w:numId w:val="7"/>
        </w:numPr>
        <w:tabs>
          <w:tab w:val="left" w:pos="566"/>
        </w:tabs>
        <w:autoSpaceDE w:val="0"/>
        <w:autoSpaceDN w:val="0"/>
        <w:adjustRightInd w:val="0"/>
        <w:spacing w:after="120"/>
        <w:rPr>
          <w:rFonts w:ascii="Comic Sans MS" w:hAnsi="Comic Sans MS" w:cs="Comic Sans MS"/>
          <w:position w:val="2"/>
        </w:rPr>
      </w:pPr>
      <w:r w:rsidRPr="00120F01">
        <w:rPr>
          <w:rFonts w:ascii="Comic Sans MS" w:hAnsi="Comic Sans MS" w:cs="Comic Sans MS"/>
        </w:rPr>
        <w:t xml:space="preserve">Cliente—Qualquer consumidor de um serviço; um objeto que chama um serviço para realizar uma função bem definida </w:t>
      </w:r>
    </w:p>
    <w:p w:rsidR="00DE58A5" w:rsidRPr="00120F01" w:rsidRDefault="00DE58A5" w:rsidP="00120F01">
      <w:pPr>
        <w:pStyle w:val="ListParagraph"/>
        <w:widowControl w:val="0"/>
        <w:numPr>
          <w:ilvl w:val="0"/>
          <w:numId w:val="7"/>
        </w:numPr>
        <w:tabs>
          <w:tab w:val="left" w:pos="566"/>
        </w:tabs>
        <w:autoSpaceDE w:val="0"/>
        <w:autoSpaceDN w:val="0"/>
        <w:adjustRightInd w:val="0"/>
        <w:spacing w:after="120"/>
        <w:rPr>
          <w:rFonts w:ascii="Comic Sans MS" w:hAnsi="Comic Sans MS" w:cs="Comic Sans MS"/>
          <w:position w:val="2"/>
        </w:rPr>
      </w:pPr>
      <w:r w:rsidRPr="00120F01">
        <w:rPr>
          <w:rFonts w:ascii="Comic Sans MS" w:hAnsi="Comic Sans MS" w:cs="Comic Sans MS"/>
        </w:rPr>
        <w:t xml:space="preserve">Dependência—Um serviço específico que é exigido por outro objeto para preencher sua função </w:t>
      </w:r>
    </w:p>
    <w:p w:rsidR="00DE58A5" w:rsidRPr="00120F01" w:rsidRDefault="00DE58A5" w:rsidP="00120F01">
      <w:pPr>
        <w:pStyle w:val="ListParagraph"/>
        <w:widowControl w:val="0"/>
        <w:numPr>
          <w:ilvl w:val="0"/>
          <w:numId w:val="7"/>
        </w:numPr>
        <w:tabs>
          <w:tab w:val="left" w:pos="566"/>
        </w:tabs>
        <w:autoSpaceDE w:val="0"/>
        <w:autoSpaceDN w:val="0"/>
        <w:adjustRightInd w:val="0"/>
        <w:spacing w:after="120"/>
        <w:rPr>
          <w:rFonts w:ascii="Comic Sans MS" w:hAnsi="Comic Sans MS" w:cs="Comic Sans MS"/>
          <w:position w:val="2"/>
        </w:rPr>
      </w:pPr>
      <w:r w:rsidRPr="00120F01">
        <w:rPr>
          <w:rFonts w:ascii="Comic Sans MS" w:hAnsi="Comic Sans MS" w:cs="Comic Sans MS"/>
        </w:rPr>
        <w:t>Dependente—Um objeto cliente que precisa de uma ou mais dependências para realizar sua função</w:t>
      </w:r>
    </w:p>
    <w:p w:rsidR="00DE58A5" w:rsidRPr="00120F01" w:rsidRDefault="00DE58A5" w:rsidP="00120F01">
      <w:pPr>
        <w:pStyle w:val="ListParagraph"/>
        <w:widowControl w:val="0"/>
        <w:numPr>
          <w:ilvl w:val="0"/>
          <w:numId w:val="7"/>
        </w:numPr>
        <w:tabs>
          <w:tab w:val="left" w:pos="566"/>
        </w:tabs>
        <w:autoSpaceDE w:val="0"/>
        <w:autoSpaceDN w:val="0"/>
        <w:adjustRightInd w:val="0"/>
        <w:spacing w:after="120"/>
        <w:rPr>
          <w:rFonts w:ascii="Comic Sans MS" w:hAnsi="Comic Sans MS" w:cs="Comic Sans MS"/>
          <w:position w:val="2"/>
        </w:rPr>
      </w:pPr>
      <w:r w:rsidRPr="00120F01">
        <w:rPr>
          <w:rFonts w:ascii="Comic Sans MS" w:hAnsi="Comic Sans MS" w:cs="Comic Sans MS"/>
        </w:rPr>
        <w:t xml:space="preserve">Um objeto não pode funcionar adequadamente sem suas dependências </w:t>
      </w:r>
    </w:p>
    <w:p w:rsidR="00DE58A5" w:rsidRPr="00465601" w:rsidRDefault="00DE58A5" w:rsidP="00C152C1">
      <w:pPr>
        <w:jc w:val="both"/>
        <w:rPr>
          <w:rFonts w:ascii="Comic Sans MS" w:hAnsi="Comic Sans MS" w:cs="Comic Sans MS"/>
          <w:lang w:val="en-US"/>
        </w:rPr>
      </w:pPr>
      <w:r w:rsidRPr="00806D3A">
        <w:rPr>
          <w:rFonts w:ascii="Comic Sans MS" w:hAnsi="Comic Sans MS" w:cs="Comic Sans MS"/>
        </w:rPr>
        <w:t xml:space="preserve">   </w:t>
      </w:r>
      <w:r w:rsidRPr="00465601">
        <w:rPr>
          <w:rFonts w:ascii="Comic Sans MS" w:hAnsi="Comic Sans MS" w:cs="Comic Sans MS"/>
          <w:lang w:val="en-US"/>
        </w:rPr>
        <w:t>[B] Aplicação exemplo: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93639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MyApplication {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3639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93639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processMessages(String message, String receiver) {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36395">
        <w:rPr>
          <w:rFonts w:ascii="Monaco" w:hAnsi="Monaco" w:cs="Monaco"/>
          <w:color w:val="3F7F5F"/>
          <w:sz w:val="20"/>
          <w:szCs w:val="20"/>
          <w:lang w:val="en-US"/>
        </w:rPr>
        <w:t xml:space="preserve">// Do some </w:t>
      </w:r>
      <w:r w:rsidRPr="00936395">
        <w:rPr>
          <w:rFonts w:ascii="Monaco" w:hAnsi="Monaco" w:cs="Monaco"/>
          <w:color w:val="3F7F5F"/>
          <w:sz w:val="20"/>
          <w:szCs w:val="20"/>
          <w:u w:val="single"/>
          <w:lang w:val="en-US"/>
        </w:rPr>
        <w:t>msg</w:t>
      </w:r>
      <w:r w:rsidRPr="00936395">
        <w:rPr>
          <w:rFonts w:ascii="Monaco" w:hAnsi="Monaco" w:cs="Monaco"/>
          <w:color w:val="3F7F5F"/>
          <w:sz w:val="20"/>
          <w:szCs w:val="20"/>
          <w:lang w:val="en-US"/>
        </w:rPr>
        <w:t xml:space="preserve"> validation, manipulation logic etc.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36395">
        <w:rPr>
          <w:rFonts w:ascii="Monaco" w:hAnsi="Monaco" w:cs="Monaco"/>
          <w:color w:val="0000C0"/>
          <w:sz w:val="20"/>
          <w:szCs w:val="20"/>
          <w:lang w:val="en-US"/>
        </w:rPr>
        <w:t>_email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>.sendEmail(message, receiver);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3639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private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EmailService </w:t>
      </w:r>
      <w:r w:rsidRPr="00936395">
        <w:rPr>
          <w:rFonts w:ascii="Monaco" w:hAnsi="Monaco" w:cs="Monaco"/>
          <w:color w:val="0000C0"/>
          <w:sz w:val="20"/>
          <w:szCs w:val="20"/>
          <w:lang w:val="en-US"/>
        </w:rPr>
        <w:t>_email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93639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EmailService();</w:t>
      </w:r>
    </w:p>
    <w:p w:rsidR="00DE58A5" w:rsidRPr="00936395" w:rsidRDefault="00DE58A5" w:rsidP="00DE1A58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93639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EmailService {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3639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93639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sendEmail(String message, String receiver){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       </w:t>
      </w:r>
      <w:r w:rsidRPr="00936395">
        <w:rPr>
          <w:rFonts w:ascii="Monaco" w:hAnsi="Monaco" w:cs="Monaco"/>
          <w:color w:val="3F7F5F"/>
          <w:sz w:val="20"/>
          <w:szCs w:val="20"/>
          <w:lang w:val="en-US"/>
        </w:rPr>
        <w:t>// Logic to send email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  <w:t>System.</w:t>
      </w:r>
      <w:r w:rsidRPr="00936395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out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>.println(</w:t>
      </w:r>
      <w:r w:rsidRPr="00936395">
        <w:rPr>
          <w:rFonts w:ascii="Monaco" w:hAnsi="Monaco" w:cs="Monaco"/>
          <w:color w:val="2A00FF"/>
          <w:sz w:val="20"/>
          <w:szCs w:val="20"/>
          <w:lang w:val="en-US"/>
        </w:rPr>
        <w:t>"Email sent to "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>+ receiver);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  <w:t>System.</w:t>
      </w:r>
      <w:r w:rsidRPr="00936395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out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>.println(</w:t>
      </w:r>
      <w:r w:rsidRPr="00936395">
        <w:rPr>
          <w:rFonts w:ascii="Monaco" w:hAnsi="Monaco" w:cs="Monaco"/>
          <w:color w:val="2A00FF"/>
          <w:sz w:val="20"/>
          <w:szCs w:val="20"/>
          <w:lang w:val="en-US"/>
        </w:rPr>
        <w:t>"-----------------</w:t>
      </w:r>
      <w:r>
        <w:rPr>
          <w:rFonts w:ascii="Monaco" w:hAnsi="Monaco" w:cs="Monaco"/>
          <w:color w:val="2A00FF"/>
          <w:sz w:val="20"/>
          <w:szCs w:val="20"/>
          <w:lang w:val="en-US"/>
        </w:rPr>
        <w:t>-----------------</w:t>
      </w:r>
      <w:r w:rsidRPr="00936395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  <w:t>System.</w:t>
      </w:r>
      <w:r w:rsidRPr="00936395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out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>.println(</w:t>
      </w:r>
      <w:r w:rsidRPr="00936395">
        <w:rPr>
          <w:rFonts w:ascii="Monaco" w:hAnsi="Monaco" w:cs="Monaco"/>
          <w:color w:val="2A00FF"/>
          <w:sz w:val="20"/>
          <w:szCs w:val="20"/>
          <w:lang w:val="en-US"/>
        </w:rPr>
        <w:t>"Message: "</w:t>
      </w: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 xml:space="preserve"> + message);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:rsidR="00DE58A5" w:rsidRPr="00936395" w:rsidRDefault="00DE58A5" w:rsidP="00DE1A58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ab/>
      </w:r>
    </w:p>
    <w:p w:rsidR="00DE58A5" w:rsidRPr="00936395" w:rsidRDefault="00DE58A5" w:rsidP="00DE1A58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936395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:rsidR="00DE58A5" w:rsidRDefault="00DE58A5" w:rsidP="00DE1A58">
      <w:pPr>
        <w:jc w:val="both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[C] Dependency Injection Pattern, que requer o seguinte:</w:t>
      </w:r>
    </w:p>
    <w:p w:rsidR="00DE58A5" w:rsidRPr="00E740F0" w:rsidRDefault="00DE58A5" w:rsidP="00E740F0">
      <w:pPr>
        <w:pStyle w:val="ListParagraph"/>
        <w:numPr>
          <w:ilvl w:val="0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r w:rsidRPr="00E740F0">
        <w:rPr>
          <w:rFonts w:ascii="Monaco" w:hAnsi="Monaco" w:cs="Monaco"/>
          <w:color w:val="000000"/>
          <w:sz w:val="22"/>
          <w:szCs w:val="22"/>
        </w:rPr>
        <w:t xml:space="preserve">Componentes de serviços que refinam </w:t>
      </w:r>
      <w:r w:rsidRPr="00E740F0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interface de serviços</w:t>
      </w:r>
      <w:r>
        <w:rPr>
          <w:rFonts w:ascii="Monaco" w:hAnsi="Monaco" w:cs="Monaco"/>
          <w:color w:val="000000"/>
          <w:sz w:val="22"/>
          <w:szCs w:val="22"/>
        </w:rPr>
        <w:t xml:space="preserve"> – classes de dependências das classes consumidoras!</w:t>
      </w:r>
    </w:p>
    <w:p w:rsidR="00DE58A5" w:rsidRDefault="00DE58A5" w:rsidP="00E740F0">
      <w:pPr>
        <w:pStyle w:val="ListParagraph"/>
        <w:numPr>
          <w:ilvl w:val="0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r w:rsidRPr="00E740F0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Classes consumidoras ou clientes</w:t>
      </w:r>
      <w:r>
        <w:rPr>
          <w:rFonts w:ascii="Monaco" w:hAnsi="Monaco" w:cs="Monaco"/>
          <w:color w:val="000000"/>
          <w:sz w:val="22"/>
          <w:szCs w:val="22"/>
        </w:rPr>
        <w:t>, que devem ser escritas em função da interface de serviços – classes dependentes das classes de serviços</w:t>
      </w:r>
    </w:p>
    <w:p w:rsidR="00DE58A5" w:rsidRPr="00925AD5" w:rsidRDefault="00DE58A5" w:rsidP="00DC6907">
      <w:pPr>
        <w:pStyle w:val="ListParagraph"/>
        <w:numPr>
          <w:ilvl w:val="0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Classes injetoras: inicializarão os serviços e em seguida inicializarão as classes consumidoras e injetarãos os serviços correspondentes nelas (classes consumidoras); também chamadas de </w:t>
      </w:r>
      <w:r w:rsidRPr="005F5813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containers, assemblers e construction codes!</w:t>
      </w:r>
    </w:p>
    <w:p w:rsidR="00DE58A5" w:rsidRDefault="00DE58A5" w:rsidP="005D50F3">
      <w:pPr>
        <w:pStyle w:val="ListParagraph"/>
        <w:numPr>
          <w:ilvl w:val="0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hyperlink r:id="rId5" w:history="1">
        <w:r w:rsidRPr="008835A8">
          <w:rPr>
            <w:rStyle w:val="Hyperlink"/>
            <w:rFonts w:ascii="Monaco" w:hAnsi="Monaco" w:cs="Monaco"/>
            <w:sz w:val="22"/>
            <w:szCs w:val="22"/>
          </w:rPr>
          <w:t>http://www.martinfowler.com/articles/injection.html</w:t>
        </w:r>
      </w:hyperlink>
    </w:p>
    <w:p w:rsidR="00DE58A5" w:rsidRPr="005D50F3" w:rsidRDefault="00DE58A5" w:rsidP="005D50F3">
      <w:pPr>
        <w:pStyle w:val="ListParagraph"/>
        <w:numPr>
          <w:ilvl w:val="1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Muito bom: mais longo, mas cobre histórico, variações e </w:t>
      </w:r>
      <w:r w:rsidRPr="00FA3FE7">
        <w:rPr>
          <w:rFonts w:ascii="Monaco" w:hAnsi="Monaco" w:cs="Monaco"/>
          <w:color w:val="000000"/>
          <w:sz w:val="22"/>
          <w:szCs w:val="22"/>
          <w:u w:val="single"/>
        </w:rPr>
        <w:t>especialmente vantagens e desvantagens</w:t>
      </w:r>
      <w:r>
        <w:rPr>
          <w:rFonts w:ascii="Monaco" w:hAnsi="Monaco" w:cs="Monaco"/>
          <w:color w:val="000000"/>
          <w:sz w:val="22"/>
          <w:szCs w:val="22"/>
        </w:rPr>
        <w:t>!</w:t>
      </w:r>
    </w:p>
    <w:p w:rsidR="00DE58A5" w:rsidRDefault="00DE58A5" w:rsidP="00E740F0">
      <w:pPr>
        <w:pStyle w:val="ListParagraph"/>
        <w:numPr>
          <w:ilvl w:val="0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hyperlink r:id="rId6" w:history="1">
        <w:r w:rsidRPr="008835A8">
          <w:rPr>
            <w:rStyle w:val="Hyperlink"/>
            <w:rFonts w:ascii="Monaco" w:hAnsi="Monaco" w:cs="Monaco"/>
            <w:sz w:val="22"/>
            <w:szCs w:val="22"/>
          </w:rPr>
          <w:t>https://en.wikipedia.org/wiki/Dependency_injection</w:t>
        </w:r>
      </w:hyperlink>
    </w:p>
    <w:p w:rsidR="00DE58A5" w:rsidRPr="005D50F3" w:rsidRDefault="00DE58A5" w:rsidP="00E740F0">
      <w:pPr>
        <w:pStyle w:val="ListParagraph"/>
        <w:numPr>
          <w:ilvl w:val="0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hyperlink r:id="rId7" w:history="1">
        <w:r w:rsidRPr="002B3992">
          <w:rPr>
            <w:rStyle w:val="Hyperlink"/>
            <w:rFonts w:ascii="Monaco" w:hAnsi="Monaco" w:cs="Monaco"/>
            <w:sz w:val="22"/>
            <w:szCs w:val="22"/>
          </w:rPr>
          <w:t>https://msdn.microsoft.com/en-us/library/ff921152.aspx</w:t>
        </w:r>
      </w:hyperlink>
    </w:p>
    <w:p w:rsidR="00DE58A5" w:rsidRPr="00C179F9" w:rsidRDefault="00DE58A5" w:rsidP="005D50F3">
      <w:pPr>
        <w:pStyle w:val="ListParagraph"/>
        <w:numPr>
          <w:ilvl w:val="1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curto, formato de catalogo de DP</w:t>
      </w:r>
    </w:p>
    <w:p w:rsidR="00DE58A5" w:rsidRPr="005D50F3" w:rsidRDefault="00DE58A5" w:rsidP="00E740F0">
      <w:pPr>
        <w:pStyle w:val="ListParagraph"/>
        <w:numPr>
          <w:ilvl w:val="0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hyperlink r:id="rId8" w:history="1">
        <w:r w:rsidRPr="008835A8">
          <w:rPr>
            <w:rStyle w:val="Hyperlink"/>
            <w:rFonts w:ascii="Monaco" w:hAnsi="Monaco" w:cs="Monaco"/>
            <w:sz w:val="22"/>
            <w:szCs w:val="22"/>
          </w:rPr>
          <w:t>http://www.theserverside.com/news/1321158/A-beginners-guide-to-Dependency-Injection</w:t>
        </w:r>
      </w:hyperlink>
    </w:p>
    <w:p w:rsidR="00DE58A5" w:rsidRPr="0028213C" w:rsidRDefault="00DE58A5" w:rsidP="005D50F3">
      <w:pPr>
        <w:pStyle w:val="ListParagraph"/>
        <w:numPr>
          <w:ilvl w:val="1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r>
        <w:t>não gostei da analogia e explicações, mas traz exemplos de implementações em diferentes frameworks.</w:t>
      </w:r>
    </w:p>
    <w:p w:rsidR="00DE58A5" w:rsidRDefault="00DE58A5" w:rsidP="0028213C">
      <w:pPr>
        <w:pStyle w:val="ListParagraph"/>
        <w:numPr>
          <w:ilvl w:val="0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r>
        <w:t>THE EVIL SIDE</w:t>
      </w:r>
    </w:p>
    <w:p w:rsidR="00DE58A5" w:rsidRPr="0028213C" w:rsidRDefault="00DE58A5" w:rsidP="00E740F0">
      <w:pPr>
        <w:pStyle w:val="ListParagraph"/>
        <w:numPr>
          <w:ilvl w:val="0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hyperlink r:id="rId9" w:history="1">
        <w:r w:rsidRPr="008835A8">
          <w:rPr>
            <w:rStyle w:val="Hyperlink"/>
            <w:rFonts w:ascii="Monaco" w:hAnsi="Monaco" w:cs="Monaco"/>
            <w:sz w:val="22"/>
            <w:szCs w:val="22"/>
          </w:rPr>
          <w:t>http://www.natpryce.com/articles/000783.html</w:t>
        </w:r>
      </w:hyperlink>
    </w:p>
    <w:p w:rsidR="00DE58A5" w:rsidRDefault="00DE58A5" w:rsidP="0028213C">
      <w:pPr>
        <w:pStyle w:val="ListParagraph"/>
        <w:numPr>
          <w:ilvl w:val="1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r>
        <w:t>curto, explica alguns exageros no uso do conceito</w:t>
      </w:r>
    </w:p>
    <w:p w:rsidR="00DE58A5" w:rsidRPr="0028213C" w:rsidRDefault="00DE58A5" w:rsidP="00E740F0">
      <w:pPr>
        <w:pStyle w:val="ListParagraph"/>
        <w:numPr>
          <w:ilvl w:val="0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hyperlink r:id="rId10" w:history="1">
        <w:r w:rsidRPr="008835A8">
          <w:rPr>
            <w:rStyle w:val="Hyperlink"/>
            <w:rFonts w:ascii="Monaco" w:hAnsi="Monaco" w:cs="Monaco"/>
            <w:sz w:val="22"/>
            <w:szCs w:val="22"/>
          </w:rPr>
          <w:t>http://www.tonymarston.net/php-mysql/dependency-injection-is-evil.html</w:t>
        </w:r>
      </w:hyperlink>
    </w:p>
    <w:p w:rsidR="00DE58A5" w:rsidRDefault="00DE58A5" w:rsidP="0028213C">
      <w:pPr>
        <w:pStyle w:val="ListParagraph"/>
        <w:numPr>
          <w:ilvl w:val="1"/>
          <w:numId w:val="9"/>
        </w:numPr>
        <w:jc w:val="both"/>
        <w:rPr>
          <w:rFonts w:ascii="Monaco" w:hAnsi="Monaco" w:cs="Monaco"/>
          <w:color w:val="000000"/>
          <w:sz w:val="22"/>
          <w:szCs w:val="22"/>
        </w:rPr>
      </w:pPr>
      <w:r>
        <w:t>mais longo, mas ótima leitura. Volta pro básico. Perceba que ele não é contra DI per se, mas é contra usar DI por default, sem que haja necessidade! Deixa claro os custos da DI, e advoga que só vale a pena quando há necessidade!</w:t>
      </w:r>
    </w:p>
    <w:p w:rsidR="00DE58A5" w:rsidRPr="00CB2F29" w:rsidRDefault="00DE58A5" w:rsidP="00CB2F29">
      <w:pPr>
        <w:jc w:val="bot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[D] </w:t>
      </w:r>
      <w:r>
        <w:rPr>
          <w:rFonts w:ascii="Comic Sans MS" w:hAnsi="Comic Sans MS" w:cs="Comic Sans MS"/>
        </w:rPr>
        <w:t>Aplicação exemplo ampliada com DI Pattern: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bCs/>
          <w:color w:val="008000"/>
          <w:sz w:val="20"/>
          <w:szCs w:val="20"/>
          <w:lang w:val="en-US"/>
        </w:rPr>
      </w:pPr>
      <w:r w:rsidRPr="00A15942">
        <w:rPr>
          <w:rFonts w:ascii="Monaco" w:hAnsi="Monaco" w:cs="Monaco"/>
          <w:b/>
          <w:bCs/>
          <w:color w:val="008000"/>
          <w:sz w:val="20"/>
          <w:szCs w:val="20"/>
          <w:lang w:val="en-US"/>
        </w:rPr>
        <w:t>// Serviços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interface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MessageService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sendMessage(String msg, String rec);</w:t>
      </w:r>
    </w:p>
    <w:p w:rsidR="00DE58A5" w:rsidRPr="00A15942" w:rsidRDefault="00DE58A5" w:rsidP="00A15942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EmailServiceImpl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implements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MessageService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646464"/>
          <w:sz w:val="20"/>
          <w:szCs w:val="20"/>
          <w:lang w:val="en-US"/>
        </w:rPr>
        <w:t>@Override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sendMessage(String msg, String rec)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3F7F5F"/>
          <w:sz w:val="20"/>
          <w:szCs w:val="20"/>
          <w:lang w:val="en-US"/>
        </w:rPr>
        <w:t>// logic to send email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  <w:t>System.</w:t>
      </w:r>
      <w:r w:rsidRPr="00A15942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out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.println(</w:t>
      </w:r>
      <w:r w:rsidRPr="00A15942">
        <w:rPr>
          <w:rFonts w:ascii="Monaco" w:hAnsi="Monaco" w:cs="Monaco"/>
          <w:color w:val="2A00FF"/>
          <w:sz w:val="20"/>
          <w:szCs w:val="20"/>
          <w:lang w:val="en-US"/>
        </w:rPr>
        <w:t>"Email sent to "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+ rec + </w:t>
      </w:r>
      <w:r w:rsidRPr="00A15942">
        <w:rPr>
          <w:rFonts w:ascii="Monaco" w:hAnsi="Monaco" w:cs="Monaco"/>
          <w:color w:val="2A00FF"/>
          <w:sz w:val="20"/>
          <w:szCs w:val="20"/>
          <w:lang w:val="en-US"/>
        </w:rPr>
        <w:t>" with Message="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+ msg);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:rsidR="00DE58A5" w:rsidRPr="00A15942" w:rsidRDefault="00DE58A5" w:rsidP="00A15942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SMSServiceImpl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implements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MessageService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646464"/>
          <w:sz w:val="20"/>
          <w:szCs w:val="20"/>
          <w:lang w:val="en-US"/>
        </w:rPr>
        <w:t>@Override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sendMessage(String msg, String rec)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3F7F5F"/>
          <w:sz w:val="20"/>
          <w:szCs w:val="20"/>
          <w:lang w:val="en-US"/>
        </w:rPr>
        <w:t>// logic to send SMS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  <w:t>System.</w:t>
      </w:r>
      <w:r w:rsidRPr="00A15942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out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.println(</w:t>
      </w:r>
      <w:r w:rsidRPr="00A15942">
        <w:rPr>
          <w:rFonts w:ascii="Monaco" w:hAnsi="Monaco" w:cs="Monaco"/>
          <w:color w:val="2A00FF"/>
          <w:sz w:val="20"/>
          <w:szCs w:val="20"/>
          <w:lang w:val="en-US"/>
        </w:rPr>
        <w:t>"SMS sent to "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+ rec + </w:t>
      </w:r>
      <w:r w:rsidRPr="00A15942">
        <w:rPr>
          <w:rFonts w:ascii="Monaco" w:hAnsi="Monaco" w:cs="Monaco"/>
          <w:color w:val="2A00FF"/>
          <w:sz w:val="20"/>
          <w:szCs w:val="20"/>
          <w:lang w:val="en-US"/>
        </w:rPr>
        <w:t>" with Message="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+ msg);</w:t>
      </w:r>
    </w:p>
    <w:p w:rsidR="00DE58A5" w:rsidRPr="00465601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5601">
        <w:rPr>
          <w:rFonts w:ascii="Monaco" w:hAnsi="Monaco" w:cs="Monaco"/>
          <w:color w:val="000000"/>
          <w:sz w:val="20"/>
          <w:szCs w:val="20"/>
        </w:rPr>
        <w:t>}</w:t>
      </w:r>
    </w:p>
    <w:p w:rsidR="00DE58A5" w:rsidRPr="00465601" w:rsidRDefault="00DE58A5" w:rsidP="00A15942">
      <w:pPr>
        <w:jc w:val="both"/>
        <w:rPr>
          <w:rFonts w:ascii="Monaco" w:hAnsi="Monaco" w:cs="Monaco"/>
          <w:color w:val="000000"/>
          <w:sz w:val="20"/>
          <w:szCs w:val="20"/>
        </w:rPr>
      </w:pPr>
      <w:r w:rsidRPr="00465601">
        <w:rPr>
          <w:rFonts w:ascii="Monaco" w:hAnsi="Monaco" w:cs="Monaco"/>
          <w:color w:val="000000"/>
          <w:sz w:val="20"/>
          <w:szCs w:val="20"/>
        </w:rPr>
        <w:t>}</w:t>
      </w:r>
    </w:p>
    <w:p w:rsidR="00DE58A5" w:rsidRPr="00465601" w:rsidRDefault="00DE58A5" w:rsidP="00A15942">
      <w:pPr>
        <w:jc w:val="both"/>
        <w:rPr>
          <w:rFonts w:ascii="Monaco" w:hAnsi="Monaco" w:cs="Monaco"/>
          <w:color w:val="000000"/>
          <w:sz w:val="20"/>
          <w:szCs w:val="20"/>
        </w:rPr>
      </w:pPr>
    </w:p>
    <w:p w:rsidR="00DE58A5" w:rsidRPr="00465601" w:rsidRDefault="00DE58A5" w:rsidP="00A15942">
      <w:pPr>
        <w:jc w:val="both"/>
        <w:rPr>
          <w:rFonts w:ascii="Monaco" w:hAnsi="Monaco" w:cs="Monaco"/>
          <w:color w:val="008000"/>
          <w:sz w:val="20"/>
          <w:szCs w:val="20"/>
        </w:rPr>
      </w:pPr>
      <w:r w:rsidRPr="00465601">
        <w:rPr>
          <w:rFonts w:ascii="Monaco" w:hAnsi="Monaco" w:cs="Monaco"/>
          <w:color w:val="008000"/>
          <w:sz w:val="20"/>
          <w:szCs w:val="20"/>
        </w:rPr>
        <w:t>// Classes Consumidoras</w:t>
      </w:r>
    </w:p>
    <w:p w:rsidR="00DE58A5" w:rsidRPr="00465601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</w:rPr>
      </w:pPr>
      <w:r w:rsidRPr="00465601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465601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465601">
        <w:rPr>
          <w:rFonts w:ascii="Monaco" w:hAnsi="Monaco" w:cs="Monaco"/>
          <w:b/>
          <w:bCs/>
          <w:color w:val="7F0055"/>
          <w:sz w:val="20"/>
          <w:szCs w:val="20"/>
        </w:rPr>
        <w:t>interface</w:t>
      </w:r>
      <w:r w:rsidRPr="00465601">
        <w:rPr>
          <w:rFonts w:ascii="Monaco" w:hAnsi="Monaco" w:cs="Monaco"/>
          <w:color w:val="000000"/>
          <w:sz w:val="20"/>
          <w:szCs w:val="20"/>
        </w:rPr>
        <w:t xml:space="preserve"> Consumer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465601">
        <w:rPr>
          <w:rFonts w:ascii="Monaco" w:hAnsi="Monaco" w:cs="Monaco"/>
          <w:color w:val="000000"/>
          <w:sz w:val="20"/>
          <w:szCs w:val="20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processMessages(String msg, String rec);</w:t>
      </w:r>
    </w:p>
    <w:p w:rsidR="00DE58A5" w:rsidRPr="00A15942" w:rsidRDefault="00DE58A5" w:rsidP="00A15942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MyDIApplication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implements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Consumer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private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MessageService </w:t>
      </w:r>
      <w:r w:rsidRPr="00A15942">
        <w:rPr>
          <w:rFonts w:ascii="Monaco" w:hAnsi="Monaco" w:cs="Monaco"/>
          <w:color w:val="0000C0"/>
          <w:sz w:val="20"/>
          <w:szCs w:val="20"/>
          <w:lang w:val="en-US"/>
        </w:rPr>
        <w:t>service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MyDIApplication(MessageService svc)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this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A15942">
        <w:rPr>
          <w:rFonts w:ascii="Monaco" w:hAnsi="Monaco" w:cs="Monaco"/>
          <w:color w:val="0000C0"/>
          <w:sz w:val="20"/>
          <w:szCs w:val="20"/>
          <w:lang w:val="en-US"/>
        </w:rPr>
        <w:t>service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= svc;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646464"/>
          <w:sz w:val="20"/>
          <w:szCs w:val="20"/>
          <w:lang w:val="en-US"/>
        </w:rPr>
        <w:t>@Override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processMessages(String msg, String rec)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3F7F5F"/>
          <w:sz w:val="20"/>
          <w:szCs w:val="20"/>
          <w:lang w:val="en-US"/>
        </w:rPr>
        <w:t xml:space="preserve">// Do some </w:t>
      </w:r>
      <w:r w:rsidRPr="00A15942">
        <w:rPr>
          <w:rFonts w:ascii="Monaco" w:hAnsi="Monaco" w:cs="Monaco"/>
          <w:color w:val="3F7F5F"/>
          <w:sz w:val="20"/>
          <w:szCs w:val="20"/>
          <w:u w:val="single"/>
          <w:lang w:val="en-US"/>
        </w:rPr>
        <w:t>msg</w:t>
      </w:r>
      <w:r w:rsidRPr="00A15942">
        <w:rPr>
          <w:rFonts w:ascii="Monaco" w:hAnsi="Monaco" w:cs="Monaco"/>
          <w:color w:val="3F7F5F"/>
          <w:sz w:val="20"/>
          <w:szCs w:val="20"/>
          <w:lang w:val="en-US"/>
        </w:rPr>
        <w:t xml:space="preserve"> validation, manipulation logic etc 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this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A15942">
        <w:rPr>
          <w:rFonts w:ascii="Monaco" w:hAnsi="Monaco" w:cs="Monaco"/>
          <w:color w:val="0000C0"/>
          <w:sz w:val="20"/>
          <w:szCs w:val="20"/>
          <w:lang w:val="en-US"/>
        </w:rPr>
        <w:t>service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A15942">
        <w:rPr>
          <w:rFonts w:ascii="Monaco" w:hAnsi="Monaco" w:cs="Monaco"/>
          <w:color w:val="000000"/>
          <w:sz w:val="20"/>
          <w:szCs w:val="20"/>
          <w:highlight w:val="lightGray"/>
          <w:lang w:val="en-US"/>
        </w:rPr>
        <w:t>sendMessage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(msg, rec);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:rsidR="00DE58A5" w:rsidRPr="00A15942" w:rsidRDefault="00DE58A5" w:rsidP="00A15942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:rsidR="00DE58A5" w:rsidRPr="00A15942" w:rsidRDefault="00DE58A5" w:rsidP="00A15942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</w:p>
    <w:p w:rsidR="00DE58A5" w:rsidRPr="00A15942" w:rsidRDefault="00DE58A5" w:rsidP="00A15942">
      <w:pPr>
        <w:jc w:val="both"/>
        <w:rPr>
          <w:rFonts w:ascii="Monaco" w:hAnsi="Monaco" w:cs="Monaco"/>
          <w:color w:val="008000"/>
          <w:sz w:val="20"/>
          <w:szCs w:val="20"/>
          <w:lang w:val="en-US"/>
        </w:rPr>
      </w:pPr>
      <w:r w:rsidRPr="00A15942">
        <w:rPr>
          <w:rFonts w:ascii="Monaco" w:hAnsi="Monaco" w:cs="Monaco"/>
          <w:color w:val="008000"/>
          <w:sz w:val="20"/>
          <w:szCs w:val="20"/>
          <w:lang w:val="en-US"/>
        </w:rPr>
        <w:t>// Classes Injetoras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interface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MessageServiceInjector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Consumer getConsumer();</w:t>
      </w:r>
    </w:p>
    <w:p w:rsidR="00DE58A5" w:rsidRPr="00A15942" w:rsidRDefault="00DE58A5" w:rsidP="00A15942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EmailServiceInjector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implements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  <w:t>MessageServiceInjector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646464"/>
          <w:sz w:val="20"/>
          <w:szCs w:val="20"/>
          <w:lang w:val="en-US"/>
        </w:rPr>
        <w:t>@Override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Consumer getConsumer()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MyDIApplication(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EmailServiceImpl());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:rsidR="00DE58A5" w:rsidRPr="00A15942" w:rsidRDefault="00DE58A5" w:rsidP="00A15942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SMSServiceInjector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implements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MessageServiceInjector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646464"/>
          <w:sz w:val="20"/>
          <w:szCs w:val="20"/>
          <w:lang w:val="en-US"/>
        </w:rPr>
        <w:t>@Override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Consumer getConsumer() {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MyDIApplication(</w:t>
      </w:r>
      <w:r w:rsidRPr="00A15942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 xml:space="preserve"> SMSServiceImpl());</w:t>
      </w:r>
    </w:p>
    <w:p w:rsidR="00DE58A5" w:rsidRPr="00A15942" w:rsidRDefault="00DE58A5" w:rsidP="00A1594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:rsidR="00DE58A5" w:rsidRPr="00A15942" w:rsidRDefault="00DE58A5" w:rsidP="00A15942">
      <w:pPr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A15942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:rsidR="00DE58A5" w:rsidRPr="00C179F9" w:rsidRDefault="00DE58A5" w:rsidP="00A15942">
      <w:pPr>
        <w:jc w:val="both"/>
        <w:rPr>
          <w:rFonts w:ascii="Monaco" w:hAnsi="Monaco" w:cs="Monaco"/>
          <w:color w:val="000000"/>
          <w:sz w:val="22"/>
          <w:szCs w:val="22"/>
        </w:rPr>
      </w:pPr>
    </w:p>
    <w:p w:rsidR="00DE58A5" w:rsidRPr="00806D3A" w:rsidRDefault="00DE58A5" w:rsidP="00387A94">
      <w:pPr>
        <w:rPr>
          <w:rFonts w:ascii="Comic Sans MS" w:hAnsi="Comic Sans MS" w:cs="Comic Sans MS"/>
          <w:sz w:val="22"/>
          <w:szCs w:val="22"/>
        </w:rPr>
      </w:pPr>
    </w:p>
    <w:sectPr w:rsidR="00DE58A5" w:rsidRPr="00806D3A" w:rsidSect="000D679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ple Casual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5pt;height:15pt" o:bullet="t">
        <v:imagedata r:id="rId1" o:title="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</w:abstractNum>
  <w:abstractNum w:abstractNumId="1">
    <w:nsid w:val="199E7748"/>
    <w:multiLevelType w:val="hybridMultilevel"/>
    <w:tmpl w:val="9B407F1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2B0110C6"/>
    <w:multiLevelType w:val="hybridMultilevel"/>
    <w:tmpl w:val="7A78F286"/>
    <w:name w:val="WW8Num22"/>
    <w:lvl w:ilvl="0" w:tplc="A8C635AE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181335C"/>
    <w:multiLevelType w:val="hybridMultilevel"/>
    <w:tmpl w:val="F5BA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1408C"/>
    <w:multiLevelType w:val="hybridMultilevel"/>
    <w:tmpl w:val="1408C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73914"/>
    <w:multiLevelType w:val="hybridMultilevel"/>
    <w:tmpl w:val="02D2A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F1F0A"/>
    <w:multiLevelType w:val="hybridMultilevel"/>
    <w:tmpl w:val="F5789F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1E8257C"/>
    <w:multiLevelType w:val="multilevel"/>
    <w:tmpl w:val="938853BE"/>
    <w:lvl w:ilvl="0">
      <w:start w:val="12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75C72BD2"/>
    <w:multiLevelType w:val="hybridMultilevel"/>
    <w:tmpl w:val="AAF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91"/>
    <w:rsid w:val="0002283F"/>
    <w:rsid w:val="00061345"/>
    <w:rsid w:val="000D6791"/>
    <w:rsid w:val="00120F01"/>
    <w:rsid w:val="001D41DF"/>
    <w:rsid w:val="001E596D"/>
    <w:rsid w:val="0028213C"/>
    <w:rsid w:val="002B3992"/>
    <w:rsid w:val="002E3975"/>
    <w:rsid w:val="0034618A"/>
    <w:rsid w:val="00376ACF"/>
    <w:rsid w:val="00387A94"/>
    <w:rsid w:val="003C7480"/>
    <w:rsid w:val="003D18C5"/>
    <w:rsid w:val="00465601"/>
    <w:rsid w:val="00470BC6"/>
    <w:rsid w:val="005B0CC0"/>
    <w:rsid w:val="005C6F68"/>
    <w:rsid w:val="005D50F3"/>
    <w:rsid w:val="005D77EF"/>
    <w:rsid w:val="005F5813"/>
    <w:rsid w:val="00683FF9"/>
    <w:rsid w:val="006A0CAA"/>
    <w:rsid w:val="00700E1E"/>
    <w:rsid w:val="0076514B"/>
    <w:rsid w:val="007A0735"/>
    <w:rsid w:val="007B1305"/>
    <w:rsid w:val="00806D3A"/>
    <w:rsid w:val="00814EE2"/>
    <w:rsid w:val="008835A8"/>
    <w:rsid w:val="00925AD5"/>
    <w:rsid w:val="00936395"/>
    <w:rsid w:val="0095084E"/>
    <w:rsid w:val="009B40BD"/>
    <w:rsid w:val="00A15942"/>
    <w:rsid w:val="00A94910"/>
    <w:rsid w:val="00B0436A"/>
    <w:rsid w:val="00B11BAB"/>
    <w:rsid w:val="00B84517"/>
    <w:rsid w:val="00BC2265"/>
    <w:rsid w:val="00BC78CF"/>
    <w:rsid w:val="00BD5F8C"/>
    <w:rsid w:val="00BF0079"/>
    <w:rsid w:val="00C152C1"/>
    <w:rsid w:val="00C1589D"/>
    <w:rsid w:val="00C179F9"/>
    <w:rsid w:val="00CB2F29"/>
    <w:rsid w:val="00CF09FA"/>
    <w:rsid w:val="00D655E8"/>
    <w:rsid w:val="00D814A4"/>
    <w:rsid w:val="00DC6907"/>
    <w:rsid w:val="00DD213B"/>
    <w:rsid w:val="00DE1A58"/>
    <w:rsid w:val="00DE58A5"/>
    <w:rsid w:val="00E3167C"/>
    <w:rsid w:val="00E33401"/>
    <w:rsid w:val="00E740F0"/>
    <w:rsid w:val="00EB7CE4"/>
    <w:rsid w:val="00EE2965"/>
    <w:rsid w:val="00EF402A"/>
    <w:rsid w:val="00F11142"/>
    <w:rsid w:val="00F8564F"/>
    <w:rsid w:val="00FA3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C5"/>
    <w:pPr>
      <w:spacing w:after="200"/>
    </w:pPr>
    <w:rPr>
      <w:rFonts w:cs="Cambria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D6791"/>
    <w:pPr>
      <w:ind w:left="720"/>
      <w:contextualSpacing/>
    </w:pPr>
  </w:style>
  <w:style w:type="paragraph" w:styleId="NormalWeb">
    <w:name w:val="Normal (Web)"/>
    <w:basedOn w:val="Normal"/>
    <w:uiPriority w:val="99"/>
    <w:rsid w:val="00C152C1"/>
    <w:pPr>
      <w:spacing w:beforeLines="1" w:afterLines="1"/>
    </w:pPr>
    <w:rPr>
      <w:rFonts w:ascii="Times" w:eastAsia="Times New Roman" w:hAnsi="Times" w:cs="Times"/>
      <w:sz w:val="20"/>
      <w:szCs w:val="20"/>
    </w:rPr>
  </w:style>
  <w:style w:type="character" w:customStyle="1" w:styleId="WW8Num1z0">
    <w:name w:val="WW8Num1z0"/>
    <w:uiPriority w:val="99"/>
    <w:rsid w:val="005B0CC0"/>
    <w:rPr>
      <w:rFonts w:ascii="StarSymbol" w:eastAsia="StarSymbol" w:cs="StarSymbol"/>
      <w:sz w:val="18"/>
      <w:szCs w:val="18"/>
    </w:rPr>
  </w:style>
  <w:style w:type="character" w:styleId="Hyperlink">
    <w:name w:val="Hyperlink"/>
    <w:basedOn w:val="DefaultParagraphFont"/>
    <w:uiPriority w:val="99"/>
    <w:rsid w:val="00925A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serverside.com/news/1321158/A-beginners-guide-to-Dependency-In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ff921152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endency_inje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rtinfowler.com/articles/injection.html" TargetMode="External"/><Relationship Id="rId10" Type="http://schemas.openxmlformats.org/officeDocument/2006/relationships/hyperlink" Target="http://www.tonymarston.net/php-mysql/dependency-injection-is-ev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tpryce.com/articles/000783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162</TotalTime>
  <Pages>5</Pages>
  <Words>1313</Words>
  <Characters>7094</Characters>
  <Application>Microsoft Office Outlook</Application>
  <DocSecurity>0</DocSecurity>
  <Lines>0</Lines>
  <Paragraphs>0</Paragraphs>
  <ScaleCrop>false</ScaleCrop>
  <Company>ITA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Torres Fernandes</dc:creator>
  <cp:keywords/>
  <dc:description/>
  <cp:lastModifiedBy>ITA</cp:lastModifiedBy>
  <cp:revision>16</cp:revision>
  <cp:lastPrinted>2013-10-02T12:42:00Z</cp:lastPrinted>
  <dcterms:created xsi:type="dcterms:W3CDTF">2015-11-27T07:25:00Z</dcterms:created>
  <dcterms:modified xsi:type="dcterms:W3CDTF">2016-10-14T18:10:00Z</dcterms:modified>
</cp:coreProperties>
</file>