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862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86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Ledning och styrning: Utbildning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Utbildning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Ledning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Styrning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Organisering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Placeringshantering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Placeringsbevakning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Planering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Omvärldsbevakning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Ekonomihantering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Projektorganisering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Matrisorganisering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Samverkan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Uppföljning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Verksamhetsutveckling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Överenskommelse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Efterlevnad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Linjeorganisering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Matrisorganisering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Skolpliktshantering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Förändringsledning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Lag- efterlevnad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Projekthantering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skolplikts- skyldighet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Uppföljning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Kvalitetsledning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Trygghetshantering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Ekonomi- ledning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Kärnverksamhet: Utbildning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Undervisning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Linjeorganisering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Vägledning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Planering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Genomförande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Uppföljning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KunskapsBedömning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Betygsättning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Studievägledning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Pedagogisk omsorg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Betygshantering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Samtal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KunskapsDokumentation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KunskapsMätning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Lärandestöd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Yrkesvägledning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Anpassning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ExtraAnpassning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SärskiltStöd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ÅtgärdsHantering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Studieorientering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Verksamhetsstöd: Utbildning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Elevhälsa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Läromedelshantering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Inventariehantering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Skoladministration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Fastighetsförvaltning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Förvaltningsstöd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Registeradministration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Lokalförsörjning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Måltidsservice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Elev-akt- hantering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Talstöd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Psykologstöd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Psykosocialstöd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Läromedelsval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Schemaläggning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Lokalförvaltning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Skolskjutshantering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Språkstöd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Specialpedagogik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Läromedelsförsörjning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Frånvarohantering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Lokaluthyrning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Inackorderingshantering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Statistikhantering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Psykosocialstöd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Läromedelsuppföljning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Placering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Bibliotekshantering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Dokumentering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Medicinskt förebyggande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Läromedelsutvärdering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Skolvalshantering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Skolbibliotekshantering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