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Bdr>
          <w:top w:color="auto" w:space="0" w:sz="0" w:val="none"/>
          <w:left w:color="auto" w:space="0" w:sz="0" w:val="none"/>
          <w:bottom w:color="auto" w:space="0" w:sz="0" w:val="none"/>
          <w:right w:color="auto" w:space="0" w:sz="0" w:val="none"/>
          <w:between w:color="auto" w:space="0" w:sz="0" w:val="none"/>
        </w:pBdr>
        <w:spacing w:after="0" w:line="276" w:lineRule="auto"/>
        <w:rPr/>
      </w:pPr>
      <w:bookmarkStart w:colFirst="0" w:colLast="0" w:name="_v44tejkqjjiy" w:id="0"/>
      <w:bookmarkEnd w:id="0"/>
      <w:r w:rsidDel="00000000" w:rsidR="00000000" w:rsidRPr="00000000">
        <w:rPr/>
        <w:drawing>
          <wp:inline distB="114300" distT="114300" distL="114300" distR="114300">
            <wp:extent cx="1170259" cy="117025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70259" cy="117025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keepNext w:val="0"/>
        <w:keepLines w:val="0"/>
        <w:pBdr>
          <w:top w:color="auto" w:space="0" w:sz="0" w:val="none"/>
          <w:left w:color="auto" w:space="0" w:sz="0" w:val="none"/>
          <w:bottom w:color="auto" w:space="0" w:sz="0" w:val="none"/>
          <w:right w:color="auto" w:space="0" w:sz="0" w:val="none"/>
          <w:between w:color="auto" w:space="0" w:sz="0" w:val="none"/>
        </w:pBdr>
        <w:spacing w:after="0" w:line="276" w:lineRule="auto"/>
        <w:rPr>
          <w:sz w:val="72"/>
          <w:szCs w:val="72"/>
        </w:rPr>
      </w:pPr>
      <w:bookmarkStart w:colFirst="0" w:colLast="0" w:name="_38im5y5spm7f" w:id="1"/>
      <w:bookmarkEnd w:id="1"/>
      <w:r w:rsidDel="00000000" w:rsidR="00000000" w:rsidRPr="00000000">
        <w:rPr>
          <w:sz w:val="72"/>
          <w:szCs w:val="72"/>
          <w:rtl w:val="0"/>
        </w:rPr>
        <w:t xml:space="preserve">The Zuger Functional</w:t>
        <w:br w:type="textWrapping"/>
        <w:t xml:space="preserve">Decipherment (ZFD)</w:t>
      </w:r>
    </w:p>
    <w:p w:rsidR="00000000" w:rsidDel="00000000" w:rsidP="00000000" w:rsidRDefault="00000000" w:rsidRPr="00000000" w14:paraId="00000004">
      <w:pPr>
        <w:pStyle w:val="Subtitle"/>
        <w:rPr>
          <w:sz w:val="38"/>
          <w:szCs w:val="38"/>
        </w:rPr>
      </w:pPr>
      <w:bookmarkStart w:colFirst="0" w:colLast="0" w:name="_5ek16hmgvfuu" w:id="2"/>
      <w:bookmarkEnd w:id="2"/>
      <w:r w:rsidDel="00000000" w:rsidR="00000000" w:rsidRPr="00000000">
        <w:rPr>
          <w:sz w:val="38"/>
          <w:szCs w:val="38"/>
          <w:rtl w:val="0"/>
        </w:rPr>
        <w:t xml:space="preserve">Resolving the Voynich Manuscript as a 15th-Century Shorthand for Botanical and Pharmacological Procedures</w:t>
      </w:r>
    </w:p>
    <w:p w:rsidR="00000000" w:rsidDel="00000000" w:rsidP="00000000" w:rsidRDefault="00000000" w:rsidRPr="00000000" w14:paraId="00000005">
      <w:pPr>
        <w:spacing w:line="276" w:lineRule="auto"/>
        <w:rPr>
          <w:b w:val="1"/>
        </w:rPr>
      </w:pPr>
      <w:r w:rsidDel="00000000" w:rsidR="00000000" w:rsidRPr="00000000">
        <w:rPr>
          <w:rtl w:val="0"/>
        </w:rPr>
      </w:r>
    </w:p>
    <w:p w:rsidR="00000000" w:rsidDel="00000000" w:rsidP="00000000" w:rsidRDefault="00000000" w:rsidRPr="00000000" w14:paraId="00000006">
      <w:pPr>
        <w:spacing w:line="276" w:lineRule="auto"/>
        <w:rPr>
          <w:b w:val="1"/>
        </w:rPr>
      </w:pPr>
      <w:r w:rsidDel="00000000" w:rsidR="00000000" w:rsidRPr="00000000">
        <w:rPr>
          <w:rtl w:val="0"/>
        </w:rPr>
      </w:r>
    </w:p>
    <w:p w:rsidR="00000000" w:rsidDel="00000000" w:rsidP="00000000" w:rsidRDefault="00000000" w:rsidRPr="00000000" w14:paraId="00000007">
      <w:pPr>
        <w:spacing w:line="276" w:lineRule="auto"/>
        <w:rPr>
          <w:b w:val="1"/>
        </w:rPr>
      </w:pPr>
      <w:r w:rsidDel="00000000" w:rsidR="00000000" w:rsidRPr="00000000">
        <w:rPr>
          <w:rtl w:val="0"/>
        </w:rPr>
      </w:r>
    </w:p>
    <w:p w:rsidR="00000000" w:rsidDel="00000000" w:rsidP="00000000" w:rsidRDefault="00000000" w:rsidRPr="00000000" w14:paraId="00000008">
      <w:pPr>
        <w:spacing w:line="276" w:lineRule="auto"/>
        <w:rPr>
          <w:b w:val="1"/>
        </w:rPr>
      </w:pPr>
      <w:r w:rsidDel="00000000" w:rsidR="00000000" w:rsidRPr="00000000">
        <w:rPr>
          <w:rtl w:val="0"/>
        </w:rPr>
      </w:r>
    </w:p>
    <w:p w:rsidR="00000000" w:rsidDel="00000000" w:rsidP="00000000" w:rsidRDefault="00000000" w:rsidRPr="00000000" w14:paraId="00000009">
      <w:pPr>
        <w:spacing w:line="276" w:lineRule="auto"/>
        <w:rPr>
          <w:b w:val="1"/>
        </w:rPr>
      </w:pPr>
      <w:r w:rsidDel="00000000" w:rsidR="00000000" w:rsidRPr="00000000">
        <w:rPr>
          <w:rtl w:val="0"/>
        </w:rPr>
      </w:r>
    </w:p>
    <w:p w:rsidR="00000000" w:rsidDel="00000000" w:rsidP="00000000" w:rsidRDefault="00000000" w:rsidRPr="00000000" w14:paraId="0000000A">
      <w:pPr>
        <w:spacing w:line="276" w:lineRule="auto"/>
        <w:rPr>
          <w:b w:val="1"/>
        </w:rPr>
      </w:pPr>
      <w:r w:rsidDel="00000000" w:rsidR="00000000" w:rsidRPr="00000000">
        <w:rPr>
          <w:rtl w:val="0"/>
        </w:rPr>
      </w:r>
    </w:p>
    <w:p w:rsidR="00000000" w:rsidDel="00000000" w:rsidP="00000000" w:rsidRDefault="00000000" w:rsidRPr="00000000" w14:paraId="0000000B">
      <w:pPr>
        <w:spacing w:line="276" w:lineRule="auto"/>
        <w:rPr>
          <w:b w:val="1"/>
        </w:rPr>
      </w:pPr>
      <w:r w:rsidDel="00000000" w:rsidR="00000000" w:rsidRPr="00000000">
        <w:rPr>
          <w:rtl w:val="0"/>
        </w:rPr>
      </w:r>
    </w:p>
    <w:p w:rsidR="00000000" w:rsidDel="00000000" w:rsidP="00000000" w:rsidRDefault="00000000" w:rsidRPr="00000000" w14:paraId="0000000C">
      <w:pPr>
        <w:spacing w:line="276" w:lineRule="auto"/>
        <w:rPr>
          <w:b w:val="1"/>
        </w:rPr>
      </w:pPr>
      <w:r w:rsidDel="00000000" w:rsidR="00000000" w:rsidRPr="00000000">
        <w:rPr>
          <w:rtl w:val="0"/>
        </w:rPr>
      </w:r>
    </w:p>
    <w:p w:rsidR="00000000" w:rsidDel="00000000" w:rsidP="00000000" w:rsidRDefault="00000000" w:rsidRPr="00000000" w14:paraId="0000000D">
      <w:pPr>
        <w:spacing w:line="276" w:lineRule="auto"/>
        <w:rPr>
          <w:b w:val="1"/>
        </w:rPr>
      </w:pPr>
      <w:r w:rsidDel="00000000" w:rsidR="00000000" w:rsidRPr="00000000">
        <w:rPr>
          <w:rtl w:val="0"/>
        </w:rPr>
      </w:r>
    </w:p>
    <w:p w:rsidR="00000000" w:rsidDel="00000000" w:rsidP="00000000" w:rsidRDefault="00000000" w:rsidRPr="00000000" w14:paraId="0000000E">
      <w:pPr>
        <w:spacing w:line="276" w:lineRule="auto"/>
        <w:rPr>
          <w:b w:val="1"/>
        </w:rPr>
      </w:pPr>
      <w:r w:rsidDel="00000000" w:rsidR="00000000" w:rsidRPr="00000000">
        <w:rPr>
          <w:rtl w:val="0"/>
        </w:rPr>
      </w:r>
    </w:p>
    <w:p w:rsidR="00000000" w:rsidDel="00000000" w:rsidP="00000000" w:rsidRDefault="00000000" w:rsidRPr="00000000" w14:paraId="0000000F">
      <w:pPr>
        <w:spacing w:line="276" w:lineRule="auto"/>
        <w:rPr>
          <w:b w:val="1"/>
        </w:rPr>
      </w:pPr>
      <w:r w:rsidDel="00000000" w:rsidR="00000000" w:rsidRPr="00000000">
        <w:rPr>
          <w:rtl w:val="0"/>
        </w:rPr>
      </w:r>
    </w:p>
    <w:p w:rsidR="00000000" w:rsidDel="00000000" w:rsidP="00000000" w:rsidRDefault="00000000" w:rsidRPr="00000000" w14:paraId="00000010">
      <w:pPr>
        <w:spacing w:line="276" w:lineRule="auto"/>
        <w:rPr>
          <w:b w:val="1"/>
        </w:rPr>
      </w:pPr>
      <w:r w:rsidDel="00000000" w:rsidR="00000000" w:rsidRPr="00000000">
        <w:rPr>
          <w:rtl w:val="0"/>
        </w:rPr>
      </w:r>
    </w:p>
    <w:p w:rsidR="00000000" w:rsidDel="00000000" w:rsidP="00000000" w:rsidRDefault="00000000" w:rsidRPr="00000000" w14:paraId="00000011">
      <w:pPr>
        <w:spacing w:line="276" w:lineRule="auto"/>
        <w:rPr>
          <w:b w:val="1"/>
        </w:rPr>
      </w:pPr>
      <w:r w:rsidDel="00000000" w:rsidR="00000000" w:rsidRPr="00000000">
        <w:rPr>
          <w:rtl w:val="0"/>
        </w:rPr>
      </w:r>
    </w:p>
    <w:p w:rsidR="00000000" w:rsidDel="00000000" w:rsidP="00000000" w:rsidRDefault="00000000" w:rsidRPr="00000000" w14:paraId="00000012">
      <w:pPr>
        <w:spacing w:line="276" w:lineRule="auto"/>
        <w:rPr>
          <w:b w:val="1"/>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b w:val="1"/>
          <w:rtl w:val="0"/>
        </w:rPr>
        <w:t xml:space="preserve">Author</w:t>
      </w:r>
      <w:r w:rsidDel="00000000" w:rsidR="00000000" w:rsidRPr="00000000">
        <w:rPr>
          <w:rtl w:val="0"/>
        </w:rPr>
        <w:t xml:space="preserve">: Christopher George Zuger</w:t>
      </w:r>
    </w:p>
    <w:p w:rsidR="00000000" w:rsidDel="00000000" w:rsidP="00000000" w:rsidRDefault="00000000" w:rsidRPr="00000000" w14:paraId="00000014">
      <w:pPr>
        <w:spacing w:line="276" w:lineRule="auto"/>
        <w:rPr/>
      </w:pPr>
      <w:r w:rsidDel="00000000" w:rsidR="00000000" w:rsidRPr="00000000">
        <w:rPr>
          <w:b w:val="1"/>
          <w:rtl w:val="0"/>
        </w:rPr>
        <w:t xml:space="preserve">Affiliation:</w:t>
      </w:r>
      <w:r w:rsidDel="00000000" w:rsidR="00000000" w:rsidRPr="00000000">
        <w:rPr>
          <w:rtl w:val="0"/>
        </w:rPr>
        <w:t xml:space="preserve"> Independent Researcher, specializing in Marketing Research, Writing, Graphic Design, Branding &amp; Brand Strategy, Linguistics, AI, and Computer-Assisted Translation Processes</w:t>
      </w:r>
      <w:r w:rsidDel="00000000" w:rsidR="00000000" w:rsidRPr="00000000">
        <w:rPr>
          <w:rtl w:val="0"/>
        </w:rPr>
      </w:r>
    </w:p>
    <w:p w:rsidR="00000000" w:rsidDel="00000000" w:rsidP="00000000" w:rsidRDefault="00000000" w:rsidRPr="00000000" w14:paraId="00000015">
      <w:pPr>
        <w:spacing w:line="276" w:lineRule="auto"/>
        <w:rPr/>
        <w:sectPr>
          <w:headerReference r:id="rId7" w:type="default"/>
          <w:headerReference r:id="rId8" w:type="first"/>
          <w:footerReference r:id="rId9" w:type="default"/>
          <w:footerReference r:id="rId10" w:type="first"/>
          <w:pgSz w:h="20160" w:w="12240" w:orient="portrait"/>
          <w:pgMar w:bottom="720" w:top="360" w:left="720" w:right="360" w:header="187.2" w:footer="187.2"/>
          <w:pgNumType w:start="1"/>
          <w:titlePg w:val="1"/>
        </w:sectPr>
      </w:pPr>
      <w:r w:rsidDel="00000000" w:rsidR="00000000" w:rsidRPr="00000000">
        <w:rPr>
          <w:b w:val="1"/>
          <w:rtl w:val="0"/>
        </w:rPr>
        <w:t xml:space="preserve">Date</w:t>
      </w:r>
      <w:r w:rsidDel="00000000" w:rsidR="00000000" w:rsidRPr="00000000">
        <w:rPr>
          <w:rtl w:val="0"/>
        </w:rPr>
        <w:t xml:space="preserve">: September 12nd, 2025</w:t>
      </w:r>
    </w:p>
    <w:p w:rsidR="00000000" w:rsidDel="00000000" w:rsidP="00000000" w:rsidRDefault="00000000" w:rsidRPr="00000000" w14:paraId="00000016">
      <w:pPr>
        <w:pStyle w:val="Title"/>
        <w:spacing w:line="240" w:lineRule="auto"/>
        <w:rPr/>
      </w:pPr>
      <w:bookmarkStart w:colFirst="0" w:colLast="0" w:name="_dknftcntm8vl" w:id="3"/>
      <w:bookmarkEnd w:id="3"/>
      <w:r w:rsidDel="00000000" w:rsidR="00000000" w:rsidRPr="00000000">
        <w:rPr>
          <w:rtl w:val="0"/>
        </w:rPr>
        <w:t xml:space="preserve">The Zuger Functional Decipherment (ZFD)</w:t>
      </w:r>
    </w:p>
    <w:p w:rsidR="00000000" w:rsidDel="00000000" w:rsidP="00000000" w:rsidRDefault="00000000" w:rsidRPr="00000000" w14:paraId="00000017">
      <w:pPr>
        <w:spacing w:line="276" w:lineRule="auto"/>
        <w:rPr>
          <w:i w:val="1"/>
        </w:rPr>
      </w:pPr>
      <w:r w:rsidDel="00000000" w:rsidR="00000000" w:rsidRPr="00000000">
        <w:rPr>
          <w:b w:val="1"/>
          <w:rtl w:val="0"/>
        </w:rPr>
        <w:t xml:space="preserve">Title</w:t>
      </w:r>
      <w:r w:rsidDel="00000000" w:rsidR="00000000" w:rsidRPr="00000000">
        <w:rPr>
          <w:rtl w:val="0"/>
        </w:rPr>
        <w:t xml:space="preserve">: </w:t>
      </w:r>
      <w:r w:rsidDel="00000000" w:rsidR="00000000" w:rsidRPr="00000000">
        <w:rPr>
          <w:i w:val="1"/>
          <w:rtl w:val="0"/>
        </w:rPr>
        <w:t xml:space="preserve">Resolving the Voynich Manuscript as a 15th-Century Shorthand for Botanical and Pharmacological Procedures</w:t>
      </w:r>
    </w:p>
    <w:p w:rsidR="00000000" w:rsidDel="00000000" w:rsidP="00000000" w:rsidRDefault="00000000" w:rsidRPr="00000000" w14:paraId="00000018">
      <w:pPr>
        <w:spacing w:line="276" w:lineRule="auto"/>
        <w:rPr/>
      </w:pPr>
      <w:r w:rsidDel="00000000" w:rsidR="00000000" w:rsidRPr="00000000">
        <w:rPr>
          <w:b w:val="1"/>
          <w:rtl w:val="0"/>
        </w:rPr>
        <w:t xml:space="preserve">Author</w:t>
      </w:r>
      <w:r w:rsidDel="00000000" w:rsidR="00000000" w:rsidRPr="00000000">
        <w:rPr>
          <w:rtl w:val="0"/>
        </w:rPr>
        <w:t xml:space="preserve">: Christopher George Zuger</w:t>
      </w:r>
    </w:p>
    <w:p w:rsidR="00000000" w:rsidDel="00000000" w:rsidP="00000000" w:rsidRDefault="00000000" w:rsidRPr="00000000" w14:paraId="00000019">
      <w:pPr>
        <w:spacing w:line="276" w:lineRule="auto"/>
        <w:rPr/>
      </w:pPr>
      <w:r w:rsidDel="00000000" w:rsidR="00000000" w:rsidRPr="00000000">
        <w:rPr>
          <w:b w:val="1"/>
          <w:rtl w:val="0"/>
        </w:rPr>
        <w:t xml:space="preserve">Affiliation:</w:t>
      </w:r>
      <w:r w:rsidDel="00000000" w:rsidR="00000000" w:rsidRPr="00000000">
        <w:rPr>
          <w:rtl w:val="0"/>
        </w:rPr>
        <w:t xml:space="preserve"> Independent Researcher, specializing in Marketing Research, Writing, Graphic Design, Branding &amp; Brand Strategy, Linguistics, AI, and Computer-Assisted Translation Processes</w:t>
      </w:r>
    </w:p>
    <w:p w:rsidR="00000000" w:rsidDel="00000000" w:rsidP="00000000" w:rsidRDefault="00000000" w:rsidRPr="00000000" w14:paraId="0000001A">
      <w:pPr>
        <w:spacing w:line="276" w:lineRule="auto"/>
        <w:rPr/>
      </w:pPr>
      <w:r w:rsidDel="00000000" w:rsidR="00000000" w:rsidRPr="00000000">
        <w:rPr>
          <w:b w:val="1"/>
          <w:rtl w:val="0"/>
        </w:rPr>
        <w:t xml:space="preserve">Date</w:t>
      </w:r>
      <w:r w:rsidDel="00000000" w:rsidR="00000000" w:rsidRPr="00000000">
        <w:rPr>
          <w:rtl w:val="0"/>
        </w:rPr>
        <w:t xml:space="preserve">: September 12nd, 2025</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pStyle w:val="Heading1"/>
        <w:rPr/>
      </w:pPr>
      <w:bookmarkStart w:colFirst="0" w:colLast="0" w:name="_vsgvuhtsrvfq" w:id="4"/>
      <w:bookmarkEnd w:id="4"/>
      <w:r w:rsidDel="00000000" w:rsidR="00000000" w:rsidRPr="00000000">
        <w:rPr>
          <w:rtl w:val="0"/>
        </w:rPr>
        <w:t xml:space="preserve">Abstract</w:t>
      </w:r>
    </w:p>
    <w:p w:rsidR="00000000" w:rsidDel="00000000" w:rsidP="00000000" w:rsidRDefault="00000000" w:rsidRPr="00000000" w14:paraId="0000001D">
      <w:pPr>
        <w:spacing w:after="240" w:before="240" w:lineRule="auto"/>
        <w:rPr/>
      </w:pPr>
      <w:r w:rsidDel="00000000" w:rsidR="00000000" w:rsidRPr="00000000">
        <w:rPr>
          <w:rtl w:val="0"/>
        </w:rPr>
        <w:t xml:space="preserve">For over a century, the Voynich Manuscript (Beinecke MS 408) has resisted decipherment, giving rise to countless speculative theories. This study presents a reproducible, functional reinterpretation, reframing the manuscript not as prose but as a </w:t>
      </w:r>
      <w:r w:rsidDel="00000000" w:rsidR="00000000" w:rsidRPr="00000000">
        <w:rPr>
          <w:b w:val="1"/>
          <w:rtl w:val="0"/>
        </w:rPr>
        <w:t xml:space="preserve">Standard Operating Procedures (SOP) manual</w:t>
      </w:r>
      <w:r w:rsidDel="00000000" w:rsidR="00000000" w:rsidRPr="00000000">
        <w:rPr>
          <w:rtl w:val="0"/>
        </w:rPr>
        <w:t xml:space="preserve"> for a 15th-century botanical and pharmacological enterprise. Using a 7-phase computational pipeline, we demonstrate that </w:t>
      </w:r>
      <w:r w:rsidDel="00000000" w:rsidR="00000000" w:rsidRPr="00000000">
        <w:rPr>
          <w:b w:val="1"/>
          <w:rtl w:val="0"/>
        </w:rPr>
        <w:t xml:space="preserve">91.9% of tokens parse into an operator–stem–suffix template</w:t>
      </w:r>
      <w:r w:rsidDel="00000000" w:rsidR="00000000" w:rsidRPr="00000000">
        <w:rPr>
          <w:rtl w:val="0"/>
        </w:rPr>
        <w:t xml:space="preserve">, with operators producing a measurable entropy reduction from </w:t>
      </w:r>
      <w:r w:rsidDel="00000000" w:rsidR="00000000" w:rsidRPr="00000000">
        <w:rPr>
          <w:rFonts w:ascii="Arial Unicode MS" w:cs="Arial Unicode MS" w:eastAsia="Arial Unicode MS" w:hAnsi="Arial Unicode MS"/>
          <w:b w:val="1"/>
          <w:rtl w:val="0"/>
        </w:rPr>
        <w:t xml:space="preserve">H₀ ≈ 3.30 bits to H₂ ≈ 1.54 bits</w:t>
      </w:r>
      <w:r w:rsidDel="00000000" w:rsidR="00000000" w:rsidRPr="00000000">
        <w:rPr>
          <w:rtl w:val="0"/>
        </w:rPr>
        <w:t xml:space="preserve">, after which predictive gain saturates. Byte-level compressibility further distinguishes the corpus (</w:t>
      </w:r>
      <w:r w:rsidDel="00000000" w:rsidR="00000000" w:rsidRPr="00000000">
        <w:rPr>
          <w:rFonts w:ascii="Arial Unicode MS" w:cs="Arial Unicode MS" w:eastAsia="Arial Unicode MS" w:hAnsi="Arial Unicode MS"/>
          <w:b w:val="1"/>
          <w:rtl w:val="0"/>
        </w:rPr>
        <w:t xml:space="preserve">c ≈ 0.306</w:t>
      </w:r>
      <w:r w:rsidDel="00000000" w:rsidR="00000000" w:rsidRPr="00000000">
        <w:rPr>
          <w:rtl w:val="0"/>
        </w:rPr>
        <w:t xml:space="preserve">) from in-word shuffled controls (</w:t>
      </w:r>
      <w:r w:rsidDel="00000000" w:rsidR="00000000" w:rsidRPr="00000000">
        <w:rPr>
          <w:rFonts w:ascii="Arial Unicode MS" w:cs="Arial Unicode MS" w:eastAsia="Arial Unicode MS" w:hAnsi="Arial Unicode MS"/>
          <w:b w:val="1"/>
          <w:rtl w:val="0"/>
        </w:rPr>
        <w:t xml:space="preserve">c ≈ 0.33</w:t>
      </w:r>
      <w:r w:rsidDel="00000000" w:rsidR="00000000" w:rsidRPr="00000000">
        <w:rPr>
          <w:rtl w:val="0"/>
        </w:rPr>
        <w:t xml:space="preserve">) and Latin/Slavonic prose baselines (</w:t>
      </w:r>
      <w:r w:rsidDel="00000000" w:rsidR="00000000" w:rsidRPr="00000000">
        <w:rPr>
          <w:rFonts w:ascii="Arial Unicode MS" w:cs="Arial Unicode MS" w:eastAsia="Arial Unicode MS" w:hAnsi="Arial Unicode MS"/>
          <w:b w:val="1"/>
          <w:rtl w:val="0"/>
        </w:rPr>
        <w:t xml:space="preserve">c ≈ 0.58</w:t>
      </w:r>
      <w:r w:rsidDel="00000000" w:rsidR="00000000" w:rsidRPr="00000000">
        <w:rPr>
          <w:rtl w:val="0"/>
        </w:rPr>
        <w:t xml:space="preserve">), showing that structural repetition extends beyond frequency effects. Cross-sectional analysis confirms that these mechanics persist across </w:t>
      </w:r>
      <w:r w:rsidDel="00000000" w:rsidR="00000000" w:rsidRPr="00000000">
        <w:rPr>
          <w:b w:val="1"/>
          <w:rtl w:val="0"/>
        </w:rPr>
        <w:t xml:space="preserve">Currier A/B scribal hands</w:t>
      </w:r>
      <w:r w:rsidDel="00000000" w:rsidR="00000000" w:rsidRPr="00000000">
        <w:rPr>
          <w:rtl w:val="0"/>
        </w:rPr>
        <w:t xml:space="preserve"> and </w:t>
      </w:r>
      <w:r w:rsidDel="00000000" w:rsidR="00000000" w:rsidRPr="00000000">
        <w:rPr>
          <w:b w:val="1"/>
          <w:rtl w:val="0"/>
        </w:rPr>
        <w:t xml:space="preserve">five sequential corpus segments</w:t>
      </w:r>
      <w:r w:rsidDel="00000000" w:rsidR="00000000" w:rsidRPr="00000000">
        <w:rPr>
          <w:rtl w:val="0"/>
        </w:rPr>
        <w:t xml:space="preserve">. Comparative analysis of consonant–vowel skeletons and Jensen–Shannon distance metrics indicates closer mechanical affinity with </w:t>
      </w:r>
      <w:r w:rsidDel="00000000" w:rsidR="00000000" w:rsidRPr="00000000">
        <w:rPr>
          <w:b w:val="1"/>
          <w:rtl w:val="0"/>
        </w:rPr>
        <w:t xml:space="preserve">Ragusan/Croatian legal and devotional texts</w:t>
      </w:r>
      <w:r w:rsidDel="00000000" w:rsidR="00000000" w:rsidRPr="00000000">
        <w:rPr>
          <w:rtl w:val="0"/>
        </w:rPr>
        <w:t xml:space="preserve"> than with Venetian/Italian counterparts. We interpret this as a </w:t>
      </w:r>
      <w:r w:rsidDel="00000000" w:rsidR="00000000" w:rsidRPr="00000000">
        <w:rPr>
          <w:b w:val="1"/>
          <w:rtl w:val="0"/>
        </w:rPr>
        <w:t xml:space="preserve">grammatical inversion cipher</w:t>
      </w:r>
      <w:r w:rsidDel="00000000" w:rsidR="00000000" w:rsidRPr="00000000">
        <w:rPr>
          <w:rtl w:val="0"/>
        </w:rPr>
        <w:t xml:space="preserve">, in which the suffix-driven structure of Old Ragusan is recast into a prefix-driven operator system. These converging lines of evidence support the conclusion that the Voynich Manuscript is a </w:t>
      </w:r>
      <w:r w:rsidDel="00000000" w:rsidR="00000000" w:rsidRPr="00000000">
        <w:rPr>
          <w:b w:val="1"/>
          <w:rtl w:val="0"/>
        </w:rPr>
        <w:t xml:space="preserve">functionally decipherable SOP manual</w:t>
      </w:r>
      <w:r w:rsidDel="00000000" w:rsidR="00000000" w:rsidRPr="00000000">
        <w:rPr>
          <w:rtl w:val="0"/>
        </w:rPr>
        <w:t xml:space="preserve">, designed to protect proprietary trade knowledge in the competitive Adriatic milieu of the early fifteenth century.</w:t>
      </w:r>
      <w:r w:rsidDel="00000000" w:rsidR="00000000" w:rsidRPr="00000000">
        <w:rPr>
          <w:rtl w:val="0"/>
        </w:rPr>
      </w:r>
    </w:p>
    <w:p w:rsidR="00000000" w:rsidDel="00000000" w:rsidP="00000000" w:rsidRDefault="00000000" w:rsidRPr="00000000" w14:paraId="0000001E">
      <w:pPr>
        <w:rPr>
          <w:i w:val="1"/>
        </w:rPr>
      </w:pPr>
      <w:r w:rsidDel="00000000" w:rsidR="00000000" w:rsidRPr="00000000">
        <w:rPr>
          <w:b w:val="1"/>
          <w:rtl w:val="0"/>
        </w:rPr>
        <w:t xml:space="preserve">Keywords: </w:t>
      </w:r>
      <w:r w:rsidDel="00000000" w:rsidR="00000000" w:rsidRPr="00000000">
        <w:rPr>
          <w:rFonts w:ascii="Arial" w:cs="Arial" w:eastAsia="Arial" w:hAnsi="Arial"/>
          <w:i w:val="1"/>
          <w:rtl w:val="0"/>
        </w:rPr>
        <w:t xml:space="preserve">Voynich Manuscript; Shorthand; Cryptography; Standard Operating Procedures (SOP); Computational Linguistics; Codicology; Ragusa; Venice; History of Science; Galeogothic</w:t>
      </w:r>
      <w:r w:rsidDel="00000000" w:rsidR="00000000" w:rsidRPr="00000000">
        <w:rPr>
          <w:rtl w:val="0"/>
        </w:rPr>
      </w:r>
    </w:p>
    <w:p w:rsidR="00000000" w:rsidDel="00000000" w:rsidP="00000000" w:rsidRDefault="00000000" w:rsidRPr="00000000" w14:paraId="0000001F">
      <w:pPr>
        <w:rPr>
          <w:i w:val="1"/>
        </w:rPr>
      </w:pPr>
      <w:r w:rsidDel="00000000" w:rsidR="00000000" w:rsidRPr="00000000">
        <w:rPr>
          <w:rtl w:val="0"/>
        </w:rPr>
      </w:r>
    </w:p>
    <w:p w:rsidR="00000000" w:rsidDel="00000000" w:rsidP="00000000" w:rsidRDefault="00000000" w:rsidRPr="00000000" w14:paraId="00000020">
      <w:pPr>
        <w:pStyle w:val="Heading1"/>
        <w:rPr/>
      </w:pPr>
      <w:bookmarkStart w:colFirst="0" w:colLast="0" w:name="_9esrnvoytweq" w:id="5"/>
      <w:bookmarkEnd w:id="5"/>
      <w:r w:rsidDel="00000000" w:rsidR="00000000" w:rsidRPr="00000000">
        <w:rPr>
          <w:rtl w:val="0"/>
        </w:rPr>
        <w:t xml:space="preserve">Significance Statement</w:t>
      </w:r>
    </w:p>
    <w:p w:rsidR="00000000" w:rsidDel="00000000" w:rsidP="00000000" w:rsidRDefault="00000000" w:rsidRPr="00000000" w14:paraId="00000021">
      <w:pPr>
        <w:rPr/>
      </w:pPr>
      <w:r w:rsidDel="00000000" w:rsidR="00000000" w:rsidRPr="00000000">
        <w:rPr>
          <w:rtl w:val="0"/>
        </w:rPr>
        <w:t xml:space="preserve">This research advances Voynich studies from speculative theorizing to reproducible, falsifiable science. Demonstrating that the manuscript encodes a procedural SOP system rather than narrative prose, it establishes a data-driven methodology applicable to other undeciphered or hybrid texts. </w:t>
      </w:r>
    </w:p>
    <w:p w:rsidR="00000000" w:rsidDel="00000000" w:rsidP="00000000" w:rsidRDefault="00000000" w:rsidRPr="00000000" w14:paraId="00000022">
      <w:pPr>
        <w:rPr/>
      </w:pPr>
      <w:r w:rsidDel="00000000" w:rsidR="00000000" w:rsidRPr="00000000">
        <w:rPr>
          <w:b w:val="1"/>
          <w:rtl w:val="0"/>
        </w:rPr>
        <w:t xml:space="preserve">The approach shows how function can be deciphered even when semantics remain obscured</w:t>
      </w:r>
      <w:r w:rsidDel="00000000" w:rsidR="00000000" w:rsidRPr="00000000">
        <w:rPr>
          <w:rtl w:val="0"/>
        </w:rPr>
        <w:t xml:space="preserve">, offering new tools for translation studies, the history of science, &amp; the study of shorthand &amp; knowledge protection practices.</w:t>
      </w:r>
    </w:p>
    <w:p w:rsidR="00000000" w:rsidDel="00000000" w:rsidP="00000000" w:rsidRDefault="00000000" w:rsidRPr="00000000" w14:paraId="00000023">
      <w:pPr>
        <w:rPr/>
      </w:pPr>
      <w:r w:rsidDel="00000000" w:rsidR="00000000" w:rsidRPr="00000000">
        <w:rPr>
          <w:rtl w:val="0"/>
        </w:rPr>
        <w:t xml:space="preserve">It also situates the manuscript within the socio-economic context of Ragusa &amp; Venice, reframing it as evidence of pre-standardized scientific notation &amp; commercial secrecy in late medieval Europe.</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mibdxcecaav5" w:id="6"/>
      <w:bookmarkEnd w:id="6"/>
      <w:r w:rsidDel="00000000" w:rsidR="00000000" w:rsidRPr="00000000">
        <w:rPr>
          <w:rtl w:val="0"/>
        </w:rPr>
        <w:t xml:space="preserve">1. Introduction</w:t>
      </w:r>
    </w:p>
    <w:p w:rsidR="00000000" w:rsidDel="00000000" w:rsidP="00000000" w:rsidRDefault="00000000" w:rsidRPr="00000000" w14:paraId="00000026">
      <w:pPr>
        <w:pStyle w:val="Heading2"/>
        <w:rPr>
          <w:b w:val="0"/>
          <w:i w:val="1"/>
          <w:sz w:val="24"/>
          <w:szCs w:val="24"/>
        </w:rPr>
      </w:pPr>
      <w:bookmarkStart w:colFirst="0" w:colLast="0" w:name="_3b4sexep38gx" w:id="7"/>
      <w:bookmarkEnd w:id="7"/>
      <w:r w:rsidDel="00000000" w:rsidR="00000000" w:rsidRPr="00000000">
        <w:rPr>
          <w:rtl w:val="0"/>
        </w:rPr>
        <w:t xml:space="preserve">1.1. The Voynich Enigma: </w:t>
      </w:r>
      <w:r w:rsidDel="00000000" w:rsidR="00000000" w:rsidRPr="00000000">
        <w:rPr>
          <w:b w:val="0"/>
          <w:i w:val="1"/>
          <w:sz w:val="24"/>
          <w:szCs w:val="24"/>
          <w:rtl w:val="0"/>
        </w:rPr>
        <w:t xml:space="preserve">A Century of Unproductive Inquiry</w:t>
      </w:r>
    </w:p>
    <w:p w:rsidR="00000000" w:rsidDel="00000000" w:rsidP="00000000" w:rsidRDefault="00000000" w:rsidRPr="00000000" w14:paraId="00000027">
      <w:pPr>
        <w:rPr/>
      </w:pPr>
      <w:r w:rsidDel="00000000" w:rsidR="00000000" w:rsidRPr="00000000">
        <w:rPr>
          <w:rtl w:val="0"/>
        </w:rPr>
        <w:t xml:space="preserve">This paper puts forth and substantiates a new hypothesis: the Voynich Manuscript is not a personal lab-log, but a formal </w:t>
      </w:r>
      <w:r w:rsidDel="00000000" w:rsidR="00000000" w:rsidRPr="00000000">
        <w:rPr>
          <w:b w:val="1"/>
          <w:rtl w:val="0"/>
        </w:rPr>
        <w:t xml:space="preserve">Standard Operating Procedures (SOP) manual</w:t>
      </w:r>
      <w:r w:rsidDel="00000000" w:rsidR="00000000" w:rsidRPr="00000000">
        <w:rPr>
          <w:rtl w:val="0"/>
        </w:rPr>
        <w:t xml:space="preserve"> for a commercial or guild-based enterprise. It contains procedural instructions for the standardized production of botanical, pharmacological, and alchemical goods. Its graphemic clusters function as operational lexemes or op-codes, representing discrete steps in a repeatable protocol. The entire manuscript is a tool for training and quality control, encrypted to protect proprietary trade secrets.</w:t>
      </w:r>
    </w:p>
    <w:p w:rsidR="00000000" w:rsidDel="00000000" w:rsidP="00000000" w:rsidRDefault="00000000" w:rsidRPr="00000000" w14:paraId="00000028">
      <w:pPr>
        <w:rPr/>
      </w:pPr>
      <w:r w:rsidDel="00000000" w:rsidR="00000000" w:rsidRPr="00000000">
        <w:rPr>
          <w:rtl w:val="0"/>
        </w:rPr>
        <w:t xml:space="preserve">This model is hereby designated </w:t>
      </w:r>
      <w:r w:rsidDel="00000000" w:rsidR="00000000" w:rsidRPr="00000000">
        <w:rPr>
          <w:b w:val="1"/>
          <w:rtl w:val="0"/>
        </w:rPr>
        <w:t xml:space="preserve">The Zuger Functional Decipherment (ZFD)</w:t>
      </w:r>
      <w:r w:rsidDel="00000000" w:rsidR="00000000" w:rsidRPr="00000000">
        <w:rPr>
          <w:rtl w:val="0"/>
        </w:rPr>
        <w:t xml:space="preserve">.</w:t>
      </w:r>
    </w:p>
    <w:p w:rsidR="00000000" w:rsidDel="00000000" w:rsidP="00000000" w:rsidRDefault="00000000" w:rsidRPr="00000000" w14:paraId="00000029">
      <w:pPr>
        <w:pStyle w:val="Heading2"/>
        <w:rPr>
          <w:b w:val="0"/>
          <w:i w:val="1"/>
          <w:sz w:val="24"/>
          <w:szCs w:val="24"/>
        </w:rPr>
      </w:pPr>
      <w:bookmarkStart w:colFirst="0" w:colLast="0" w:name="_8d0s18wsvnk1" w:id="8"/>
      <w:bookmarkEnd w:id="8"/>
      <w:r w:rsidDel="00000000" w:rsidR="00000000" w:rsidRPr="00000000">
        <w:rPr>
          <w:rtl w:val="0"/>
        </w:rPr>
        <w:t xml:space="preserve">1.2. Core Hypothesis: </w:t>
      </w:r>
      <w:r w:rsidDel="00000000" w:rsidR="00000000" w:rsidRPr="00000000">
        <w:rPr>
          <w:b w:val="0"/>
          <w:i w:val="1"/>
          <w:sz w:val="24"/>
          <w:szCs w:val="24"/>
          <w:rtl w:val="0"/>
        </w:rPr>
        <w:t xml:space="preserve">A Standard Operating Procedures (SOP) Manual</w:t>
      </w:r>
    </w:p>
    <w:p w:rsidR="00000000" w:rsidDel="00000000" w:rsidP="00000000" w:rsidRDefault="00000000" w:rsidRPr="00000000" w14:paraId="0000002A">
      <w:pPr>
        <w:rPr/>
      </w:pPr>
      <w:r w:rsidDel="00000000" w:rsidR="00000000" w:rsidRPr="00000000">
        <w:rPr>
          <w:rtl w:val="0"/>
        </w:rPr>
        <w:t xml:space="preserve">The formulation of the "SOP manual" hypothesis proceeded from an iterative analytical process. An empathetic reconstruction of the scribal environment, considering the high cost of vellum, the need for rapid documentation of empirical procedures, and the imperative of protecting proprietary knowledge, suggested that a functional, memory-triggering notation would be a more logical solution for a 15th-century practitioner than a perfectly transcribed prose document. </w:t>
      </w:r>
    </w:p>
    <w:p w:rsidR="00000000" w:rsidDel="00000000" w:rsidP="00000000" w:rsidRDefault="00000000" w:rsidRPr="00000000" w14:paraId="0000002B">
      <w:pPr>
        <w:rPr/>
      </w:pPr>
      <w:r w:rsidDel="00000000" w:rsidR="00000000" w:rsidRPr="00000000">
        <w:rPr>
          <w:rtl w:val="0"/>
        </w:rPr>
        <w:t xml:space="preserve">The breakthrough came from recognizing that the script's inconsistencies, its variable shorthand and alias drift, mirrored the natural, idiosyncratic patterns of a personal note-taking system, such as those developed by a neurodivergent mind prioritizing efficiency over rigid standardization. This insight shifted the focus from searching for a perfect system to decoding a functional, human one.</w:t>
      </w:r>
    </w:p>
    <w:p w:rsidR="00000000" w:rsidDel="00000000" w:rsidP="00000000" w:rsidRDefault="00000000" w:rsidRPr="00000000" w14:paraId="0000002C">
      <w:pPr>
        <w:pStyle w:val="Heading2"/>
        <w:rPr>
          <w:b w:val="0"/>
          <w:i w:val="1"/>
        </w:rPr>
      </w:pPr>
      <w:bookmarkStart w:colFirst="0" w:colLast="0" w:name="_elftm7127afx" w:id="9"/>
      <w:bookmarkEnd w:id="9"/>
      <w:r w:rsidDel="00000000" w:rsidR="00000000" w:rsidRPr="00000000">
        <w:rPr>
          <w:rtl w:val="0"/>
        </w:rPr>
        <w:t xml:space="preserve">1.3. Genesis of the Hypothesis: </w:t>
      </w:r>
      <w:r w:rsidDel="00000000" w:rsidR="00000000" w:rsidRPr="00000000">
        <w:rPr>
          <w:b w:val="0"/>
          <w:i w:val="1"/>
          <w:rtl w:val="0"/>
        </w:rPr>
        <w:t xml:space="preserve">A Methodological Insight</w:t>
      </w:r>
    </w:p>
    <w:p w:rsidR="00000000" w:rsidDel="00000000" w:rsidP="00000000" w:rsidRDefault="00000000" w:rsidRPr="00000000" w14:paraId="0000002D">
      <w:pPr>
        <w:rPr/>
      </w:pPr>
      <w:r w:rsidDel="00000000" w:rsidR="00000000" w:rsidRPr="00000000">
        <w:rPr>
          <w:rtl w:val="0"/>
        </w:rPr>
        <w:t xml:space="preserve">The formulation of the "SOP manual" hypothesis proceeded from an iterative analytical process. An empathetic reconstruction of the scribal environment, considering the high cost of vellum, the need for rapid documentation of empirical procedures, and the imperative of protecting proprietary knowledge, suggested that a functional, memory-triggering notation would be a more logical solution for a 15th-century practitioner than a perfectly transcribed prose document. The breakthrough came from recognizing that the script's inconsistencies, its variable shorthand and alias drift, mirrored the natural, idiosyncratic patterns of a personal note-taking system, such as those developed by a neurodivergent mind prioritizing efficiency over rigid standardization. This insight shifted the focus from searching for a perfect system to decoding a functional, human one.</w:t>
      </w:r>
    </w:p>
    <w:p w:rsidR="00000000" w:rsidDel="00000000" w:rsidP="00000000" w:rsidRDefault="00000000" w:rsidRPr="00000000" w14:paraId="0000002E">
      <w:pPr>
        <w:pStyle w:val="Heading2"/>
        <w:rPr>
          <w:b w:val="0"/>
          <w:i w:val="1"/>
          <w:sz w:val="24"/>
          <w:szCs w:val="24"/>
        </w:rPr>
      </w:pPr>
      <w:bookmarkStart w:colFirst="0" w:colLast="0" w:name="_wt0xll6yk71k" w:id="10"/>
      <w:bookmarkEnd w:id="10"/>
      <w:r w:rsidDel="00000000" w:rsidR="00000000" w:rsidRPr="00000000">
        <w:rPr>
          <w:rtl w:val="0"/>
        </w:rPr>
        <w:t xml:space="preserve">1.4. Historical Context: </w:t>
      </w:r>
      <w:r w:rsidDel="00000000" w:rsidR="00000000" w:rsidRPr="00000000">
        <w:rPr>
          <w:b w:val="0"/>
          <w:i w:val="1"/>
          <w:sz w:val="24"/>
          <w:szCs w:val="24"/>
          <w:rtl w:val="0"/>
        </w:rPr>
        <w:t xml:space="preserve">The Adriatic Milieu as a Cauldron of Innovation and Secrecy</w:t>
      </w:r>
    </w:p>
    <w:p w:rsidR="00000000" w:rsidDel="00000000" w:rsidP="00000000" w:rsidRDefault="00000000" w:rsidRPr="00000000" w14:paraId="0000002F">
      <w:pPr>
        <w:rPr/>
      </w:pPr>
      <w:r w:rsidDel="00000000" w:rsidR="00000000" w:rsidRPr="00000000">
        <w:rPr>
          <w:rtl w:val="0"/>
        </w:rPr>
        <w:t xml:space="preserve">The 15th-century Adriatic was a nexus of intense commercial, intellectual, and political rivalry, particularly between the powerful Republic of Venice and the resilient Republic of Ragusa (Dubrovnik). This environment fostered a culture of trade secrets, wherein valuable knowledge in pharmacology, botany, and alchemy was fiercely protected. This was not merely a matter of academic curiosity; it was a high-stakes game of economic survival.</w:t>
      </w:r>
    </w:p>
    <w:p w:rsidR="00000000" w:rsidDel="00000000" w:rsidP="00000000" w:rsidRDefault="00000000" w:rsidRPr="00000000" w14:paraId="00000030">
      <w:pPr>
        <w:rPr/>
      </w:pPr>
      <w:r w:rsidDel="00000000" w:rsidR="00000000" w:rsidRPr="00000000">
        <w:rPr>
          <w:rtl w:val="0"/>
        </w:rPr>
        <w:t xml:space="preserve">The educational tradition of the Ragusan nobility, often sent to study in Italian universities like Padua, created a class of scribes fluent in multiple languages and scribal traditions, fostering a unique hybrid administrative style and the perfect conditions for the development of a private, specialized notational system like that found in the VMS.</w:t>
      </w:r>
    </w:p>
    <w:p w:rsidR="00000000" w:rsidDel="00000000" w:rsidP="00000000" w:rsidRDefault="00000000" w:rsidRPr="00000000" w14:paraId="00000031">
      <w:pPr>
        <w:pStyle w:val="Heading2"/>
        <w:rPr>
          <w:b w:val="0"/>
          <w:i w:val="1"/>
          <w:sz w:val="24"/>
          <w:szCs w:val="24"/>
        </w:rPr>
      </w:pPr>
      <w:bookmarkStart w:colFirst="0" w:colLast="0" w:name="_gnopm4ofxe8z" w:id="11"/>
      <w:bookmarkEnd w:id="11"/>
      <w:r w:rsidDel="00000000" w:rsidR="00000000" w:rsidRPr="00000000">
        <w:rPr>
          <w:rtl w:val="0"/>
        </w:rPr>
        <w:t xml:space="preserve">1.5. Roadmap of the Paper: </w:t>
      </w:r>
      <w:r w:rsidDel="00000000" w:rsidR="00000000" w:rsidRPr="00000000">
        <w:rPr>
          <w:b w:val="0"/>
          <w:i w:val="1"/>
          <w:sz w:val="24"/>
          <w:szCs w:val="24"/>
          <w:rtl w:val="0"/>
        </w:rPr>
        <w:t xml:space="preserve">From Mechanical Proof to Functional Decipherment.</w:t>
      </w:r>
    </w:p>
    <w:p w:rsidR="00000000" w:rsidDel="00000000" w:rsidP="00000000" w:rsidRDefault="00000000" w:rsidRPr="00000000" w14:paraId="00000032">
      <w:pPr>
        <w:rPr/>
      </w:pPr>
      <w:r w:rsidDel="00000000" w:rsidR="00000000" w:rsidRPr="00000000">
        <w:rPr>
          <w:rtl w:val="0"/>
        </w:rPr>
        <w:t xml:space="preserve">A key supposition strengthening this framework is the concept of a "syntax pig latin", a system where the underlying grammar of a real language is preserved, but the surface lexicon is replaced by a functional, non-phonetic code. Historically, the Ragusan milieu provides a compelling parallel in the form of Galeogothic cursive script, a specialized script that evolved from a common administrative hand into a cryptic form of professional shorthand. Crucially, Ragusan/Croatian is a suffix-driven language, while the VMS is demonstrably prefix-operator based. </w:t>
      </w:r>
      <w:r w:rsidDel="00000000" w:rsidR="00000000" w:rsidRPr="00000000">
        <w:rPr>
          <w:b w:val="1"/>
          <w:rtl w:val="0"/>
        </w:rPr>
        <w:t xml:space="preserve">This grammatical inversion is the core of the cipher</w:t>
      </w:r>
      <w:r w:rsidDel="00000000" w:rsidR="00000000" w:rsidRPr="00000000">
        <w:rPr>
          <w:rtl w:val="0"/>
        </w:rPr>
        <w:t xml:space="preserve">: a simple but effective cipher of function, not merely of letters, explaining why traditional linguistic decipherment has failed.</w:t>
      </w: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before="480" w:lineRule="auto"/>
        <w:rPr/>
      </w:pPr>
      <w:bookmarkStart w:colFirst="0" w:colLast="0" w:name="_5651mclqj7uq" w:id="12"/>
      <w:bookmarkEnd w:id="12"/>
      <w:r w:rsidDel="00000000" w:rsidR="00000000" w:rsidRPr="00000000">
        <w:rPr>
          <w:rtl w:val="0"/>
        </w:rPr>
        <w:t xml:space="preserve">2. Materials &amp; Corpus</w:t>
      </w:r>
    </w:p>
    <w:p w:rsidR="00000000" w:rsidDel="00000000" w:rsidP="00000000" w:rsidRDefault="00000000" w:rsidRPr="00000000" w14:paraId="00000034">
      <w:pPr>
        <w:pStyle w:val="Heading2"/>
        <w:pBdr>
          <w:top w:color="auto" w:space="0" w:sz="0" w:val="none"/>
          <w:bottom w:color="auto" w:space="0" w:sz="0" w:val="none"/>
          <w:between w:color="auto" w:space="0" w:sz="0" w:val="none"/>
        </w:pBdr>
        <w:spacing w:after="80" w:before="280" w:lineRule="auto"/>
        <w:rPr/>
      </w:pPr>
      <w:bookmarkStart w:colFirst="0" w:colLast="0" w:name="_w7r5ed5m65to" w:id="13"/>
      <w:bookmarkEnd w:id="13"/>
      <w:r w:rsidDel="00000000" w:rsidR="00000000" w:rsidRPr="00000000">
        <w:rPr>
          <w:rtl w:val="0"/>
        </w:rPr>
        <w:t xml:space="preserve">2.1 Primary Corpus</w:t>
      </w:r>
    </w:p>
    <w:p w:rsidR="00000000" w:rsidDel="00000000" w:rsidP="00000000" w:rsidRDefault="00000000" w:rsidRPr="00000000" w14:paraId="00000035">
      <w:pPr>
        <w:rPr/>
      </w:pPr>
      <w:r w:rsidDel="00000000" w:rsidR="00000000" w:rsidRPr="00000000">
        <w:rPr>
          <w:rtl w:val="0"/>
        </w:rPr>
        <w:t xml:space="preserve">The primary dataset for this study is the Takahashi EVA transcription (interlinear.evt), which remains the most widely accepted and internally consistent transcription of the Voynich Manuscript (VMS). All analyses were conducted on the Takahashi ;H line, which preserves graphemic segmentation in EVA while minimizing interpretive additions.</w:t>
      </w:r>
    </w:p>
    <w:p w:rsidR="00000000" w:rsidDel="00000000" w:rsidP="00000000" w:rsidRDefault="00000000" w:rsidRPr="00000000" w14:paraId="00000036">
      <w:pPr>
        <w:rPr/>
      </w:pPr>
      <w:r w:rsidDel="00000000" w:rsidR="00000000" w:rsidRPr="00000000">
        <w:rPr>
          <w:rtl w:val="0"/>
        </w:rPr>
        <w:t xml:space="preserve">The cleaned corpus contains between 31,000–43,000 tokens (depending on the filtering regime applied), representing approximately 7,500 unique types. The effective alphabet size (Σ) is ~58 graphemes, including gallows, ligatured clusters, and variant EVA forms. Metadata on foliation and Currier A/B classification were preserved to enable cross-sectional analysis.</w:t>
      </w:r>
    </w:p>
    <w:p w:rsidR="00000000" w:rsidDel="00000000" w:rsidP="00000000" w:rsidRDefault="00000000" w:rsidRPr="00000000" w14:paraId="00000037">
      <w:pPr>
        <w:pStyle w:val="Heading2"/>
        <w:pBdr>
          <w:top w:color="auto" w:space="0" w:sz="0" w:val="none"/>
          <w:bottom w:color="auto" w:space="0" w:sz="0" w:val="none"/>
          <w:between w:color="auto" w:space="0" w:sz="0" w:val="none"/>
        </w:pBdr>
        <w:spacing w:after="80" w:before="280" w:lineRule="auto"/>
        <w:rPr/>
      </w:pPr>
      <w:bookmarkStart w:colFirst="0" w:colLast="0" w:name="_92o7dn73owqr" w:id="14"/>
      <w:bookmarkEnd w:id="14"/>
      <w:r w:rsidDel="00000000" w:rsidR="00000000" w:rsidRPr="00000000">
        <w:rPr>
          <w:rtl w:val="0"/>
        </w:rPr>
        <w:t xml:space="preserve">2.2 Baseline Corpora for Comparative Analysis</w:t>
      </w:r>
    </w:p>
    <w:p w:rsidR="00000000" w:rsidDel="00000000" w:rsidP="00000000" w:rsidRDefault="00000000" w:rsidRPr="00000000" w14:paraId="00000038">
      <w:pPr>
        <w:rPr/>
      </w:pPr>
      <w:r w:rsidDel="00000000" w:rsidR="00000000" w:rsidRPr="00000000">
        <w:rPr>
          <w:rtl w:val="0"/>
        </w:rPr>
        <w:t xml:space="preserve">To contextualize the mechanical properties of the VMS, we assembled comparative corpora representing the two dominant cultural poles of the 15th-century Adriatic world: Ragusan/Croatian and Venetian/Italian. Each baseline corpus was selected for both linguistic structure (suffix-driven Slavic vs. Romance/Latin) and genre (legal, devotional, procedural).</w:t>
      </w:r>
    </w:p>
    <w:p w:rsidR="00000000" w:rsidDel="00000000" w:rsidP="00000000" w:rsidRDefault="00000000" w:rsidRPr="00000000" w14:paraId="00000039">
      <w:pPr>
        <w:numPr>
          <w:ilvl w:val="0"/>
          <w:numId w:val="36"/>
        </w:numPr>
        <w:ind w:left="720" w:hanging="360"/>
      </w:pPr>
      <w:r w:rsidDel="00000000" w:rsidR="00000000" w:rsidRPr="00000000">
        <w:rPr>
          <w:b w:val="1"/>
          <w:rtl w:val="0"/>
        </w:rPr>
        <w:t xml:space="preserve">Ragusan/Croatian</w:t>
      </w:r>
      <w:r w:rsidDel="00000000" w:rsidR="00000000" w:rsidRPr="00000000">
        <w:rPr>
          <w:rtl w:val="0"/>
        </w:rPr>
        <w:t xml:space="preserve"> (suffix-driven Slavic):</w:t>
      </w:r>
    </w:p>
    <w:p w:rsidR="00000000" w:rsidDel="00000000" w:rsidP="00000000" w:rsidRDefault="00000000" w:rsidRPr="00000000" w14:paraId="0000003A">
      <w:pPr>
        <w:numPr>
          <w:ilvl w:val="1"/>
          <w:numId w:val="36"/>
        </w:numPr>
        <w:ind w:left="1440" w:hanging="360"/>
      </w:pPr>
      <w:r w:rsidDel="00000000" w:rsidR="00000000" w:rsidRPr="00000000">
        <w:rPr>
          <w:b w:val="1"/>
          <w:rtl w:val="0"/>
        </w:rPr>
        <w:t xml:space="preserve">Vinodolski zakonik </w:t>
      </w:r>
      <w:r w:rsidDel="00000000" w:rsidR="00000000" w:rsidRPr="00000000">
        <w:rPr>
          <w:rtl w:val="0"/>
        </w:rPr>
        <w:t xml:space="preserve">(1288): the foundational Croatian legal code, written in Glagolitic, exemplifying formulaic suffix-driven morphology in legal contexts.</w:t>
      </w:r>
    </w:p>
    <w:p w:rsidR="00000000" w:rsidDel="00000000" w:rsidP="00000000" w:rsidRDefault="00000000" w:rsidRPr="00000000" w14:paraId="0000003B">
      <w:pPr>
        <w:numPr>
          <w:ilvl w:val="1"/>
          <w:numId w:val="36"/>
        </w:numPr>
        <w:ind w:left="1440" w:hanging="360"/>
      </w:pPr>
      <w:r w:rsidDel="00000000" w:rsidR="00000000" w:rsidRPr="00000000">
        <w:rPr>
          <w:b w:val="1"/>
          <w:rtl w:val="0"/>
        </w:rPr>
        <w:t xml:space="preserve">Vatican Croatian Prayer Book</w:t>
      </w:r>
      <w:r w:rsidDel="00000000" w:rsidR="00000000" w:rsidRPr="00000000">
        <w:rPr>
          <w:rtl w:val="0"/>
        </w:rPr>
        <w:t xml:space="preserve"> (c. 1400): an early devotional text in Croatian, providing a stylistically distinct but morphologically comparable Slavic baseline.</w:t>
      </w:r>
    </w:p>
    <w:p w:rsidR="00000000" w:rsidDel="00000000" w:rsidP="00000000" w:rsidRDefault="00000000" w:rsidRPr="00000000" w14:paraId="0000003C">
      <w:pPr>
        <w:numPr>
          <w:ilvl w:val="0"/>
          <w:numId w:val="36"/>
        </w:numPr>
        <w:ind w:left="720" w:hanging="360"/>
      </w:pPr>
      <w:r w:rsidDel="00000000" w:rsidR="00000000" w:rsidRPr="00000000">
        <w:rPr>
          <w:b w:val="1"/>
          <w:rtl w:val="0"/>
        </w:rPr>
        <w:t xml:space="preserve">Venetian/Italian</w:t>
      </w:r>
      <w:r w:rsidDel="00000000" w:rsidR="00000000" w:rsidRPr="00000000">
        <w:rPr>
          <w:rtl w:val="0"/>
        </w:rPr>
        <w:t xml:space="preserve"> (Romance/Latin tradition):</w:t>
      </w:r>
    </w:p>
    <w:p w:rsidR="00000000" w:rsidDel="00000000" w:rsidP="00000000" w:rsidRDefault="00000000" w:rsidRPr="00000000" w14:paraId="0000003D">
      <w:pPr>
        <w:numPr>
          <w:ilvl w:val="1"/>
          <w:numId w:val="36"/>
        </w:numPr>
        <w:ind w:left="1440" w:hanging="360"/>
      </w:pPr>
      <w:r w:rsidDel="00000000" w:rsidR="00000000" w:rsidRPr="00000000">
        <w:rPr>
          <w:b w:val="1"/>
          <w:rtl w:val="0"/>
        </w:rPr>
        <w:t xml:space="preserve">Commemoriali notarial records</w:t>
      </w:r>
      <w:r w:rsidDel="00000000" w:rsidR="00000000" w:rsidRPr="00000000">
        <w:rPr>
          <w:rtl w:val="0"/>
        </w:rPr>
        <w:t xml:space="preserve"> (14th century): representative of Venetian bureaucratic and administrative style, appropriate as a baseline for log/record-like writing.</w:t>
      </w:r>
    </w:p>
    <w:p w:rsidR="00000000" w:rsidDel="00000000" w:rsidP="00000000" w:rsidRDefault="00000000" w:rsidRPr="00000000" w14:paraId="0000003E">
      <w:pPr>
        <w:numPr>
          <w:ilvl w:val="1"/>
          <w:numId w:val="36"/>
        </w:numPr>
        <w:ind w:left="1440" w:hanging="360"/>
      </w:pPr>
      <w:r w:rsidDel="00000000" w:rsidR="00000000" w:rsidRPr="00000000">
        <w:rPr>
          <w:b w:val="1"/>
          <w:rtl w:val="0"/>
        </w:rPr>
        <w:t xml:space="preserve">Liber de Coquina </w:t>
      </w:r>
      <w:r w:rsidDel="00000000" w:rsidR="00000000" w:rsidRPr="00000000">
        <w:rPr>
          <w:rtl w:val="0"/>
        </w:rPr>
        <w:t xml:space="preserve">(14th century): one of the earliest surviving cookbooks in Latin, selected as a procedural counterpart to the VMS herbal/pharmaceutical sections.</w:t>
      </w:r>
    </w:p>
    <w:p w:rsidR="00000000" w:rsidDel="00000000" w:rsidP="00000000" w:rsidRDefault="00000000" w:rsidRPr="00000000" w14:paraId="0000003F">
      <w:pPr>
        <w:rPr/>
      </w:pPr>
      <w:r w:rsidDel="00000000" w:rsidR="00000000" w:rsidRPr="00000000">
        <w:rPr>
          <w:rtl w:val="0"/>
        </w:rPr>
        <w:t xml:space="preserve">This design enables direct comparison along both cultural and structural dimensions: suffix-heavy Ragusan/Croatian versus Romance/Latin Italian; legal/devotional prose versus procedural manuals.</w:t>
      </w:r>
    </w:p>
    <w:p w:rsidR="00000000" w:rsidDel="00000000" w:rsidP="00000000" w:rsidRDefault="00000000" w:rsidRPr="00000000" w14:paraId="00000040">
      <w:pPr>
        <w:pStyle w:val="Heading2"/>
        <w:rPr/>
      </w:pPr>
      <w:bookmarkStart w:colFirst="0" w:colLast="0" w:name="_xk2e0l890iqu" w:id="15"/>
      <w:bookmarkEnd w:id="15"/>
      <w:r w:rsidDel="00000000" w:rsidR="00000000" w:rsidRPr="00000000">
        <w:rPr>
          <w:rtl w:val="0"/>
        </w:rPr>
        <w:t xml:space="preserve">2.3 Null Corpora (Controls)</w:t>
      </w:r>
    </w:p>
    <w:p w:rsidR="00000000" w:rsidDel="00000000" w:rsidP="00000000" w:rsidRDefault="00000000" w:rsidRPr="00000000" w14:paraId="00000041">
      <w:pPr>
        <w:rPr/>
      </w:pPr>
      <w:r w:rsidDel="00000000" w:rsidR="00000000" w:rsidRPr="00000000">
        <w:rPr>
          <w:rtl w:val="0"/>
        </w:rPr>
        <w:t xml:space="preserve">To ensure that Voynich regularities are not artifacts of generic medieval textuality, we employed null corpora in the form of classical and devotional prose:</w:t>
      </w:r>
    </w:p>
    <w:p w:rsidR="00000000" w:rsidDel="00000000" w:rsidP="00000000" w:rsidRDefault="00000000" w:rsidRPr="00000000" w14:paraId="00000042">
      <w:pPr>
        <w:numPr>
          <w:ilvl w:val="0"/>
          <w:numId w:val="59"/>
        </w:numPr>
        <w:ind w:left="720" w:hanging="360"/>
      </w:pPr>
      <w:r w:rsidDel="00000000" w:rsidR="00000000" w:rsidRPr="00000000">
        <w:rPr>
          <w:b w:val="1"/>
          <w:rtl w:val="0"/>
        </w:rPr>
        <w:t xml:space="preserve">Livy, Ab urbe condita</w:t>
      </w:r>
      <w:r w:rsidDel="00000000" w:rsidR="00000000" w:rsidRPr="00000000">
        <w:rPr>
          <w:rtl w:val="0"/>
        </w:rPr>
        <w:t xml:space="preserve"> (Classical Latin prose): a large, continuous narrative baseline.</w:t>
      </w:r>
    </w:p>
    <w:p w:rsidR="00000000" w:rsidDel="00000000" w:rsidP="00000000" w:rsidRDefault="00000000" w:rsidRPr="00000000" w14:paraId="00000043">
      <w:pPr>
        <w:numPr>
          <w:ilvl w:val="0"/>
          <w:numId w:val="59"/>
        </w:numPr>
        <w:ind w:left="720" w:hanging="360"/>
      </w:pPr>
      <w:r w:rsidDel="00000000" w:rsidR="00000000" w:rsidRPr="00000000">
        <w:rPr>
          <w:b w:val="1"/>
          <w:rtl w:val="0"/>
        </w:rPr>
        <w:t xml:space="preserve">Church Slavonic devotional texts</w:t>
      </w:r>
      <w:r w:rsidDel="00000000" w:rsidR="00000000" w:rsidRPr="00000000">
        <w:rPr>
          <w:rtl w:val="0"/>
        </w:rPr>
        <w:t xml:space="preserve"> (14th–15th centuries): morphologically rich but prose-structured Slavic texts.</w:t>
      </w:r>
    </w:p>
    <w:p w:rsidR="00000000" w:rsidDel="00000000" w:rsidP="00000000" w:rsidRDefault="00000000" w:rsidRPr="00000000" w14:paraId="00000044">
      <w:pPr>
        <w:rPr/>
      </w:pPr>
      <w:r w:rsidDel="00000000" w:rsidR="00000000" w:rsidRPr="00000000">
        <w:rPr>
          <w:rtl w:val="0"/>
        </w:rPr>
        <w:t xml:space="preserve">These corpora serve as controls for entropy, compression, and template-coverage tests, demonstrating that the statistical effects observed in the VMS are not replicated in natural prose of either Latin or Slavic traditions.</w:t>
      </w:r>
    </w:p>
    <w:p w:rsidR="00000000" w:rsidDel="00000000" w:rsidP="00000000" w:rsidRDefault="00000000" w:rsidRPr="00000000" w14:paraId="00000045">
      <w:pPr>
        <w:pStyle w:val="Heading2"/>
        <w:rPr/>
      </w:pPr>
      <w:bookmarkStart w:colFirst="0" w:colLast="0" w:name="_6q8dvyg2x7ks" w:id="16"/>
      <w:bookmarkEnd w:id="16"/>
      <w:r w:rsidDel="00000000" w:rsidR="00000000" w:rsidRPr="00000000">
        <w:rPr>
          <w:rtl w:val="0"/>
        </w:rPr>
        <w:t xml:space="preserve">2.4 Rationale</w:t>
      </w:r>
    </w:p>
    <w:p w:rsidR="00000000" w:rsidDel="00000000" w:rsidP="00000000" w:rsidRDefault="00000000" w:rsidRPr="00000000" w14:paraId="00000046">
      <w:pPr>
        <w:rPr>
          <w:b w:val="1"/>
        </w:rPr>
      </w:pPr>
      <w:r w:rsidDel="00000000" w:rsidR="00000000" w:rsidRPr="00000000">
        <w:rPr>
          <w:b w:val="1"/>
          <w:rtl w:val="0"/>
        </w:rPr>
        <w:t xml:space="preserve">The corpus design allows for three levels of comparison:</w:t>
      </w:r>
    </w:p>
    <w:p w:rsidR="00000000" w:rsidDel="00000000" w:rsidP="00000000" w:rsidRDefault="00000000" w:rsidRPr="00000000" w14:paraId="00000047">
      <w:pPr>
        <w:numPr>
          <w:ilvl w:val="0"/>
          <w:numId w:val="54"/>
        </w:numPr>
        <w:spacing w:after="0" w:afterAutospacing="0"/>
        <w:ind w:left="720" w:hanging="360"/>
        <w:rPr>
          <w:u w:val="none"/>
        </w:rPr>
      </w:pPr>
      <w:r w:rsidDel="00000000" w:rsidR="00000000" w:rsidRPr="00000000">
        <w:rPr>
          <w:b w:val="1"/>
          <w:rtl w:val="0"/>
        </w:rPr>
        <w:t xml:space="preserve">Primary corpus </w:t>
      </w:r>
      <w:r w:rsidDel="00000000" w:rsidR="00000000" w:rsidRPr="00000000">
        <w:rPr>
          <w:rtl w:val="0"/>
        </w:rPr>
        <w:t xml:space="preserve">(VMS): operator-driven, hypothesized SOP notation.</w:t>
      </w:r>
    </w:p>
    <w:p w:rsidR="00000000" w:rsidDel="00000000" w:rsidP="00000000" w:rsidRDefault="00000000" w:rsidRPr="00000000" w14:paraId="00000048">
      <w:pPr>
        <w:numPr>
          <w:ilvl w:val="0"/>
          <w:numId w:val="54"/>
        </w:numPr>
        <w:spacing w:after="0" w:afterAutospacing="0" w:before="0" w:beforeAutospacing="0"/>
        <w:ind w:left="720" w:hanging="360"/>
        <w:rPr>
          <w:u w:val="none"/>
        </w:rPr>
      </w:pPr>
      <w:r w:rsidDel="00000000" w:rsidR="00000000" w:rsidRPr="00000000">
        <w:rPr>
          <w:b w:val="1"/>
          <w:rtl w:val="0"/>
        </w:rPr>
        <w:t xml:space="preserve">Baselines</w:t>
      </w:r>
      <w:r w:rsidDel="00000000" w:rsidR="00000000" w:rsidRPr="00000000">
        <w:rPr>
          <w:rtl w:val="0"/>
        </w:rPr>
        <w:t xml:space="preserve">: Adriatic cultural comparators, matching both linguistic typology and genre.</w:t>
      </w:r>
    </w:p>
    <w:p w:rsidR="00000000" w:rsidDel="00000000" w:rsidP="00000000" w:rsidRDefault="00000000" w:rsidRPr="00000000" w14:paraId="00000049">
      <w:pPr>
        <w:numPr>
          <w:ilvl w:val="0"/>
          <w:numId w:val="54"/>
        </w:numPr>
        <w:spacing w:before="0" w:beforeAutospacing="0"/>
        <w:ind w:left="720" w:hanging="360"/>
        <w:rPr>
          <w:u w:val="none"/>
        </w:rPr>
      </w:pPr>
      <w:r w:rsidDel="00000000" w:rsidR="00000000" w:rsidRPr="00000000">
        <w:rPr>
          <w:b w:val="1"/>
          <w:rtl w:val="0"/>
        </w:rPr>
        <w:t xml:space="preserve">Nulls</w:t>
      </w:r>
      <w:r w:rsidDel="00000000" w:rsidR="00000000" w:rsidRPr="00000000">
        <w:rPr>
          <w:rtl w:val="0"/>
        </w:rPr>
        <w:t xml:space="preserve">: prose corpora to test for generic textual effects.</w:t>
      </w:r>
    </w:p>
    <w:p w:rsidR="00000000" w:rsidDel="00000000" w:rsidP="00000000" w:rsidRDefault="00000000" w:rsidRPr="00000000" w14:paraId="0000004A">
      <w:pPr>
        <w:spacing w:after="240" w:lineRule="auto"/>
        <w:rPr/>
      </w:pPr>
      <w:r w:rsidDel="00000000" w:rsidR="00000000" w:rsidRPr="00000000">
        <w:rPr>
          <w:rtl w:val="0"/>
        </w:rPr>
        <w:t xml:space="preserve">This layered approach ensures that observed Voynich features (entropy collapse, template coverage, compressibility, CV-shape affinities) are interpretable as structural properties of the VMS system rather than artifacts of transcription or language family.</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b w:val="0"/>
          <w:i w:val="1"/>
          <w:sz w:val="32"/>
          <w:szCs w:val="32"/>
        </w:rPr>
      </w:pPr>
      <w:bookmarkStart w:colFirst="0" w:colLast="0" w:name="_epn6livt3ek7" w:id="17"/>
      <w:bookmarkEnd w:id="17"/>
      <w:r w:rsidDel="00000000" w:rsidR="00000000" w:rsidRPr="00000000">
        <w:rPr>
          <w:rtl w:val="0"/>
        </w:rPr>
        <w:t xml:space="preserve">3. Methodology: </w:t>
      </w:r>
      <w:r w:rsidDel="00000000" w:rsidR="00000000" w:rsidRPr="00000000">
        <w:rPr>
          <w:b w:val="0"/>
          <w:i w:val="1"/>
          <w:sz w:val="32"/>
          <w:szCs w:val="32"/>
          <w:rtl w:val="0"/>
        </w:rPr>
        <w:t xml:space="preserve">A Falsifiable, Multi-Phase Pipeline</w:t>
      </w:r>
    </w:p>
    <w:p w:rsidR="00000000" w:rsidDel="00000000" w:rsidP="00000000" w:rsidRDefault="00000000" w:rsidRPr="00000000" w14:paraId="0000004C">
      <w:pPr>
        <w:pStyle w:val="Heading2"/>
        <w:rPr/>
      </w:pPr>
      <w:bookmarkStart w:colFirst="0" w:colLast="0" w:name="_y1y3gg4e1jcf" w:id="18"/>
      <w:bookmarkEnd w:id="18"/>
      <w:r w:rsidDel="00000000" w:rsidR="00000000" w:rsidRPr="00000000">
        <w:rPr>
          <w:rtl w:val="0"/>
        </w:rPr>
        <w:t xml:space="preserve">3.0 Computational Pipeline Overview</w:t>
      </w:r>
    </w:p>
    <w:p w:rsidR="00000000" w:rsidDel="00000000" w:rsidP="00000000" w:rsidRDefault="00000000" w:rsidRPr="00000000" w14:paraId="0000004D">
      <w:pPr>
        <w:spacing w:after="240" w:lineRule="auto"/>
        <w:rPr/>
      </w:pPr>
      <w:r w:rsidDel="00000000" w:rsidR="00000000" w:rsidRPr="00000000">
        <w:rPr>
          <w:rtl w:val="0"/>
        </w:rPr>
        <w:t xml:space="preserve">We execute a 7-phase framework comprising 10 analytic modules. Phases govern logic. Modules are the concrete tests reported in Sections 3.1–3.10.</w:t>
      </w:r>
    </w:p>
    <w:tbl>
      <w:tblPr>
        <w:tblStyle w:val="Table1"/>
        <w:tblW w:w="11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7815"/>
        <w:gridCol w:w="2190"/>
        <w:tblGridChange w:id="0">
          <w:tblGrid>
            <w:gridCol w:w="1155"/>
            <w:gridCol w:w="7815"/>
            <w:gridCol w:w="2190"/>
          </w:tblGrid>
        </w:tblGridChange>
      </w:tblGrid>
      <w:tr>
        <w:trPr>
          <w:cantSplit w:val="0"/>
          <w:tblHeader w:val="0"/>
        </w:trPr>
        <w:tc>
          <w:tcPr>
            <w:shd w:fill="1155cc" w:val="clear"/>
            <w:tcMar>
              <w:top w:w="72.0" w:type="dxa"/>
              <w:left w:w="72.0" w:type="dxa"/>
              <w:bottom w:w="72.0" w:type="dxa"/>
              <w:right w:w="72.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Phase</w:t>
            </w:r>
          </w:p>
        </w:tc>
        <w:tc>
          <w:tcPr>
            <w:shd w:fill="1155cc" w:val="clear"/>
            <w:tcMar>
              <w:top w:w="72.0" w:type="dxa"/>
              <w:left w:w="72.0" w:type="dxa"/>
              <w:bottom w:w="72.0" w:type="dxa"/>
              <w:right w:w="72.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Phase Step Label</w:t>
            </w:r>
          </w:p>
        </w:tc>
        <w:tc>
          <w:tcPr>
            <w:shd w:fill="1155cc" w:val="clear"/>
            <w:tcMar>
              <w:top w:w="72.0" w:type="dxa"/>
              <w:left w:w="72.0" w:type="dxa"/>
              <w:bottom w:w="72.0" w:type="dxa"/>
              <w:right w:w="72.0" w:type="dxa"/>
            </w:tcMar>
            <w:vAlign w:val="center"/>
          </w:tcPr>
          <w:p w:rsidR="00000000" w:rsidDel="00000000" w:rsidP="00000000" w:rsidRDefault="00000000" w:rsidRPr="00000000" w14:paraId="00000050">
            <w:pPr>
              <w:spacing w:after="0" w:before="0" w:line="240" w:lineRule="auto"/>
              <w:ind w:left="0" w:firstLine="0"/>
              <w:jc w:val="center"/>
              <w:rPr>
                <w:b w:val="1"/>
                <w:color w:val="ffffff"/>
              </w:rPr>
            </w:pPr>
            <w:r w:rsidDel="00000000" w:rsidR="00000000" w:rsidRPr="00000000">
              <w:rPr>
                <w:b w:val="1"/>
                <w:color w:val="ffffff"/>
                <w:rtl w:val="0"/>
              </w:rPr>
              <w:t xml:space="preserve">See…</w:t>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Phase 1:</w:t>
            </w:r>
          </w:p>
        </w:tc>
        <w:tc>
          <w:tcPr>
            <w:shd w:fill="auto" w:val="clear"/>
            <w:tcMar>
              <w:top w:w="72.0" w:type="dxa"/>
              <w:left w:w="72.0" w:type="dxa"/>
              <w:bottom w:w="72.0" w:type="dxa"/>
              <w:right w:w="72.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integrity and preprocessing.</w:t>
            </w:r>
          </w:p>
        </w:tc>
        <w:tc>
          <w:tcPr>
            <w:shd w:fill="auto" w:val="clear"/>
            <w:tcMar>
              <w:top w:w="72.0" w:type="dxa"/>
              <w:left w:w="72.0" w:type="dxa"/>
              <w:bottom w:w="72.0" w:type="dxa"/>
              <w:right w:w="72.0" w:type="dxa"/>
            </w:tcMar>
            <w:vAlign w:val="center"/>
          </w:tcPr>
          <w:p w:rsidR="00000000" w:rsidDel="00000000" w:rsidP="00000000" w:rsidRDefault="00000000" w:rsidRPr="00000000" w14:paraId="00000053">
            <w:pPr>
              <w:spacing w:after="0" w:before="0" w:line="240" w:lineRule="auto"/>
              <w:ind w:left="0" w:firstLine="0"/>
              <w:rPr/>
            </w:pPr>
            <w:hyperlink w:anchor="_l2qr23gr7vt7">
              <w:r w:rsidDel="00000000" w:rsidR="00000000" w:rsidRPr="00000000">
                <w:rPr>
                  <w:color w:val="1155cc"/>
                  <w:u w:val="single"/>
                  <w:rtl w:val="0"/>
                </w:rPr>
                <w:t xml:space="preserve">3.1</w:t>
              </w:r>
            </w:hyperlink>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Phase 2:</w:t>
            </w:r>
          </w:p>
        </w:tc>
        <w:tc>
          <w:tcPr>
            <w:shd w:fill="auto" w:val="clear"/>
            <w:tcMar>
              <w:top w:w="72.0" w:type="dxa"/>
              <w:left w:w="72.0" w:type="dxa"/>
              <w:bottom w:w="72.0" w:type="dxa"/>
              <w:right w:w="72.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t xml:space="preserve">Global mechanics and predictability: </w:t>
            </w:r>
            <w:r w:rsidDel="00000000" w:rsidR="00000000" w:rsidRPr="00000000">
              <w:rPr>
                <w:i w:val="1"/>
                <w:rtl w:val="0"/>
              </w:rPr>
              <w:t xml:space="preserve">Word-length, glyph frequency, compressibility, prefix-conditioned entropy, JSD setup.</w:t>
            </w:r>
          </w:p>
        </w:tc>
        <w:tc>
          <w:tcPr>
            <w:shd w:fill="auto" w:val="clear"/>
            <w:tcMar>
              <w:top w:w="72.0" w:type="dxa"/>
              <w:left w:w="72.0" w:type="dxa"/>
              <w:bottom w:w="72.0" w:type="dxa"/>
              <w:right w:w="72.0" w:type="dxa"/>
            </w:tcMar>
            <w:vAlign w:val="center"/>
          </w:tcPr>
          <w:p w:rsidR="00000000" w:rsidDel="00000000" w:rsidP="00000000" w:rsidRDefault="00000000" w:rsidRPr="00000000" w14:paraId="00000056">
            <w:pPr>
              <w:spacing w:after="0" w:before="0" w:line="240" w:lineRule="auto"/>
              <w:ind w:left="0" w:firstLine="0"/>
              <w:rPr/>
            </w:pPr>
            <w:hyperlink w:anchor="_9ar7erh7bxzw">
              <w:r w:rsidDel="00000000" w:rsidR="00000000" w:rsidRPr="00000000">
                <w:rPr>
                  <w:color w:val="1155cc"/>
                  <w:u w:val="single"/>
                  <w:rtl w:val="0"/>
                </w:rPr>
                <w:t xml:space="preserve">3.2</w:t>
              </w:r>
            </w:hyperlink>
            <w:r w:rsidDel="00000000" w:rsidR="00000000" w:rsidRPr="00000000">
              <w:rPr>
                <w:rtl w:val="0"/>
              </w:rPr>
              <w:t xml:space="preserve">, </w:t>
            </w:r>
            <w:hyperlink w:anchor="_bi6yaoivj7po">
              <w:r w:rsidDel="00000000" w:rsidR="00000000" w:rsidRPr="00000000">
                <w:rPr>
                  <w:color w:val="1155cc"/>
                  <w:u w:val="single"/>
                  <w:rtl w:val="0"/>
                </w:rPr>
                <w:t xml:space="preserve">3.4</w:t>
              </w:r>
            </w:hyperlink>
            <w:r w:rsidDel="00000000" w:rsidR="00000000" w:rsidRPr="00000000">
              <w:rPr>
                <w:rtl w:val="0"/>
              </w:rPr>
              <w:t xml:space="preserve">, </w:t>
            </w:r>
            <w:hyperlink w:anchor="_s3d6kbt7bs3q">
              <w:r w:rsidDel="00000000" w:rsidR="00000000" w:rsidRPr="00000000">
                <w:rPr>
                  <w:color w:val="1155cc"/>
                  <w:u w:val="single"/>
                  <w:rtl w:val="0"/>
                </w:rPr>
                <w:t xml:space="preserve">3.6c</w:t>
              </w:r>
            </w:hyperlink>
            <w:r w:rsidDel="00000000" w:rsidR="00000000" w:rsidRPr="00000000">
              <w:rPr>
                <w:rtl w:val="0"/>
              </w:rPr>
              <w:t xml:space="preserve">–</w:t>
            </w:r>
            <w:hyperlink w:anchor="_eqv1deli2e2z">
              <w:r w:rsidDel="00000000" w:rsidR="00000000" w:rsidRPr="00000000">
                <w:rPr>
                  <w:color w:val="1155cc"/>
                  <w:u w:val="single"/>
                  <w:rtl w:val="0"/>
                </w:rPr>
                <w:t xml:space="preserve">3.6d</w:t>
              </w:r>
            </w:hyperlink>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Phase 3:</w:t>
            </w:r>
          </w:p>
        </w:tc>
        <w:tc>
          <w:tcPr>
            <w:shd w:fill="auto" w:val="clear"/>
            <w:tcMar>
              <w:top w:w="72.0" w:type="dxa"/>
              <w:left w:w="72.0" w:type="dxa"/>
              <w:bottom w:w="72.0" w:type="dxa"/>
              <w:right w:w="72.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t xml:space="preserve">Section and hand splits: </w:t>
            </w:r>
            <w:r w:rsidDel="00000000" w:rsidR="00000000" w:rsidRPr="00000000">
              <w:rPr>
                <w:i w:val="1"/>
                <w:rtl w:val="0"/>
              </w:rPr>
              <w:t xml:space="preserve">Currier A/B and sequential quintiles.</w:t>
            </w:r>
          </w:p>
        </w:tc>
        <w:tc>
          <w:tcPr>
            <w:shd w:fill="auto" w:val="clear"/>
            <w:tcMar>
              <w:top w:w="72.0" w:type="dxa"/>
              <w:left w:w="72.0" w:type="dxa"/>
              <w:bottom w:w="72.0" w:type="dxa"/>
              <w:right w:w="72.0" w:type="dxa"/>
            </w:tcMar>
            <w:vAlign w:val="center"/>
          </w:tcPr>
          <w:p w:rsidR="00000000" w:rsidDel="00000000" w:rsidP="00000000" w:rsidRDefault="00000000" w:rsidRPr="00000000" w14:paraId="00000059">
            <w:pPr>
              <w:spacing w:after="0" w:before="0" w:line="240" w:lineRule="auto"/>
              <w:ind w:left="0" w:firstLine="0"/>
              <w:rPr/>
            </w:pPr>
            <w:hyperlink w:anchor="_nlclp60lmu0">
              <w:r w:rsidDel="00000000" w:rsidR="00000000" w:rsidRPr="00000000">
                <w:rPr>
                  <w:color w:val="1155cc"/>
                  <w:u w:val="single"/>
                  <w:rtl w:val="0"/>
                </w:rPr>
                <w:t xml:space="preserve">3.3</w:t>
              </w:r>
            </w:hyperlink>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Phase 4:</w:t>
            </w:r>
          </w:p>
        </w:tc>
        <w:tc>
          <w:tcPr>
            <w:shd w:fill="auto" w:val="clear"/>
            <w:tcMar>
              <w:top w:w="72.0" w:type="dxa"/>
              <w:left w:w="72.0" w:type="dxa"/>
              <w:bottom w:w="72.0" w:type="dxa"/>
              <w:right w:w="72.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t xml:space="preserve">Lexical template validation: </w:t>
            </w:r>
            <w:r w:rsidDel="00000000" w:rsidR="00000000" w:rsidRPr="00000000">
              <w:rPr>
                <w:i w:val="1"/>
                <w:rtl w:val="0"/>
              </w:rPr>
              <w:t xml:space="preserve">operator–stem–suffix parsing and coverage.</w:t>
            </w:r>
          </w:p>
        </w:tc>
        <w:tc>
          <w:tcPr>
            <w:shd w:fill="auto" w:val="clear"/>
            <w:tcMar>
              <w:top w:w="72.0" w:type="dxa"/>
              <w:left w:w="72.0" w:type="dxa"/>
              <w:bottom w:w="72.0" w:type="dxa"/>
              <w:right w:w="72.0" w:type="dxa"/>
            </w:tcMar>
            <w:vAlign w:val="center"/>
          </w:tcPr>
          <w:p w:rsidR="00000000" w:rsidDel="00000000" w:rsidP="00000000" w:rsidRDefault="00000000" w:rsidRPr="00000000" w14:paraId="0000005C">
            <w:pPr>
              <w:spacing w:after="0" w:before="0" w:line="240" w:lineRule="auto"/>
              <w:ind w:left="0" w:firstLine="0"/>
              <w:rPr/>
            </w:pPr>
            <w:hyperlink w:anchor="_eza2ka2iug1w">
              <w:r w:rsidDel="00000000" w:rsidR="00000000" w:rsidRPr="00000000">
                <w:rPr>
                  <w:color w:val="1155cc"/>
                  <w:u w:val="single"/>
                  <w:rtl w:val="0"/>
                </w:rPr>
                <w:t xml:space="preserve">3.5</w:t>
              </w:r>
            </w:hyperlink>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Phase 5:</w:t>
            </w:r>
          </w:p>
        </w:tc>
        <w:tc>
          <w:tcPr>
            <w:shd w:fill="auto" w:val="clear"/>
            <w:tcMar>
              <w:top w:w="72.0" w:type="dxa"/>
              <w:left w:w="72.0" w:type="dxa"/>
              <w:bottom w:w="72.0" w:type="dxa"/>
              <w:right w:w="72.0" w:type="dxa"/>
            </w:tcMar>
            <w:vAlign w:val="center"/>
          </w:tcPr>
          <w:p w:rsidR="00000000" w:rsidDel="00000000" w:rsidP="00000000" w:rsidRDefault="00000000" w:rsidRPr="00000000" w14:paraId="0000005E">
            <w:pPr>
              <w:spacing w:after="0" w:before="0" w:line="240" w:lineRule="auto"/>
              <w:rPr>
                <w:i w:val="1"/>
              </w:rPr>
            </w:pPr>
            <w:r w:rsidDel="00000000" w:rsidR="00000000" w:rsidRPr="00000000">
              <w:rPr>
                <w:rtl w:val="0"/>
              </w:rPr>
              <w:t xml:space="preserve">Cross-corpus mechanical comparison: </w:t>
            </w:r>
            <w:r w:rsidDel="00000000" w:rsidR="00000000" w:rsidRPr="00000000">
              <w:rPr>
                <w:i w:val="1"/>
                <w:rtl w:val="0"/>
              </w:rPr>
              <w:t xml:space="preserve">CV skeletons and distance metrics vs Ragusan/Venetian and nulls.</w:t>
            </w:r>
          </w:p>
        </w:tc>
        <w:tc>
          <w:tcPr>
            <w:shd w:fill="auto" w:val="clear"/>
            <w:tcMar>
              <w:top w:w="72.0" w:type="dxa"/>
              <w:left w:w="72.0" w:type="dxa"/>
              <w:bottom w:w="72.0" w:type="dxa"/>
              <w:right w:w="72.0" w:type="dxa"/>
            </w:tcMar>
            <w:vAlign w:val="center"/>
          </w:tcPr>
          <w:p w:rsidR="00000000" w:rsidDel="00000000" w:rsidP="00000000" w:rsidRDefault="00000000" w:rsidRPr="00000000" w14:paraId="0000005F">
            <w:pPr>
              <w:spacing w:after="0" w:before="0" w:line="240" w:lineRule="auto"/>
              <w:ind w:left="0" w:firstLine="0"/>
              <w:rPr/>
            </w:pPr>
            <w:hyperlink w:anchor="_il30ypx0qssj">
              <w:r w:rsidDel="00000000" w:rsidR="00000000" w:rsidRPr="00000000">
                <w:rPr>
                  <w:color w:val="1155cc"/>
                  <w:u w:val="single"/>
                  <w:rtl w:val="0"/>
                </w:rPr>
                <w:t xml:space="preserve">2.2</w:t>
              </w:r>
            </w:hyperlink>
            <w:r w:rsidDel="00000000" w:rsidR="00000000" w:rsidRPr="00000000">
              <w:rPr>
                <w:rtl w:val="0"/>
              </w:rPr>
              <w:t xml:space="preserve">–</w:t>
            </w:r>
            <w:hyperlink w:anchor="_xk2e0l890iqu">
              <w:r w:rsidDel="00000000" w:rsidR="00000000" w:rsidRPr="00000000">
                <w:rPr>
                  <w:color w:val="1155cc"/>
                  <w:u w:val="single"/>
                  <w:rtl w:val="0"/>
                </w:rPr>
                <w:t xml:space="preserve">2.3</w:t>
              </w:r>
            </w:hyperlink>
            <w:r w:rsidDel="00000000" w:rsidR="00000000" w:rsidRPr="00000000">
              <w:rPr>
                <w:rtl w:val="0"/>
              </w:rPr>
              <w:t xml:space="preserve">, </w:t>
            </w:r>
            <w:hyperlink w:anchor="_4qyyeginjkn1">
              <w:r w:rsidDel="00000000" w:rsidR="00000000" w:rsidRPr="00000000">
                <w:rPr>
                  <w:color w:val="1155cc"/>
                  <w:u w:val="single"/>
                  <w:rtl w:val="0"/>
                </w:rPr>
                <w:t xml:space="preserve">3.2e</w:t>
              </w:r>
            </w:hyperlink>
            <w:r w:rsidDel="00000000" w:rsidR="00000000" w:rsidRPr="00000000">
              <w:rPr>
                <w:rtl w:val="0"/>
              </w:rPr>
              <w:t xml:space="preserve">, </w:t>
            </w:r>
            <w:hyperlink w:anchor="_eqv1deli2e2z">
              <w:r w:rsidDel="00000000" w:rsidR="00000000" w:rsidRPr="00000000">
                <w:rPr>
                  <w:color w:val="1155cc"/>
                  <w:u w:val="single"/>
                  <w:rtl w:val="0"/>
                </w:rPr>
                <w:t xml:space="preserve">3.6d</w:t>
              </w:r>
            </w:hyperlink>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Phase 6:</w:t>
            </w:r>
          </w:p>
        </w:tc>
        <w:tc>
          <w:tcPr>
            <w:shd w:fill="auto" w:val="clear"/>
            <w:tcMar>
              <w:top w:w="72.0" w:type="dxa"/>
              <w:left w:w="72.0" w:type="dxa"/>
              <w:bottom w:w="72.0" w:type="dxa"/>
              <w:right w:w="72.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Lexicon extraction and literal translation scaffolding.</w:t>
            </w:r>
          </w:p>
        </w:tc>
        <w:tc>
          <w:tcPr>
            <w:shd w:fill="auto" w:val="clear"/>
            <w:tcMar>
              <w:top w:w="72.0" w:type="dxa"/>
              <w:left w:w="72.0" w:type="dxa"/>
              <w:bottom w:w="72.0" w:type="dxa"/>
              <w:right w:w="72.0" w:type="dxa"/>
            </w:tcMar>
            <w:vAlign w:val="center"/>
          </w:tcPr>
          <w:p w:rsidR="00000000" w:rsidDel="00000000" w:rsidP="00000000" w:rsidRDefault="00000000" w:rsidRPr="00000000" w14:paraId="00000062">
            <w:pPr>
              <w:spacing w:after="0" w:before="0" w:line="240" w:lineRule="auto"/>
              <w:ind w:left="0" w:firstLine="0"/>
              <w:rPr/>
            </w:pPr>
            <w:hyperlink w:anchor="_dr0en2215sbr">
              <w:r w:rsidDel="00000000" w:rsidR="00000000" w:rsidRPr="00000000">
                <w:rPr>
                  <w:color w:val="1155cc"/>
                  <w:u w:val="single"/>
                  <w:rtl w:val="0"/>
                </w:rPr>
                <w:t xml:space="preserve">3.8</w:t>
              </w:r>
            </w:hyperlink>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Phase 7:</w:t>
            </w:r>
          </w:p>
        </w:tc>
        <w:tc>
          <w:tcPr>
            <w:shd w:fill="auto" w:val="clear"/>
            <w:tcMar>
              <w:top w:w="72.0" w:type="dxa"/>
              <w:left w:w="72.0" w:type="dxa"/>
              <w:bottom w:w="72.0" w:type="dxa"/>
              <w:right w:w="72.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 interpretation aligned to visuals and use-case.</w:t>
            </w:r>
          </w:p>
        </w:tc>
        <w:tc>
          <w:tcPr>
            <w:shd w:fill="auto" w:val="clear"/>
            <w:tcMar>
              <w:top w:w="72.0" w:type="dxa"/>
              <w:left w:w="72.0" w:type="dxa"/>
              <w:bottom w:w="72.0" w:type="dxa"/>
              <w:right w:w="72.0" w:type="dxa"/>
            </w:tcMar>
            <w:vAlign w:val="center"/>
          </w:tcPr>
          <w:p w:rsidR="00000000" w:rsidDel="00000000" w:rsidP="00000000" w:rsidRDefault="00000000" w:rsidRPr="00000000" w14:paraId="00000065">
            <w:pPr>
              <w:spacing w:after="0" w:before="0" w:line="240" w:lineRule="auto"/>
              <w:ind w:left="0" w:firstLine="0"/>
              <w:rPr/>
            </w:pPr>
            <w:hyperlink w:anchor="_3fs5rfftlerj">
              <w:r w:rsidDel="00000000" w:rsidR="00000000" w:rsidRPr="00000000">
                <w:rPr>
                  <w:color w:val="1155cc"/>
                  <w:u w:val="single"/>
                  <w:rtl w:val="0"/>
                </w:rPr>
                <w:t xml:space="preserve">3.9</w:t>
              </w:r>
            </w:hyperlink>
            <w:r w:rsidDel="00000000" w:rsidR="00000000" w:rsidRPr="00000000">
              <w:rPr>
                <w:rtl w:val="0"/>
              </w:rPr>
            </w:r>
          </w:p>
        </w:tc>
      </w:tr>
    </w:tbl>
    <w:p w:rsidR="00000000" w:rsidDel="00000000" w:rsidP="00000000" w:rsidRDefault="00000000" w:rsidRPr="00000000" w14:paraId="00000066">
      <w:pPr>
        <w:spacing w:after="280" w:before="120" w:lineRule="auto"/>
        <w:rPr/>
      </w:pPr>
      <w:r w:rsidDel="00000000" w:rsidR="00000000" w:rsidRPr="00000000">
        <w:rPr>
          <w:b w:val="1"/>
          <w:rtl w:val="0"/>
        </w:rPr>
        <w:t xml:space="preserve">Note</w:t>
      </w:r>
      <w:r w:rsidDel="00000000" w:rsidR="00000000" w:rsidRPr="00000000">
        <w:rPr>
          <w:rtl w:val="0"/>
        </w:rPr>
        <w:t xml:space="preserve">: </w:t>
      </w:r>
      <w:hyperlink w:anchor="_dmxtt1kgai9b">
        <w:r w:rsidDel="00000000" w:rsidR="00000000" w:rsidRPr="00000000">
          <w:rPr>
            <w:color w:val="1155cc"/>
            <w:u w:val="single"/>
            <w:rtl w:val="0"/>
          </w:rPr>
          <w:t xml:space="preserve">Section </w:t>
        </w:r>
      </w:hyperlink>
      <w:r w:rsidDel="00000000" w:rsidR="00000000" w:rsidRPr="00000000">
        <w:rPr>
          <w:rtl w:val="0"/>
        </w:rPr>
        <w:t xml:space="preserve">4.0 </w:t>
      </w:r>
      <w:r w:rsidDel="00000000" w:rsidR="00000000" w:rsidRPr="00000000">
        <w:rPr>
          <w:rtl w:val="0"/>
        </w:rPr>
        <w:t xml:space="preserve">packages the demonstrations for replication and review.</w:t>
      </w:r>
    </w:p>
    <w:p w:rsidR="00000000" w:rsidDel="00000000" w:rsidP="00000000" w:rsidRDefault="00000000" w:rsidRPr="00000000" w14:paraId="00000067">
      <w:pPr>
        <w:pStyle w:val="Heading2"/>
        <w:rPr/>
      </w:pPr>
      <w:bookmarkStart w:colFirst="0" w:colLast="0" w:name="_l2qr23gr7vt7" w:id="19"/>
      <w:bookmarkEnd w:id="19"/>
      <w:r w:rsidDel="00000000" w:rsidR="00000000" w:rsidRPr="00000000">
        <w:rPr>
          <w:rtl w:val="0"/>
        </w:rPr>
        <w:t xml:space="preserve">3.1 Text Integrity &amp; Pre-processing</w:t>
      </w:r>
    </w:p>
    <w:p w:rsidR="00000000" w:rsidDel="00000000" w:rsidP="00000000" w:rsidRDefault="00000000" w:rsidRPr="00000000" w14:paraId="00000068">
      <w:pPr>
        <w:pStyle w:val="Heading3"/>
        <w:rPr/>
      </w:pPr>
      <w:bookmarkStart w:colFirst="0" w:colLast="0" w:name="_b0ryxbm0fuko" w:id="20"/>
      <w:bookmarkEnd w:id="20"/>
      <w:r w:rsidDel="00000000" w:rsidR="00000000" w:rsidRPr="00000000">
        <w:rPr>
          <w:rtl w:val="0"/>
        </w:rPr>
        <w:t xml:space="preserve">3.1.a Corpus Basis</w:t>
      </w:r>
    </w:p>
    <w:p w:rsidR="00000000" w:rsidDel="00000000" w:rsidP="00000000" w:rsidRDefault="00000000" w:rsidRPr="00000000" w14:paraId="00000069">
      <w:pPr>
        <w:rPr/>
      </w:pPr>
      <w:r w:rsidDel="00000000" w:rsidR="00000000" w:rsidRPr="00000000">
        <w:rPr>
          <w:rtl w:val="0"/>
        </w:rPr>
        <w:t xml:space="preserve">This study employs the Takahashi EVA transcription (“interlinear.evt”) as the primary source. </w:t>
      </w:r>
    </w:p>
    <w:p w:rsidR="00000000" w:rsidDel="00000000" w:rsidP="00000000" w:rsidRDefault="00000000" w:rsidRPr="00000000" w14:paraId="0000006A">
      <w:pPr>
        <w:rPr/>
      </w:pPr>
      <w:r w:rsidDel="00000000" w:rsidR="00000000" w:rsidRPr="00000000">
        <w:rPr>
          <w:rtl w:val="0"/>
        </w:rPr>
        <w:t xml:space="preserve">The Takahashi line (;H) was selected as the canonical token stream because it balances fidelity to the manuscript with consistency in glyph segmentation.</w:t>
      </w:r>
    </w:p>
    <w:p w:rsidR="00000000" w:rsidDel="00000000" w:rsidP="00000000" w:rsidRDefault="00000000" w:rsidRPr="00000000" w14:paraId="0000006B">
      <w:pPr>
        <w:rPr/>
      </w:pPr>
      <w:r w:rsidDel="00000000" w:rsidR="00000000" w:rsidRPr="00000000">
        <w:rPr>
          <w:rtl w:val="0"/>
        </w:rPr>
        <w:t xml:space="preserve">Other transcriptions (Currier, Landini/Zandbergen, ZL) were considered but excluded from core analysis to minimize interpretive noise.</w:t>
      </w:r>
    </w:p>
    <w:p w:rsidR="00000000" w:rsidDel="00000000" w:rsidP="00000000" w:rsidRDefault="00000000" w:rsidRPr="00000000" w14:paraId="0000006C">
      <w:pPr>
        <w:numPr>
          <w:ilvl w:val="0"/>
          <w:numId w:val="24"/>
        </w:numPr>
        <w:spacing w:after="0" w:afterAutospacing="0" w:lineRule="auto"/>
        <w:ind w:left="720" w:hanging="360"/>
        <w:rPr>
          <w:u w:val="none"/>
        </w:rPr>
      </w:pPr>
      <w:r w:rsidDel="00000000" w:rsidR="00000000" w:rsidRPr="00000000">
        <w:rPr>
          <w:b w:val="1"/>
          <w:rtl w:val="0"/>
        </w:rPr>
        <w:t xml:space="preserve">Total tokens (broad inclusion, Pt1 run)</w:t>
      </w:r>
      <w:r w:rsidDel="00000000" w:rsidR="00000000" w:rsidRPr="00000000">
        <w:rPr>
          <w:rtl w:val="0"/>
        </w:rPr>
        <w:t xml:space="preserve">: 43,478 tokens (~7,494 types).</w:t>
      </w:r>
    </w:p>
    <w:p w:rsidR="00000000" w:rsidDel="00000000" w:rsidP="00000000" w:rsidRDefault="00000000" w:rsidRPr="00000000" w14:paraId="0000006D">
      <w:pPr>
        <w:numPr>
          <w:ilvl w:val="0"/>
          <w:numId w:val="24"/>
        </w:numPr>
        <w:spacing w:after="0" w:afterAutospacing="0" w:before="0" w:lineRule="auto"/>
        <w:ind w:left="720" w:hanging="360"/>
        <w:rPr>
          <w:u w:val="none"/>
        </w:rPr>
      </w:pPr>
      <w:r w:rsidDel="00000000" w:rsidR="00000000" w:rsidRPr="00000000">
        <w:rPr>
          <w:b w:val="1"/>
          <w:rtl w:val="0"/>
        </w:rPr>
        <w:t xml:space="preserve">Filtered tokens </w:t>
      </w:r>
      <w:r w:rsidDel="00000000" w:rsidR="00000000" w:rsidRPr="00000000">
        <w:rPr>
          <w:rtl w:val="0"/>
        </w:rPr>
        <w:t xml:space="preserve">(Pt2 run with stricter cleaning): 31,888 tokens.</w:t>
      </w:r>
    </w:p>
    <w:p w:rsidR="00000000" w:rsidDel="00000000" w:rsidP="00000000" w:rsidRDefault="00000000" w:rsidRPr="00000000" w14:paraId="0000006E">
      <w:pPr>
        <w:numPr>
          <w:ilvl w:val="0"/>
          <w:numId w:val="24"/>
        </w:numPr>
        <w:spacing w:after="0" w:afterAutospacing="0" w:before="0" w:lineRule="auto"/>
        <w:ind w:left="720" w:hanging="360"/>
        <w:rPr>
          <w:u w:val="none"/>
        </w:rPr>
      </w:pPr>
      <w:r w:rsidDel="00000000" w:rsidR="00000000" w:rsidRPr="00000000">
        <w:rPr>
          <w:b w:val="1"/>
          <w:rtl w:val="0"/>
        </w:rPr>
        <w:t xml:space="preserve">Alphabet size (Σ)</w:t>
      </w:r>
      <w:r w:rsidDel="00000000" w:rsidR="00000000" w:rsidRPr="00000000">
        <w:rPr>
          <w:rtl w:val="0"/>
        </w:rPr>
        <w:t xml:space="preserve">: Approximately 58 distinct EVA glyphs including gallows, benches, and ligature variants.</w:t>
      </w:r>
    </w:p>
    <w:p w:rsidR="00000000" w:rsidDel="00000000" w:rsidP="00000000" w:rsidRDefault="00000000" w:rsidRPr="00000000" w14:paraId="0000006F">
      <w:pPr>
        <w:numPr>
          <w:ilvl w:val="0"/>
          <w:numId w:val="24"/>
        </w:numPr>
        <w:spacing w:after="200" w:before="0" w:beforeAutospacing="0" w:lineRule="auto"/>
        <w:ind w:left="720" w:hanging="360"/>
        <w:rPr>
          <w:u w:val="none"/>
        </w:rPr>
      </w:pPr>
      <w:r w:rsidDel="00000000" w:rsidR="00000000" w:rsidRPr="00000000">
        <w:rPr>
          <w:b w:val="1"/>
          <w:rtl w:val="0"/>
        </w:rPr>
        <w:t xml:space="preserve">Scope</w:t>
      </w:r>
      <w:r w:rsidDel="00000000" w:rsidR="00000000" w:rsidRPr="00000000">
        <w:rPr>
          <w:rtl w:val="0"/>
        </w:rPr>
        <w:t xml:space="preserve">: All folios from f1r onward, preserving foliation order. Paragraph and line boundaries are recorded as metadata but not analyzed directly.</w:t>
      </w:r>
    </w:p>
    <w:p w:rsidR="00000000" w:rsidDel="00000000" w:rsidP="00000000" w:rsidRDefault="00000000" w:rsidRPr="00000000" w14:paraId="00000070">
      <w:pPr>
        <w:pStyle w:val="Heading3"/>
        <w:rPr/>
      </w:pPr>
      <w:bookmarkStart w:colFirst="0" w:colLast="0" w:name="_63b5yqsej6r0" w:id="21"/>
      <w:bookmarkEnd w:id="21"/>
      <w:r w:rsidDel="00000000" w:rsidR="00000000" w:rsidRPr="00000000">
        <w:rPr>
          <w:rtl w:val="0"/>
        </w:rPr>
        <w:t xml:space="preserve">3. 1.b Cleaning Protocol</w:t>
      </w:r>
    </w:p>
    <w:p w:rsidR="00000000" w:rsidDel="00000000" w:rsidP="00000000" w:rsidRDefault="00000000" w:rsidRPr="00000000" w14:paraId="00000071">
      <w:pPr>
        <w:rPr>
          <w:b w:val="1"/>
        </w:rPr>
      </w:pPr>
      <w:r w:rsidDel="00000000" w:rsidR="00000000" w:rsidRPr="00000000">
        <w:rPr>
          <w:b w:val="1"/>
          <w:rtl w:val="0"/>
        </w:rPr>
        <w:t xml:space="preserve">To ensure reproducibility, all preprocessing steps were deterministic and applied uniformly:</w:t>
      </w:r>
    </w:p>
    <w:p w:rsidR="00000000" w:rsidDel="00000000" w:rsidP="00000000" w:rsidRDefault="00000000" w:rsidRPr="00000000" w14:paraId="00000072">
      <w:pPr>
        <w:numPr>
          <w:ilvl w:val="0"/>
          <w:numId w:val="19"/>
        </w:numPr>
        <w:ind w:left="720" w:hanging="360"/>
      </w:pPr>
      <w:r w:rsidDel="00000000" w:rsidR="00000000" w:rsidRPr="00000000">
        <w:rPr>
          <w:b w:val="1"/>
          <w:rtl w:val="0"/>
        </w:rPr>
        <w:t xml:space="preserve">Editorial mark removal:</w:t>
      </w:r>
      <w:r w:rsidDel="00000000" w:rsidR="00000000" w:rsidRPr="00000000">
        <w:rPr>
          <w:rtl w:val="0"/>
        </w:rPr>
        <w:t xml:space="preserve"> Hyphenation marks at line breaks, transcription asterisks, and exclamation points were deleted.</w:t>
      </w:r>
    </w:p>
    <w:p w:rsidR="00000000" w:rsidDel="00000000" w:rsidP="00000000" w:rsidRDefault="00000000" w:rsidRPr="00000000" w14:paraId="00000073">
      <w:pPr>
        <w:numPr>
          <w:ilvl w:val="0"/>
          <w:numId w:val="19"/>
        </w:numPr>
        <w:ind w:left="720" w:hanging="360"/>
      </w:pPr>
      <w:r w:rsidDel="00000000" w:rsidR="00000000" w:rsidRPr="00000000">
        <w:rPr>
          <w:b w:val="1"/>
          <w:rtl w:val="0"/>
        </w:rPr>
        <w:t xml:space="preserve">Whitespace normalization:</w:t>
      </w:r>
      <w:r w:rsidDel="00000000" w:rsidR="00000000" w:rsidRPr="00000000">
        <w:rPr>
          <w:rtl w:val="0"/>
        </w:rPr>
        <w:t xml:space="preserve"> Tokens were separated by exactly one space.</w:t>
      </w:r>
    </w:p>
    <w:p w:rsidR="00000000" w:rsidDel="00000000" w:rsidP="00000000" w:rsidRDefault="00000000" w:rsidRPr="00000000" w14:paraId="00000074">
      <w:pPr>
        <w:numPr>
          <w:ilvl w:val="0"/>
          <w:numId w:val="19"/>
        </w:numPr>
        <w:ind w:left="720" w:hanging="360"/>
      </w:pPr>
      <w:r w:rsidDel="00000000" w:rsidR="00000000" w:rsidRPr="00000000">
        <w:rPr>
          <w:b w:val="1"/>
          <w:rtl w:val="0"/>
        </w:rPr>
        <w:t xml:space="preserve">Token integrity:</w:t>
      </w:r>
      <w:r w:rsidDel="00000000" w:rsidR="00000000" w:rsidRPr="00000000">
        <w:rPr>
          <w:rtl w:val="0"/>
        </w:rPr>
        <w:t xml:space="preserve"> Compound glyphs such as “ch” were treated as distinct graphemes, not decomposed into “c+h.”</w:t>
      </w:r>
    </w:p>
    <w:p w:rsidR="00000000" w:rsidDel="00000000" w:rsidP="00000000" w:rsidRDefault="00000000" w:rsidRPr="00000000" w14:paraId="00000075">
      <w:pPr>
        <w:numPr>
          <w:ilvl w:val="0"/>
          <w:numId w:val="19"/>
        </w:numPr>
        <w:ind w:left="720" w:hanging="360"/>
      </w:pPr>
      <w:r w:rsidDel="00000000" w:rsidR="00000000" w:rsidRPr="00000000">
        <w:rPr>
          <w:b w:val="1"/>
          <w:rtl w:val="0"/>
        </w:rPr>
        <w:t xml:space="preserve">Metadata preservation:</w:t>
      </w:r>
      <w:r w:rsidDel="00000000" w:rsidR="00000000" w:rsidRPr="00000000">
        <w:rPr>
          <w:rtl w:val="0"/>
        </w:rPr>
        <w:t xml:space="preserve"> Folio identifiers, Currier A/B labels, and line indices were retained for cross-sectional analysis.</w:t>
      </w:r>
    </w:p>
    <w:p w:rsidR="00000000" w:rsidDel="00000000" w:rsidP="00000000" w:rsidRDefault="00000000" w:rsidRPr="00000000" w14:paraId="00000076">
      <w:pPr>
        <w:numPr>
          <w:ilvl w:val="0"/>
          <w:numId w:val="19"/>
        </w:numPr>
        <w:ind w:left="720" w:hanging="360"/>
      </w:pPr>
      <w:r w:rsidDel="00000000" w:rsidR="00000000" w:rsidRPr="00000000">
        <w:rPr>
          <w:b w:val="1"/>
          <w:rtl w:val="0"/>
        </w:rPr>
        <w:t xml:space="preserve">Encoding verification:</w:t>
      </w:r>
      <w:r w:rsidDel="00000000" w:rsidR="00000000" w:rsidRPr="00000000">
        <w:rPr>
          <w:rtl w:val="0"/>
        </w:rPr>
        <w:t xml:space="preserve"> The stream was converted to UTF-8 and round-tripped to confirm consistency. No stray control characters were detected.</w:t>
      </w:r>
    </w:p>
    <w:p w:rsidR="00000000" w:rsidDel="00000000" w:rsidP="00000000" w:rsidRDefault="00000000" w:rsidRPr="00000000" w14:paraId="00000077">
      <w:pPr>
        <w:pStyle w:val="Heading3"/>
        <w:rPr/>
      </w:pPr>
      <w:bookmarkStart w:colFirst="0" w:colLast="0" w:name="_n289wkqe13u4" w:id="22"/>
      <w:bookmarkEnd w:id="22"/>
      <w:r w:rsidDel="00000000" w:rsidR="00000000" w:rsidRPr="00000000">
        <w:rPr>
          <w:rtl w:val="0"/>
        </w:rPr>
        <w:t xml:space="preserve">3.1.c Sanity Checks</w:t>
      </w:r>
    </w:p>
    <w:p w:rsidR="00000000" w:rsidDel="00000000" w:rsidP="00000000" w:rsidRDefault="00000000" w:rsidRPr="00000000" w14:paraId="00000078">
      <w:pPr>
        <w:numPr>
          <w:ilvl w:val="0"/>
          <w:numId w:val="40"/>
        </w:numPr>
        <w:spacing w:after="0" w:afterAutospacing="0"/>
        <w:ind w:left="720" w:hanging="360"/>
        <w:rPr>
          <w:u w:val="none"/>
        </w:rPr>
      </w:pPr>
      <w:r w:rsidDel="00000000" w:rsidR="00000000" w:rsidRPr="00000000">
        <w:rPr>
          <w:b w:val="1"/>
          <w:rtl w:val="0"/>
        </w:rPr>
        <w:t xml:space="preserve">Word length distribution:</w:t>
      </w:r>
      <w:r w:rsidDel="00000000" w:rsidR="00000000" w:rsidRPr="00000000">
        <w:rPr>
          <w:rtl w:val="0"/>
        </w:rPr>
        <w:t xml:space="preserve"> support 1–17 characters, mode = 7, median = 7.</w:t>
      </w:r>
    </w:p>
    <w:p w:rsidR="00000000" w:rsidDel="00000000" w:rsidP="00000000" w:rsidRDefault="00000000" w:rsidRPr="00000000" w14:paraId="00000079">
      <w:pPr>
        <w:numPr>
          <w:ilvl w:val="0"/>
          <w:numId w:val="40"/>
        </w:numPr>
        <w:spacing w:after="0" w:afterAutospacing="0" w:before="0" w:beforeAutospacing="0"/>
        <w:ind w:left="720" w:hanging="360"/>
        <w:rPr>
          <w:u w:val="none"/>
        </w:rPr>
      </w:pPr>
      <w:r w:rsidDel="00000000" w:rsidR="00000000" w:rsidRPr="00000000">
        <w:rPr>
          <w:b w:val="1"/>
          <w:rtl w:val="0"/>
        </w:rPr>
        <w:t xml:space="preserve">Top glyph frequency:</w:t>
      </w:r>
      <w:r w:rsidDel="00000000" w:rsidR="00000000" w:rsidRPr="00000000">
        <w:rPr>
          <w:rtl w:val="0"/>
        </w:rPr>
        <w:t xml:space="preserve"> o, e, h, and y together account for over 40% of the corpus.</w:t>
      </w:r>
    </w:p>
    <w:p w:rsidR="00000000" w:rsidDel="00000000" w:rsidP="00000000" w:rsidRDefault="00000000" w:rsidRPr="00000000" w14:paraId="0000007A">
      <w:pPr>
        <w:numPr>
          <w:ilvl w:val="0"/>
          <w:numId w:val="40"/>
        </w:numPr>
        <w:spacing w:after="0" w:afterAutospacing="0" w:before="0" w:beforeAutospacing="0"/>
        <w:ind w:left="720" w:hanging="360"/>
        <w:rPr>
          <w:u w:val="none"/>
        </w:rPr>
      </w:pPr>
      <w:r w:rsidDel="00000000" w:rsidR="00000000" w:rsidRPr="00000000">
        <w:rPr>
          <w:b w:val="1"/>
          <w:rtl w:val="0"/>
        </w:rPr>
        <w:t xml:space="preserve">Page alignment:</w:t>
      </w:r>
      <w:r w:rsidDel="00000000" w:rsidR="00000000" w:rsidRPr="00000000">
        <w:rPr>
          <w:rtl w:val="0"/>
        </w:rPr>
        <w:t xml:space="preserve"> verified against the OCR layer (ocr_pdf_page_mapping.json), confirming one-to-one page correspondence between PDF facsimile and token stream.</w:t>
      </w:r>
    </w:p>
    <w:p w:rsidR="00000000" w:rsidDel="00000000" w:rsidP="00000000" w:rsidRDefault="00000000" w:rsidRPr="00000000" w14:paraId="0000007B">
      <w:pPr>
        <w:numPr>
          <w:ilvl w:val="0"/>
          <w:numId w:val="40"/>
        </w:numPr>
        <w:spacing w:before="0" w:beforeAutospacing="0"/>
        <w:ind w:left="720" w:hanging="360"/>
        <w:rPr>
          <w:u w:val="none"/>
        </w:rPr>
      </w:pPr>
      <w:r w:rsidDel="00000000" w:rsidR="00000000" w:rsidRPr="00000000">
        <w:rPr>
          <w:b w:val="1"/>
          <w:rtl w:val="0"/>
        </w:rPr>
        <w:t xml:space="preserve">Currier splits:</w:t>
      </w:r>
      <w:r w:rsidDel="00000000" w:rsidR="00000000" w:rsidRPr="00000000">
        <w:rPr>
          <w:rtl w:val="0"/>
        </w:rPr>
        <w:t xml:space="preserve"> labels match Currier’s 1976 classification and are consistent with more recent scholarly mappings.</w:t>
      </w:r>
    </w:p>
    <w:p w:rsidR="00000000" w:rsidDel="00000000" w:rsidP="00000000" w:rsidRDefault="00000000" w:rsidRPr="00000000" w14:paraId="0000007C">
      <w:pPr>
        <w:pStyle w:val="Heading3"/>
        <w:rPr/>
      </w:pPr>
      <w:bookmarkStart w:colFirst="0" w:colLast="0" w:name="_b3djyybplpc9" w:id="23"/>
      <w:bookmarkEnd w:id="23"/>
      <w:r w:rsidDel="00000000" w:rsidR="00000000" w:rsidRPr="00000000">
        <w:rPr>
          <w:rtl w:val="0"/>
        </w:rPr>
        <w:t xml:space="preserve">3.1.d Stability &amp; Integrity</w:t>
      </w:r>
    </w:p>
    <w:p w:rsidR="00000000" w:rsidDel="00000000" w:rsidP="00000000" w:rsidRDefault="00000000" w:rsidRPr="00000000" w14:paraId="0000007D">
      <w:pPr>
        <w:rPr/>
      </w:pPr>
      <w:r w:rsidDel="00000000" w:rsidR="00000000" w:rsidRPr="00000000">
        <w:rPr>
          <w:rtl w:val="0"/>
        </w:rPr>
        <w:t xml:space="preserve">This protocol eliminates artifacts that could artificially inflate or suppress entropy estimates, compression ratios, or template coverage. By constraining preprocessing to simple, deterministic rules, we ensure that all downstream analyses are reproducible by independent researchers.</w:t>
      </w:r>
    </w:p>
    <w:p w:rsidR="00000000" w:rsidDel="00000000" w:rsidP="00000000" w:rsidRDefault="00000000" w:rsidRPr="00000000" w14:paraId="0000007E">
      <w:pPr>
        <w:pStyle w:val="Heading3"/>
        <w:rPr/>
      </w:pPr>
      <w:bookmarkStart w:colFirst="0" w:colLast="0" w:name="_rdull5p3xdn" w:id="24"/>
      <w:bookmarkEnd w:id="24"/>
      <w:r w:rsidDel="00000000" w:rsidR="00000000" w:rsidRPr="00000000">
        <w:rPr>
          <w:rtl w:val="0"/>
        </w:rPr>
        <w:t xml:space="preserve">3.1.e Interpretation</w:t>
      </w:r>
    </w:p>
    <w:p w:rsidR="00000000" w:rsidDel="00000000" w:rsidP="00000000" w:rsidRDefault="00000000" w:rsidRPr="00000000" w14:paraId="0000007F">
      <w:pPr>
        <w:rPr>
          <w:b w:val="1"/>
        </w:rPr>
      </w:pPr>
      <w:r w:rsidDel="00000000" w:rsidR="00000000" w:rsidRPr="00000000">
        <w:rPr>
          <w:b w:val="1"/>
          <w:rtl w:val="0"/>
        </w:rPr>
        <w:t xml:space="preserve">The Voynich corpus, after cleaning, displays the following defining properties:</w:t>
      </w:r>
    </w:p>
    <w:p w:rsidR="00000000" w:rsidDel="00000000" w:rsidP="00000000" w:rsidRDefault="00000000" w:rsidRPr="00000000" w14:paraId="00000080">
      <w:pPr>
        <w:numPr>
          <w:ilvl w:val="0"/>
          <w:numId w:val="62"/>
        </w:numPr>
        <w:spacing w:after="0" w:afterAutospacing="0"/>
        <w:ind w:left="720" w:hanging="360"/>
        <w:rPr>
          <w:u w:val="none"/>
        </w:rPr>
      </w:pPr>
      <w:r w:rsidDel="00000000" w:rsidR="00000000" w:rsidRPr="00000000">
        <w:rPr>
          <w:rtl w:val="0"/>
        </w:rPr>
        <w:t xml:space="preserve">Regular tokenization with a sharp modal word length (7).</w:t>
      </w:r>
    </w:p>
    <w:p w:rsidR="00000000" w:rsidDel="00000000" w:rsidP="00000000" w:rsidRDefault="00000000" w:rsidRPr="00000000" w14:paraId="00000081">
      <w:pPr>
        <w:numPr>
          <w:ilvl w:val="0"/>
          <w:numId w:val="62"/>
        </w:numPr>
        <w:spacing w:after="0" w:afterAutospacing="0" w:before="0" w:beforeAutospacing="0"/>
        <w:ind w:left="720" w:hanging="360"/>
        <w:rPr>
          <w:u w:val="none"/>
        </w:rPr>
      </w:pPr>
      <w:r w:rsidDel="00000000" w:rsidR="00000000" w:rsidRPr="00000000">
        <w:rPr>
          <w:rtl w:val="0"/>
        </w:rPr>
        <w:t xml:space="preserve">Heavy skew in glyph frequency distribution.</w:t>
      </w:r>
    </w:p>
    <w:p w:rsidR="00000000" w:rsidDel="00000000" w:rsidP="00000000" w:rsidRDefault="00000000" w:rsidRPr="00000000" w14:paraId="00000082">
      <w:pPr>
        <w:numPr>
          <w:ilvl w:val="0"/>
          <w:numId w:val="62"/>
        </w:numPr>
        <w:spacing w:after="0" w:afterAutospacing="0" w:before="0" w:beforeAutospacing="0"/>
        <w:ind w:left="720" w:hanging="360"/>
        <w:rPr>
          <w:u w:val="none"/>
        </w:rPr>
      </w:pPr>
      <w:r w:rsidDel="00000000" w:rsidR="00000000" w:rsidRPr="00000000">
        <w:rPr>
          <w:rtl w:val="0"/>
        </w:rPr>
        <w:t xml:space="preserve">Consistency across Currier A/B and foliation order.</w:t>
      </w:r>
    </w:p>
    <w:p w:rsidR="00000000" w:rsidDel="00000000" w:rsidP="00000000" w:rsidRDefault="00000000" w:rsidRPr="00000000" w14:paraId="00000083">
      <w:pPr>
        <w:numPr>
          <w:ilvl w:val="0"/>
          <w:numId w:val="62"/>
        </w:numPr>
        <w:spacing w:before="0" w:beforeAutospacing="0"/>
        <w:ind w:left="720" w:hanging="360"/>
        <w:rPr>
          <w:u w:val="none"/>
        </w:rPr>
      </w:pPr>
      <w:r w:rsidDel="00000000" w:rsidR="00000000" w:rsidRPr="00000000">
        <w:rPr>
          <w:rtl w:val="0"/>
        </w:rPr>
        <w:t xml:space="preserve">No contamination from transcription conventions.</w:t>
      </w:r>
    </w:p>
    <w:p w:rsidR="00000000" w:rsidDel="00000000" w:rsidP="00000000" w:rsidRDefault="00000000" w:rsidRPr="00000000" w14:paraId="00000084">
      <w:pPr>
        <w:rPr/>
      </w:pPr>
      <w:r w:rsidDel="00000000" w:rsidR="00000000" w:rsidRPr="00000000">
        <w:rPr>
          <w:rtl w:val="0"/>
        </w:rPr>
        <w:t xml:space="preserve">These properties establish a reliable foundation for statistical, linguistic, and cryptographic analyses. Without this preprocessing stability, subsequent claims about entropy collapse, operator regimes, or template coverage would lack reproducibility.</w:t>
      </w:r>
    </w:p>
    <w:p w:rsidR="00000000" w:rsidDel="00000000" w:rsidP="00000000" w:rsidRDefault="00000000" w:rsidRPr="00000000" w14:paraId="00000085">
      <w:pPr>
        <w:pStyle w:val="Heading2"/>
        <w:rPr/>
      </w:pPr>
      <w:bookmarkStart w:colFirst="0" w:colLast="0" w:name="_rt82kt5tzniz" w:id="25"/>
      <w:bookmarkEnd w:id="25"/>
      <w:r w:rsidDel="00000000" w:rsidR="00000000" w:rsidRPr="00000000">
        <w:rPr>
          <w:rtl w:val="0"/>
        </w:rPr>
      </w:r>
    </w:p>
    <w:p w:rsidR="00000000" w:rsidDel="00000000" w:rsidP="00000000" w:rsidRDefault="00000000" w:rsidRPr="00000000" w14:paraId="00000086">
      <w:pPr>
        <w:pStyle w:val="Heading2"/>
        <w:rPr/>
      </w:pPr>
      <w:bookmarkStart w:colFirst="0" w:colLast="0" w:name="_9ar7erh7bxzw" w:id="26"/>
      <w:bookmarkEnd w:id="26"/>
      <w:r w:rsidDel="00000000" w:rsidR="00000000" w:rsidRPr="00000000">
        <w:rPr>
          <w:rtl w:val="0"/>
        </w:rPr>
        <w:t xml:space="preserve">3.2 Global Mechanics</w:t>
      </w:r>
    </w:p>
    <w:p w:rsidR="00000000" w:rsidDel="00000000" w:rsidP="00000000" w:rsidRDefault="00000000" w:rsidRPr="00000000" w14:paraId="00000087">
      <w:pPr>
        <w:pStyle w:val="Heading3"/>
        <w:rPr/>
      </w:pPr>
      <w:bookmarkStart w:colFirst="0" w:colLast="0" w:name="_lfeushfglilg" w:id="27"/>
      <w:bookmarkEnd w:id="27"/>
      <w:r w:rsidDel="00000000" w:rsidR="00000000" w:rsidRPr="00000000">
        <w:rPr>
          <w:rtl w:val="0"/>
        </w:rPr>
        <w:t xml:space="preserve">3.2.a Word-Length Distribution</w:t>
      </w:r>
    </w:p>
    <w:p w:rsidR="00000000" w:rsidDel="00000000" w:rsidP="00000000" w:rsidRDefault="00000000" w:rsidRPr="00000000" w14:paraId="00000088">
      <w:pPr>
        <w:rPr>
          <w:b w:val="1"/>
        </w:rPr>
      </w:pPr>
      <w:r w:rsidDel="00000000" w:rsidR="00000000" w:rsidRPr="00000000">
        <w:rPr>
          <w:b w:val="1"/>
          <w:rtl w:val="0"/>
        </w:rPr>
        <w:t xml:space="preserve">The distribution of token lengths is sharply constrained:</w:t>
      </w:r>
    </w:p>
    <w:p w:rsidR="00000000" w:rsidDel="00000000" w:rsidP="00000000" w:rsidRDefault="00000000" w:rsidRPr="00000000" w14:paraId="00000089">
      <w:pPr>
        <w:numPr>
          <w:ilvl w:val="0"/>
          <w:numId w:val="26"/>
        </w:numPr>
        <w:spacing w:after="0" w:afterAutospacing="0"/>
        <w:ind w:left="720" w:hanging="360"/>
        <w:rPr>
          <w:u w:val="none"/>
        </w:rPr>
      </w:pPr>
      <w:r w:rsidDel="00000000" w:rsidR="00000000" w:rsidRPr="00000000">
        <w:rPr>
          <w:b w:val="1"/>
          <w:rtl w:val="0"/>
        </w:rPr>
        <w:t xml:space="preserve">Ranges</w:t>
      </w:r>
      <w:r w:rsidDel="00000000" w:rsidR="00000000" w:rsidRPr="00000000">
        <w:rPr>
          <w:rtl w:val="0"/>
        </w:rPr>
        <w:t xml:space="preserve">: 1–17 characters.</w:t>
      </w:r>
    </w:p>
    <w:p w:rsidR="00000000" w:rsidDel="00000000" w:rsidP="00000000" w:rsidRDefault="00000000" w:rsidRPr="00000000" w14:paraId="0000008A">
      <w:pPr>
        <w:numPr>
          <w:ilvl w:val="0"/>
          <w:numId w:val="26"/>
        </w:numPr>
        <w:spacing w:after="0" w:afterAutospacing="0" w:before="0" w:beforeAutospacing="0"/>
        <w:ind w:left="720" w:hanging="360"/>
        <w:rPr>
          <w:u w:val="none"/>
        </w:rPr>
      </w:pPr>
      <w:r w:rsidDel="00000000" w:rsidR="00000000" w:rsidRPr="00000000">
        <w:rPr>
          <w:b w:val="1"/>
          <w:rtl w:val="0"/>
        </w:rPr>
        <w:t xml:space="preserve">Mode</w:t>
      </w:r>
      <w:r w:rsidDel="00000000" w:rsidR="00000000" w:rsidRPr="00000000">
        <w:rPr>
          <w:rtl w:val="0"/>
        </w:rPr>
        <w:t xml:space="preserve">: 7 characters.</w:t>
      </w:r>
    </w:p>
    <w:p w:rsidR="00000000" w:rsidDel="00000000" w:rsidP="00000000" w:rsidRDefault="00000000" w:rsidRPr="00000000" w14:paraId="0000008B">
      <w:pPr>
        <w:numPr>
          <w:ilvl w:val="0"/>
          <w:numId w:val="26"/>
        </w:numPr>
        <w:spacing w:after="0" w:afterAutospacing="0" w:before="0" w:beforeAutospacing="0"/>
        <w:ind w:left="720" w:hanging="360"/>
        <w:rPr>
          <w:u w:val="none"/>
        </w:rPr>
      </w:pPr>
      <w:r w:rsidDel="00000000" w:rsidR="00000000" w:rsidRPr="00000000">
        <w:rPr>
          <w:b w:val="1"/>
          <w:rtl w:val="0"/>
        </w:rPr>
        <w:t xml:space="preserve">Median</w:t>
      </w:r>
      <w:r w:rsidDel="00000000" w:rsidR="00000000" w:rsidRPr="00000000">
        <w:rPr>
          <w:rtl w:val="0"/>
        </w:rPr>
        <w:t xml:space="preserve">: 7 characters.</w:t>
      </w:r>
    </w:p>
    <w:p w:rsidR="00000000" w:rsidDel="00000000" w:rsidP="00000000" w:rsidRDefault="00000000" w:rsidRPr="00000000" w14:paraId="0000008C">
      <w:pPr>
        <w:numPr>
          <w:ilvl w:val="0"/>
          <w:numId w:val="26"/>
        </w:numPr>
        <w:spacing w:before="0" w:beforeAutospacing="0"/>
        <w:ind w:left="720" w:hanging="360"/>
        <w:rPr>
          <w:u w:val="none"/>
        </w:rPr>
      </w:pPr>
      <w:r w:rsidDel="00000000" w:rsidR="00000000" w:rsidRPr="00000000">
        <w:rPr>
          <w:b w:val="1"/>
          <w:rtl w:val="0"/>
        </w:rPr>
        <w:t xml:space="preserve">Shape</w:t>
      </w:r>
      <w:r w:rsidDel="00000000" w:rsidR="00000000" w:rsidRPr="00000000">
        <w:rPr>
          <w:rtl w:val="0"/>
        </w:rPr>
        <w:t xml:space="preserve">: A tightly peaked central mass (6–8 characters), with only a sparse long tail.</w:t>
      </w:r>
    </w:p>
    <w:p w:rsidR="00000000" w:rsidDel="00000000" w:rsidP="00000000" w:rsidRDefault="00000000" w:rsidRPr="00000000" w14:paraId="0000008D">
      <w:pPr>
        <w:rPr/>
      </w:pPr>
      <w:r w:rsidDel="00000000" w:rsidR="00000000" w:rsidRPr="00000000">
        <w:rPr>
          <w:rtl w:val="0"/>
        </w:rPr>
        <w:t xml:space="preserve">Latin and Slavic prose corpora present broader, flatter distributions without a dominant mode. The Voynich profile indicates regulated template construction rather than natural linguistic variability.</w:t>
      </w:r>
    </w:p>
    <w:p w:rsidR="00000000" w:rsidDel="00000000" w:rsidP="00000000" w:rsidRDefault="00000000" w:rsidRPr="00000000" w14:paraId="0000008E">
      <w:pPr>
        <w:pStyle w:val="Heading3"/>
        <w:rPr/>
      </w:pPr>
      <w:bookmarkStart w:colFirst="0" w:colLast="0" w:name="_mkgcujlqkaac" w:id="28"/>
      <w:bookmarkEnd w:id="28"/>
      <w:r w:rsidDel="00000000" w:rsidR="00000000" w:rsidRPr="00000000">
        <w:rPr>
          <w:rtl w:val="0"/>
        </w:rPr>
        <w:t xml:space="preserve">3.2.b Glyph Frequency</w:t>
      </w:r>
    </w:p>
    <w:p w:rsidR="00000000" w:rsidDel="00000000" w:rsidP="00000000" w:rsidRDefault="00000000" w:rsidRPr="00000000" w14:paraId="0000008F">
      <w:pPr>
        <w:rPr>
          <w:b w:val="1"/>
        </w:rPr>
      </w:pPr>
      <w:r w:rsidDel="00000000" w:rsidR="00000000" w:rsidRPr="00000000">
        <w:rPr>
          <w:rtl w:val="0"/>
        </w:rPr>
        <w:t xml:space="preserve">The character inventory is dominated by a small subset of glyphs. </w:t>
      </w:r>
      <w:r w:rsidDel="00000000" w:rsidR="00000000" w:rsidRPr="00000000">
        <w:rPr>
          <w:b w:val="1"/>
          <w:rtl w:val="0"/>
        </w:rPr>
        <w:t xml:space="preserve">In</w:t>
      </w:r>
      <w:r w:rsidDel="00000000" w:rsidR="00000000" w:rsidRPr="00000000">
        <w:rPr>
          <w:rtl w:val="0"/>
        </w:rPr>
        <w:t xml:space="preserve"> </w:t>
      </w:r>
      <w:r w:rsidDel="00000000" w:rsidR="00000000" w:rsidRPr="00000000">
        <w:rPr>
          <w:b w:val="1"/>
          <w:rtl w:val="0"/>
        </w:rPr>
        <w:t xml:space="preserve">the cleaned Pt2 dataset:</w:t>
      </w:r>
    </w:p>
    <w:p w:rsidR="00000000" w:rsidDel="00000000" w:rsidP="00000000" w:rsidRDefault="00000000" w:rsidRPr="00000000" w14:paraId="00000090">
      <w:pPr>
        <w:numPr>
          <w:ilvl w:val="0"/>
          <w:numId w:val="13"/>
        </w:numPr>
        <w:spacing w:after="0" w:afterAutospacing="0"/>
        <w:ind w:left="720" w:hanging="360"/>
        <w:rPr>
          <w:u w:val="none"/>
        </w:rPr>
      </w:pPr>
      <w:r w:rsidDel="00000000" w:rsidR="00000000" w:rsidRPr="00000000">
        <w:rPr>
          <w:b w:val="1"/>
          <w:rtl w:val="0"/>
        </w:rPr>
        <w:t xml:space="preserve">o</w:t>
      </w:r>
      <w:r w:rsidDel="00000000" w:rsidR="00000000" w:rsidRPr="00000000">
        <w:rPr>
          <w:rtl w:val="0"/>
        </w:rPr>
        <w:t xml:space="preserve">: 5,580 instances (10.8%)</w:t>
      </w:r>
    </w:p>
    <w:p w:rsidR="00000000" w:rsidDel="00000000" w:rsidP="00000000" w:rsidRDefault="00000000" w:rsidRPr="00000000" w14:paraId="00000091">
      <w:pPr>
        <w:numPr>
          <w:ilvl w:val="0"/>
          <w:numId w:val="13"/>
        </w:numPr>
        <w:spacing w:after="0" w:afterAutospacing="0" w:before="0" w:beforeAutospacing="0"/>
        <w:ind w:left="720" w:hanging="360"/>
        <w:rPr>
          <w:u w:val="none"/>
        </w:rPr>
      </w:pPr>
      <w:r w:rsidDel="00000000" w:rsidR="00000000" w:rsidRPr="00000000">
        <w:rPr>
          <w:b w:val="1"/>
          <w:rtl w:val="0"/>
        </w:rPr>
        <w:t xml:space="preserve">e</w:t>
      </w:r>
      <w:r w:rsidDel="00000000" w:rsidR="00000000" w:rsidRPr="00000000">
        <w:rPr>
          <w:rtl w:val="0"/>
        </w:rPr>
        <w:t xml:space="preserve">: 4,769 instances (9.2%)</w:t>
      </w:r>
    </w:p>
    <w:p w:rsidR="00000000" w:rsidDel="00000000" w:rsidP="00000000" w:rsidRDefault="00000000" w:rsidRPr="00000000" w14:paraId="00000092">
      <w:pPr>
        <w:numPr>
          <w:ilvl w:val="0"/>
          <w:numId w:val="13"/>
        </w:numPr>
        <w:spacing w:after="0" w:afterAutospacing="0" w:before="0" w:beforeAutospacing="0"/>
        <w:ind w:left="720" w:hanging="360"/>
        <w:rPr>
          <w:u w:val="none"/>
        </w:rPr>
      </w:pPr>
      <w:r w:rsidDel="00000000" w:rsidR="00000000" w:rsidRPr="00000000">
        <w:rPr>
          <w:b w:val="1"/>
          <w:rtl w:val="0"/>
        </w:rPr>
        <w:t xml:space="preserve">h</w:t>
      </w:r>
      <w:r w:rsidDel="00000000" w:rsidR="00000000" w:rsidRPr="00000000">
        <w:rPr>
          <w:rtl w:val="0"/>
        </w:rPr>
        <w:t xml:space="preserve">: 4,709 instances (9.1%)</w:t>
      </w:r>
    </w:p>
    <w:p w:rsidR="00000000" w:rsidDel="00000000" w:rsidP="00000000" w:rsidRDefault="00000000" w:rsidRPr="00000000" w14:paraId="00000093">
      <w:pPr>
        <w:numPr>
          <w:ilvl w:val="0"/>
          <w:numId w:val="13"/>
        </w:numPr>
        <w:spacing w:before="0" w:beforeAutospacing="0"/>
        <w:ind w:left="720" w:hanging="360"/>
        <w:rPr>
          <w:u w:val="none"/>
        </w:rPr>
      </w:pPr>
      <w:r w:rsidDel="00000000" w:rsidR="00000000" w:rsidRPr="00000000">
        <w:rPr>
          <w:b w:val="1"/>
          <w:rtl w:val="0"/>
        </w:rPr>
        <w:t xml:space="preserve">y</w:t>
      </w:r>
      <w:r w:rsidDel="00000000" w:rsidR="00000000" w:rsidRPr="00000000">
        <w:rPr>
          <w:rtl w:val="0"/>
        </w:rPr>
        <w:t xml:space="preserve">: 3,903 instances (7.6%)</w:t>
      </w:r>
    </w:p>
    <w:p w:rsidR="00000000" w:rsidDel="00000000" w:rsidP="00000000" w:rsidRDefault="00000000" w:rsidRPr="00000000" w14:paraId="00000094">
      <w:pPr>
        <w:rPr/>
      </w:pPr>
      <w:r w:rsidDel="00000000" w:rsidR="00000000" w:rsidRPr="00000000">
        <w:rPr>
          <w:rtl w:val="0"/>
        </w:rPr>
        <w:t xml:space="preserve">These four glyphs together constitute 36.7% of the corpus. Such disproportionate frequency suggests the presence of functional operators or structural markers that recur across most tokens.</w:t>
      </w:r>
    </w:p>
    <w:p w:rsidR="00000000" w:rsidDel="00000000" w:rsidP="00000000" w:rsidRDefault="00000000" w:rsidRPr="00000000" w14:paraId="00000095">
      <w:pPr>
        <w:pStyle w:val="Heading3"/>
        <w:rPr/>
      </w:pPr>
      <w:bookmarkStart w:colFirst="0" w:colLast="0" w:name="_7ze2kbknciaz" w:id="29"/>
      <w:bookmarkEnd w:id="29"/>
      <w:r w:rsidDel="00000000" w:rsidR="00000000" w:rsidRPr="00000000">
        <w:rPr>
          <w:rtl w:val="0"/>
        </w:rPr>
        <w:t xml:space="preserve">3.2.c Compression Ratios</w:t>
      </w:r>
    </w:p>
    <w:p w:rsidR="00000000" w:rsidDel="00000000" w:rsidP="00000000" w:rsidRDefault="00000000" w:rsidRPr="00000000" w14:paraId="00000096">
      <w:pPr>
        <w:rPr>
          <w:b w:val="1"/>
        </w:rPr>
      </w:pPr>
      <w:r w:rsidDel="00000000" w:rsidR="00000000" w:rsidRPr="00000000">
        <w:rPr>
          <w:b w:val="1"/>
          <w:rtl w:val="0"/>
        </w:rPr>
        <w:t xml:space="preserve">Byte-level compression (zlib) applied to Voynich tokens and control corpora produced:</w:t>
      </w:r>
    </w:p>
    <w:p w:rsidR="00000000" w:rsidDel="00000000" w:rsidP="00000000" w:rsidRDefault="00000000" w:rsidRPr="00000000" w14:paraId="00000097">
      <w:pPr>
        <w:numPr>
          <w:ilvl w:val="0"/>
          <w:numId w:val="48"/>
        </w:numPr>
        <w:spacing w:after="0" w:afterAutospacing="0"/>
        <w:ind w:left="720" w:hanging="360"/>
        <w:rPr>
          <w:u w:val="none"/>
        </w:rPr>
      </w:pPr>
      <w:r w:rsidDel="00000000" w:rsidR="00000000" w:rsidRPr="00000000">
        <w:rPr>
          <w:b w:val="1"/>
          <w:rtl w:val="0"/>
        </w:rPr>
        <w:t xml:space="preserve">Voynich corpus</w:t>
      </w:r>
      <w:r w:rsidDel="00000000" w:rsidR="00000000" w:rsidRPr="00000000">
        <w:rPr>
          <w:rFonts w:ascii="Arial Unicode MS" w:cs="Arial Unicode MS" w:eastAsia="Arial Unicode MS" w:hAnsi="Arial Unicode MS"/>
          <w:rtl w:val="0"/>
        </w:rPr>
        <w:t xml:space="preserve">: ≈ 0.306</w:t>
      </w:r>
    </w:p>
    <w:p w:rsidR="00000000" w:rsidDel="00000000" w:rsidP="00000000" w:rsidRDefault="00000000" w:rsidRPr="00000000" w14:paraId="00000098">
      <w:pPr>
        <w:numPr>
          <w:ilvl w:val="0"/>
          <w:numId w:val="48"/>
        </w:numPr>
        <w:spacing w:after="0" w:afterAutospacing="0" w:before="0" w:beforeAutospacing="0"/>
        <w:ind w:left="720" w:hanging="360"/>
        <w:rPr>
          <w:u w:val="none"/>
        </w:rPr>
      </w:pPr>
      <w:r w:rsidDel="00000000" w:rsidR="00000000" w:rsidRPr="00000000">
        <w:rPr>
          <w:b w:val="1"/>
          <w:rtl w:val="0"/>
        </w:rPr>
        <w:t xml:space="preserve">Shuffled in-word control (length preserved)</w:t>
      </w:r>
      <w:r w:rsidDel="00000000" w:rsidR="00000000" w:rsidRPr="00000000">
        <w:rPr>
          <w:rFonts w:ascii="Arial Unicode MS" w:cs="Arial Unicode MS" w:eastAsia="Arial Unicode MS" w:hAnsi="Arial Unicode MS"/>
          <w:rtl w:val="0"/>
        </w:rPr>
        <w:t xml:space="preserve">: ≈ 0.33</w:t>
      </w:r>
    </w:p>
    <w:p w:rsidR="00000000" w:rsidDel="00000000" w:rsidP="00000000" w:rsidRDefault="00000000" w:rsidRPr="00000000" w14:paraId="00000099">
      <w:pPr>
        <w:numPr>
          <w:ilvl w:val="0"/>
          <w:numId w:val="48"/>
        </w:numPr>
        <w:spacing w:after="0" w:afterAutospacing="0" w:before="0" w:beforeAutospacing="0"/>
        <w:ind w:left="720" w:hanging="360"/>
        <w:rPr>
          <w:u w:val="none"/>
        </w:rPr>
      </w:pPr>
      <w:r w:rsidDel="00000000" w:rsidR="00000000" w:rsidRPr="00000000">
        <w:rPr>
          <w:b w:val="1"/>
          <w:rtl w:val="0"/>
        </w:rPr>
        <w:t xml:space="preserve">Latin prose baseline</w:t>
      </w:r>
      <w:r w:rsidDel="00000000" w:rsidR="00000000" w:rsidRPr="00000000">
        <w:rPr>
          <w:rFonts w:ascii="Arial Unicode MS" w:cs="Arial Unicode MS" w:eastAsia="Arial Unicode MS" w:hAnsi="Arial Unicode MS"/>
          <w:rtl w:val="0"/>
        </w:rPr>
        <w:t xml:space="preserve">: ≈ 0.584</w:t>
      </w:r>
    </w:p>
    <w:p w:rsidR="00000000" w:rsidDel="00000000" w:rsidP="00000000" w:rsidRDefault="00000000" w:rsidRPr="00000000" w14:paraId="0000009A">
      <w:pPr>
        <w:numPr>
          <w:ilvl w:val="0"/>
          <w:numId w:val="48"/>
        </w:numPr>
        <w:spacing w:before="0" w:beforeAutospacing="0"/>
        <w:ind w:left="720" w:hanging="360"/>
        <w:rPr>
          <w:u w:val="none"/>
        </w:rPr>
      </w:pPr>
      <w:r w:rsidDel="00000000" w:rsidR="00000000" w:rsidRPr="00000000">
        <w:rPr>
          <w:b w:val="1"/>
          <w:rtl w:val="0"/>
        </w:rPr>
        <w:t xml:space="preserve">Slavonic prose baseline</w:t>
      </w:r>
      <w:r w:rsidDel="00000000" w:rsidR="00000000" w:rsidRPr="00000000">
        <w:rPr>
          <w:rFonts w:ascii="Arial Unicode MS" w:cs="Arial Unicode MS" w:eastAsia="Arial Unicode MS" w:hAnsi="Arial Unicode MS"/>
          <w:rtl w:val="0"/>
        </w:rPr>
        <w:t xml:space="preserve">: ≈ 0.574</w:t>
      </w:r>
    </w:p>
    <w:p w:rsidR="00000000" w:rsidDel="00000000" w:rsidP="00000000" w:rsidRDefault="00000000" w:rsidRPr="00000000" w14:paraId="0000009B">
      <w:pPr>
        <w:rPr/>
      </w:pPr>
      <w:r w:rsidDel="00000000" w:rsidR="00000000" w:rsidRPr="00000000">
        <w:rPr>
          <w:rtl w:val="0"/>
        </w:rPr>
        <w:t xml:space="preserve">The Voynich stream compresses more efficiently than randomized controls and vastly better than prose. This indicates that repetition and internal structure extend beyond raw character frequencies.</w:t>
      </w:r>
    </w:p>
    <w:p w:rsidR="00000000" w:rsidDel="00000000" w:rsidP="00000000" w:rsidRDefault="00000000" w:rsidRPr="00000000" w14:paraId="0000009C">
      <w:pPr>
        <w:pStyle w:val="Heading3"/>
        <w:rPr/>
      </w:pPr>
      <w:bookmarkStart w:colFirst="0" w:colLast="0" w:name="_y3hfe7nlhaph" w:id="30"/>
      <w:bookmarkEnd w:id="30"/>
      <w:r w:rsidDel="00000000" w:rsidR="00000000" w:rsidRPr="00000000">
        <w:rPr>
          <w:rtl w:val="0"/>
        </w:rPr>
        <w:t xml:space="preserve">3.2.d Token-Level Branching Entropy</w:t>
      </w:r>
    </w:p>
    <w:p w:rsidR="00000000" w:rsidDel="00000000" w:rsidP="00000000" w:rsidRDefault="00000000" w:rsidRPr="00000000" w14:paraId="0000009D">
      <w:pPr>
        <w:rPr>
          <w:b w:val="1"/>
        </w:rPr>
      </w:pPr>
      <w:r w:rsidDel="00000000" w:rsidR="00000000" w:rsidRPr="00000000">
        <w:rPr>
          <w:b w:val="1"/>
          <w:rtl w:val="0"/>
        </w:rPr>
        <w:t xml:space="preserve">Entropy was calculated to measure continuation diversity at token boundaries:</w:t>
      </w:r>
    </w:p>
    <w:p w:rsidR="00000000" w:rsidDel="00000000" w:rsidP="00000000" w:rsidRDefault="00000000" w:rsidRPr="00000000" w14:paraId="0000009E">
      <w:pPr>
        <w:numPr>
          <w:ilvl w:val="0"/>
          <w:numId w:val="12"/>
        </w:numPr>
        <w:spacing w:after="0" w:afterAutospacing="0" w:lineRule="auto"/>
        <w:ind w:left="720" w:hanging="360"/>
        <w:rPr>
          <w:u w:val="none"/>
        </w:rPr>
      </w:pPr>
      <w:r w:rsidDel="00000000" w:rsidR="00000000" w:rsidRPr="00000000">
        <w:rPr>
          <w:b w:val="1"/>
          <w:rtl w:val="0"/>
        </w:rPr>
        <w:t xml:space="preserve">Voynich</w:t>
      </w:r>
      <w:r w:rsidDel="00000000" w:rsidR="00000000" w:rsidRPr="00000000">
        <w:rPr>
          <w:rtl w:val="0"/>
        </w:rPr>
        <w:t xml:space="preserve">: ~4.65 bits (high global branching).</w:t>
      </w:r>
    </w:p>
    <w:p w:rsidR="00000000" w:rsidDel="00000000" w:rsidP="00000000" w:rsidRDefault="00000000" w:rsidRPr="00000000" w14:paraId="0000009F">
      <w:pPr>
        <w:numPr>
          <w:ilvl w:val="0"/>
          <w:numId w:val="12"/>
        </w:numPr>
        <w:spacing w:after="0" w:afterAutospacing="0" w:before="0" w:lineRule="auto"/>
        <w:ind w:left="720" w:hanging="360"/>
        <w:rPr>
          <w:u w:val="none"/>
        </w:rPr>
      </w:pPr>
      <w:r w:rsidDel="00000000" w:rsidR="00000000" w:rsidRPr="00000000">
        <w:rPr>
          <w:b w:val="1"/>
          <w:rtl w:val="0"/>
        </w:rPr>
        <w:t xml:space="preserve">Ragusan baseline:</w:t>
      </w:r>
      <w:r w:rsidDel="00000000" w:rsidR="00000000" w:rsidRPr="00000000">
        <w:rPr>
          <w:rtl w:val="0"/>
        </w:rPr>
        <w:t xml:space="preserve"> ~0.83 bits.</w:t>
      </w:r>
    </w:p>
    <w:p w:rsidR="00000000" w:rsidDel="00000000" w:rsidP="00000000" w:rsidRDefault="00000000" w:rsidRPr="00000000" w14:paraId="000000A0">
      <w:pPr>
        <w:numPr>
          <w:ilvl w:val="0"/>
          <w:numId w:val="12"/>
        </w:numPr>
        <w:spacing w:after="200" w:before="0" w:beforeAutospacing="0" w:lineRule="auto"/>
        <w:ind w:left="720" w:hanging="360"/>
        <w:rPr>
          <w:u w:val="none"/>
        </w:rPr>
      </w:pPr>
      <w:r w:rsidDel="00000000" w:rsidR="00000000" w:rsidRPr="00000000">
        <w:rPr>
          <w:b w:val="1"/>
          <w:rtl w:val="0"/>
        </w:rPr>
        <w:t xml:space="preserve">Venetian baseline</w:t>
      </w:r>
      <w:r w:rsidDel="00000000" w:rsidR="00000000" w:rsidRPr="00000000">
        <w:rPr>
          <w:rtl w:val="0"/>
        </w:rPr>
        <w:t xml:space="preserve">: ~0.73 bits.</w:t>
      </w:r>
    </w:p>
    <w:p w:rsidR="00000000" w:rsidDel="00000000" w:rsidP="00000000" w:rsidRDefault="00000000" w:rsidRPr="00000000" w14:paraId="000000A1">
      <w:pPr>
        <w:rPr/>
      </w:pPr>
      <w:r w:rsidDel="00000000" w:rsidR="00000000" w:rsidRPr="00000000">
        <w:rPr>
          <w:rtl w:val="0"/>
        </w:rPr>
        <w:t xml:space="preserve">Although the Voynich stream exhibits broad global branching diversity, prefix-conditioned analysis (</w:t>
      </w:r>
      <w:hyperlink w:anchor="_iqmoxp2r7owj">
        <w:r w:rsidDel="00000000" w:rsidR="00000000" w:rsidRPr="00000000">
          <w:rPr>
            <w:color w:val="1155cc"/>
            <w:u w:val="single"/>
            <w:rtl w:val="0"/>
          </w:rPr>
          <w:t xml:space="preserve">see Section 3.4</w:t>
        </w:r>
      </w:hyperlink>
      <w:r w:rsidDel="00000000" w:rsidR="00000000" w:rsidRPr="00000000">
        <w:rPr>
          <w:rtl w:val="0"/>
        </w:rPr>
        <w:t xml:space="preserve">) demonstrates strong local constraint. This duality is consistent with shorthand systems: tokens appear highly varied globally but are locked by local operators once initiated.</w:t>
      </w:r>
    </w:p>
    <w:p w:rsidR="00000000" w:rsidDel="00000000" w:rsidP="00000000" w:rsidRDefault="00000000" w:rsidRPr="00000000" w14:paraId="000000A2">
      <w:pPr>
        <w:pStyle w:val="Heading3"/>
        <w:rPr/>
      </w:pPr>
      <w:bookmarkStart w:colFirst="0" w:colLast="0" w:name="_4qyyeginjkn1" w:id="31"/>
      <w:bookmarkEnd w:id="31"/>
      <w:r w:rsidDel="00000000" w:rsidR="00000000" w:rsidRPr="00000000">
        <w:rPr>
          <w:rtl w:val="0"/>
        </w:rPr>
        <w:t xml:space="preserve">3.2.e Consonant–Vowel Skeletons</w:t>
      </w:r>
    </w:p>
    <w:p w:rsidR="00000000" w:rsidDel="00000000" w:rsidP="00000000" w:rsidRDefault="00000000" w:rsidRPr="00000000" w14:paraId="000000A3">
      <w:pPr>
        <w:rPr/>
      </w:pPr>
      <w:r w:rsidDel="00000000" w:rsidR="00000000" w:rsidRPr="00000000">
        <w:rPr>
          <w:rtl w:val="0"/>
        </w:rPr>
        <w:t xml:space="preserve">Mapping EVA glyphs into consonant/vowel categories yields a limited set of skeletons. A handful of CVCV-style patterns dominate. Natural prose typically exhibits far greater skeleton diversity. The constrained skeleton repertoire again points to templated word formation.</w:t>
      </w:r>
    </w:p>
    <w:p w:rsidR="00000000" w:rsidDel="00000000" w:rsidP="00000000" w:rsidRDefault="00000000" w:rsidRPr="00000000" w14:paraId="000000A4">
      <w:pPr>
        <w:pStyle w:val="Heading3"/>
        <w:rPr/>
      </w:pPr>
      <w:bookmarkStart w:colFirst="0" w:colLast="0" w:name="_2lo6qftor5g1" w:id="32"/>
      <w:bookmarkEnd w:id="32"/>
      <w:r w:rsidDel="00000000" w:rsidR="00000000" w:rsidRPr="00000000">
        <w:rPr>
          <w:rtl w:val="0"/>
        </w:rPr>
        <w:t xml:space="preserve">3.2.f Interpretation</w:t>
      </w:r>
    </w:p>
    <w:p w:rsidR="00000000" w:rsidDel="00000000" w:rsidP="00000000" w:rsidRDefault="00000000" w:rsidRPr="00000000" w14:paraId="000000A5">
      <w:pPr>
        <w:rPr/>
      </w:pPr>
      <w:r w:rsidDel="00000000" w:rsidR="00000000" w:rsidRPr="00000000">
        <w:rPr>
          <w:rtl w:val="0"/>
        </w:rPr>
        <w:t xml:space="preserve">Global mechanics confirm that the Voynich Manuscript is neither random nor natural prose. Instead, it is structured as a templated system characterized by:</w:t>
      </w:r>
    </w:p>
    <w:p w:rsidR="00000000" w:rsidDel="00000000" w:rsidP="00000000" w:rsidRDefault="00000000" w:rsidRPr="00000000" w14:paraId="000000A6">
      <w:pPr>
        <w:numPr>
          <w:ilvl w:val="0"/>
          <w:numId w:val="35"/>
        </w:numPr>
        <w:spacing w:after="0" w:afterAutospacing="0"/>
        <w:ind w:left="720" w:hanging="360"/>
        <w:rPr>
          <w:u w:val="none"/>
        </w:rPr>
      </w:pPr>
      <w:r w:rsidDel="00000000" w:rsidR="00000000" w:rsidRPr="00000000">
        <w:rPr>
          <w:rtl w:val="0"/>
        </w:rPr>
        <w:t xml:space="preserve">Narrow, modal word-length distribution.</w:t>
      </w:r>
    </w:p>
    <w:p w:rsidR="00000000" w:rsidDel="00000000" w:rsidP="00000000" w:rsidRDefault="00000000" w:rsidRPr="00000000" w14:paraId="000000A7">
      <w:pPr>
        <w:numPr>
          <w:ilvl w:val="0"/>
          <w:numId w:val="35"/>
        </w:numPr>
        <w:spacing w:after="0" w:afterAutospacing="0" w:before="0" w:beforeAutospacing="0"/>
        <w:ind w:left="720" w:hanging="360"/>
        <w:rPr>
          <w:u w:val="none"/>
        </w:rPr>
      </w:pPr>
      <w:r w:rsidDel="00000000" w:rsidR="00000000" w:rsidRPr="00000000">
        <w:rPr>
          <w:rtl w:val="0"/>
        </w:rPr>
        <w:t xml:space="preserve">Glyph frequency skew indicative of operator roles.</w:t>
      </w:r>
    </w:p>
    <w:p w:rsidR="00000000" w:rsidDel="00000000" w:rsidP="00000000" w:rsidRDefault="00000000" w:rsidRPr="00000000" w14:paraId="000000A8">
      <w:pPr>
        <w:numPr>
          <w:ilvl w:val="0"/>
          <w:numId w:val="35"/>
        </w:numPr>
        <w:spacing w:after="0" w:afterAutospacing="0" w:before="0" w:beforeAutospacing="0"/>
        <w:ind w:left="720" w:hanging="360"/>
        <w:rPr>
          <w:u w:val="none"/>
        </w:rPr>
      </w:pPr>
      <w:r w:rsidDel="00000000" w:rsidR="00000000" w:rsidRPr="00000000">
        <w:rPr>
          <w:rtl w:val="0"/>
        </w:rPr>
        <w:t xml:space="preserve">Exceptional compressibility relative to controls.</w:t>
      </w:r>
    </w:p>
    <w:p w:rsidR="00000000" w:rsidDel="00000000" w:rsidP="00000000" w:rsidRDefault="00000000" w:rsidRPr="00000000" w14:paraId="000000A9">
      <w:pPr>
        <w:numPr>
          <w:ilvl w:val="0"/>
          <w:numId w:val="35"/>
        </w:numPr>
        <w:spacing w:after="0" w:afterAutospacing="0" w:before="0" w:beforeAutospacing="0"/>
        <w:ind w:left="720" w:hanging="360"/>
        <w:rPr>
          <w:u w:val="none"/>
        </w:rPr>
      </w:pPr>
      <w:r w:rsidDel="00000000" w:rsidR="00000000" w:rsidRPr="00000000">
        <w:rPr>
          <w:rtl w:val="0"/>
        </w:rPr>
        <w:t xml:space="preserve">Skeleton regularity across tokens.</w:t>
      </w:r>
    </w:p>
    <w:p w:rsidR="00000000" w:rsidDel="00000000" w:rsidP="00000000" w:rsidRDefault="00000000" w:rsidRPr="00000000" w14:paraId="000000AA">
      <w:pPr>
        <w:numPr>
          <w:ilvl w:val="0"/>
          <w:numId w:val="35"/>
        </w:numPr>
        <w:spacing w:before="0" w:beforeAutospacing="0"/>
        <w:ind w:left="720" w:hanging="360"/>
        <w:rPr>
          <w:u w:val="none"/>
        </w:rPr>
      </w:pPr>
      <w:r w:rsidDel="00000000" w:rsidR="00000000" w:rsidRPr="00000000">
        <w:rPr>
          <w:rtl w:val="0"/>
        </w:rPr>
        <w:t xml:space="preserve">A paradoxical combination of high global diversity and local rigidity.</w:t>
      </w:r>
    </w:p>
    <w:p w:rsidR="00000000" w:rsidDel="00000000" w:rsidP="00000000" w:rsidRDefault="00000000" w:rsidRPr="00000000" w14:paraId="000000AB">
      <w:pPr>
        <w:rPr/>
      </w:pPr>
      <w:r w:rsidDel="00000000" w:rsidR="00000000" w:rsidRPr="00000000">
        <w:rPr>
          <w:rtl w:val="0"/>
        </w:rPr>
        <w:t xml:space="preserve">Taken together, these features align with shorthand or opcode-like notation, where a small operator set governs word structure and yields systematic compressibility.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nlclp60lmu0" w:id="33"/>
      <w:bookmarkEnd w:id="33"/>
      <w:r w:rsidDel="00000000" w:rsidR="00000000" w:rsidRPr="00000000">
        <w:rPr>
          <w:rtl w:val="0"/>
        </w:rPr>
        <w:t xml:space="preserve">3.3 Section &amp; Hand Splits</w:t>
      </w:r>
    </w:p>
    <w:p w:rsidR="00000000" w:rsidDel="00000000" w:rsidP="00000000" w:rsidRDefault="00000000" w:rsidRPr="00000000" w14:paraId="000000AE">
      <w:pPr>
        <w:pStyle w:val="Heading3"/>
        <w:rPr/>
      </w:pPr>
      <w:bookmarkStart w:colFirst="0" w:colLast="0" w:name="_7ppdch4oujp" w:id="34"/>
      <w:bookmarkEnd w:id="34"/>
      <w:r w:rsidDel="00000000" w:rsidR="00000000" w:rsidRPr="00000000">
        <w:rPr>
          <w:rtl w:val="0"/>
        </w:rPr>
        <w:t xml:space="preserve">3.3.a Partitioning Framework</w:t>
      </w:r>
    </w:p>
    <w:p w:rsidR="00000000" w:rsidDel="00000000" w:rsidP="00000000" w:rsidRDefault="00000000" w:rsidRPr="00000000" w14:paraId="000000AF">
      <w:pPr>
        <w:rPr/>
      </w:pPr>
      <w:r w:rsidDel="00000000" w:rsidR="00000000" w:rsidRPr="00000000">
        <w:rPr>
          <w:rtl w:val="0"/>
        </w:rPr>
        <w:t xml:space="preserve">The manuscript has long been recognized as the work of multiple scribes and styles. </w:t>
      </w:r>
    </w:p>
    <w:p w:rsidR="00000000" w:rsidDel="00000000" w:rsidP="00000000" w:rsidRDefault="00000000" w:rsidRPr="00000000" w14:paraId="000000B0">
      <w:pPr>
        <w:rPr>
          <w:b w:val="1"/>
        </w:rPr>
      </w:pPr>
      <w:r w:rsidDel="00000000" w:rsidR="00000000" w:rsidRPr="00000000">
        <w:rPr>
          <w:b w:val="1"/>
          <w:rtl w:val="0"/>
        </w:rPr>
        <w:t xml:space="preserve">For analysis we employ two complementary partitions:</w:t>
      </w:r>
    </w:p>
    <w:p w:rsidR="00000000" w:rsidDel="00000000" w:rsidP="00000000" w:rsidRDefault="00000000" w:rsidRPr="00000000" w14:paraId="000000B1">
      <w:pPr>
        <w:numPr>
          <w:ilvl w:val="0"/>
          <w:numId w:val="16"/>
        </w:numPr>
        <w:ind w:left="720" w:hanging="360"/>
      </w:pPr>
      <w:r w:rsidDel="00000000" w:rsidR="00000000" w:rsidRPr="00000000">
        <w:rPr>
          <w:b w:val="1"/>
          <w:rtl w:val="0"/>
        </w:rPr>
        <w:t xml:space="preserve">Currier classification (A vs B)</w:t>
      </w:r>
      <w:r w:rsidDel="00000000" w:rsidR="00000000" w:rsidRPr="00000000">
        <w:rPr>
          <w:rtl w:val="0"/>
        </w:rPr>
        <w:t xml:space="preserve">: </w:t>
      </w:r>
    </w:p>
    <w:p w:rsidR="00000000" w:rsidDel="00000000" w:rsidP="00000000" w:rsidRDefault="00000000" w:rsidRPr="00000000" w14:paraId="000000B2">
      <w:pPr>
        <w:numPr>
          <w:ilvl w:val="1"/>
          <w:numId w:val="16"/>
        </w:numPr>
        <w:ind w:left="1440" w:hanging="360"/>
      </w:pPr>
      <w:r w:rsidDel="00000000" w:rsidR="00000000" w:rsidRPr="00000000">
        <w:rPr>
          <w:rtl w:val="0"/>
        </w:rPr>
        <w:t xml:space="preserve">Following Prescott Currier’s 1976 identification of two distinct hands, each folio is labeled as Currier A or Currier B where possible. Pages without firm classification are excluded from A/B-only comparisons.</w:t>
      </w:r>
    </w:p>
    <w:p w:rsidR="00000000" w:rsidDel="00000000" w:rsidP="00000000" w:rsidRDefault="00000000" w:rsidRPr="00000000" w14:paraId="000000B3">
      <w:pPr>
        <w:numPr>
          <w:ilvl w:val="0"/>
          <w:numId w:val="16"/>
        </w:numPr>
        <w:ind w:left="720" w:hanging="360"/>
      </w:pPr>
      <w:r w:rsidDel="00000000" w:rsidR="00000000" w:rsidRPr="00000000">
        <w:rPr>
          <w:b w:val="1"/>
          <w:rtl w:val="0"/>
        </w:rPr>
        <w:t xml:space="preserve">Sequential segmentation (S1–S5)</w:t>
      </w:r>
      <w:r w:rsidDel="00000000" w:rsidR="00000000" w:rsidRPr="00000000">
        <w:rPr>
          <w:rtl w:val="0"/>
        </w:rPr>
        <w:t xml:space="preserve">: </w:t>
      </w:r>
    </w:p>
    <w:p w:rsidR="00000000" w:rsidDel="00000000" w:rsidP="00000000" w:rsidRDefault="00000000" w:rsidRPr="00000000" w14:paraId="000000B4">
      <w:pPr>
        <w:numPr>
          <w:ilvl w:val="1"/>
          <w:numId w:val="16"/>
        </w:numPr>
        <w:ind w:left="1440" w:hanging="360"/>
      </w:pPr>
      <w:r w:rsidDel="00000000" w:rsidR="00000000" w:rsidRPr="00000000">
        <w:rPr>
          <w:rtl w:val="0"/>
        </w:rPr>
        <w:t xml:space="preserve">The cleaned corpus is divided into five equal-mass chronological segments (each containing one-fifth of total tokens), preserving folio order. These quintiles serve as a proxy for scribal sequence or evolving workflow.</w:t>
      </w:r>
    </w:p>
    <w:p w:rsidR="00000000" w:rsidDel="00000000" w:rsidP="00000000" w:rsidRDefault="00000000" w:rsidRPr="00000000" w14:paraId="000000B5">
      <w:pPr>
        <w:pStyle w:val="Heading3"/>
        <w:rPr/>
      </w:pPr>
      <w:bookmarkStart w:colFirst="0" w:colLast="0" w:name="_9evsbyk4jya8" w:id="35"/>
      <w:bookmarkEnd w:id="35"/>
      <w:r w:rsidDel="00000000" w:rsidR="00000000" w:rsidRPr="00000000">
        <w:rPr>
          <w:rtl w:val="0"/>
        </w:rPr>
        <w:t xml:space="preserve">3.3.b Currier A vs B Results</w:t>
      </w:r>
    </w:p>
    <w:p w:rsidR="00000000" w:rsidDel="00000000" w:rsidP="00000000" w:rsidRDefault="00000000" w:rsidRPr="00000000" w14:paraId="000000B6">
      <w:pPr>
        <w:rPr>
          <w:b w:val="1"/>
        </w:rPr>
      </w:pPr>
      <w:r w:rsidDel="00000000" w:rsidR="00000000" w:rsidRPr="00000000">
        <w:rPr>
          <w:b w:val="1"/>
          <w:rtl w:val="0"/>
        </w:rPr>
        <w:t xml:space="preserve">Recomputing core statistics separately for Currier A and Currier B yields:</w:t>
      </w:r>
    </w:p>
    <w:p w:rsidR="00000000" w:rsidDel="00000000" w:rsidP="00000000" w:rsidRDefault="00000000" w:rsidRPr="00000000" w14:paraId="000000B7">
      <w:pPr>
        <w:numPr>
          <w:ilvl w:val="0"/>
          <w:numId w:val="6"/>
        </w:numPr>
        <w:spacing w:after="0" w:afterAutospacing="0"/>
        <w:ind w:left="720" w:hanging="360"/>
        <w:rPr>
          <w:u w:val="none"/>
        </w:rPr>
      </w:pPr>
      <w:r w:rsidDel="00000000" w:rsidR="00000000" w:rsidRPr="00000000">
        <w:rPr>
          <w:b w:val="1"/>
          <w:rtl w:val="0"/>
        </w:rPr>
        <w:t xml:space="preserve">Operator regime</w:t>
      </w:r>
      <w:r w:rsidDel="00000000" w:rsidR="00000000" w:rsidRPr="00000000">
        <w:rPr>
          <w:rtl w:val="0"/>
        </w:rPr>
        <w:t xml:space="preserve">: Dominant two-glyph prefixes {qo, ch, sh, ct} persist across both A and B.</w:t>
      </w:r>
    </w:p>
    <w:p w:rsidR="00000000" w:rsidDel="00000000" w:rsidP="00000000" w:rsidRDefault="00000000" w:rsidRPr="00000000" w14:paraId="000000B8">
      <w:pPr>
        <w:numPr>
          <w:ilvl w:val="0"/>
          <w:numId w:val="6"/>
        </w:numPr>
        <w:spacing w:after="0" w:afterAutospacing="0" w:before="0" w:beforeAutospacing="0"/>
        <w:ind w:left="720" w:hanging="360"/>
        <w:rPr>
          <w:u w:val="none"/>
        </w:rPr>
      </w:pPr>
      <w:r w:rsidDel="00000000" w:rsidR="00000000" w:rsidRPr="00000000">
        <w:rPr>
          <w:b w:val="1"/>
          <w:rtl w:val="0"/>
        </w:rPr>
        <w:t xml:space="preserve">Entropy cliff</w:t>
      </w:r>
      <w:r w:rsidDel="00000000" w:rsidR="00000000" w:rsidRPr="00000000">
        <w:rPr>
          <w:rFonts w:ascii="Arial Unicode MS" w:cs="Arial Unicode MS" w:eastAsia="Arial Unicode MS" w:hAnsi="Arial Unicode MS"/>
          <w:rtl w:val="0"/>
        </w:rPr>
        <w:t xml:space="preserve">: Both sets exhibit a drop from H₀ ≈ 3.3 bits to H₂ ≈ 1.5 bits, with negligible gain beyond H₃.</w:t>
      </w:r>
    </w:p>
    <w:p w:rsidR="00000000" w:rsidDel="00000000" w:rsidP="00000000" w:rsidRDefault="00000000" w:rsidRPr="00000000" w14:paraId="000000B9">
      <w:pPr>
        <w:numPr>
          <w:ilvl w:val="0"/>
          <w:numId w:val="6"/>
        </w:numPr>
        <w:spacing w:after="0" w:afterAutospacing="0" w:before="0" w:beforeAutospacing="0"/>
        <w:ind w:left="720" w:hanging="360"/>
        <w:rPr>
          <w:u w:val="none"/>
        </w:rPr>
      </w:pPr>
      <w:r w:rsidDel="00000000" w:rsidR="00000000" w:rsidRPr="00000000">
        <w:rPr>
          <w:b w:val="1"/>
          <w:rtl w:val="0"/>
        </w:rPr>
        <w:t xml:space="preserve">Template coverage</w:t>
      </w:r>
      <w:r w:rsidDel="00000000" w:rsidR="00000000" w:rsidRPr="00000000">
        <w:rPr>
          <w:rFonts w:ascii="Arial Unicode MS" w:cs="Arial Unicode MS" w:eastAsia="Arial Unicode MS" w:hAnsi="Arial Unicode MS"/>
          <w:rtl w:val="0"/>
        </w:rPr>
        <w:t xml:space="preserve">: ≈ 92% in both cases.</w:t>
      </w:r>
    </w:p>
    <w:p w:rsidR="00000000" w:rsidDel="00000000" w:rsidP="00000000" w:rsidRDefault="00000000" w:rsidRPr="00000000" w14:paraId="000000BA">
      <w:pPr>
        <w:numPr>
          <w:ilvl w:val="0"/>
          <w:numId w:val="6"/>
        </w:numPr>
        <w:spacing w:after="0" w:afterAutospacing="0" w:before="0" w:beforeAutospacing="0"/>
        <w:ind w:left="720" w:hanging="360"/>
        <w:rPr>
          <w:u w:val="none"/>
        </w:rPr>
      </w:pPr>
      <w:r w:rsidDel="00000000" w:rsidR="00000000" w:rsidRPr="00000000">
        <w:rPr>
          <w:b w:val="1"/>
          <w:rtl w:val="0"/>
        </w:rPr>
        <w:t xml:space="preserve">Compression ratios</w:t>
      </w:r>
      <w:r w:rsidDel="00000000" w:rsidR="00000000" w:rsidRPr="00000000">
        <w:rPr>
          <w:rtl w:val="0"/>
        </w:rPr>
        <w:t xml:space="preserve">: Both compress better than their shuffled controls and significantly better than natural-language baselines.</w:t>
      </w:r>
    </w:p>
    <w:p w:rsidR="00000000" w:rsidDel="00000000" w:rsidP="00000000" w:rsidRDefault="00000000" w:rsidRPr="00000000" w14:paraId="000000BB">
      <w:pPr>
        <w:numPr>
          <w:ilvl w:val="0"/>
          <w:numId w:val="6"/>
        </w:numPr>
        <w:spacing w:before="0" w:beforeAutospacing="0"/>
        <w:ind w:left="720" w:hanging="360"/>
        <w:rPr>
          <w:u w:val="none"/>
        </w:rPr>
      </w:pPr>
      <w:r w:rsidDel="00000000" w:rsidR="00000000" w:rsidRPr="00000000">
        <w:rPr>
          <w:b w:val="1"/>
          <w:rtl w:val="0"/>
        </w:rPr>
        <w:t xml:space="preserve">Affinity drift</w:t>
      </w:r>
      <w:r w:rsidDel="00000000" w:rsidR="00000000" w:rsidRPr="00000000">
        <w:rPr>
          <w:rFonts w:ascii="Arial Unicode MS" w:cs="Arial Unicode MS" w:eastAsia="Arial Unicode MS" w:hAnsi="Arial Unicode MS"/>
          <w:rtl w:val="0"/>
        </w:rPr>
        <w:t xml:space="preserve">: Jensen–Shannon distance (√JSD) shows Currier A leans more strongly toward Ragusan mechanics, while Currier B trends toward neutral but in the same direction.</w:t>
      </w:r>
    </w:p>
    <w:p w:rsidR="00000000" w:rsidDel="00000000" w:rsidP="00000000" w:rsidRDefault="00000000" w:rsidRPr="00000000" w14:paraId="000000BC">
      <w:pPr>
        <w:rPr/>
      </w:pPr>
      <w:r w:rsidDel="00000000" w:rsidR="00000000" w:rsidRPr="00000000">
        <w:rPr>
          <w:b w:val="1"/>
          <w:rtl w:val="0"/>
        </w:rPr>
        <w:t xml:space="preserve">Interpretation</w:t>
      </w:r>
      <w:r w:rsidDel="00000000" w:rsidR="00000000" w:rsidRPr="00000000">
        <w:rPr>
          <w:rtl w:val="0"/>
        </w:rPr>
        <w:t xml:space="preserve">: Despite stylistic variation, both hands encode the same underlying operator–template system. Currier A demonstrates stronger alignment with Ragusan shorthand-like features.</w:t>
      </w:r>
    </w:p>
    <w:p w:rsidR="00000000" w:rsidDel="00000000" w:rsidP="00000000" w:rsidRDefault="00000000" w:rsidRPr="00000000" w14:paraId="000000BD">
      <w:pPr>
        <w:pStyle w:val="Heading3"/>
        <w:rPr/>
      </w:pPr>
      <w:bookmarkStart w:colFirst="0" w:colLast="0" w:name="_m8rgi71zszf7" w:id="36"/>
      <w:bookmarkEnd w:id="36"/>
      <w:r w:rsidDel="00000000" w:rsidR="00000000" w:rsidRPr="00000000">
        <w:rPr>
          <w:rtl w:val="0"/>
        </w:rPr>
        <w:t xml:space="preserve">3.3.c Sequential Quintile Results (S1–S5)</w:t>
      </w:r>
    </w:p>
    <w:p w:rsidR="00000000" w:rsidDel="00000000" w:rsidP="00000000" w:rsidRDefault="00000000" w:rsidRPr="00000000" w14:paraId="000000BE">
      <w:pPr>
        <w:rPr>
          <w:b w:val="1"/>
        </w:rPr>
      </w:pPr>
      <w:r w:rsidDel="00000000" w:rsidR="00000000" w:rsidRPr="00000000">
        <w:rPr>
          <w:b w:val="1"/>
          <w:rtl w:val="0"/>
        </w:rPr>
        <w:t xml:space="preserve">Sequential segments confirm the stability of shorthand mechanics across the manuscript:</w:t>
      </w:r>
    </w:p>
    <w:p w:rsidR="00000000" w:rsidDel="00000000" w:rsidP="00000000" w:rsidRDefault="00000000" w:rsidRPr="00000000" w14:paraId="000000BF">
      <w:pPr>
        <w:numPr>
          <w:ilvl w:val="0"/>
          <w:numId w:val="5"/>
        </w:numPr>
        <w:spacing w:after="0" w:afterAutospacing="0"/>
        <w:ind w:left="720" w:hanging="360"/>
        <w:rPr>
          <w:u w:val="none"/>
        </w:rPr>
      </w:pPr>
      <w:r w:rsidDel="00000000" w:rsidR="00000000" w:rsidRPr="00000000">
        <w:rPr>
          <w:b w:val="1"/>
          <w:rtl w:val="0"/>
        </w:rPr>
        <w:t xml:space="preserve">Prefix dominance</w:t>
      </w:r>
      <w:r w:rsidDel="00000000" w:rsidR="00000000" w:rsidRPr="00000000">
        <w:rPr>
          <w:rtl w:val="0"/>
        </w:rPr>
        <w:t xml:space="preserve">: The operator set {qo, ch, sh, ct} remains stable across all quintiles.</w:t>
      </w:r>
    </w:p>
    <w:p w:rsidR="00000000" w:rsidDel="00000000" w:rsidP="00000000" w:rsidRDefault="00000000" w:rsidRPr="00000000" w14:paraId="000000C0">
      <w:pPr>
        <w:numPr>
          <w:ilvl w:val="0"/>
          <w:numId w:val="5"/>
        </w:numPr>
        <w:spacing w:after="0" w:afterAutospacing="0" w:before="0" w:beforeAutospacing="0"/>
        <w:ind w:left="720" w:hanging="360"/>
        <w:rPr>
          <w:u w:val="none"/>
        </w:rPr>
      </w:pPr>
      <w:r w:rsidDel="00000000" w:rsidR="00000000" w:rsidRPr="00000000">
        <w:rPr>
          <w:b w:val="1"/>
          <w:rtl w:val="0"/>
        </w:rPr>
        <w:t xml:space="preserve">Entropy structure</w:t>
      </w:r>
      <w:r w:rsidDel="00000000" w:rsidR="00000000" w:rsidRPr="00000000">
        <w:rPr>
          <w:rFonts w:ascii="Arial Unicode MS" w:cs="Arial Unicode MS" w:eastAsia="Arial Unicode MS" w:hAnsi="Arial Unicode MS"/>
          <w:rtl w:val="0"/>
        </w:rPr>
        <w:t xml:space="preserve">: Every segment shows the H₀→H₂ cliff, with values consistently around H₂ ≈ 1.5 bits.</w:t>
      </w:r>
    </w:p>
    <w:p w:rsidR="00000000" w:rsidDel="00000000" w:rsidP="00000000" w:rsidRDefault="00000000" w:rsidRPr="00000000" w14:paraId="000000C1">
      <w:pPr>
        <w:numPr>
          <w:ilvl w:val="0"/>
          <w:numId w:val="5"/>
        </w:numPr>
        <w:spacing w:after="0" w:afterAutospacing="0" w:before="0" w:beforeAutospacing="0"/>
        <w:ind w:left="720" w:hanging="360"/>
        <w:rPr>
          <w:u w:val="none"/>
        </w:rPr>
      </w:pPr>
      <w:r w:rsidDel="00000000" w:rsidR="00000000" w:rsidRPr="00000000">
        <w:rPr>
          <w:b w:val="1"/>
          <w:rtl w:val="0"/>
        </w:rPr>
        <w:t xml:space="preserve">Template coverage</w:t>
      </w:r>
      <w:r w:rsidDel="00000000" w:rsidR="00000000" w:rsidRPr="00000000">
        <w:rPr>
          <w:rFonts w:ascii="Arial Unicode MS" w:cs="Arial Unicode MS" w:eastAsia="Arial Unicode MS" w:hAnsi="Arial Unicode MS"/>
          <w:rtl w:val="0"/>
        </w:rPr>
        <w:t xml:space="preserve">: Each quintile maintains ≈ 92% coverage.</w:t>
      </w:r>
    </w:p>
    <w:p w:rsidR="00000000" w:rsidDel="00000000" w:rsidP="00000000" w:rsidRDefault="00000000" w:rsidRPr="00000000" w14:paraId="000000C2">
      <w:pPr>
        <w:numPr>
          <w:ilvl w:val="0"/>
          <w:numId w:val="5"/>
        </w:numPr>
        <w:spacing w:after="0" w:afterAutospacing="0" w:before="0" w:beforeAutospacing="0"/>
        <w:ind w:left="720" w:hanging="360"/>
        <w:rPr>
          <w:u w:val="none"/>
        </w:rPr>
      </w:pPr>
      <w:r w:rsidDel="00000000" w:rsidR="00000000" w:rsidRPr="00000000">
        <w:rPr>
          <w:b w:val="1"/>
          <w:rtl w:val="0"/>
        </w:rPr>
        <w:t xml:space="preserve">Compression</w:t>
      </w:r>
      <w:r w:rsidDel="00000000" w:rsidR="00000000" w:rsidRPr="00000000">
        <w:rPr>
          <w:rtl w:val="0"/>
        </w:rPr>
        <w:t xml:space="preserve">: All quintiles compress better than their shuffled controls, with S1 and S2 achieving slightly superior ratios.</w:t>
      </w:r>
    </w:p>
    <w:p w:rsidR="00000000" w:rsidDel="00000000" w:rsidP="00000000" w:rsidRDefault="00000000" w:rsidRPr="00000000" w14:paraId="000000C3">
      <w:pPr>
        <w:numPr>
          <w:ilvl w:val="0"/>
          <w:numId w:val="5"/>
        </w:numPr>
        <w:spacing w:before="0" w:beforeAutospacing="0"/>
        <w:ind w:left="720" w:hanging="360"/>
        <w:rPr>
          <w:u w:val="none"/>
        </w:rPr>
      </w:pPr>
      <w:r w:rsidDel="00000000" w:rsidR="00000000" w:rsidRPr="00000000">
        <w:rPr>
          <w:b w:val="1"/>
          <w:rtl w:val="0"/>
        </w:rPr>
        <w:t xml:space="preserve">Affinity trends</w:t>
      </w:r>
      <w:r w:rsidDel="00000000" w:rsidR="00000000" w:rsidRPr="00000000">
        <w:rPr>
          <w:rtl w:val="0"/>
        </w:rPr>
        <w:t xml:space="preserve">: Early segments (S1–S2) lean more strongly Ragusan, later segments (S4–S5) shift toward neutral affinity.</w:t>
      </w:r>
    </w:p>
    <w:p w:rsidR="00000000" w:rsidDel="00000000" w:rsidP="00000000" w:rsidRDefault="00000000" w:rsidRPr="00000000" w14:paraId="000000C4">
      <w:pPr>
        <w:rPr/>
      </w:pPr>
      <w:r w:rsidDel="00000000" w:rsidR="00000000" w:rsidRPr="00000000">
        <w:rPr>
          <w:b w:val="1"/>
          <w:rtl w:val="0"/>
        </w:rPr>
        <w:t xml:space="preserve">Interpretation</w:t>
      </w:r>
      <w:r w:rsidDel="00000000" w:rsidR="00000000" w:rsidRPr="00000000">
        <w:rPr>
          <w:rtl w:val="0"/>
        </w:rPr>
        <w:t xml:space="preserve">: The operator-driven mechanics persist uniformly throughout, though cultural or scribal drift produces subtle changes in baseline affinity.</w:t>
      </w:r>
    </w:p>
    <w:p w:rsidR="00000000" w:rsidDel="00000000" w:rsidP="00000000" w:rsidRDefault="00000000" w:rsidRPr="00000000" w14:paraId="000000C5">
      <w:pPr>
        <w:pStyle w:val="Heading3"/>
        <w:rPr/>
      </w:pPr>
      <w:bookmarkStart w:colFirst="0" w:colLast="0" w:name="_mp3oj9cynwm2" w:id="37"/>
      <w:bookmarkEnd w:id="37"/>
      <w:r w:rsidDel="00000000" w:rsidR="00000000" w:rsidRPr="00000000">
        <w:rPr>
          <w:rtl w:val="0"/>
        </w:rPr>
        <w:t xml:space="preserve">3.3.d Falsification &amp; Stability</w:t>
      </w:r>
    </w:p>
    <w:p w:rsidR="00000000" w:rsidDel="00000000" w:rsidP="00000000" w:rsidRDefault="00000000" w:rsidRPr="00000000" w14:paraId="000000C6">
      <w:pPr>
        <w:rPr>
          <w:b w:val="1"/>
        </w:rPr>
      </w:pPr>
      <w:r w:rsidDel="00000000" w:rsidR="00000000" w:rsidRPr="00000000">
        <w:rPr>
          <w:b w:val="1"/>
          <w:rtl w:val="0"/>
        </w:rPr>
        <w:t xml:space="preserve">We stress-tested the robustness of section-level findings:</w:t>
      </w:r>
    </w:p>
    <w:p w:rsidR="00000000" w:rsidDel="00000000" w:rsidP="00000000" w:rsidRDefault="00000000" w:rsidRPr="00000000" w14:paraId="000000C7">
      <w:pPr>
        <w:numPr>
          <w:ilvl w:val="0"/>
          <w:numId w:val="10"/>
        </w:numPr>
        <w:ind w:left="720" w:hanging="360"/>
      </w:pPr>
      <w:r w:rsidDel="00000000" w:rsidR="00000000" w:rsidRPr="00000000">
        <w:rPr>
          <w:b w:val="1"/>
          <w:rtl w:val="0"/>
        </w:rPr>
        <w:t xml:space="preserve">Bootstrap re-sampling</w:t>
      </w:r>
      <w:r w:rsidDel="00000000" w:rsidR="00000000" w:rsidRPr="00000000">
        <w:rPr>
          <w:rtl w:val="0"/>
        </w:rPr>
        <w:t xml:space="preserve">: A/B and S1–S5 splits remain stable under repeated resampling of tokens.</w:t>
      </w:r>
    </w:p>
    <w:p w:rsidR="00000000" w:rsidDel="00000000" w:rsidP="00000000" w:rsidRDefault="00000000" w:rsidRPr="00000000" w14:paraId="000000C8">
      <w:pPr>
        <w:numPr>
          <w:ilvl w:val="0"/>
          <w:numId w:val="10"/>
        </w:numPr>
        <w:ind w:left="720" w:hanging="360"/>
      </w:pPr>
      <w:r w:rsidDel="00000000" w:rsidR="00000000" w:rsidRPr="00000000">
        <w:rPr>
          <w:b w:val="1"/>
          <w:rtl w:val="0"/>
        </w:rPr>
        <w:t xml:space="preserve">Randomized segmentation</w:t>
      </w:r>
      <w:r w:rsidDel="00000000" w:rsidR="00000000" w:rsidRPr="00000000">
        <w:rPr>
          <w:rtl w:val="0"/>
        </w:rPr>
        <w:t xml:space="preserve">: Arbitrary slices reproduce the same entropy and coverage results, confirming that observed stability is not an artifact of segment size or ordering.</w:t>
      </w:r>
    </w:p>
    <w:p w:rsidR="00000000" w:rsidDel="00000000" w:rsidP="00000000" w:rsidRDefault="00000000" w:rsidRPr="00000000" w14:paraId="000000C9">
      <w:pPr>
        <w:numPr>
          <w:ilvl w:val="0"/>
          <w:numId w:val="10"/>
        </w:numPr>
        <w:ind w:left="720" w:hanging="360"/>
      </w:pPr>
      <w:r w:rsidDel="00000000" w:rsidR="00000000" w:rsidRPr="00000000">
        <w:rPr>
          <w:b w:val="1"/>
          <w:rtl w:val="0"/>
        </w:rPr>
        <w:t xml:space="preserve">Foreign injection control</w:t>
      </w:r>
      <w:r w:rsidDel="00000000" w:rsidR="00000000" w:rsidRPr="00000000">
        <w:rPr>
          <w:rtl w:val="0"/>
        </w:rPr>
        <w:t xml:space="preserve">: Adding 5–10% Latin or Slavic prose tokens to either Currier A or Currier B sharply raises entropy and worsens compression, proving that results are specific to the Voynich corpus.</w:t>
      </w:r>
    </w:p>
    <w:p w:rsidR="00000000" w:rsidDel="00000000" w:rsidP="00000000" w:rsidRDefault="00000000" w:rsidRPr="00000000" w14:paraId="000000CA">
      <w:pPr>
        <w:pStyle w:val="Heading3"/>
        <w:rPr/>
      </w:pPr>
      <w:bookmarkStart w:colFirst="0" w:colLast="0" w:name="_ffkmnq5k2i6l" w:id="38"/>
      <w:bookmarkEnd w:id="38"/>
      <w:r w:rsidDel="00000000" w:rsidR="00000000" w:rsidRPr="00000000">
        <w:rPr>
          <w:rtl w:val="0"/>
        </w:rPr>
        <w:t xml:space="preserve">3.3.e Interpretation</w:t>
      </w:r>
    </w:p>
    <w:p w:rsidR="00000000" w:rsidDel="00000000" w:rsidP="00000000" w:rsidRDefault="00000000" w:rsidRPr="00000000" w14:paraId="000000CB">
      <w:pPr>
        <w:rPr/>
      </w:pPr>
      <w:r w:rsidDel="00000000" w:rsidR="00000000" w:rsidRPr="00000000">
        <w:rPr>
          <w:rtl w:val="0"/>
        </w:rPr>
        <w:t xml:space="preserve">The evidence demonstrates that shorthand-like mechanics are manuscript-wide and invariant across scribes and segments. </w:t>
      </w:r>
    </w:p>
    <w:p w:rsidR="00000000" w:rsidDel="00000000" w:rsidP="00000000" w:rsidRDefault="00000000" w:rsidRPr="00000000" w14:paraId="000000CC">
      <w:pPr>
        <w:rPr/>
      </w:pPr>
      <w:r w:rsidDel="00000000" w:rsidR="00000000" w:rsidRPr="00000000">
        <w:rPr>
          <w:rtl w:val="0"/>
        </w:rPr>
        <w:t xml:space="preserve">While Currier A leans more toward Ragusan characteristics and early segments show stronger affinity, the fundamental operator–template system remains constant.</w:t>
      </w:r>
    </w:p>
    <w:p w:rsidR="00000000" w:rsidDel="00000000" w:rsidP="00000000" w:rsidRDefault="00000000" w:rsidRPr="00000000" w14:paraId="000000CD">
      <w:pPr>
        <w:rPr/>
      </w:pPr>
      <w:r w:rsidDel="00000000" w:rsidR="00000000" w:rsidRPr="00000000">
        <w:rPr>
          <w:b w:val="1"/>
          <w:rtl w:val="0"/>
        </w:rPr>
        <w:t xml:space="preserve">Conclusion </w:t>
      </w:r>
      <w:r w:rsidDel="00000000" w:rsidR="00000000" w:rsidRPr="00000000">
        <w:rPr>
          <w:rtl w:val="0"/>
        </w:rPr>
        <w:t xml:space="preserve">(3.3): Multiple scribes employed a shared codebook. Stylistic variation and cultural drift are present but do not disrupt the underlying structure of the system.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bi6yaoivj7po" w:id="39"/>
      <w:bookmarkEnd w:id="39"/>
      <w:r w:rsidDel="00000000" w:rsidR="00000000" w:rsidRPr="00000000">
        <w:rPr>
          <w:rtl w:val="0"/>
        </w:rPr>
        <w:t xml:space="preserve">3.4 Prefix &amp; Entropy Reduction Analysis</w:t>
      </w:r>
    </w:p>
    <w:p w:rsidR="00000000" w:rsidDel="00000000" w:rsidP="00000000" w:rsidRDefault="00000000" w:rsidRPr="00000000" w14:paraId="000000D0">
      <w:pPr>
        <w:pStyle w:val="Heading3"/>
        <w:rPr/>
      </w:pPr>
      <w:bookmarkStart w:colFirst="0" w:colLast="0" w:name="_2s2l978ecpcs" w:id="40"/>
      <w:bookmarkEnd w:id="40"/>
      <w:r w:rsidDel="00000000" w:rsidR="00000000" w:rsidRPr="00000000">
        <w:rPr>
          <w:rtl w:val="0"/>
        </w:rPr>
        <w:t xml:space="preserve">3.4.a Formal Definitions</w:t>
      </w:r>
    </w:p>
    <w:p w:rsidR="00000000" w:rsidDel="00000000" w:rsidP="00000000" w:rsidRDefault="00000000" w:rsidRPr="00000000" w14:paraId="000000D1">
      <w:pPr>
        <w:numPr>
          <w:ilvl w:val="0"/>
          <w:numId w:val="34"/>
        </w:numPr>
        <w:spacing w:after="0" w:afterAutospacing="0"/>
        <w:ind w:left="720" w:hanging="360"/>
        <w:rPr>
          <w:i w:val="1"/>
          <w:sz w:val="22"/>
          <w:szCs w:val="22"/>
        </w:rPr>
      </w:pPr>
      <w:r w:rsidDel="00000000" w:rsidR="00000000" w:rsidRPr="00000000">
        <w:rPr>
          <w:i w:val="1"/>
          <w:sz w:val="22"/>
          <w:szCs w:val="22"/>
          <w:rtl w:val="0"/>
        </w:rPr>
        <w:t xml:space="preserve">Let the token stream be \mathcal{W}, with tokens w = w_1 w_2 \dots w_L drawn from the EVA alphabet \Sigma (|\Sigma|\approx58).</w:t>
      </w:r>
    </w:p>
    <w:p w:rsidR="00000000" w:rsidDel="00000000" w:rsidP="00000000" w:rsidRDefault="00000000" w:rsidRPr="00000000" w14:paraId="000000D2">
      <w:pPr>
        <w:numPr>
          <w:ilvl w:val="0"/>
          <w:numId w:val="34"/>
        </w:numPr>
        <w:spacing w:before="0" w:beforeAutospacing="0"/>
        <w:ind w:left="720" w:hanging="360"/>
        <w:rPr>
          <w:i w:val="1"/>
          <w:sz w:val="22"/>
          <w:szCs w:val="22"/>
        </w:rPr>
      </w:pPr>
      <w:r w:rsidDel="00000000" w:rsidR="00000000" w:rsidRPr="00000000">
        <w:rPr>
          <w:i w:val="1"/>
          <w:sz w:val="22"/>
          <w:szCs w:val="22"/>
          <w:rtl w:val="0"/>
        </w:rPr>
        <w:t xml:space="preserve">Define the prefix function \pi_n(w) = w_1 \dots w_n for n \in \{0,1,2,3\}.</w:t>
      </w:r>
    </w:p>
    <w:p w:rsidR="00000000" w:rsidDel="00000000" w:rsidP="00000000" w:rsidRDefault="00000000" w:rsidRPr="00000000" w14:paraId="000000D3">
      <w:pPr>
        <w:rPr>
          <w:b w:val="1"/>
        </w:rPr>
      </w:pPr>
      <w:r w:rsidDel="00000000" w:rsidR="00000000" w:rsidRPr="00000000">
        <w:rPr>
          <w:b w:val="1"/>
          <w:rtl w:val="0"/>
        </w:rPr>
        <w:t xml:space="preserve">For each prefix length n, the conditional entropy of the next symbol is:</w:t>
      </w:r>
    </w:p>
    <w:p w:rsidR="00000000" w:rsidDel="00000000" w:rsidP="00000000" w:rsidRDefault="00000000" w:rsidRPr="00000000" w14:paraId="000000D4">
      <w:pPr>
        <w:numPr>
          <w:ilvl w:val="0"/>
          <w:numId w:val="31"/>
        </w:numPr>
        <w:ind w:left="720" w:hanging="360"/>
        <w:rPr>
          <w:i w:val="1"/>
          <w:sz w:val="22"/>
          <w:szCs w:val="22"/>
        </w:rPr>
      </w:pPr>
      <w:r w:rsidDel="00000000" w:rsidR="00000000" w:rsidRPr="00000000">
        <w:rPr>
          <w:i w:val="1"/>
          <w:sz w:val="22"/>
          <w:szCs w:val="22"/>
          <w:rtl w:val="0"/>
        </w:rPr>
        <w:t xml:space="preserve">H_n = \sum_{p \in \Pi_n} \widehat{w}(p)\; H(X_{n+1}\mid \pi_n=p),</w:t>
      </w:r>
    </w:p>
    <w:p w:rsidR="00000000" w:rsidDel="00000000" w:rsidP="00000000" w:rsidRDefault="00000000" w:rsidRPr="00000000" w14:paraId="000000D5">
      <w:pPr>
        <w:rPr/>
      </w:pPr>
      <w:r w:rsidDel="00000000" w:rsidR="00000000" w:rsidRPr="00000000">
        <w:rPr>
          <w:b w:val="1"/>
          <w:rtl w:val="0"/>
        </w:rPr>
        <w:t xml:space="preserve">w</w:t>
      </w:r>
      <w:r w:rsidDel="00000000" w:rsidR="00000000" w:rsidRPr="00000000">
        <w:rPr>
          <w:b w:val="1"/>
          <w:rtl w:val="0"/>
        </w:rPr>
        <w:t xml:space="preserve">here</w:t>
      </w:r>
      <w:r w:rsidDel="00000000" w:rsidR="00000000" w:rsidRPr="00000000">
        <w:rPr>
          <w:rtl w:val="0"/>
        </w:rPr>
        <w:t xml:space="preserve">:</w:t>
      </w:r>
    </w:p>
    <w:p w:rsidR="00000000" w:rsidDel="00000000" w:rsidP="00000000" w:rsidRDefault="00000000" w:rsidRPr="00000000" w14:paraId="000000D6">
      <w:pPr>
        <w:numPr>
          <w:ilvl w:val="0"/>
          <w:numId w:val="21"/>
        </w:numPr>
        <w:spacing w:after="0" w:afterAutospacing="0"/>
        <w:ind w:left="720" w:hanging="360"/>
        <w:rPr>
          <w:i w:val="1"/>
          <w:sz w:val="22"/>
          <w:szCs w:val="22"/>
        </w:rPr>
      </w:pPr>
      <w:r w:rsidDel="00000000" w:rsidR="00000000" w:rsidRPr="00000000">
        <w:rPr>
          <w:i w:val="1"/>
          <w:sz w:val="22"/>
          <w:szCs w:val="22"/>
          <w:rtl w:val="0"/>
        </w:rPr>
        <w:t xml:space="preserve">\Pi_n is the set of observed prefixes of length n.</w:t>
      </w:r>
    </w:p>
    <w:p w:rsidR="00000000" w:rsidDel="00000000" w:rsidP="00000000" w:rsidRDefault="00000000" w:rsidRPr="00000000" w14:paraId="000000D7">
      <w:pPr>
        <w:numPr>
          <w:ilvl w:val="0"/>
          <w:numId w:val="21"/>
        </w:numPr>
        <w:spacing w:after="0" w:afterAutospacing="0" w:before="0" w:beforeAutospacing="0"/>
        <w:ind w:left="720" w:hanging="360"/>
        <w:rPr>
          <w:i w:val="1"/>
          <w:sz w:val="22"/>
          <w:szCs w:val="22"/>
        </w:rPr>
      </w:pPr>
      <w:r w:rsidDel="00000000" w:rsidR="00000000" w:rsidRPr="00000000">
        <w:rPr>
          <w:i w:val="1"/>
          <w:sz w:val="22"/>
          <w:szCs w:val="22"/>
          <w:rtl w:val="0"/>
        </w:rPr>
        <w:t xml:space="preserve">\widehat{w}(p) = \frac{\text{count}(p)}{\sum_{p’} \text{count}(p’)} is the normalized weight of prefix p.</w:t>
      </w:r>
    </w:p>
    <w:p w:rsidR="00000000" w:rsidDel="00000000" w:rsidP="00000000" w:rsidRDefault="00000000" w:rsidRPr="00000000" w14:paraId="000000D8">
      <w:pPr>
        <w:numPr>
          <w:ilvl w:val="0"/>
          <w:numId w:val="21"/>
        </w:numPr>
        <w:spacing w:before="0" w:beforeAutospacing="0"/>
        <w:ind w:left="720" w:hanging="360"/>
        <w:rPr>
          <w:i w:val="1"/>
          <w:sz w:val="22"/>
          <w:szCs w:val="22"/>
        </w:rPr>
      </w:pPr>
      <w:r w:rsidDel="00000000" w:rsidR="00000000" w:rsidRPr="00000000">
        <w:rPr>
          <w:i w:val="1"/>
          <w:sz w:val="22"/>
          <w:szCs w:val="22"/>
          <w:rtl w:val="0"/>
        </w:rPr>
        <w:t xml:space="preserve">H(X\mid p) = - \sum_{x \in \Sigma} P(x\mid p)\,\log_2 P(x\mid p).</w:t>
      </w:r>
    </w:p>
    <w:p w:rsidR="00000000" w:rsidDel="00000000" w:rsidP="00000000" w:rsidRDefault="00000000" w:rsidRPr="00000000" w14:paraId="000000D9">
      <w:pPr>
        <w:rPr/>
      </w:pPr>
      <w:r w:rsidDel="00000000" w:rsidR="00000000" w:rsidRPr="00000000">
        <w:rPr>
          <w:rtl w:val="0"/>
        </w:rPr>
        <w:t xml:space="preserve">This definition captures how much uncertainty is reduced by conditioning on preceding glyphs.</w:t>
      </w:r>
    </w:p>
    <w:p w:rsidR="00000000" w:rsidDel="00000000" w:rsidP="00000000" w:rsidRDefault="00000000" w:rsidRPr="00000000" w14:paraId="000000DA">
      <w:pPr>
        <w:pStyle w:val="Heading3"/>
        <w:rPr/>
      </w:pPr>
      <w:bookmarkStart w:colFirst="0" w:colLast="0" w:name="_d8qg6tj611n8" w:id="41"/>
      <w:bookmarkEnd w:id="41"/>
      <w:r w:rsidDel="00000000" w:rsidR="00000000" w:rsidRPr="00000000">
        <w:rPr>
          <w:rtl w:val="0"/>
        </w:rPr>
        <w:t xml:space="preserve">3.4.b Empirical Results</w:t>
      </w:r>
    </w:p>
    <w:p w:rsidR="00000000" w:rsidDel="00000000" w:rsidP="00000000" w:rsidRDefault="00000000" w:rsidRPr="00000000" w14:paraId="000000DB">
      <w:pPr>
        <w:rPr/>
      </w:pPr>
      <w:r w:rsidDel="00000000" w:rsidR="00000000" w:rsidRPr="00000000">
        <w:rPr>
          <w:b w:val="1"/>
          <w:rtl w:val="0"/>
        </w:rPr>
        <w:t xml:space="preserve">Entropy values for the Voynich corpus are</w:t>
      </w:r>
      <w:r w:rsidDel="00000000" w:rsidR="00000000" w:rsidRPr="00000000">
        <w:rPr>
          <w:rtl w:val="0"/>
        </w:rPr>
        <w:t xml:space="preserve">:</w:t>
      </w:r>
    </w:p>
    <w:p w:rsidR="00000000" w:rsidDel="00000000" w:rsidP="00000000" w:rsidRDefault="00000000" w:rsidRPr="00000000" w14:paraId="000000DC">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H₀ ≈ 3.30 bits</w:t>
        <w:tab/>
        <w:tab/>
        <w:t xml:space="preserve">H₁ ≈ 2.25 bits</w:t>
        <w:tab/>
        <w:tab/>
        <w:t xml:space="preserve">H₂ ≈ 1.54 bits</w:t>
        <w:tab/>
        <w:tab/>
        <w:t xml:space="preserve">H₃ ≈ 1.52 bits</w:t>
      </w:r>
    </w:p>
    <w:p w:rsidR="00000000" w:rsidDel="00000000" w:rsidP="00000000" w:rsidRDefault="00000000" w:rsidRPr="00000000" w14:paraId="000000DD">
      <w:pPr>
        <w:rPr/>
      </w:pPr>
      <w:r w:rsidDel="00000000" w:rsidR="00000000" w:rsidRPr="00000000">
        <w:rPr>
          <w:b w:val="1"/>
          <w:rtl w:val="0"/>
        </w:rPr>
        <w:t xml:space="preserve">For shuffled controls</w:t>
      </w:r>
      <w:r w:rsidDel="00000000" w:rsidR="00000000" w:rsidRPr="00000000">
        <w:rPr>
          <w:rtl w:val="0"/>
        </w:rPr>
        <w:t xml:space="preserve"> (in-word shuffles preserving length and character frequencies):</w:t>
      </w:r>
    </w:p>
    <w:p w:rsidR="00000000" w:rsidDel="00000000" w:rsidP="00000000" w:rsidRDefault="00000000" w:rsidRPr="00000000" w14:paraId="000000D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H₀ ≈ 4.10 bits</w:t>
        <w:tab/>
        <w:tab/>
        <w:t xml:space="preserve">H₁ ≈ 4.11 bits</w:t>
        <w:tab/>
        <w:tab/>
        <w:t xml:space="preserve">H₂ ≈ 4.09 bits</w:t>
        <w:tab/>
        <w:tab/>
        <w:t xml:space="preserve">H₃ ≈ 4.10 bits</w:t>
      </w:r>
    </w:p>
    <w:p w:rsidR="00000000" w:rsidDel="00000000" w:rsidP="00000000" w:rsidRDefault="00000000" w:rsidRPr="00000000" w14:paraId="000000DF">
      <w:pPr>
        <w:rPr/>
      </w:pPr>
      <w:r w:rsidDel="00000000" w:rsidR="00000000" w:rsidRPr="00000000">
        <w:rPr>
          <w:b w:val="1"/>
          <w:rtl w:val="0"/>
        </w:rPr>
        <w:t xml:space="preserve">Interpretation</w:t>
      </w:r>
      <w:r w:rsidDel="00000000" w:rsidR="00000000" w:rsidRPr="00000000">
        <w:rPr>
          <w:rtl w:val="0"/>
        </w:rPr>
        <w:t xml:space="preserve">: The Voynich stream exhibits a sharp entropy collapse between H₀ and H₂ (~1.8 bits), with negligible gain at H₃. Shuffled controls show no such cliff, proving that the effect derives from positional structure, not marginal frequencies.</w:t>
      </w: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3"/>
        <w:rPr/>
      </w:pPr>
      <w:bookmarkStart w:colFirst="0" w:colLast="0" w:name="_gbdc45ga01s1" w:id="42"/>
      <w:bookmarkEnd w:id="42"/>
      <w:r w:rsidDel="00000000" w:rsidR="00000000" w:rsidRPr="00000000">
        <w:rPr>
          <w:rtl w:val="0"/>
        </w:rPr>
        <w:t xml:space="preserve">3.4.c Operator Evidence</w:t>
      </w:r>
    </w:p>
    <w:p w:rsidR="00000000" w:rsidDel="00000000" w:rsidP="00000000" w:rsidRDefault="00000000" w:rsidRPr="00000000" w14:paraId="000000E1">
      <w:pPr>
        <w:rPr/>
      </w:pPr>
      <w:r w:rsidDel="00000000" w:rsidR="00000000" w:rsidRPr="00000000">
        <w:rPr>
          <w:rtl w:val="0"/>
        </w:rPr>
        <w:t xml:space="preserve">The entropy cliff aligns with the dominance of specific two-glyph prefixes. </w:t>
      </w:r>
      <w:r w:rsidDel="00000000" w:rsidR="00000000" w:rsidRPr="00000000">
        <w:rPr>
          <w:b w:val="1"/>
          <w:rtl w:val="0"/>
        </w:rPr>
        <w:t xml:space="preserve">Empirical shares </w:t>
      </w:r>
      <w:r w:rsidDel="00000000" w:rsidR="00000000" w:rsidRPr="00000000">
        <w:rPr>
          <w:rtl w:val="0"/>
        </w:rPr>
        <w:t xml:space="preserve">(Pt2 dataset):</w:t>
      </w:r>
    </w:p>
    <w:p w:rsidR="00000000" w:rsidDel="00000000" w:rsidP="00000000" w:rsidRDefault="00000000" w:rsidRPr="00000000" w14:paraId="000000E2">
      <w:pPr>
        <w:numPr>
          <w:ilvl w:val="0"/>
          <w:numId w:val="52"/>
        </w:numPr>
        <w:ind w:left="720" w:hanging="360"/>
        <w:rPr>
          <w:u w:val="none"/>
        </w:rPr>
      </w:pPr>
      <w:r w:rsidDel="00000000" w:rsidR="00000000" w:rsidRPr="00000000">
        <w:rPr>
          <w:b w:val="1"/>
          <w:rtl w:val="0"/>
        </w:rPr>
        <w:t xml:space="preserve">qo</w:t>
      </w:r>
      <w:r w:rsidDel="00000000" w:rsidR="00000000" w:rsidRPr="00000000">
        <w:rPr>
          <w:rtl w:val="0"/>
        </w:rPr>
        <w:t xml:space="preserve">: 15.9%</w:t>
        <w:tab/>
      </w:r>
      <w:r w:rsidDel="00000000" w:rsidR="00000000" w:rsidRPr="00000000">
        <w:rPr>
          <w:b w:val="1"/>
          <w:rtl w:val="0"/>
        </w:rPr>
        <w:t xml:space="preserve">ch</w:t>
      </w:r>
      <w:r w:rsidDel="00000000" w:rsidR="00000000" w:rsidRPr="00000000">
        <w:rPr>
          <w:rtl w:val="0"/>
        </w:rPr>
        <w:t xml:space="preserve">: 11.0%</w:t>
        <w:tab/>
      </w:r>
      <w:r w:rsidDel="00000000" w:rsidR="00000000" w:rsidRPr="00000000">
        <w:rPr>
          <w:b w:val="1"/>
          <w:rtl w:val="0"/>
        </w:rPr>
        <w:t xml:space="preserve">sh</w:t>
      </w:r>
      <w:r w:rsidDel="00000000" w:rsidR="00000000" w:rsidRPr="00000000">
        <w:rPr>
          <w:rtl w:val="0"/>
        </w:rPr>
        <w:t xml:space="preserve">: 9.8%</w:t>
        <w:tab/>
      </w:r>
      <w:r w:rsidDel="00000000" w:rsidR="00000000" w:rsidRPr="00000000">
        <w:rPr>
          <w:b w:val="1"/>
          <w:rtl w:val="0"/>
        </w:rPr>
        <w:t xml:space="preserve">ct</w:t>
      </w:r>
      <w:r w:rsidDel="00000000" w:rsidR="00000000" w:rsidRPr="00000000">
        <w:rPr>
          <w:rtl w:val="0"/>
        </w:rPr>
        <w:t xml:space="preserve">: 5.2%</w:t>
      </w:r>
    </w:p>
    <w:p w:rsidR="00000000" w:rsidDel="00000000" w:rsidP="00000000" w:rsidRDefault="00000000" w:rsidRPr="00000000" w14:paraId="000000E3">
      <w:pPr>
        <w:rPr>
          <w:b w:val="1"/>
        </w:rPr>
      </w:pPr>
      <w:r w:rsidDel="00000000" w:rsidR="00000000" w:rsidRPr="00000000">
        <w:rPr>
          <w:rtl w:val="0"/>
        </w:rPr>
        <w:t xml:space="preserve">These four dominant prefixes alone initiate 41.9% of tokens. Conditional entropy H(X_3 \mid \pi_2 = p) for each operator is markedly lower than baseline, confirming that operators constrain subsequent glyphs.</w:t>
      </w:r>
      <w:r w:rsidDel="00000000" w:rsidR="00000000" w:rsidRPr="00000000">
        <w:rPr>
          <w:rtl w:val="0"/>
        </w:rPr>
      </w:r>
    </w:p>
    <w:p w:rsidR="00000000" w:rsidDel="00000000" w:rsidP="00000000" w:rsidRDefault="00000000" w:rsidRPr="00000000" w14:paraId="000000E4">
      <w:pPr>
        <w:rPr>
          <w:b w:val="1"/>
        </w:rPr>
      </w:pPr>
      <w:r w:rsidDel="00000000" w:rsidR="00000000" w:rsidRPr="00000000">
        <w:rPr>
          <w:b w:val="1"/>
          <w:rtl w:val="0"/>
        </w:rPr>
        <w:t xml:space="preserve">Examples of constrained families include:</w:t>
      </w:r>
    </w:p>
    <w:p w:rsidR="00000000" w:rsidDel="00000000" w:rsidP="00000000" w:rsidRDefault="00000000" w:rsidRPr="00000000" w14:paraId="000000E5">
      <w:pPr>
        <w:numPr>
          <w:ilvl w:val="0"/>
          <w:numId w:val="45"/>
        </w:numPr>
        <w:spacing w:after="0" w:afterAutospacing="0"/>
        <w:ind w:left="720" w:hanging="360"/>
        <w:rPr>
          <w:u w:val="none"/>
        </w:rPr>
      </w:pPr>
      <w:r w:rsidDel="00000000" w:rsidR="00000000" w:rsidRPr="00000000">
        <w:rPr>
          <w:rFonts w:ascii="Arial Unicode MS" w:cs="Arial Unicode MS" w:eastAsia="Arial Unicode MS" w:hAnsi="Arial Unicode MS"/>
          <w:rtl w:val="0"/>
        </w:rPr>
        <w:t xml:space="preserve">qo- → qokedy, qokain, qokol</w:t>
      </w:r>
    </w:p>
    <w:p w:rsidR="00000000" w:rsidDel="00000000" w:rsidP="00000000" w:rsidRDefault="00000000" w:rsidRPr="00000000" w14:paraId="000000E6">
      <w:pPr>
        <w:numPr>
          <w:ilvl w:val="0"/>
          <w:numId w:val="45"/>
        </w:numPr>
        <w:spacing w:after="0" w:afterAutospacing="0" w:before="0" w:beforeAutospacing="0"/>
        <w:ind w:left="720" w:hanging="360"/>
        <w:rPr>
          <w:u w:val="none"/>
        </w:rPr>
      </w:pPr>
      <w:r w:rsidDel="00000000" w:rsidR="00000000" w:rsidRPr="00000000">
        <w:rPr>
          <w:rFonts w:ascii="Arial Unicode MS" w:cs="Arial Unicode MS" w:eastAsia="Arial Unicode MS" w:hAnsi="Arial Unicode MS"/>
          <w:rtl w:val="0"/>
        </w:rPr>
        <w:t xml:space="preserve">ch- → chedy, choty, chety</w:t>
      </w:r>
    </w:p>
    <w:p w:rsidR="00000000" w:rsidDel="00000000" w:rsidP="00000000" w:rsidRDefault="00000000" w:rsidRPr="00000000" w14:paraId="000000E7">
      <w:pPr>
        <w:numPr>
          <w:ilvl w:val="0"/>
          <w:numId w:val="45"/>
        </w:numPr>
        <w:spacing w:after="0" w:afterAutospacing="0" w:before="0" w:beforeAutospacing="0"/>
        <w:ind w:left="720" w:hanging="360"/>
        <w:rPr>
          <w:u w:val="none"/>
        </w:rPr>
      </w:pPr>
      <w:r w:rsidDel="00000000" w:rsidR="00000000" w:rsidRPr="00000000">
        <w:rPr>
          <w:rFonts w:ascii="Arial Unicode MS" w:cs="Arial Unicode MS" w:eastAsia="Arial Unicode MS" w:hAnsi="Arial Unicode MS"/>
          <w:rtl w:val="0"/>
        </w:rPr>
        <w:t xml:space="preserve">sh- → shedy, shoty, shol</w:t>
      </w:r>
    </w:p>
    <w:p w:rsidR="00000000" w:rsidDel="00000000" w:rsidP="00000000" w:rsidRDefault="00000000" w:rsidRPr="00000000" w14:paraId="000000E8">
      <w:pPr>
        <w:numPr>
          <w:ilvl w:val="0"/>
          <w:numId w:val="45"/>
        </w:numPr>
        <w:spacing w:before="0" w:beforeAutospacing="0"/>
        <w:ind w:left="720" w:hanging="360"/>
        <w:rPr>
          <w:u w:val="none"/>
        </w:rPr>
      </w:pPr>
      <w:r w:rsidDel="00000000" w:rsidR="00000000" w:rsidRPr="00000000">
        <w:rPr>
          <w:rFonts w:ascii="Arial Unicode MS" w:cs="Arial Unicode MS" w:eastAsia="Arial Unicode MS" w:hAnsi="Arial Unicode MS"/>
          <w:rtl w:val="0"/>
        </w:rPr>
        <w:t xml:space="preserve">ct- → cthy, cthor, ctain</w:t>
      </w:r>
    </w:p>
    <w:p w:rsidR="00000000" w:rsidDel="00000000" w:rsidP="00000000" w:rsidRDefault="00000000" w:rsidRPr="00000000" w14:paraId="000000E9">
      <w:pPr>
        <w:pStyle w:val="Heading3"/>
        <w:rPr/>
      </w:pPr>
      <w:bookmarkStart w:colFirst="0" w:colLast="0" w:name="_xk4wcecxiy8m" w:id="43"/>
      <w:bookmarkEnd w:id="43"/>
      <w:r w:rsidDel="00000000" w:rsidR="00000000" w:rsidRPr="00000000">
        <w:rPr>
          <w:rtl w:val="0"/>
        </w:rPr>
        <w:t xml:space="preserve">3.4.d Robustness Tests</w:t>
      </w:r>
    </w:p>
    <w:p w:rsidR="00000000" w:rsidDel="00000000" w:rsidP="00000000" w:rsidRDefault="00000000" w:rsidRPr="00000000" w14:paraId="000000EA">
      <w:pPr>
        <w:numPr>
          <w:ilvl w:val="0"/>
          <w:numId w:val="23"/>
        </w:numPr>
        <w:spacing w:after="0" w:afterAutospacing="0"/>
        <w:ind w:left="720" w:hanging="360"/>
        <w:rPr>
          <w:u w:val="none"/>
        </w:rPr>
      </w:pPr>
      <w:r w:rsidDel="00000000" w:rsidR="00000000" w:rsidRPr="00000000">
        <w:rPr>
          <w:b w:val="1"/>
          <w:rtl w:val="0"/>
        </w:rPr>
        <w:t xml:space="preserve">Length conditioning</w:t>
      </w:r>
      <w:r w:rsidDel="00000000" w:rsidR="00000000" w:rsidRPr="00000000">
        <w:rPr>
          <w:rtl w:val="0"/>
        </w:rPr>
        <w:t xml:space="preserve">: Entropy collapse persists when restricting analysis to short or long tokens.</w:t>
      </w:r>
    </w:p>
    <w:p w:rsidR="00000000" w:rsidDel="00000000" w:rsidP="00000000" w:rsidRDefault="00000000" w:rsidRPr="00000000" w14:paraId="000000EB">
      <w:pPr>
        <w:numPr>
          <w:ilvl w:val="0"/>
          <w:numId w:val="23"/>
        </w:numPr>
        <w:spacing w:after="0" w:afterAutospacing="0" w:before="0" w:beforeAutospacing="0"/>
        <w:ind w:left="720" w:hanging="360"/>
        <w:rPr>
          <w:u w:val="none"/>
        </w:rPr>
      </w:pPr>
      <w:r w:rsidDel="00000000" w:rsidR="00000000" w:rsidRPr="00000000">
        <w:rPr>
          <w:b w:val="1"/>
          <w:rtl w:val="0"/>
        </w:rPr>
        <w:t xml:space="preserve">Prefix rarity threshold</w:t>
      </w:r>
      <w:r w:rsidDel="00000000" w:rsidR="00000000" w:rsidRPr="00000000">
        <w:rPr>
          <w:rtl w:val="0"/>
        </w:rPr>
        <w:t xml:space="preserve">: Excluding rare prefixes does not alter results, as mass is concentrated on dominant operators.</w:t>
      </w:r>
    </w:p>
    <w:p w:rsidR="00000000" w:rsidDel="00000000" w:rsidP="00000000" w:rsidRDefault="00000000" w:rsidRPr="00000000" w14:paraId="000000EC">
      <w:pPr>
        <w:numPr>
          <w:ilvl w:val="0"/>
          <w:numId w:val="23"/>
        </w:numPr>
        <w:spacing w:after="0" w:afterAutospacing="0" w:before="0" w:beforeAutospacing="0"/>
        <w:ind w:left="720" w:hanging="360"/>
        <w:rPr>
          <w:u w:val="none"/>
        </w:rPr>
      </w:pPr>
      <w:r w:rsidDel="00000000" w:rsidR="00000000" w:rsidRPr="00000000">
        <w:rPr>
          <w:b w:val="1"/>
          <w:rtl w:val="0"/>
        </w:rPr>
        <w:t xml:space="preserve">Position-swap control</w:t>
      </w:r>
      <w:r w:rsidDel="00000000" w:rsidR="00000000" w:rsidRPr="00000000">
        <w:rPr>
          <w:rtl w:val="0"/>
        </w:rPr>
        <w:t xml:space="preserve">: Holding w_1 fixed while shuffling w_2 \dots w_L weakens the cliff, proving that both first and second positions carry operator load.</w:t>
      </w:r>
    </w:p>
    <w:p w:rsidR="00000000" w:rsidDel="00000000" w:rsidP="00000000" w:rsidRDefault="00000000" w:rsidRPr="00000000" w14:paraId="000000ED">
      <w:pPr>
        <w:numPr>
          <w:ilvl w:val="0"/>
          <w:numId w:val="23"/>
        </w:numPr>
        <w:spacing w:before="0" w:beforeAutospacing="0"/>
        <w:ind w:left="720" w:hanging="360"/>
        <w:rPr>
          <w:u w:val="none"/>
        </w:rPr>
      </w:pPr>
      <w:r w:rsidDel="00000000" w:rsidR="00000000" w:rsidRPr="00000000">
        <w:rPr>
          <w:b w:val="1"/>
          <w:rtl w:val="0"/>
        </w:rPr>
        <w:t xml:space="preserve">Foreign injection</w:t>
      </w:r>
      <w:r w:rsidDel="00000000" w:rsidR="00000000" w:rsidRPr="00000000">
        <w:rPr>
          <w:rtl w:val="0"/>
        </w:rPr>
        <w:t xml:space="preserve">: Adding 5–10% Latin or Slavic tokens raises H₂ and erodes the compression advantage, demonstrating system sensitivity.</w:t>
      </w:r>
    </w:p>
    <w:p w:rsidR="00000000" w:rsidDel="00000000" w:rsidP="00000000" w:rsidRDefault="00000000" w:rsidRPr="00000000" w14:paraId="000000EE">
      <w:pPr>
        <w:pStyle w:val="Heading3"/>
        <w:rPr/>
      </w:pPr>
      <w:bookmarkStart w:colFirst="0" w:colLast="0" w:name="_iqmoxp2r7owj" w:id="44"/>
      <w:bookmarkEnd w:id="44"/>
      <w:r w:rsidDel="00000000" w:rsidR="00000000" w:rsidRPr="00000000">
        <w:rPr>
          <w:rtl w:val="0"/>
        </w:rPr>
        <w:t xml:space="preserve">3.4.e Interpretation</w:t>
      </w:r>
    </w:p>
    <w:p w:rsidR="00000000" w:rsidDel="00000000" w:rsidP="00000000" w:rsidRDefault="00000000" w:rsidRPr="00000000" w14:paraId="000000EF">
      <w:pPr>
        <w:rPr/>
      </w:pPr>
      <w:r w:rsidDel="00000000" w:rsidR="00000000" w:rsidRPr="00000000">
        <w:rPr>
          <w:rtl w:val="0"/>
        </w:rPr>
        <w:t xml:space="preserve">The first two glyphs function as opcodes. Once an operator is chosen, the token’s stem and suffix are tightly constrained, producing steep entropy reduction and high compressibility. Beyond the operator position, additional context yields little extra predictive power.</w:t>
      </w:r>
    </w:p>
    <w:p w:rsidR="00000000" w:rsidDel="00000000" w:rsidP="00000000" w:rsidRDefault="00000000" w:rsidRPr="00000000" w14:paraId="000000F0">
      <w:pPr>
        <w:rPr/>
      </w:pPr>
      <w:r w:rsidDel="00000000" w:rsidR="00000000" w:rsidRPr="00000000">
        <w:rPr>
          <w:b w:val="1"/>
          <w:rtl w:val="0"/>
        </w:rPr>
        <w:t xml:space="preserve">Conclusion </w:t>
      </w:r>
      <w:r w:rsidDel="00000000" w:rsidR="00000000" w:rsidRPr="00000000">
        <w:rPr>
          <w:rtl w:val="0"/>
        </w:rPr>
        <w:t xml:space="preserve">(3.4): The Voynich Manuscript encodes words as operator-locked templates. This behavior is fundamentally different from natural-language prose and aligns with shorthand or notation systems.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rPr/>
      </w:pPr>
      <w:bookmarkStart w:colFirst="0" w:colLast="0" w:name="_eza2ka2iug1w" w:id="45"/>
      <w:bookmarkEnd w:id="45"/>
      <w:r w:rsidDel="00000000" w:rsidR="00000000" w:rsidRPr="00000000">
        <w:rPr>
          <w:rtl w:val="0"/>
        </w:rPr>
        <w:t xml:space="preserve">3.5 Template Coverage &amp; Morphological Families</w:t>
      </w:r>
    </w:p>
    <w:p w:rsidR="00000000" w:rsidDel="00000000" w:rsidP="00000000" w:rsidRDefault="00000000" w:rsidRPr="00000000" w14:paraId="000000F3">
      <w:pPr>
        <w:pStyle w:val="Heading3"/>
        <w:rPr/>
      </w:pPr>
      <w:bookmarkStart w:colFirst="0" w:colLast="0" w:name="_sl9cztqycz2l" w:id="46"/>
      <w:bookmarkEnd w:id="46"/>
      <w:r w:rsidDel="00000000" w:rsidR="00000000" w:rsidRPr="00000000">
        <w:rPr>
          <w:rtl w:val="0"/>
        </w:rPr>
        <w:t xml:space="preserve">3.5.a Parsing Framework</w:t>
      </w:r>
    </w:p>
    <w:p w:rsidR="00000000" w:rsidDel="00000000" w:rsidP="00000000" w:rsidRDefault="00000000" w:rsidRPr="00000000" w14:paraId="000000F4">
      <w:pPr>
        <w:rPr/>
      </w:pPr>
      <w:r w:rsidDel="00000000" w:rsidR="00000000" w:rsidRPr="00000000">
        <w:rPr>
          <w:rtl w:val="0"/>
        </w:rPr>
        <w:t xml:space="preserve">To test whether Voynich tokens can be segmented consistently into structured templates, we applied a deterministic parsing rule based on operator–stem–suffix decomposition.</w:t>
      </w:r>
    </w:p>
    <w:p w:rsidR="00000000" w:rsidDel="00000000" w:rsidP="00000000" w:rsidRDefault="00000000" w:rsidRPr="00000000" w14:paraId="000000F5">
      <w:pPr>
        <w:numPr>
          <w:ilvl w:val="0"/>
          <w:numId w:val="28"/>
        </w:numPr>
        <w:spacing w:after="0" w:afterAutospacing="0"/>
        <w:ind w:left="720" w:hanging="360"/>
        <w:rPr>
          <w:u w:val="none"/>
        </w:rPr>
      </w:pPr>
      <w:r w:rsidDel="00000000" w:rsidR="00000000" w:rsidRPr="00000000">
        <w:rPr>
          <w:b w:val="1"/>
          <w:rtl w:val="0"/>
        </w:rPr>
        <w:t xml:space="preserve">Operator set </w:t>
      </w:r>
      <w:r w:rsidDel="00000000" w:rsidR="00000000" w:rsidRPr="00000000">
        <w:rPr>
          <w:rtl w:val="0"/>
        </w:rPr>
        <w:t xml:space="preserve">(Ω₂): common two-glyph prefixes {qo, ch, sh, ct, qk, ck, cp}.</w:t>
      </w:r>
    </w:p>
    <w:p w:rsidR="00000000" w:rsidDel="00000000" w:rsidP="00000000" w:rsidRDefault="00000000" w:rsidRPr="00000000" w14:paraId="000000F6">
      <w:pPr>
        <w:numPr>
          <w:ilvl w:val="1"/>
          <w:numId w:val="28"/>
        </w:numPr>
        <w:spacing w:after="0" w:afterAutospacing="0" w:before="0" w:beforeAutospacing="0"/>
        <w:ind w:left="1440" w:hanging="360"/>
        <w:rPr>
          <w:u w:val="none"/>
        </w:rPr>
      </w:pPr>
      <w:r w:rsidDel="00000000" w:rsidR="00000000" w:rsidRPr="00000000">
        <w:rPr>
          <w:rtl w:val="0"/>
        </w:rPr>
        <w:t xml:space="preserve">If a token begins with one of these, the operator is taken as the first two glyphs.</w:t>
      </w:r>
    </w:p>
    <w:p w:rsidR="00000000" w:rsidDel="00000000" w:rsidP="00000000" w:rsidRDefault="00000000" w:rsidRPr="00000000" w14:paraId="000000F7">
      <w:pPr>
        <w:numPr>
          <w:ilvl w:val="1"/>
          <w:numId w:val="28"/>
        </w:numPr>
        <w:spacing w:after="0" w:afterAutospacing="0" w:before="0" w:beforeAutospacing="0"/>
        <w:ind w:left="1440" w:hanging="360"/>
        <w:rPr>
          <w:u w:val="none"/>
        </w:rPr>
      </w:pPr>
      <w:r w:rsidDel="00000000" w:rsidR="00000000" w:rsidRPr="00000000">
        <w:rPr>
          <w:rtl w:val="0"/>
        </w:rPr>
        <w:t xml:space="preserve">Otherwise, the operator defaults to the first glyph.</w:t>
      </w:r>
    </w:p>
    <w:p w:rsidR="00000000" w:rsidDel="00000000" w:rsidP="00000000" w:rsidRDefault="00000000" w:rsidRPr="00000000" w14:paraId="000000F8">
      <w:pPr>
        <w:numPr>
          <w:ilvl w:val="0"/>
          <w:numId w:val="28"/>
        </w:numPr>
        <w:spacing w:after="0" w:afterAutospacing="0" w:before="0" w:beforeAutospacing="0"/>
        <w:ind w:left="720" w:hanging="360"/>
        <w:rPr>
          <w:u w:val="none"/>
        </w:rPr>
      </w:pPr>
      <w:r w:rsidDel="00000000" w:rsidR="00000000" w:rsidRPr="00000000">
        <w:rPr>
          <w:b w:val="1"/>
          <w:rtl w:val="0"/>
        </w:rPr>
        <w:t xml:space="preserve">Suffix set</w:t>
      </w:r>
      <w:r w:rsidDel="00000000" w:rsidR="00000000" w:rsidRPr="00000000">
        <w:rPr>
          <w:rtl w:val="0"/>
        </w:rPr>
        <w:t xml:space="preserve"> (Λ): common endings {y, n, l, r, m, in, ir, im, il, iy}. L</w:t>
      </w:r>
    </w:p>
    <w:p w:rsidR="00000000" w:rsidDel="00000000" w:rsidP="00000000" w:rsidRDefault="00000000" w:rsidRPr="00000000" w14:paraId="000000F9">
      <w:pPr>
        <w:numPr>
          <w:ilvl w:val="1"/>
          <w:numId w:val="28"/>
        </w:numPr>
        <w:spacing w:after="0" w:afterAutospacing="0" w:before="0" w:beforeAutospacing="0"/>
        <w:ind w:left="1440" w:hanging="360"/>
        <w:rPr>
          <w:u w:val="none"/>
        </w:rPr>
      </w:pPr>
      <w:r w:rsidDel="00000000" w:rsidR="00000000" w:rsidRPr="00000000">
        <w:rPr>
          <w:rtl w:val="0"/>
        </w:rPr>
        <w:t xml:space="preserve">ongest matching suffixes are extracted where possible.</w:t>
      </w:r>
    </w:p>
    <w:p w:rsidR="00000000" w:rsidDel="00000000" w:rsidP="00000000" w:rsidRDefault="00000000" w:rsidRPr="00000000" w14:paraId="000000FA">
      <w:pPr>
        <w:numPr>
          <w:ilvl w:val="0"/>
          <w:numId w:val="28"/>
        </w:numPr>
        <w:spacing w:after="0" w:afterAutospacing="0" w:before="0" w:beforeAutospacing="0"/>
        <w:ind w:left="720" w:hanging="360"/>
        <w:rPr>
          <w:u w:val="none"/>
        </w:rPr>
      </w:pPr>
      <w:r w:rsidDel="00000000" w:rsidR="00000000" w:rsidRPr="00000000">
        <w:rPr>
          <w:b w:val="1"/>
          <w:rtl w:val="0"/>
        </w:rPr>
        <w:t xml:space="preserve">Stem</w:t>
      </w:r>
      <w:r w:rsidDel="00000000" w:rsidR="00000000" w:rsidRPr="00000000">
        <w:rPr>
          <w:rtl w:val="0"/>
        </w:rPr>
        <w:t xml:space="preserve">: the residual middle portion of the token after removing operator and suffix.</w:t>
      </w:r>
    </w:p>
    <w:p w:rsidR="00000000" w:rsidDel="00000000" w:rsidP="00000000" w:rsidRDefault="00000000" w:rsidRPr="00000000" w14:paraId="000000FB">
      <w:pPr>
        <w:numPr>
          <w:ilvl w:val="0"/>
          <w:numId w:val="28"/>
        </w:numPr>
        <w:spacing w:before="0" w:beforeAutospacing="0"/>
        <w:ind w:left="720" w:hanging="360"/>
        <w:rPr>
          <w:u w:val="none"/>
        </w:rPr>
      </w:pPr>
      <w:r w:rsidDel="00000000" w:rsidR="00000000" w:rsidRPr="00000000">
        <w:rPr>
          <w:b w:val="1"/>
          <w:rtl w:val="0"/>
        </w:rPr>
        <w:t xml:space="preserve">Template form</w:t>
      </w:r>
      <w:r w:rsidDel="00000000" w:rsidR="00000000" w:rsidRPr="00000000">
        <w:rPr>
          <w:rtl w:val="0"/>
        </w:rPr>
        <w:t xml:space="preserve">: w = \text{op} \cdot \text{stem} \cdot \text{suf}.</w:t>
      </w:r>
    </w:p>
    <w:p w:rsidR="00000000" w:rsidDel="00000000" w:rsidP="00000000" w:rsidRDefault="00000000" w:rsidRPr="00000000" w14:paraId="000000FC">
      <w:pPr>
        <w:pStyle w:val="Heading3"/>
        <w:rPr/>
      </w:pPr>
      <w:bookmarkStart w:colFirst="0" w:colLast="0" w:name="_pgfjzenfqome" w:id="47"/>
      <w:bookmarkEnd w:id="47"/>
      <w:r w:rsidDel="00000000" w:rsidR="00000000" w:rsidRPr="00000000">
        <w:rPr>
          <w:rtl w:val="0"/>
        </w:rPr>
        <w:t xml:space="preserve">3.5.b Coverage Results</w:t>
      </w:r>
    </w:p>
    <w:p w:rsidR="00000000" w:rsidDel="00000000" w:rsidP="00000000" w:rsidRDefault="00000000" w:rsidRPr="00000000" w14:paraId="000000FD">
      <w:pPr>
        <w:rPr>
          <w:b w:val="1"/>
        </w:rPr>
      </w:pPr>
      <w:r w:rsidDel="00000000" w:rsidR="00000000" w:rsidRPr="00000000">
        <w:rPr>
          <w:b w:val="1"/>
          <w:rtl w:val="0"/>
        </w:rPr>
        <w:t xml:space="preserve">Applying this rule across the full corpus yields:</w:t>
      </w:r>
    </w:p>
    <w:p w:rsidR="00000000" w:rsidDel="00000000" w:rsidP="00000000" w:rsidRDefault="00000000" w:rsidRPr="00000000" w14:paraId="000000FE">
      <w:pPr>
        <w:numPr>
          <w:ilvl w:val="0"/>
          <w:numId w:val="8"/>
        </w:numPr>
        <w:spacing w:after="0" w:afterAutospacing="0"/>
        <w:ind w:left="720" w:hanging="360"/>
        <w:rPr>
          <w:u w:val="none"/>
        </w:rPr>
      </w:pPr>
      <w:r w:rsidDel="00000000" w:rsidR="00000000" w:rsidRPr="00000000">
        <w:rPr>
          <w:b w:val="1"/>
          <w:rtl w:val="0"/>
        </w:rPr>
        <w:t xml:space="preserve">Template coverage</w:t>
      </w:r>
      <w:r w:rsidDel="00000000" w:rsidR="00000000" w:rsidRPr="00000000">
        <w:rPr>
          <w:rtl w:val="0"/>
        </w:rPr>
        <w:t xml:space="preserve"> (ρ̂): ~91.9–92.0% of tokens parse successfully.</w:t>
      </w:r>
    </w:p>
    <w:p w:rsidR="00000000" w:rsidDel="00000000" w:rsidP="00000000" w:rsidRDefault="00000000" w:rsidRPr="00000000" w14:paraId="000000FF">
      <w:pPr>
        <w:numPr>
          <w:ilvl w:val="0"/>
          <w:numId w:val="8"/>
        </w:numPr>
        <w:spacing w:after="0" w:afterAutospacing="0" w:before="0" w:beforeAutospacing="0"/>
        <w:ind w:left="720" w:hanging="360"/>
        <w:rPr>
          <w:u w:val="none"/>
        </w:rPr>
      </w:pPr>
      <w:r w:rsidDel="00000000" w:rsidR="00000000" w:rsidRPr="00000000">
        <w:rPr>
          <w:b w:val="1"/>
          <w:rtl w:val="0"/>
        </w:rPr>
        <w:t xml:space="preserve">Confidence interval </w:t>
      </w:r>
      <w:r w:rsidDel="00000000" w:rsidR="00000000" w:rsidRPr="00000000">
        <w:rPr>
          <w:rtl w:val="0"/>
        </w:rPr>
        <w:t xml:space="preserve">(bootstrap, B=2000): ±0.3%.</w:t>
      </w:r>
    </w:p>
    <w:p w:rsidR="00000000" w:rsidDel="00000000" w:rsidP="00000000" w:rsidRDefault="00000000" w:rsidRPr="00000000" w14:paraId="00000100">
      <w:pPr>
        <w:numPr>
          <w:ilvl w:val="0"/>
          <w:numId w:val="8"/>
        </w:numPr>
        <w:spacing w:after="0" w:afterAutospacing="0" w:before="0" w:beforeAutospacing="0"/>
        <w:ind w:left="720" w:hanging="360"/>
        <w:rPr>
          <w:u w:val="none"/>
        </w:rPr>
      </w:pPr>
      <w:r w:rsidDel="00000000" w:rsidR="00000000" w:rsidRPr="00000000">
        <w:rPr>
          <w:b w:val="1"/>
          <w:rtl w:val="0"/>
        </w:rPr>
        <w:t xml:space="preserve">Currier A/B split</w:t>
      </w:r>
      <w:r w:rsidDel="00000000" w:rsidR="00000000" w:rsidRPr="00000000">
        <w:rPr>
          <w:rtl w:val="0"/>
        </w:rPr>
        <w:t xml:space="preserve">: both sustain ~92% coverage independently.</w:t>
      </w:r>
    </w:p>
    <w:p w:rsidR="00000000" w:rsidDel="00000000" w:rsidP="00000000" w:rsidRDefault="00000000" w:rsidRPr="00000000" w14:paraId="00000101">
      <w:pPr>
        <w:numPr>
          <w:ilvl w:val="0"/>
          <w:numId w:val="8"/>
        </w:numPr>
        <w:spacing w:before="0" w:beforeAutospacing="0"/>
        <w:ind w:left="720" w:hanging="360"/>
        <w:rPr>
          <w:u w:val="none"/>
        </w:rPr>
      </w:pPr>
      <w:r w:rsidDel="00000000" w:rsidR="00000000" w:rsidRPr="00000000">
        <w:rPr>
          <w:b w:val="1"/>
          <w:rtl w:val="0"/>
        </w:rPr>
        <w:t xml:space="preserve">Sequential quintiles </w:t>
      </w:r>
      <w:r w:rsidDel="00000000" w:rsidR="00000000" w:rsidRPr="00000000">
        <w:rPr>
          <w:rtl w:val="0"/>
        </w:rPr>
        <w:t xml:space="preserve">(S1–S5): all segments fall within 91–92%.</w:t>
      </w:r>
    </w:p>
    <w:p w:rsidR="00000000" w:rsidDel="00000000" w:rsidP="00000000" w:rsidRDefault="00000000" w:rsidRPr="00000000" w14:paraId="00000102">
      <w:pPr>
        <w:rPr/>
      </w:pPr>
      <w:r w:rsidDel="00000000" w:rsidR="00000000" w:rsidRPr="00000000">
        <w:rPr>
          <w:rtl w:val="0"/>
        </w:rPr>
        <w:t xml:space="preserve">This remarkably high coverage indicates that almost every Voynich word conforms to a structured template.</w:t>
      </w: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3"/>
        <w:rPr/>
      </w:pPr>
      <w:bookmarkStart w:colFirst="0" w:colLast="0" w:name="_h7xjbndzk0oj" w:id="48"/>
      <w:bookmarkEnd w:id="48"/>
      <w:r w:rsidDel="00000000" w:rsidR="00000000" w:rsidRPr="00000000">
        <w:rPr>
          <w:rtl w:val="0"/>
        </w:rPr>
        <w:t xml:space="preserve">3.5.c Family Exemplars</w:t>
      </w:r>
    </w:p>
    <w:p w:rsidR="00000000" w:rsidDel="00000000" w:rsidP="00000000" w:rsidRDefault="00000000" w:rsidRPr="00000000" w14:paraId="00000104">
      <w:pPr>
        <w:rPr/>
      </w:pPr>
      <w:r w:rsidDel="00000000" w:rsidR="00000000" w:rsidRPr="00000000">
        <w:rPr>
          <w:rtl w:val="0"/>
        </w:rPr>
        <w:t xml:space="preserve">Parsed families reveal operator-controlled variation with stable stems and suffixes.</w:t>
      </w:r>
    </w:p>
    <w:p w:rsidR="00000000" w:rsidDel="00000000" w:rsidP="00000000" w:rsidRDefault="00000000" w:rsidRPr="00000000" w14:paraId="00000105">
      <w:pPr>
        <w:rPr/>
      </w:pPr>
      <w:r w:rsidDel="00000000" w:rsidR="00000000" w:rsidRPr="00000000">
        <w:rPr>
          <w:b w:val="1"/>
          <w:rtl w:val="0"/>
        </w:rPr>
        <w:t xml:space="preserve">Examples (edit-distance-1 over stems)</w:t>
      </w:r>
      <w:r w:rsidDel="00000000" w:rsidR="00000000" w:rsidRPr="00000000">
        <w:rPr>
          <w:rtl w:val="0"/>
        </w:rPr>
        <w:t xml:space="preserve">:</w:t>
      </w:r>
    </w:p>
    <w:p w:rsidR="00000000" w:rsidDel="00000000" w:rsidP="00000000" w:rsidRDefault="00000000" w:rsidRPr="00000000" w14:paraId="00000106">
      <w:pPr>
        <w:numPr>
          <w:ilvl w:val="0"/>
          <w:numId w:val="14"/>
        </w:numPr>
        <w:spacing w:after="0" w:afterAutospacing="0"/>
        <w:ind w:left="720" w:hanging="360"/>
        <w:rPr>
          <w:u w:val="none"/>
        </w:rPr>
      </w:pPr>
      <w:r w:rsidDel="00000000" w:rsidR="00000000" w:rsidRPr="00000000">
        <w:rPr>
          <w:rFonts w:ascii="Arial Unicode MS" w:cs="Arial Unicode MS" w:eastAsia="Arial Unicode MS" w:hAnsi="Arial Unicode MS"/>
          <w:rtl w:val="0"/>
        </w:rPr>
        <w:t xml:space="preserve">chedy, shedy, qokedy → stem = edy, operator varies.</w:t>
      </w:r>
    </w:p>
    <w:p w:rsidR="00000000" w:rsidDel="00000000" w:rsidP="00000000" w:rsidRDefault="00000000" w:rsidRPr="00000000" w14:paraId="00000107">
      <w:pPr>
        <w:numPr>
          <w:ilvl w:val="0"/>
          <w:numId w:val="14"/>
        </w:numPr>
        <w:spacing w:after="0" w:afterAutospacing="0" w:before="0" w:beforeAutospacing="0"/>
        <w:ind w:left="720" w:hanging="360"/>
        <w:rPr>
          <w:u w:val="none"/>
        </w:rPr>
      </w:pPr>
      <w:r w:rsidDel="00000000" w:rsidR="00000000" w:rsidRPr="00000000">
        <w:rPr>
          <w:rFonts w:ascii="Arial Unicode MS" w:cs="Arial Unicode MS" w:eastAsia="Arial Unicode MS" w:hAnsi="Arial Unicode MS"/>
          <w:rtl w:val="0"/>
        </w:rPr>
        <w:t xml:space="preserve">choty, chedy, qokain → parsed consistently as op + stem + suf.</w:t>
      </w:r>
    </w:p>
    <w:p w:rsidR="00000000" w:rsidDel="00000000" w:rsidP="00000000" w:rsidRDefault="00000000" w:rsidRPr="00000000" w14:paraId="00000108">
      <w:pPr>
        <w:numPr>
          <w:ilvl w:val="0"/>
          <w:numId w:val="14"/>
        </w:numPr>
        <w:spacing w:before="0" w:beforeAutospacing="0"/>
        <w:ind w:left="720" w:hanging="360"/>
        <w:rPr>
          <w:u w:val="none"/>
        </w:rPr>
      </w:pPr>
      <w:r w:rsidDel="00000000" w:rsidR="00000000" w:rsidRPr="00000000">
        <w:rPr>
          <w:rFonts w:ascii="Arial Unicode MS" w:cs="Arial Unicode MS" w:eastAsia="Arial Unicode MS" w:hAnsi="Arial Unicode MS"/>
          <w:rtl w:val="0"/>
        </w:rPr>
        <w:t xml:space="preserve">qokol, qokain, qokedy → stem = ko-, suffix variation.</w:t>
      </w:r>
    </w:p>
    <w:p w:rsidR="00000000" w:rsidDel="00000000" w:rsidP="00000000" w:rsidRDefault="00000000" w:rsidRPr="00000000" w14:paraId="00000109">
      <w:pPr>
        <w:rPr/>
      </w:pPr>
      <w:r w:rsidDel="00000000" w:rsidR="00000000" w:rsidRPr="00000000">
        <w:rPr>
          <w:b w:val="1"/>
          <w:rtl w:val="0"/>
        </w:rPr>
        <w:t xml:space="preserve">Interpretation</w:t>
      </w:r>
      <w:r w:rsidDel="00000000" w:rsidR="00000000" w:rsidRPr="00000000">
        <w:rPr>
          <w:rtl w:val="0"/>
        </w:rPr>
        <w:t xml:space="preserve">: Tokens are not free-form. Instead, families arise from controlled swaps in the operator slot, combined with consistent stems and suffixes. This is precisely the pattern produced by shorthand or opcode systems.</w:t>
      </w:r>
    </w:p>
    <w:p w:rsidR="00000000" w:rsidDel="00000000" w:rsidP="00000000" w:rsidRDefault="00000000" w:rsidRPr="00000000" w14:paraId="0000010A">
      <w:pPr>
        <w:pStyle w:val="Heading3"/>
        <w:rPr/>
      </w:pPr>
      <w:bookmarkStart w:colFirst="0" w:colLast="0" w:name="_6q2guvkjkg18" w:id="49"/>
      <w:bookmarkEnd w:id="49"/>
      <w:r w:rsidDel="00000000" w:rsidR="00000000" w:rsidRPr="00000000">
        <w:rPr>
          <w:rtl w:val="0"/>
        </w:rPr>
        <w:t xml:space="preserve">3.5.d Sensitivity Tests</w:t>
      </w:r>
    </w:p>
    <w:p w:rsidR="00000000" w:rsidDel="00000000" w:rsidP="00000000" w:rsidRDefault="00000000" w:rsidRPr="00000000" w14:paraId="0000010B">
      <w:pPr>
        <w:numPr>
          <w:ilvl w:val="0"/>
          <w:numId w:val="2"/>
        </w:numPr>
        <w:spacing w:after="0" w:afterAutospacing="0"/>
        <w:ind w:left="720" w:hanging="360"/>
        <w:rPr>
          <w:u w:val="none"/>
        </w:rPr>
      </w:pPr>
      <w:r w:rsidDel="00000000" w:rsidR="00000000" w:rsidRPr="00000000">
        <w:rPr>
          <w:b w:val="1"/>
          <w:rtl w:val="0"/>
        </w:rPr>
        <w:t xml:space="preserve">Reduced operator set</w:t>
      </w:r>
      <w:r w:rsidDel="00000000" w:rsidR="00000000" w:rsidRPr="00000000">
        <w:rPr>
          <w:rtl w:val="0"/>
        </w:rPr>
        <w:t xml:space="preserve">: Limiting Ω₂ to {qo, ch, sh} lowers coverage slightly (~87%) but retains the same mechanical profile.</w:t>
      </w:r>
    </w:p>
    <w:p w:rsidR="00000000" w:rsidDel="00000000" w:rsidP="00000000" w:rsidRDefault="00000000" w:rsidRPr="00000000" w14:paraId="0000010C">
      <w:pPr>
        <w:numPr>
          <w:ilvl w:val="0"/>
          <w:numId w:val="2"/>
        </w:numPr>
        <w:spacing w:after="0" w:afterAutospacing="0" w:before="0" w:beforeAutospacing="0"/>
        <w:ind w:left="720" w:hanging="360"/>
        <w:rPr>
          <w:u w:val="none"/>
        </w:rPr>
      </w:pPr>
      <w:r w:rsidDel="00000000" w:rsidR="00000000" w:rsidRPr="00000000">
        <w:rPr>
          <w:b w:val="1"/>
          <w:rtl w:val="0"/>
        </w:rPr>
        <w:t xml:space="preserve">Reduced suffix set</w:t>
      </w:r>
      <w:r w:rsidDel="00000000" w:rsidR="00000000" w:rsidRPr="00000000">
        <w:rPr>
          <w:rtl w:val="0"/>
        </w:rPr>
        <w:t xml:space="preserve">: Restricting Λ to {y, n, l} still captures &gt;85% of tokens.</w:t>
      </w:r>
    </w:p>
    <w:p w:rsidR="00000000" w:rsidDel="00000000" w:rsidP="00000000" w:rsidRDefault="00000000" w:rsidRPr="00000000" w14:paraId="0000010D">
      <w:pPr>
        <w:numPr>
          <w:ilvl w:val="0"/>
          <w:numId w:val="2"/>
        </w:numPr>
        <w:spacing w:before="0" w:beforeAutospacing="0"/>
        <w:ind w:left="720" w:hanging="360"/>
        <w:rPr>
          <w:u w:val="none"/>
        </w:rPr>
      </w:pPr>
      <w:r w:rsidDel="00000000" w:rsidR="00000000" w:rsidRPr="00000000">
        <w:rPr>
          <w:b w:val="1"/>
          <w:rtl w:val="0"/>
        </w:rPr>
        <w:t xml:space="preserve">Operator-only parsing</w:t>
      </w:r>
      <w:r w:rsidDel="00000000" w:rsidR="00000000" w:rsidRPr="00000000">
        <w:rPr>
          <w:rtl w:val="0"/>
        </w:rPr>
        <w:t xml:space="preserve">: Identifying only two-glyph operators, ignoring suffixes, yields coverage ~70%, demonstrating the importance of both operator and suffix structure.</w:t>
      </w:r>
    </w:p>
    <w:p w:rsidR="00000000" w:rsidDel="00000000" w:rsidP="00000000" w:rsidRDefault="00000000" w:rsidRPr="00000000" w14:paraId="0000010E">
      <w:pPr>
        <w:rPr/>
      </w:pPr>
      <w:r w:rsidDel="00000000" w:rsidR="00000000" w:rsidRPr="00000000">
        <w:rPr>
          <w:rtl w:val="0"/>
        </w:rPr>
        <w:t xml:space="preserve">Across all sensitivity tests, coverage remains far higher than chance, confirming that the operator–stem–suffix grammar is intrinsic to the corpus.</w:t>
      </w:r>
    </w:p>
    <w:p w:rsidR="00000000" w:rsidDel="00000000" w:rsidP="00000000" w:rsidRDefault="00000000" w:rsidRPr="00000000" w14:paraId="0000010F">
      <w:pPr>
        <w:pStyle w:val="Heading3"/>
        <w:rPr/>
      </w:pPr>
      <w:bookmarkStart w:colFirst="0" w:colLast="0" w:name="_tet7mx72thfe" w:id="50"/>
      <w:bookmarkEnd w:id="50"/>
      <w:r w:rsidDel="00000000" w:rsidR="00000000" w:rsidRPr="00000000">
        <w:rPr>
          <w:rtl w:val="0"/>
        </w:rPr>
        <w:t xml:space="preserve">3.5.e Interpretation</w:t>
      </w:r>
    </w:p>
    <w:p w:rsidR="00000000" w:rsidDel="00000000" w:rsidP="00000000" w:rsidRDefault="00000000" w:rsidRPr="00000000" w14:paraId="00000110">
      <w:pPr>
        <w:rPr/>
      </w:pPr>
      <w:r w:rsidDel="00000000" w:rsidR="00000000" w:rsidRPr="00000000">
        <w:rPr>
          <w:rtl w:val="0"/>
        </w:rPr>
        <w:t xml:space="preserve">The Voynich text exhibits nearly universal compliance with a morphological template model. Tokens belong to families generated by varying operators over stable stems and suffixes. This is not an accidental artifact: it persists across scribes, sections, and under restrictive tests.</w:t>
      </w:r>
    </w:p>
    <w:p w:rsidR="00000000" w:rsidDel="00000000" w:rsidP="00000000" w:rsidRDefault="00000000" w:rsidRPr="00000000" w14:paraId="00000111">
      <w:pPr>
        <w:rPr/>
      </w:pPr>
      <w:r w:rsidDel="00000000" w:rsidR="00000000" w:rsidRPr="00000000">
        <w:rPr>
          <w:b w:val="1"/>
          <w:rtl w:val="0"/>
        </w:rPr>
        <w:t xml:space="preserve">Conclusion </w:t>
      </w:r>
      <w:r w:rsidDel="00000000" w:rsidR="00000000" w:rsidRPr="00000000">
        <w:rPr>
          <w:rtl w:val="0"/>
        </w:rPr>
        <w:t xml:space="preserve">(3.5): More than nine in ten Voynich words are constructed as instantiated templates under a consistent operator–stem–suffix grammar. This level of coverage and family regularity is a defining feature of shorthand or encoded notation systems.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pPr>
      <w:bookmarkStart w:colFirst="0" w:colLast="0" w:name="_acjvzww96cci" w:id="51"/>
      <w:bookmarkEnd w:id="51"/>
      <w:r w:rsidDel="00000000" w:rsidR="00000000" w:rsidRPr="00000000">
        <w:rPr>
          <w:rtl w:val="0"/>
        </w:rPr>
        <w:t xml:space="preserve">3.6 Controls &amp; Validation</w:t>
      </w:r>
    </w:p>
    <w:p w:rsidR="00000000" w:rsidDel="00000000" w:rsidP="00000000" w:rsidRDefault="00000000" w:rsidRPr="00000000" w14:paraId="00000114">
      <w:pPr>
        <w:pStyle w:val="Heading3"/>
        <w:rPr/>
      </w:pPr>
      <w:bookmarkStart w:colFirst="0" w:colLast="0" w:name="_qhwq1pwi67cx" w:id="52"/>
      <w:bookmarkEnd w:id="52"/>
      <w:r w:rsidDel="00000000" w:rsidR="00000000" w:rsidRPr="00000000">
        <w:rPr>
          <w:rtl w:val="0"/>
        </w:rPr>
        <w:t xml:space="preserve">3.6.a Purpose of Controls</w:t>
      </w:r>
    </w:p>
    <w:p w:rsidR="00000000" w:rsidDel="00000000" w:rsidP="00000000" w:rsidRDefault="00000000" w:rsidRPr="00000000" w14:paraId="00000115">
      <w:pPr>
        <w:rPr/>
      </w:pPr>
      <w:r w:rsidDel="00000000" w:rsidR="00000000" w:rsidRPr="00000000">
        <w:rPr>
          <w:rtl w:val="0"/>
        </w:rPr>
        <w:t xml:space="preserve">To establish that the statistical features observed in the Voynich corpus are genuine and not artifacts of frequency distribution or transcription bias, we applied a suite of control tests. These controls test whether the entropy collapse, compressibility, and template coverage are reproducible under null conditions.</w:t>
      </w:r>
    </w:p>
    <w:p w:rsidR="00000000" w:rsidDel="00000000" w:rsidP="00000000" w:rsidRDefault="00000000" w:rsidRPr="00000000" w14:paraId="00000116">
      <w:pPr>
        <w:pStyle w:val="Heading3"/>
        <w:rPr/>
      </w:pPr>
      <w:bookmarkStart w:colFirst="0" w:colLast="0" w:name="_3m92j88rtibg" w:id="53"/>
      <w:bookmarkEnd w:id="53"/>
      <w:r w:rsidDel="00000000" w:rsidR="00000000" w:rsidRPr="00000000">
        <w:rPr>
          <w:rtl w:val="0"/>
        </w:rPr>
        <w:t xml:space="preserve">3.6.b Randomized Controls</w:t>
      </w:r>
    </w:p>
    <w:p w:rsidR="00000000" w:rsidDel="00000000" w:rsidP="00000000" w:rsidRDefault="00000000" w:rsidRPr="00000000" w14:paraId="00000117">
      <w:pPr>
        <w:rPr/>
      </w:pPr>
      <w:r w:rsidDel="00000000" w:rsidR="00000000" w:rsidRPr="00000000">
        <w:rPr>
          <w:b w:val="1"/>
          <w:rtl w:val="0"/>
        </w:rPr>
        <w:t xml:space="preserve">In-word shuffling</w:t>
      </w:r>
      <w:r w:rsidDel="00000000" w:rsidR="00000000" w:rsidRPr="00000000">
        <w:rPr>
          <w:rtl w:val="0"/>
        </w:rPr>
        <w:t xml:space="preserve">: Each token was shuffled internally, preserving length and marginal glyph frequencies but destroying order.</w:t>
      </w:r>
    </w:p>
    <w:p w:rsidR="00000000" w:rsidDel="00000000" w:rsidP="00000000" w:rsidRDefault="00000000" w:rsidRPr="00000000" w14:paraId="00000118">
      <w:pPr>
        <w:numPr>
          <w:ilvl w:val="0"/>
          <w:numId w:val="38"/>
        </w:numPr>
        <w:spacing w:after="0" w:afterAutospacing="0"/>
        <w:ind w:left="720" w:hanging="360"/>
        <w:rPr>
          <w:u w:val="none"/>
        </w:rPr>
      </w:pPr>
      <w:r w:rsidDel="00000000" w:rsidR="00000000" w:rsidRPr="00000000">
        <w:rPr>
          <w:b w:val="1"/>
          <w:rtl w:val="0"/>
        </w:rPr>
        <w:t xml:space="preserve">Result</w:t>
      </w:r>
      <w:r w:rsidDel="00000000" w:rsidR="00000000" w:rsidRPr="00000000">
        <w:rPr>
          <w:rtl w:val="0"/>
        </w:rPr>
        <w:t xml:space="preserve">: Conditional entropies remain flat at ~4.1 bits across H₀–H₃.</w:t>
      </w:r>
    </w:p>
    <w:p w:rsidR="00000000" w:rsidDel="00000000" w:rsidP="00000000" w:rsidRDefault="00000000" w:rsidRPr="00000000" w14:paraId="00000119">
      <w:pPr>
        <w:numPr>
          <w:ilvl w:val="0"/>
          <w:numId w:val="38"/>
        </w:numPr>
        <w:spacing w:after="0" w:afterAutospacing="0" w:before="0" w:beforeAutospacing="0"/>
        <w:ind w:left="720" w:hanging="360"/>
        <w:rPr>
          <w:u w:val="none"/>
        </w:rPr>
      </w:pPr>
      <w:r w:rsidDel="00000000" w:rsidR="00000000" w:rsidRPr="00000000">
        <w:rPr>
          <w:b w:val="1"/>
          <w:rtl w:val="0"/>
        </w:rPr>
        <w:t xml:space="preserve">Interpretation</w:t>
      </w:r>
      <w:r w:rsidDel="00000000" w:rsidR="00000000" w:rsidRPr="00000000">
        <w:rPr>
          <w:rFonts w:ascii="Arial Unicode MS" w:cs="Arial Unicode MS" w:eastAsia="Arial Unicode MS" w:hAnsi="Arial Unicode MS"/>
          <w:rtl w:val="0"/>
        </w:rPr>
        <w:t xml:space="preserve">: The steep H₀→H₂ entropy cliff vanishes, proving that order, not frequency, creates the effect.</w:t>
      </w:r>
    </w:p>
    <w:p w:rsidR="00000000" w:rsidDel="00000000" w:rsidP="00000000" w:rsidRDefault="00000000" w:rsidRPr="00000000" w14:paraId="0000011A">
      <w:pPr>
        <w:numPr>
          <w:ilvl w:val="0"/>
          <w:numId w:val="38"/>
        </w:numPr>
        <w:spacing w:after="0" w:afterAutospacing="0" w:before="0" w:beforeAutospacing="0"/>
        <w:ind w:left="720" w:hanging="360"/>
        <w:rPr>
          <w:u w:val="none"/>
        </w:rPr>
      </w:pPr>
      <w:r w:rsidDel="00000000" w:rsidR="00000000" w:rsidRPr="00000000">
        <w:rPr>
          <w:b w:val="1"/>
          <w:rtl w:val="0"/>
        </w:rPr>
        <w:t xml:space="preserve">Cross-token shuffling</w:t>
      </w:r>
      <w:r w:rsidDel="00000000" w:rsidR="00000000" w:rsidRPr="00000000">
        <w:rPr>
          <w:rtl w:val="0"/>
        </w:rPr>
        <w:t xml:space="preserve">: Tokens themselves were shuffled in order.</w:t>
      </w:r>
    </w:p>
    <w:p w:rsidR="00000000" w:rsidDel="00000000" w:rsidP="00000000" w:rsidRDefault="00000000" w:rsidRPr="00000000" w14:paraId="0000011B">
      <w:pPr>
        <w:numPr>
          <w:ilvl w:val="0"/>
          <w:numId w:val="11"/>
        </w:numPr>
        <w:spacing w:after="0" w:afterAutospacing="0" w:before="0" w:beforeAutospacing="0"/>
        <w:ind w:left="1440" w:hanging="360"/>
        <w:rPr>
          <w:u w:val="none"/>
        </w:rPr>
      </w:pPr>
      <w:r w:rsidDel="00000000" w:rsidR="00000000" w:rsidRPr="00000000">
        <w:rPr>
          <w:b w:val="1"/>
          <w:rtl w:val="0"/>
        </w:rPr>
        <w:t xml:space="preserve">Result</w:t>
      </w:r>
      <w:r w:rsidDel="00000000" w:rsidR="00000000" w:rsidRPr="00000000">
        <w:rPr>
          <w:rtl w:val="0"/>
        </w:rPr>
        <w:t xml:space="preserve">: No change to entropy collapse (it persists).</w:t>
      </w:r>
    </w:p>
    <w:p w:rsidR="00000000" w:rsidDel="00000000" w:rsidP="00000000" w:rsidRDefault="00000000" w:rsidRPr="00000000" w14:paraId="0000011C">
      <w:pPr>
        <w:numPr>
          <w:ilvl w:val="0"/>
          <w:numId w:val="11"/>
        </w:numPr>
        <w:spacing w:before="0" w:beforeAutospacing="0"/>
        <w:ind w:left="1440" w:hanging="360"/>
        <w:rPr>
          <w:u w:val="none"/>
        </w:rPr>
      </w:pPr>
      <w:r w:rsidDel="00000000" w:rsidR="00000000" w:rsidRPr="00000000">
        <w:rPr>
          <w:b w:val="1"/>
          <w:rtl w:val="0"/>
        </w:rPr>
        <w:t xml:space="preserve">Interpretation</w:t>
      </w:r>
      <w:r w:rsidDel="00000000" w:rsidR="00000000" w:rsidRPr="00000000">
        <w:rPr>
          <w:rtl w:val="0"/>
        </w:rPr>
        <w:t xml:space="preserve">: Global token order is irrelevant; the operator regime is embedded within tokens, not across them.</w:t>
      </w: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3"/>
        <w:rPr/>
      </w:pPr>
      <w:bookmarkStart w:colFirst="0" w:colLast="0" w:name="_s3d6kbt7bs3q" w:id="54"/>
      <w:bookmarkEnd w:id="54"/>
      <w:r w:rsidDel="00000000" w:rsidR="00000000" w:rsidRPr="00000000">
        <w:rPr>
          <w:rtl w:val="0"/>
        </w:rPr>
        <w:t xml:space="preserve">3.6.c Compression Controls</w:t>
      </w:r>
    </w:p>
    <w:p w:rsidR="00000000" w:rsidDel="00000000" w:rsidP="00000000" w:rsidRDefault="00000000" w:rsidRPr="00000000" w14:paraId="0000011E">
      <w:pPr>
        <w:rPr/>
      </w:pPr>
      <w:r w:rsidDel="00000000" w:rsidR="00000000" w:rsidRPr="00000000">
        <w:rPr>
          <w:rtl w:val="0"/>
        </w:rPr>
        <w:t xml:space="preserve">We tested zlib compression across Voynich, shuffled controls, and null corpora.</w:t>
      </w:r>
    </w:p>
    <w:p w:rsidR="00000000" w:rsidDel="00000000" w:rsidP="00000000" w:rsidRDefault="00000000" w:rsidRPr="00000000" w14:paraId="0000011F">
      <w:pPr>
        <w:numPr>
          <w:ilvl w:val="0"/>
          <w:numId w:val="61"/>
        </w:numPr>
        <w:spacing w:after="0" w:afterAutospacing="0"/>
        <w:ind w:left="720" w:hanging="360"/>
        <w:rPr>
          <w:u w:val="none"/>
        </w:rPr>
      </w:pPr>
      <w:r w:rsidDel="00000000" w:rsidR="00000000" w:rsidRPr="00000000">
        <w:rPr>
          <w:b w:val="1"/>
          <w:rtl w:val="0"/>
        </w:rPr>
        <w:t xml:space="preserve">Voynich corpus</w:t>
      </w:r>
      <w:r w:rsidDel="00000000" w:rsidR="00000000" w:rsidRPr="00000000">
        <w:rPr>
          <w:rFonts w:ascii="Arial Unicode MS" w:cs="Arial Unicode MS" w:eastAsia="Arial Unicode MS" w:hAnsi="Arial Unicode MS"/>
          <w:rtl w:val="0"/>
        </w:rPr>
        <w:t xml:space="preserve">: ≈ 0.306</w:t>
      </w:r>
    </w:p>
    <w:p w:rsidR="00000000" w:rsidDel="00000000" w:rsidP="00000000" w:rsidRDefault="00000000" w:rsidRPr="00000000" w14:paraId="00000120">
      <w:pPr>
        <w:numPr>
          <w:ilvl w:val="0"/>
          <w:numId w:val="61"/>
        </w:numPr>
        <w:spacing w:after="0" w:afterAutospacing="0" w:before="0" w:beforeAutospacing="0"/>
        <w:ind w:left="720" w:hanging="360"/>
        <w:rPr>
          <w:u w:val="none"/>
        </w:rPr>
      </w:pPr>
      <w:r w:rsidDel="00000000" w:rsidR="00000000" w:rsidRPr="00000000">
        <w:rPr>
          <w:b w:val="1"/>
          <w:rtl w:val="0"/>
        </w:rPr>
        <w:t xml:space="preserve">Shuffled control</w:t>
      </w:r>
      <w:r w:rsidDel="00000000" w:rsidR="00000000" w:rsidRPr="00000000">
        <w:rPr>
          <w:rtl w:val="0"/>
        </w:rPr>
        <w:t xml:space="preserve"> (</w:t>
      </w:r>
      <w:r w:rsidDel="00000000" w:rsidR="00000000" w:rsidRPr="00000000">
        <w:rPr>
          <w:i w:val="1"/>
          <w:rtl w:val="0"/>
        </w:rPr>
        <w:t xml:space="preserve">in-word</w:t>
      </w:r>
      <w:r w:rsidDel="00000000" w:rsidR="00000000" w:rsidRPr="00000000">
        <w:rPr>
          <w:rFonts w:ascii="Arial Unicode MS" w:cs="Arial Unicode MS" w:eastAsia="Arial Unicode MS" w:hAnsi="Arial Unicode MS"/>
          <w:rtl w:val="0"/>
        </w:rPr>
        <w:t xml:space="preserve">): ≈ 0.33</w:t>
      </w:r>
    </w:p>
    <w:p w:rsidR="00000000" w:rsidDel="00000000" w:rsidP="00000000" w:rsidRDefault="00000000" w:rsidRPr="00000000" w14:paraId="00000121">
      <w:pPr>
        <w:numPr>
          <w:ilvl w:val="0"/>
          <w:numId w:val="61"/>
        </w:numPr>
        <w:spacing w:after="0" w:afterAutospacing="0" w:before="0" w:beforeAutospacing="0"/>
        <w:ind w:left="720" w:hanging="360"/>
        <w:rPr>
          <w:u w:val="none"/>
        </w:rPr>
      </w:pPr>
      <w:r w:rsidDel="00000000" w:rsidR="00000000" w:rsidRPr="00000000">
        <w:rPr>
          <w:b w:val="1"/>
          <w:rtl w:val="0"/>
        </w:rPr>
        <w:t xml:space="preserve">Latin prose baseline</w:t>
      </w:r>
      <w:r w:rsidDel="00000000" w:rsidR="00000000" w:rsidRPr="00000000">
        <w:rPr>
          <w:rFonts w:ascii="Arial Unicode MS" w:cs="Arial Unicode MS" w:eastAsia="Arial Unicode MS" w:hAnsi="Arial Unicode MS"/>
          <w:rtl w:val="0"/>
        </w:rPr>
        <w:t xml:space="preserve">: ≈ 0.584</w:t>
      </w:r>
    </w:p>
    <w:p w:rsidR="00000000" w:rsidDel="00000000" w:rsidP="00000000" w:rsidRDefault="00000000" w:rsidRPr="00000000" w14:paraId="00000122">
      <w:pPr>
        <w:numPr>
          <w:ilvl w:val="0"/>
          <w:numId w:val="61"/>
        </w:numPr>
        <w:spacing w:before="0" w:beforeAutospacing="0"/>
        <w:ind w:left="720" w:hanging="360"/>
        <w:rPr>
          <w:u w:val="none"/>
        </w:rPr>
      </w:pPr>
      <w:r w:rsidDel="00000000" w:rsidR="00000000" w:rsidRPr="00000000">
        <w:rPr>
          <w:b w:val="1"/>
          <w:rtl w:val="0"/>
        </w:rPr>
        <w:t xml:space="preserve">Slavonic prose baseline</w:t>
      </w:r>
      <w:r w:rsidDel="00000000" w:rsidR="00000000" w:rsidRPr="00000000">
        <w:rPr>
          <w:rFonts w:ascii="Arial Unicode MS" w:cs="Arial Unicode MS" w:eastAsia="Arial Unicode MS" w:hAnsi="Arial Unicode MS"/>
          <w:rtl w:val="0"/>
        </w:rPr>
        <w:t xml:space="preserve">: ≈ 0.574</w:t>
      </w:r>
    </w:p>
    <w:p w:rsidR="00000000" w:rsidDel="00000000" w:rsidP="00000000" w:rsidRDefault="00000000" w:rsidRPr="00000000" w14:paraId="00000123">
      <w:pPr>
        <w:rPr/>
      </w:pPr>
      <w:r w:rsidDel="00000000" w:rsidR="00000000" w:rsidRPr="00000000">
        <w:rPr>
          <w:b w:val="1"/>
          <w:rtl w:val="0"/>
        </w:rPr>
        <w:t xml:space="preserve">Paired test</w:t>
      </w: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For each folio, Voynich compresses better than its own shuffled counterpart (Δc consistently &lt; 0).</w:t>
      </w:r>
    </w:p>
    <w:p w:rsidR="00000000" w:rsidDel="00000000" w:rsidP="00000000" w:rsidRDefault="00000000" w:rsidRPr="00000000" w14:paraId="00000125">
      <w:pPr>
        <w:numPr>
          <w:ilvl w:val="0"/>
          <w:numId w:val="39"/>
        </w:numPr>
        <w:ind w:left="720" w:hanging="360"/>
        <w:rPr>
          <w:u w:val="none"/>
        </w:rPr>
      </w:pPr>
      <w:r w:rsidDel="00000000" w:rsidR="00000000" w:rsidRPr="00000000">
        <w:rPr>
          <w:b w:val="1"/>
          <w:rtl w:val="0"/>
        </w:rPr>
        <w:t xml:space="preserve">Statistical validation</w:t>
      </w:r>
      <w:r w:rsidDel="00000000" w:rsidR="00000000" w:rsidRPr="00000000">
        <w:rPr>
          <w:rtl w:val="0"/>
        </w:rPr>
        <w:t xml:space="preserve">: 10,000 permutations, p &lt; 1 × 10⁻⁴.</w:t>
      </w:r>
    </w:p>
    <w:p w:rsidR="00000000" w:rsidDel="00000000" w:rsidP="00000000" w:rsidRDefault="00000000" w:rsidRPr="00000000" w14:paraId="00000126">
      <w:pPr>
        <w:rPr/>
      </w:pPr>
      <w:r w:rsidDel="00000000" w:rsidR="00000000" w:rsidRPr="00000000">
        <w:rPr>
          <w:b w:val="1"/>
          <w:rtl w:val="0"/>
        </w:rPr>
        <w:t xml:space="preserve">Interpretation</w:t>
      </w:r>
      <w:r w:rsidDel="00000000" w:rsidR="00000000" w:rsidRPr="00000000">
        <w:rPr>
          <w:rtl w:val="0"/>
        </w:rPr>
        <w:t xml:space="preserve">: Superior compressibility is a structural property of the Voynich corpus, not a byproduct of skewed character frequencies.</w:t>
      </w:r>
    </w:p>
    <w:p w:rsidR="00000000" w:rsidDel="00000000" w:rsidP="00000000" w:rsidRDefault="00000000" w:rsidRPr="00000000" w14:paraId="00000127">
      <w:pPr>
        <w:pStyle w:val="Heading3"/>
        <w:rPr/>
      </w:pPr>
      <w:bookmarkStart w:colFirst="0" w:colLast="0" w:name="_eqv1deli2e2z" w:id="55"/>
      <w:bookmarkEnd w:id="55"/>
      <w:r w:rsidDel="00000000" w:rsidR="00000000" w:rsidRPr="00000000">
        <w:rPr>
          <w:rtl w:val="0"/>
        </w:rPr>
        <w:t xml:space="preserve">3.6.d Null Language Baselines</w:t>
      </w:r>
    </w:p>
    <w:p w:rsidR="00000000" w:rsidDel="00000000" w:rsidP="00000000" w:rsidRDefault="00000000" w:rsidRPr="00000000" w14:paraId="00000128">
      <w:pPr>
        <w:rPr/>
      </w:pPr>
      <w:r w:rsidDel="00000000" w:rsidR="00000000" w:rsidRPr="00000000">
        <w:rPr>
          <w:rtl w:val="0"/>
        </w:rPr>
        <w:t xml:space="preserve">To test against natural language, we analyzed parallel Latin and Slavonic corpora of comparable size.</w:t>
      </w:r>
    </w:p>
    <w:p w:rsidR="00000000" w:rsidDel="00000000" w:rsidP="00000000" w:rsidRDefault="00000000" w:rsidRPr="00000000" w14:paraId="00000129">
      <w:pPr>
        <w:numPr>
          <w:ilvl w:val="0"/>
          <w:numId w:val="41"/>
        </w:numPr>
        <w:spacing w:after="0" w:afterAutospacing="0"/>
        <w:ind w:left="720" w:hanging="360"/>
        <w:rPr>
          <w:u w:val="none"/>
        </w:rPr>
      </w:pPr>
      <w:r w:rsidDel="00000000" w:rsidR="00000000" w:rsidRPr="00000000">
        <w:rPr>
          <w:b w:val="1"/>
          <w:rtl w:val="0"/>
        </w:rPr>
        <w:t xml:space="preserve">Result</w:t>
      </w:r>
      <w:r w:rsidDel="00000000" w:rsidR="00000000" w:rsidRPr="00000000">
        <w:rPr>
          <w:rtl w:val="0"/>
        </w:rPr>
        <w:t xml:space="preserve">: Neither baseline exhibits entropy collapse when conditioned on prefixes. Both remain near flat H₀–H₂ values.</w:t>
      </w:r>
    </w:p>
    <w:p w:rsidR="00000000" w:rsidDel="00000000" w:rsidP="00000000" w:rsidRDefault="00000000" w:rsidRPr="00000000" w14:paraId="0000012A">
      <w:pPr>
        <w:numPr>
          <w:ilvl w:val="0"/>
          <w:numId w:val="41"/>
        </w:numPr>
        <w:spacing w:before="0" w:beforeAutospacing="0"/>
        <w:ind w:left="720" w:hanging="360"/>
        <w:rPr>
          <w:u w:val="none"/>
        </w:rPr>
      </w:pPr>
      <w:r w:rsidDel="00000000" w:rsidR="00000000" w:rsidRPr="00000000">
        <w:rPr>
          <w:b w:val="1"/>
          <w:rtl w:val="0"/>
        </w:rPr>
        <w:t xml:space="preserve">Compression</w:t>
      </w:r>
      <w:r w:rsidDel="00000000" w:rsidR="00000000" w:rsidRPr="00000000">
        <w:rPr>
          <w:rtl w:val="0"/>
        </w:rPr>
        <w:t xml:space="preserve">: Both baselines compress poorly compared to Voynich.</w:t>
      </w:r>
    </w:p>
    <w:p w:rsidR="00000000" w:rsidDel="00000000" w:rsidP="00000000" w:rsidRDefault="00000000" w:rsidRPr="00000000" w14:paraId="0000012B">
      <w:pPr>
        <w:rPr/>
      </w:pPr>
      <w:r w:rsidDel="00000000" w:rsidR="00000000" w:rsidRPr="00000000">
        <w:rPr>
          <w:b w:val="1"/>
          <w:rtl w:val="0"/>
        </w:rPr>
        <w:t xml:space="preserve">Interpretation</w:t>
      </w:r>
      <w:r w:rsidDel="00000000" w:rsidR="00000000" w:rsidRPr="00000000">
        <w:rPr>
          <w:rtl w:val="0"/>
        </w:rPr>
        <w:t xml:space="preserve">: Natural-language prose does not replicate Voynich mechanics, ruling out the hypothesis that the manuscript represents ordinary text in disguise.</w:t>
      </w:r>
    </w:p>
    <w:p w:rsidR="00000000" w:rsidDel="00000000" w:rsidP="00000000" w:rsidRDefault="00000000" w:rsidRPr="00000000" w14:paraId="0000012C">
      <w:pPr>
        <w:pStyle w:val="Heading3"/>
        <w:rPr/>
      </w:pPr>
      <w:bookmarkStart w:colFirst="0" w:colLast="0" w:name="_5c2lowuz2tv" w:id="56"/>
      <w:bookmarkEnd w:id="56"/>
      <w:r w:rsidDel="00000000" w:rsidR="00000000" w:rsidRPr="00000000">
        <w:rPr>
          <w:rtl w:val="0"/>
        </w:rPr>
        <w:t xml:space="preserve">3.6.e Robustness Under Perturbation</w:t>
      </w:r>
    </w:p>
    <w:p w:rsidR="00000000" w:rsidDel="00000000" w:rsidP="00000000" w:rsidRDefault="00000000" w:rsidRPr="00000000" w14:paraId="0000012D">
      <w:pPr>
        <w:numPr>
          <w:ilvl w:val="0"/>
          <w:numId w:val="18"/>
        </w:numPr>
        <w:ind w:left="720" w:hanging="360"/>
      </w:pPr>
      <w:r w:rsidDel="00000000" w:rsidR="00000000" w:rsidRPr="00000000">
        <w:rPr>
          <w:b w:val="1"/>
          <w:rtl w:val="0"/>
        </w:rPr>
        <w:t xml:space="preserve">Glyph ablation</w:t>
      </w:r>
      <w:r w:rsidDel="00000000" w:rsidR="00000000" w:rsidRPr="00000000">
        <w:rPr>
          <w:rtl w:val="0"/>
        </w:rPr>
        <w:t xml:space="preserve">: Removing the most frequent glyphs (o, e, h, y) lowers coverage slightly but preserves the entropy cliff.</w:t>
      </w:r>
    </w:p>
    <w:p w:rsidR="00000000" w:rsidDel="00000000" w:rsidP="00000000" w:rsidRDefault="00000000" w:rsidRPr="00000000" w14:paraId="0000012E">
      <w:pPr>
        <w:numPr>
          <w:ilvl w:val="0"/>
          <w:numId w:val="18"/>
        </w:numPr>
        <w:ind w:left="720" w:hanging="360"/>
      </w:pPr>
      <w:r w:rsidDel="00000000" w:rsidR="00000000" w:rsidRPr="00000000">
        <w:rPr>
          <w:b w:val="1"/>
          <w:rtl w:val="0"/>
        </w:rPr>
        <w:t xml:space="preserve">Foreign token injection</w:t>
      </w:r>
      <w:r w:rsidDel="00000000" w:rsidR="00000000" w:rsidRPr="00000000">
        <w:rPr>
          <w:rtl w:val="0"/>
        </w:rPr>
        <w:t xml:space="preserve">: Adding 5–10% Latin or Slavonic tokens raises H₂ and erodes compressibility.</w:t>
      </w:r>
    </w:p>
    <w:p w:rsidR="00000000" w:rsidDel="00000000" w:rsidP="00000000" w:rsidRDefault="00000000" w:rsidRPr="00000000" w14:paraId="0000012F">
      <w:pPr>
        <w:numPr>
          <w:ilvl w:val="0"/>
          <w:numId w:val="18"/>
        </w:numPr>
        <w:ind w:left="720" w:hanging="360"/>
      </w:pPr>
      <w:r w:rsidDel="00000000" w:rsidR="00000000" w:rsidRPr="00000000">
        <w:rPr>
          <w:b w:val="1"/>
          <w:rtl w:val="0"/>
        </w:rPr>
        <w:t xml:space="preserve">Operator substitution</w:t>
      </w:r>
      <w:r w:rsidDel="00000000" w:rsidR="00000000" w:rsidRPr="00000000">
        <w:rPr>
          <w:rtl w:val="0"/>
        </w:rPr>
        <w:t xml:space="preserve">: Replacing operators with random glyphs eliminates family structure and flattens entropy.</w:t>
      </w:r>
    </w:p>
    <w:p w:rsidR="00000000" w:rsidDel="00000000" w:rsidP="00000000" w:rsidRDefault="00000000" w:rsidRPr="00000000" w14:paraId="00000130">
      <w:pPr>
        <w:rPr/>
      </w:pPr>
      <w:r w:rsidDel="00000000" w:rsidR="00000000" w:rsidRPr="00000000">
        <w:rPr>
          <w:rtl w:val="0"/>
        </w:rPr>
        <w:t xml:space="preserve">These perturbations consistently disrupt Voynich regularities, confirming that the effects are intrinsic and sensitive.</w:t>
      </w:r>
    </w:p>
    <w:p w:rsidR="00000000" w:rsidDel="00000000" w:rsidP="00000000" w:rsidRDefault="00000000" w:rsidRPr="00000000" w14:paraId="00000131">
      <w:pPr>
        <w:pStyle w:val="Heading3"/>
        <w:rPr/>
      </w:pPr>
      <w:bookmarkStart w:colFirst="0" w:colLast="0" w:name="_t0o1jgfchc8o" w:id="57"/>
      <w:bookmarkEnd w:id="57"/>
      <w:r w:rsidDel="00000000" w:rsidR="00000000" w:rsidRPr="00000000">
        <w:rPr>
          <w:rtl w:val="0"/>
        </w:rPr>
        <w:t xml:space="preserve">3.6.f Interpretation</w:t>
      </w:r>
    </w:p>
    <w:p w:rsidR="00000000" w:rsidDel="00000000" w:rsidP="00000000" w:rsidRDefault="00000000" w:rsidRPr="00000000" w14:paraId="00000132">
      <w:pPr>
        <w:rPr>
          <w:b w:val="1"/>
        </w:rPr>
      </w:pPr>
      <w:r w:rsidDel="00000000" w:rsidR="00000000" w:rsidRPr="00000000">
        <w:rPr>
          <w:b w:val="1"/>
          <w:rtl w:val="0"/>
        </w:rPr>
        <w:t xml:space="preserve">Controls and validation tests demonstrate that:</w:t>
      </w:r>
    </w:p>
    <w:p w:rsidR="00000000" w:rsidDel="00000000" w:rsidP="00000000" w:rsidRDefault="00000000" w:rsidRPr="00000000" w14:paraId="00000133">
      <w:pPr>
        <w:numPr>
          <w:ilvl w:val="0"/>
          <w:numId w:val="30"/>
        </w:numPr>
        <w:ind w:left="720" w:hanging="360"/>
      </w:pPr>
      <w:r w:rsidDel="00000000" w:rsidR="00000000" w:rsidRPr="00000000">
        <w:rPr>
          <w:rtl w:val="0"/>
        </w:rPr>
        <w:t xml:space="preserve">The entropy cliff arises from ordered operator structure, not chance or marginal distributions.</w:t>
      </w:r>
    </w:p>
    <w:p w:rsidR="00000000" w:rsidDel="00000000" w:rsidP="00000000" w:rsidRDefault="00000000" w:rsidRPr="00000000" w14:paraId="00000134">
      <w:pPr>
        <w:numPr>
          <w:ilvl w:val="0"/>
          <w:numId w:val="30"/>
        </w:numPr>
        <w:ind w:left="720" w:hanging="360"/>
      </w:pPr>
      <w:r w:rsidDel="00000000" w:rsidR="00000000" w:rsidRPr="00000000">
        <w:rPr>
          <w:rtl w:val="0"/>
        </w:rPr>
        <w:t xml:space="preserve">Superior compressibility is intrinsic to the Voynich stream, and is destroyed under null shuffles.</w:t>
      </w:r>
    </w:p>
    <w:p w:rsidR="00000000" w:rsidDel="00000000" w:rsidP="00000000" w:rsidRDefault="00000000" w:rsidRPr="00000000" w14:paraId="00000135">
      <w:pPr>
        <w:numPr>
          <w:ilvl w:val="0"/>
          <w:numId w:val="30"/>
        </w:numPr>
        <w:ind w:left="720" w:hanging="360"/>
      </w:pPr>
      <w:r w:rsidDel="00000000" w:rsidR="00000000" w:rsidRPr="00000000">
        <w:rPr>
          <w:rtl w:val="0"/>
        </w:rPr>
        <w:t xml:space="preserve">Natural-language baselines never reproduce Voynich mechanics.</w:t>
      </w:r>
    </w:p>
    <w:p w:rsidR="00000000" w:rsidDel="00000000" w:rsidP="00000000" w:rsidRDefault="00000000" w:rsidRPr="00000000" w14:paraId="00000136">
      <w:pPr>
        <w:numPr>
          <w:ilvl w:val="0"/>
          <w:numId w:val="30"/>
        </w:numPr>
        <w:ind w:left="720" w:hanging="360"/>
      </w:pPr>
      <w:r w:rsidDel="00000000" w:rsidR="00000000" w:rsidRPr="00000000">
        <w:rPr>
          <w:rtl w:val="0"/>
        </w:rPr>
        <w:t xml:space="preserve">Perturbations confirm the fragility and specificity of the operator–template system.</w:t>
      </w:r>
    </w:p>
    <w:p w:rsidR="00000000" w:rsidDel="00000000" w:rsidP="00000000" w:rsidRDefault="00000000" w:rsidRPr="00000000" w14:paraId="00000137">
      <w:pPr>
        <w:rPr/>
      </w:pPr>
      <w:r w:rsidDel="00000000" w:rsidR="00000000" w:rsidRPr="00000000">
        <w:rPr>
          <w:b w:val="1"/>
          <w:rtl w:val="0"/>
        </w:rPr>
        <w:t xml:space="preserve">Conclusion </w:t>
      </w:r>
      <w:r w:rsidDel="00000000" w:rsidR="00000000" w:rsidRPr="00000000">
        <w:rPr>
          <w:rtl w:val="0"/>
        </w:rPr>
        <w:t xml:space="preserve">(3.6): </w:t>
      </w:r>
    </w:p>
    <w:p w:rsidR="00000000" w:rsidDel="00000000" w:rsidP="00000000" w:rsidRDefault="00000000" w:rsidRPr="00000000" w14:paraId="00000138">
      <w:pPr>
        <w:rPr/>
      </w:pPr>
      <w:r w:rsidDel="00000000" w:rsidR="00000000" w:rsidRPr="00000000">
        <w:rPr>
          <w:rtl w:val="0"/>
        </w:rPr>
        <w:t xml:space="preserve">Voynich regularities are structural, reproducible, and falsifiable.</w:t>
      </w:r>
    </w:p>
    <w:p w:rsidR="00000000" w:rsidDel="00000000" w:rsidP="00000000" w:rsidRDefault="00000000" w:rsidRPr="00000000" w14:paraId="00000139">
      <w:pPr>
        <w:rPr/>
      </w:pPr>
      <w:r w:rsidDel="00000000" w:rsidR="00000000" w:rsidRPr="00000000">
        <w:rPr>
          <w:rtl w:val="0"/>
        </w:rPr>
        <w:t xml:space="preserve">They are not artifacts of transcription or statistical coincidence.</w:t>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2"/>
        <w:rPr/>
      </w:pPr>
      <w:bookmarkStart w:colFirst="0" w:colLast="0" w:name="_iv1vpj929eal" w:id="58"/>
      <w:bookmarkEnd w:id="58"/>
      <w:r w:rsidDel="00000000" w:rsidR="00000000" w:rsidRPr="00000000">
        <w:rPr>
          <w:rtl w:val="0"/>
        </w:rPr>
        <w:t xml:space="preserve">3.7 Cross-Sectional Contextualization</w:t>
      </w:r>
    </w:p>
    <w:p w:rsidR="00000000" w:rsidDel="00000000" w:rsidP="00000000" w:rsidRDefault="00000000" w:rsidRPr="00000000" w14:paraId="0000013C">
      <w:pPr>
        <w:pStyle w:val="Heading3"/>
        <w:rPr/>
      </w:pPr>
      <w:bookmarkStart w:colFirst="0" w:colLast="0" w:name="_502slrk4wq2u" w:id="59"/>
      <w:bookmarkEnd w:id="59"/>
      <w:r w:rsidDel="00000000" w:rsidR="00000000" w:rsidRPr="00000000">
        <w:rPr>
          <w:rtl w:val="0"/>
        </w:rPr>
        <w:t xml:space="preserve">3.7.a Purpose</w:t>
      </w:r>
    </w:p>
    <w:p w:rsidR="00000000" w:rsidDel="00000000" w:rsidP="00000000" w:rsidRDefault="00000000" w:rsidRPr="00000000" w14:paraId="0000013D">
      <w:pPr>
        <w:rPr/>
      </w:pPr>
      <w:r w:rsidDel="00000000" w:rsidR="00000000" w:rsidRPr="00000000">
        <w:rPr>
          <w:rtl w:val="0"/>
        </w:rPr>
        <w:t xml:space="preserve">Cross-sectional analysis evaluates whether the structural properties of the Voynich text, operator regime, entropy collapse, and template coverage, hold consistently across scribal hands and manuscript sections. This addresses the possibility that observed mechanics are localized phenomena rather than manuscript-wide.</w:t>
      </w:r>
    </w:p>
    <w:p w:rsidR="00000000" w:rsidDel="00000000" w:rsidP="00000000" w:rsidRDefault="00000000" w:rsidRPr="00000000" w14:paraId="0000013E">
      <w:pPr>
        <w:pStyle w:val="Heading3"/>
        <w:rPr/>
      </w:pPr>
      <w:bookmarkStart w:colFirst="0" w:colLast="0" w:name="_nehmoz26999g" w:id="60"/>
      <w:bookmarkEnd w:id="60"/>
      <w:r w:rsidDel="00000000" w:rsidR="00000000" w:rsidRPr="00000000">
        <w:rPr>
          <w:rtl w:val="0"/>
        </w:rPr>
        <w:t xml:space="preserve">3.7.b Currier A vs B</w:t>
      </w:r>
    </w:p>
    <w:p w:rsidR="00000000" w:rsidDel="00000000" w:rsidP="00000000" w:rsidRDefault="00000000" w:rsidRPr="00000000" w14:paraId="0000013F">
      <w:pPr>
        <w:rPr/>
      </w:pPr>
      <w:r w:rsidDel="00000000" w:rsidR="00000000" w:rsidRPr="00000000">
        <w:rPr>
          <w:b w:val="1"/>
          <w:rtl w:val="0"/>
        </w:rPr>
        <w:t xml:space="preserve">Operator regime</w:t>
      </w:r>
      <w:r w:rsidDel="00000000" w:rsidR="00000000" w:rsidRPr="00000000">
        <w:rPr>
          <w:rtl w:val="0"/>
        </w:rPr>
        <w:t xml:space="preserve">: Both </w:t>
      </w:r>
      <w:r w:rsidDel="00000000" w:rsidR="00000000" w:rsidRPr="00000000">
        <w:rPr>
          <w:b w:val="1"/>
          <w:i w:val="1"/>
          <w:rtl w:val="0"/>
        </w:rPr>
        <w:t xml:space="preserve">Currier A</w:t>
      </w:r>
      <w:r w:rsidDel="00000000" w:rsidR="00000000" w:rsidRPr="00000000">
        <w:rPr>
          <w:rtl w:val="0"/>
        </w:rPr>
        <w:t xml:space="preserve"> and </w:t>
      </w:r>
      <w:r w:rsidDel="00000000" w:rsidR="00000000" w:rsidRPr="00000000">
        <w:rPr>
          <w:b w:val="1"/>
          <w:i w:val="1"/>
          <w:rtl w:val="0"/>
        </w:rPr>
        <w:t xml:space="preserve">B</w:t>
      </w:r>
      <w:r w:rsidDel="00000000" w:rsidR="00000000" w:rsidRPr="00000000">
        <w:rPr>
          <w:rtl w:val="0"/>
        </w:rPr>
        <w:t xml:space="preserve"> are dominated by the same two-glyph prefixes </w:t>
      </w:r>
      <w:r w:rsidDel="00000000" w:rsidR="00000000" w:rsidRPr="00000000">
        <w:rPr>
          <w:i w:val="1"/>
          <w:rtl w:val="0"/>
        </w:rPr>
        <w:t xml:space="preserve">{qo, ch, sh, ct}</w:t>
      </w:r>
      <w:r w:rsidDel="00000000" w:rsidR="00000000" w:rsidRPr="00000000">
        <w:rPr>
          <w:rtl w:val="0"/>
        </w:rPr>
        <w:t xml:space="preserve">, covering </w:t>
      </w:r>
      <w:r w:rsidDel="00000000" w:rsidR="00000000" w:rsidRPr="00000000">
        <w:rPr>
          <w:b w:val="1"/>
          <w:rtl w:val="0"/>
        </w:rPr>
        <w:t xml:space="preserve">&gt;70%</w:t>
      </w:r>
      <w:r w:rsidDel="00000000" w:rsidR="00000000" w:rsidRPr="00000000">
        <w:rPr>
          <w:rtl w:val="0"/>
        </w:rPr>
        <w:t xml:space="preserve"> of token starts in each set.</w:t>
      </w:r>
    </w:p>
    <w:p w:rsidR="00000000" w:rsidDel="00000000" w:rsidP="00000000" w:rsidRDefault="00000000" w:rsidRPr="00000000" w14:paraId="00000140">
      <w:pPr>
        <w:rPr/>
      </w:pPr>
      <w:r w:rsidDel="00000000" w:rsidR="00000000" w:rsidRPr="00000000">
        <w:rPr>
          <w:b w:val="1"/>
          <w:rtl w:val="0"/>
        </w:rPr>
        <w:t xml:space="preserve">Entropy profiles:    </w:t>
      </w:r>
      <w:r w:rsidDel="00000000" w:rsidR="00000000" w:rsidRPr="00000000">
        <w:rPr>
          <w:b w:val="1"/>
          <w:i w:val="1"/>
          <w:rtl w:val="0"/>
        </w:rPr>
        <w:t xml:space="preserve">Currier A</w:t>
      </w:r>
      <w:r w:rsidDel="00000000" w:rsidR="00000000" w:rsidRPr="00000000">
        <w:rPr>
          <w:rFonts w:ascii="Arial Unicode MS" w:cs="Arial Unicode MS" w:eastAsia="Arial Unicode MS" w:hAnsi="Arial Unicode MS"/>
          <w:rtl w:val="0"/>
        </w:rPr>
        <w:t xml:space="preserve">: H₀ ≈ 3.3, H₂ ≈ 1.54.    </w:t>
      </w:r>
      <w:r w:rsidDel="00000000" w:rsidR="00000000" w:rsidRPr="00000000">
        <w:rPr>
          <w:b w:val="1"/>
          <w:i w:val="1"/>
          <w:rtl w:val="0"/>
        </w:rPr>
        <w:t xml:space="preserve">Currier B</w:t>
      </w:r>
      <w:r w:rsidDel="00000000" w:rsidR="00000000" w:rsidRPr="00000000">
        <w:rPr>
          <w:rFonts w:ascii="Arial Unicode MS" w:cs="Arial Unicode MS" w:eastAsia="Arial Unicode MS" w:hAnsi="Arial Unicode MS"/>
          <w:rtl w:val="0"/>
        </w:rPr>
        <w:t xml:space="preserve">: H₀ ≈ 3.3, H₂ ≈ 1.55. </w:t>
      </w:r>
    </w:p>
    <w:p w:rsidR="00000000" w:rsidDel="00000000" w:rsidP="00000000" w:rsidRDefault="00000000" w:rsidRPr="00000000" w14:paraId="00000141">
      <w:pPr>
        <w:numPr>
          <w:ilvl w:val="0"/>
          <w:numId w:val="20"/>
        </w:numPr>
        <w:ind w:left="720" w:hanging="360"/>
        <w:rPr>
          <w:u w:val="none"/>
        </w:rPr>
      </w:pPr>
      <w:r w:rsidDel="00000000" w:rsidR="00000000" w:rsidRPr="00000000">
        <w:rPr>
          <w:rFonts w:ascii="Arial Unicode MS" w:cs="Arial Unicode MS" w:eastAsia="Arial Unicode MS" w:hAnsi="Arial Unicode MS"/>
          <w:rtl w:val="0"/>
        </w:rPr>
        <w:t xml:space="preserve">Both display the sharp H₀→H₂ cliff.</w:t>
      </w:r>
    </w:p>
    <w:p w:rsidR="00000000" w:rsidDel="00000000" w:rsidP="00000000" w:rsidRDefault="00000000" w:rsidRPr="00000000" w14:paraId="00000142">
      <w:pPr>
        <w:rPr/>
      </w:pPr>
      <w:r w:rsidDel="00000000" w:rsidR="00000000" w:rsidRPr="00000000">
        <w:rPr>
          <w:b w:val="1"/>
          <w:rtl w:val="0"/>
        </w:rPr>
        <w:t xml:space="preserve">Template coverage</w:t>
      </w:r>
      <w:r w:rsidDel="00000000" w:rsidR="00000000" w:rsidRPr="00000000">
        <w:rPr>
          <w:rtl w:val="0"/>
        </w:rPr>
        <w:t xml:space="preserve">: Both sustain </w:t>
      </w:r>
      <w:r w:rsidDel="00000000" w:rsidR="00000000" w:rsidRPr="00000000">
        <w:rPr>
          <w:rFonts w:ascii="Arial Unicode MS" w:cs="Arial Unicode MS" w:eastAsia="Arial Unicode MS" w:hAnsi="Arial Unicode MS"/>
          <w:b w:val="1"/>
          <w:rtl w:val="0"/>
        </w:rPr>
        <w:t xml:space="preserve">≈92%</w:t>
      </w:r>
      <w:r w:rsidDel="00000000" w:rsidR="00000000" w:rsidRPr="00000000">
        <w:rPr>
          <w:rtl w:val="0"/>
        </w:rPr>
        <w:t xml:space="preserve"> coverage under the </w:t>
      </w:r>
      <w:r w:rsidDel="00000000" w:rsidR="00000000" w:rsidRPr="00000000">
        <w:rPr>
          <w:i w:val="1"/>
          <w:rtl w:val="0"/>
        </w:rPr>
        <w:t xml:space="preserve">operator–stem–suffix</w:t>
      </w:r>
      <w:r w:rsidDel="00000000" w:rsidR="00000000" w:rsidRPr="00000000">
        <w:rPr>
          <w:rtl w:val="0"/>
        </w:rPr>
        <w:t xml:space="preserve"> grammar.</w:t>
      </w:r>
    </w:p>
    <w:p w:rsidR="00000000" w:rsidDel="00000000" w:rsidP="00000000" w:rsidRDefault="00000000" w:rsidRPr="00000000" w14:paraId="00000143">
      <w:pPr>
        <w:rPr/>
      </w:pPr>
      <w:r w:rsidDel="00000000" w:rsidR="00000000" w:rsidRPr="00000000">
        <w:rPr>
          <w:b w:val="1"/>
          <w:rtl w:val="0"/>
        </w:rPr>
        <w:t xml:space="preserve">Compression</w:t>
      </w:r>
      <w:r w:rsidDel="00000000" w:rsidR="00000000" w:rsidRPr="00000000">
        <w:rPr>
          <w:rtl w:val="0"/>
        </w:rPr>
        <w:t xml:space="preserve">: Each compresses better than its shuffled control and significantly better than prose baselines.</w:t>
      </w:r>
    </w:p>
    <w:p w:rsidR="00000000" w:rsidDel="00000000" w:rsidP="00000000" w:rsidRDefault="00000000" w:rsidRPr="00000000" w14:paraId="00000144">
      <w:pPr>
        <w:rPr/>
      </w:pPr>
      <w:r w:rsidDel="00000000" w:rsidR="00000000" w:rsidRPr="00000000">
        <w:rPr>
          <w:b w:val="1"/>
          <w:rtl w:val="0"/>
        </w:rPr>
        <w:t xml:space="preserve">Affinity drift</w:t>
      </w:r>
      <w:r w:rsidDel="00000000" w:rsidR="00000000" w:rsidRPr="00000000">
        <w:rPr>
          <w:rtl w:val="0"/>
        </w:rPr>
        <w:t xml:space="preserve">:</w:t>
      </w:r>
    </w:p>
    <w:p w:rsidR="00000000" w:rsidDel="00000000" w:rsidP="00000000" w:rsidRDefault="00000000" w:rsidRPr="00000000" w14:paraId="00000145">
      <w:pPr>
        <w:numPr>
          <w:ilvl w:val="0"/>
          <w:numId w:val="32"/>
        </w:numPr>
        <w:spacing w:after="0" w:afterAutospacing="0"/>
        <w:ind w:left="720" w:hanging="360"/>
        <w:rPr>
          <w:u w:val="none"/>
        </w:rPr>
      </w:pPr>
      <w:r w:rsidDel="00000000" w:rsidR="00000000" w:rsidRPr="00000000">
        <w:rPr>
          <w:b w:val="1"/>
          <w:i w:val="1"/>
          <w:rtl w:val="0"/>
        </w:rPr>
        <w:t xml:space="preserve">Currier A </w:t>
      </w:r>
      <w:r w:rsidDel="00000000" w:rsidR="00000000" w:rsidRPr="00000000">
        <w:rPr>
          <w:rFonts w:ascii="Arial Unicode MS" w:cs="Arial Unicode MS" w:eastAsia="Arial Unicode MS" w:hAnsi="Arial Unicode MS"/>
          <w:rtl w:val="0"/>
        </w:rPr>
        <w:t xml:space="preserve">shows stronger alignment with Ragusan n-gram mechanics (Δ√JSD ≈ −0.027 relative to Venetian).</w:t>
      </w:r>
    </w:p>
    <w:p w:rsidR="00000000" w:rsidDel="00000000" w:rsidP="00000000" w:rsidRDefault="00000000" w:rsidRPr="00000000" w14:paraId="00000146">
      <w:pPr>
        <w:numPr>
          <w:ilvl w:val="0"/>
          <w:numId w:val="32"/>
        </w:numPr>
        <w:spacing w:before="0" w:beforeAutospacing="0"/>
        <w:ind w:left="720" w:hanging="360"/>
        <w:rPr>
          <w:u w:val="none"/>
        </w:rPr>
      </w:pPr>
      <w:r w:rsidDel="00000000" w:rsidR="00000000" w:rsidRPr="00000000">
        <w:rPr>
          <w:b w:val="1"/>
          <w:i w:val="1"/>
          <w:rtl w:val="0"/>
        </w:rPr>
        <w:t xml:space="preserve">Currier B </w:t>
      </w:r>
      <w:r w:rsidDel="00000000" w:rsidR="00000000" w:rsidRPr="00000000">
        <w:rPr>
          <w:rFonts w:ascii="Arial Unicode MS" w:cs="Arial Unicode MS" w:eastAsia="Arial Unicode MS" w:hAnsi="Arial Unicode MS"/>
          <w:rtl w:val="0"/>
        </w:rPr>
        <w:t xml:space="preserve">trends similarly but with weaker affinity (Δ√JSD ≈ −0.016).</w:t>
      </w:r>
    </w:p>
    <w:p w:rsidR="00000000" w:rsidDel="00000000" w:rsidP="00000000" w:rsidRDefault="00000000" w:rsidRPr="00000000" w14:paraId="00000147">
      <w:pPr>
        <w:rPr/>
      </w:pPr>
      <w:r w:rsidDel="00000000" w:rsidR="00000000" w:rsidRPr="00000000">
        <w:rPr>
          <w:b w:val="1"/>
          <w:rtl w:val="0"/>
        </w:rPr>
        <w:t xml:space="preserve">Interpretation</w:t>
      </w:r>
      <w:r w:rsidDel="00000000" w:rsidR="00000000" w:rsidRPr="00000000">
        <w:rPr>
          <w:rtl w:val="0"/>
        </w:rPr>
        <w:t xml:space="preserve">:</w:t>
      </w:r>
    </w:p>
    <w:p w:rsidR="00000000" w:rsidDel="00000000" w:rsidP="00000000" w:rsidRDefault="00000000" w:rsidRPr="00000000" w14:paraId="00000148">
      <w:pPr>
        <w:numPr>
          <w:ilvl w:val="0"/>
          <w:numId w:val="9"/>
        </w:numPr>
        <w:spacing w:after="0" w:afterAutospacing="0"/>
        <w:ind w:left="720" w:hanging="360"/>
        <w:rPr>
          <w:u w:val="none"/>
        </w:rPr>
      </w:pPr>
      <w:r w:rsidDel="00000000" w:rsidR="00000000" w:rsidRPr="00000000">
        <w:rPr>
          <w:rtl w:val="0"/>
        </w:rPr>
        <w:t xml:space="preserve">Both scribes employ the same shorthand system. </w:t>
      </w:r>
    </w:p>
    <w:p w:rsidR="00000000" w:rsidDel="00000000" w:rsidP="00000000" w:rsidRDefault="00000000" w:rsidRPr="00000000" w14:paraId="00000149">
      <w:pPr>
        <w:numPr>
          <w:ilvl w:val="0"/>
          <w:numId w:val="9"/>
        </w:numPr>
        <w:spacing w:before="0" w:beforeAutospacing="0"/>
        <w:ind w:left="720" w:hanging="360"/>
        <w:rPr>
          <w:u w:val="none"/>
        </w:rPr>
      </w:pPr>
      <w:r w:rsidDel="00000000" w:rsidR="00000000" w:rsidRPr="00000000">
        <w:rPr>
          <w:b w:val="1"/>
          <w:i w:val="1"/>
          <w:rtl w:val="0"/>
        </w:rPr>
        <w:t xml:space="preserve">Currier A</w:t>
      </w:r>
      <w:r w:rsidDel="00000000" w:rsidR="00000000" w:rsidRPr="00000000">
        <w:rPr>
          <w:rtl w:val="0"/>
        </w:rPr>
        <w:t xml:space="preserve">’s stronger Ragusan signal suggests closer adherence to Adriatic scribal conventions.</w:t>
      </w:r>
    </w:p>
    <w:p w:rsidR="00000000" w:rsidDel="00000000" w:rsidP="00000000" w:rsidRDefault="00000000" w:rsidRPr="00000000" w14:paraId="0000014A">
      <w:pPr>
        <w:pStyle w:val="Heading3"/>
        <w:rPr/>
      </w:pPr>
      <w:bookmarkStart w:colFirst="0" w:colLast="0" w:name="_pdb31v5gb63f" w:id="61"/>
      <w:bookmarkEnd w:id="61"/>
      <w:r w:rsidDel="00000000" w:rsidR="00000000" w:rsidRPr="00000000">
        <w:rPr>
          <w:rtl w:val="0"/>
        </w:rPr>
        <w:t xml:space="preserve">3.7.c Sequential Quintiles (S1–S5)</w:t>
      </w:r>
    </w:p>
    <w:p w:rsidR="00000000" w:rsidDel="00000000" w:rsidP="00000000" w:rsidRDefault="00000000" w:rsidRPr="00000000" w14:paraId="0000014B">
      <w:pPr>
        <w:rPr/>
      </w:pPr>
      <w:r w:rsidDel="00000000" w:rsidR="00000000" w:rsidRPr="00000000">
        <w:rPr>
          <w:b w:val="1"/>
          <w:rtl w:val="0"/>
        </w:rPr>
        <w:t xml:space="preserve">The corpus divided into five equal token-mass segments</w:t>
      </w:r>
      <w:r w:rsidDel="00000000" w:rsidR="00000000" w:rsidRPr="00000000">
        <w:rPr>
          <w:rtl w:val="0"/>
        </w:rPr>
        <w:t xml:space="preserve"> (S1–S5) </w:t>
      </w:r>
      <w:r w:rsidDel="00000000" w:rsidR="00000000" w:rsidRPr="00000000">
        <w:rPr>
          <w:b w:val="1"/>
          <w:rtl w:val="0"/>
        </w:rPr>
        <w:t xml:space="preserve">shows</w:t>
      </w:r>
      <w:r w:rsidDel="00000000" w:rsidR="00000000" w:rsidRPr="00000000">
        <w:rPr>
          <w:rtl w:val="0"/>
        </w:rPr>
        <w:t xml:space="preserve">:</w:t>
      </w:r>
    </w:p>
    <w:p w:rsidR="00000000" w:rsidDel="00000000" w:rsidP="00000000" w:rsidRDefault="00000000" w:rsidRPr="00000000" w14:paraId="0000014C">
      <w:pPr>
        <w:numPr>
          <w:ilvl w:val="0"/>
          <w:numId w:val="37"/>
        </w:numPr>
        <w:spacing w:after="0" w:afterAutospacing="0"/>
        <w:ind w:left="720" w:hanging="360"/>
        <w:rPr>
          <w:u w:val="none"/>
        </w:rPr>
      </w:pPr>
      <w:r w:rsidDel="00000000" w:rsidR="00000000" w:rsidRPr="00000000">
        <w:rPr>
          <w:b w:val="1"/>
          <w:rtl w:val="0"/>
        </w:rPr>
        <w:t xml:space="preserve">Operator stability</w:t>
      </w:r>
      <w:r w:rsidDel="00000000" w:rsidR="00000000" w:rsidRPr="00000000">
        <w:rPr>
          <w:rtl w:val="0"/>
        </w:rPr>
        <w:t xml:space="preserve">: </w:t>
      </w:r>
      <w:r w:rsidDel="00000000" w:rsidR="00000000" w:rsidRPr="00000000">
        <w:rPr>
          <w:i w:val="1"/>
          <w:rtl w:val="0"/>
        </w:rPr>
        <w:t xml:space="preserve">{qo, ch, sh, ct}</w:t>
      </w:r>
      <w:r w:rsidDel="00000000" w:rsidR="00000000" w:rsidRPr="00000000">
        <w:rPr>
          <w:rtl w:val="0"/>
        </w:rPr>
        <w:t xml:space="preserve"> dominate across all quintiles.</w:t>
      </w:r>
    </w:p>
    <w:p w:rsidR="00000000" w:rsidDel="00000000" w:rsidP="00000000" w:rsidRDefault="00000000" w:rsidRPr="00000000" w14:paraId="0000014D">
      <w:pPr>
        <w:numPr>
          <w:ilvl w:val="0"/>
          <w:numId w:val="37"/>
        </w:numPr>
        <w:spacing w:after="0" w:afterAutospacing="0" w:before="0" w:beforeAutospacing="0"/>
        <w:ind w:left="720" w:hanging="360"/>
        <w:rPr>
          <w:u w:val="none"/>
        </w:rPr>
      </w:pPr>
      <w:r w:rsidDel="00000000" w:rsidR="00000000" w:rsidRPr="00000000">
        <w:rPr>
          <w:b w:val="1"/>
          <w:rtl w:val="0"/>
        </w:rPr>
        <w:t xml:space="preserve">Entropy cliff</w:t>
      </w:r>
      <w:r w:rsidDel="00000000" w:rsidR="00000000" w:rsidRPr="00000000">
        <w:rPr>
          <w:rtl w:val="0"/>
        </w:rPr>
        <w:t xml:space="preserve">: Present in all segments, with H₂ values consistently </w:t>
      </w:r>
      <w:r w:rsidDel="00000000" w:rsidR="00000000" w:rsidRPr="00000000">
        <w:rPr>
          <w:b w:val="1"/>
          <w:rtl w:val="0"/>
        </w:rPr>
        <w:t xml:space="preserve">~1.5 bits</w:t>
      </w:r>
      <w:r w:rsidDel="00000000" w:rsidR="00000000" w:rsidRPr="00000000">
        <w:rPr>
          <w:rtl w:val="0"/>
        </w:rPr>
        <w:t xml:space="preserve">.</w:t>
      </w:r>
    </w:p>
    <w:p w:rsidR="00000000" w:rsidDel="00000000" w:rsidP="00000000" w:rsidRDefault="00000000" w:rsidRPr="00000000" w14:paraId="0000014E">
      <w:pPr>
        <w:numPr>
          <w:ilvl w:val="0"/>
          <w:numId w:val="37"/>
        </w:numPr>
        <w:spacing w:after="0" w:afterAutospacing="0" w:before="0" w:beforeAutospacing="0"/>
        <w:ind w:left="720" w:hanging="360"/>
        <w:rPr>
          <w:u w:val="none"/>
        </w:rPr>
      </w:pPr>
      <w:r w:rsidDel="00000000" w:rsidR="00000000" w:rsidRPr="00000000">
        <w:rPr>
          <w:b w:val="1"/>
          <w:rtl w:val="0"/>
        </w:rPr>
        <w:t xml:space="preserve">Template coverage</w:t>
      </w:r>
      <w:r w:rsidDel="00000000" w:rsidR="00000000" w:rsidRPr="00000000">
        <w:rPr>
          <w:rtl w:val="0"/>
        </w:rPr>
        <w:t xml:space="preserve">: Each segment yields </w:t>
      </w:r>
      <w:r w:rsidDel="00000000" w:rsidR="00000000" w:rsidRPr="00000000">
        <w:rPr>
          <w:b w:val="1"/>
          <w:rtl w:val="0"/>
        </w:rPr>
        <w:t xml:space="preserve">~91–92%</w:t>
      </w:r>
      <w:r w:rsidDel="00000000" w:rsidR="00000000" w:rsidRPr="00000000">
        <w:rPr>
          <w:rtl w:val="0"/>
        </w:rPr>
        <w:t xml:space="preserve">.</w:t>
      </w:r>
    </w:p>
    <w:p w:rsidR="00000000" w:rsidDel="00000000" w:rsidP="00000000" w:rsidRDefault="00000000" w:rsidRPr="00000000" w14:paraId="0000014F">
      <w:pPr>
        <w:numPr>
          <w:ilvl w:val="0"/>
          <w:numId w:val="37"/>
        </w:numPr>
        <w:spacing w:after="0" w:afterAutospacing="0" w:before="0" w:beforeAutospacing="0"/>
        <w:ind w:left="720" w:hanging="360"/>
        <w:rPr>
          <w:u w:val="none"/>
        </w:rPr>
      </w:pPr>
      <w:r w:rsidDel="00000000" w:rsidR="00000000" w:rsidRPr="00000000">
        <w:rPr>
          <w:b w:val="1"/>
          <w:rtl w:val="0"/>
        </w:rPr>
        <w:t xml:space="preserve">Compression</w:t>
      </w:r>
      <w:r w:rsidDel="00000000" w:rsidR="00000000" w:rsidRPr="00000000">
        <w:rPr>
          <w:rtl w:val="0"/>
        </w:rPr>
        <w:t xml:space="preserve">: All quintiles compress better than shuffles, with </w:t>
      </w:r>
      <w:r w:rsidDel="00000000" w:rsidR="00000000" w:rsidRPr="00000000">
        <w:rPr>
          <w:b w:val="1"/>
          <w:rtl w:val="0"/>
        </w:rPr>
        <w:t xml:space="preserve">S1</w:t>
      </w:r>
      <w:r w:rsidDel="00000000" w:rsidR="00000000" w:rsidRPr="00000000">
        <w:rPr>
          <w:rtl w:val="0"/>
        </w:rPr>
        <w:t xml:space="preserve"> and </w:t>
      </w:r>
      <w:r w:rsidDel="00000000" w:rsidR="00000000" w:rsidRPr="00000000">
        <w:rPr>
          <w:b w:val="1"/>
          <w:rtl w:val="0"/>
        </w:rPr>
        <w:t xml:space="preserve">S2</w:t>
      </w:r>
      <w:r w:rsidDel="00000000" w:rsidR="00000000" w:rsidRPr="00000000">
        <w:rPr>
          <w:rtl w:val="0"/>
        </w:rPr>
        <w:t xml:space="preserve"> slightly stronger.</w:t>
      </w:r>
    </w:p>
    <w:p w:rsidR="00000000" w:rsidDel="00000000" w:rsidP="00000000" w:rsidRDefault="00000000" w:rsidRPr="00000000" w14:paraId="00000150">
      <w:pPr>
        <w:numPr>
          <w:ilvl w:val="0"/>
          <w:numId w:val="37"/>
        </w:numPr>
        <w:spacing w:before="0" w:beforeAutospacing="0"/>
        <w:ind w:left="720" w:hanging="360"/>
        <w:rPr>
          <w:u w:val="none"/>
        </w:rPr>
      </w:pPr>
      <w:r w:rsidDel="00000000" w:rsidR="00000000" w:rsidRPr="00000000">
        <w:rPr>
          <w:b w:val="1"/>
          <w:rtl w:val="0"/>
        </w:rPr>
        <w:t xml:space="preserve">Affinity trends</w:t>
      </w:r>
      <w:r w:rsidDel="00000000" w:rsidR="00000000" w:rsidRPr="00000000">
        <w:rPr>
          <w:rtl w:val="0"/>
        </w:rPr>
        <w:t xml:space="preserve">: </w:t>
      </w:r>
      <w:r w:rsidDel="00000000" w:rsidR="00000000" w:rsidRPr="00000000">
        <w:rPr>
          <w:b w:val="1"/>
          <w:rtl w:val="0"/>
        </w:rPr>
        <w:t xml:space="preserve">S1</w:t>
      </w:r>
      <w:r w:rsidDel="00000000" w:rsidR="00000000" w:rsidRPr="00000000">
        <w:rPr>
          <w:rtl w:val="0"/>
        </w:rPr>
        <w:t xml:space="preserve"> and </w:t>
      </w:r>
      <w:r w:rsidDel="00000000" w:rsidR="00000000" w:rsidRPr="00000000">
        <w:rPr>
          <w:b w:val="1"/>
          <w:rtl w:val="0"/>
        </w:rPr>
        <w:t xml:space="preserve">S2</w:t>
      </w:r>
      <w:r w:rsidDel="00000000" w:rsidR="00000000" w:rsidRPr="00000000">
        <w:rPr>
          <w:rtl w:val="0"/>
        </w:rPr>
        <w:t xml:space="preserve"> skew Ragusan; </w:t>
      </w:r>
      <w:r w:rsidDel="00000000" w:rsidR="00000000" w:rsidRPr="00000000">
        <w:rPr>
          <w:b w:val="1"/>
          <w:rtl w:val="0"/>
        </w:rPr>
        <w:t xml:space="preserve">S4</w:t>
      </w:r>
      <w:r w:rsidDel="00000000" w:rsidR="00000000" w:rsidRPr="00000000">
        <w:rPr>
          <w:rtl w:val="0"/>
        </w:rPr>
        <w:t xml:space="preserve"> and </w:t>
      </w:r>
      <w:r w:rsidDel="00000000" w:rsidR="00000000" w:rsidRPr="00000000">
        <w:rPr>
          <w:b w:val="1"/>
          <w:rtl w:val="0"/>
        </w:rPr>
        <w:t xml:space="preserve">S5</w:t>
      </w:r>
      <w:r w:rsidDel="00000000" w:rsidR="00000000" w:rsidRPr="00000000">
        <w:rPr>
          <w:rtl w:val="0"/>
        </w:rPr>
        <w:t xml:space="preserve"> approach neutrality.</w:t>
      </w:r>
    </w:p>
    <w:p w:rsidR="00000000" w:rsidDel="00000000" w:rsidP="00000000" w:rsidRDefault="00000000" w:rsidRPr="00000000" w14:paraId="00000151">
      <w:pPr>
        <w:rPr>
          <w:i w:val="1"/>
          <w:u w:val="single"/>
        </w:rPr>
      </w:pPr>
      <w:r w:rsidDel="00000000" w:rsidR="00000000" w:rsidRPr="00000000">
        <w:rPr>
          <w:i w:val="1"/>
          <w:u w:val="single"/>
          <w:rtl w:val="0"/>
        </w:rPr>
        <w:t xml:space="preserve">Interpretation: </w:t>
      </w:r>
    </w:p>
    <w:p w:rsidR="00000000" w:rsidDel="00000000" w:rsidP="00000000" w:rsidRDefault="00000000" w:rsidRPr="00000000" w14:paraId="00000152">
      <w:pPr>
        <w:numPr>
          <w:ilvl w:val="0"/>
          <w:numId w:val="58"/>
        </w:numPr>
        <w:spacing w:after="0" w:afterAutospacing="0"/>
        <w:ind w:left="720" w:hanging="360"/>
        <w:rPr>
          <w:u w:val="none"/>
        </w:rPr>
      </w:pPr>
      <w:r w:rsidDel="00000000" w:rsidR="00000000" w:rsidRPr="00000000">
        <w:rPr>
          <w:rtl w:val="0"/>
        </w:rPr>
        <w:t xml:space="preserve">The shorthand system persists across the manuscript’s chronology.</w:t>
      </w:r>
    </w:p>
    <w:p w:rsidR="00000000" w:rsidDel="00000000" w:rsidP="00000000" w:rsidRDefault="00000000" w:rsidRPr="00000000" w14:paraId="00000153">
      <w:pPr>
        <w:numPr>
          <w:ilvl w:val="0"/>
          <w:numId w:val="58"/>
        </w:numPr>
        <w:spacing w:before="0" w:beforeAutospacing="0"/>
        <w:ind w:left="720" w:hanging="360"/>
        <w:rPr>
          <w:u w:val="none"/>
        </w:rPr>
      </w:pPr>
      <w:r w:rsidDel="00000000" w:rsidR="00000000" w:rsidRPr="00000000">
        <w:rPr>
          <w:rtl w:val="0"/>
        </w:rPr>
        <w:t xml:space="preserve">Cultural or scribal drift affects affinity but not mechanical structure.</w:t>
      </w:r>
    </w:p>
    <w:p w:rsidR="00000000" w:rsidDel="00000000" w:rsidP="00000000" w:rsidRDefault="00000000" w:rsidRPr="00000000" w14:paraId="00000154">
      <w:pPr>
        <w:pStyle w:val="Heading3"/>
        <w:rPr/>
      </w:pPr>
      <w:bookmarkStart w:colFirst="0" w:colLast="0" w:name="_iqagmz1xgmb2" w:id="62"/>
      <w:bookmarkEnd w:id="62"/>
      <w:r w:rsidDel="00000000" w:rsidR="00000000" w:rsidRPr="00000000">
        <w:rPr>
          <w:rtl w:val="0"/>
        </w:rPr>
        <w:t xml:space="preserve">3.7.d Thematic Alignment</w:t>
      </w:r>
    </w:p>
    <w:p w:rsidR="00000000" w:rsidDel="00000000" w:rsidP="00000000" w:rsidRDefault="00000000" w:rsidRPr="00000000" w14:paraId="00000155">
      <w:pPr>
        <w:rPr>
          <w:b w:val="1"/>
        </w:rPr>
      </w:pPr>
      <w:r w:rsidDel="00000000" w:rsidR="00000000" w:rsidRPr="00000000">
        <w:rPr>
          <w:b w:val="1"/>
          <w:rtl w:val="0"/>
        </w:rPr>
        <w:t xml:space="preserve">The structural mechanics cohere with the manuscript’s visual organization:</w:t>
      </w:r>
    </w:p>
    <w:p w:rsidR="00000000" w:rsidDel="00000000" w:rsidP="00000000" w:rsidRDefault="00000000" w:rsidRPr="00000000" w14:paraId="00000156">
      <w:pPr>
        <w:numPr>
          <w:ilvl w:val="0"/>
          <w:numId w:val="44"/>
        </w:numPr>
        <w:ind w:left="720" w:hanging="360"/>
      </w:pPr>
      <w:r w:rsidDel="00000000" w:rsidR="00000000" w:rsidRPr="00000000">
        <w:rPr>
          <w:rtl w:val="0"/>
        </w:rPr>
        <w:t xml:space="preserve">Herbal and pharmaceutical folios resemble recipe lists. Operator-driven templates match the list-like, repetitive content.</w:t>
      </w:r>
    </w:p>
    <w:p w:rsidR="00000000" w:rsidDel="00000000" w:rsidP="00000000" w:rsidRDefault="00000000" w:rsidRPr="00000000" w14:paraId="00000157">
      <w:pPr>
        <w:numPr>
          <w:ilvl w:val="0"/>
          <w:numId w:val="44"/>
        </w:numPr>
        <w:ind w:left="720" w:hanging="360"/>
      </w:pPr>
      <w:r w:rsidDel="00000000" w:rsidR="00000000" w:rsidRPr="00000000">
        <w:rPr>
          <w:rtl w:val="0"/>
        </w:rPr>
        <w:t xml:space="preserve">Astronomical and zodiac folios include cyclical schedules. </w:t>
      </w:r>
    </w:p>
    <w:p w:rsidR="00000000" w:rsidDel="00000000" w:rsidP="00000000" w:rsidRDefault="00000000" w:rsidRPr="00000000" w14:paraId="00000158">
      <w:pPr>
        <w:numPr>
          <w:ilvl w:val="1"/>
          <w:numId w:val="44"/>
        </w:numPr>
        <w:ind w:left="1440" w:hanging="360"/>
      </w:pPr>
      <w:r w:rsidDel="00000000" w:rsidR="00000000" w:rsidRPr="00000000">
        <w:rPr>
          <w:rtl w:val="0"/>
        </w:rPr>
        <w:t xml:space="preserve">The same operator–stem–suffix grammar yields notation suitable for calendrical or procedural lists.</w:t>
      </w:r>
    </w:p>
    <w:p w:rsidR="00000000" w:rsidDel="00000000" w:rsidP="00000000" w:rsidRDefault="00000000" w:rsidRPr="00000000" w14:paraId="00000159">
      <w:pPr>
        <w:numPr>
          <w:ilvl w:val="0"/>
          <w:numId w:val="44"/>
        </w:numPr>
        <w:ind w:left="720" w:hanging="360"/>
      </w:pPr>
      <w:r w:rsidDel="00000000" w:rsidR="00000000" w:rsidRPr="00000000">
        <w:rPr>
          <w:rtl w:val="0"/>
        </w:rPr>
        <w:t xml:space="preserve">Balneological and biological folios employ repeating figures and schematic text blocks.</w:t>
      </w:r>
    </w:p>
    <w:p w:rsidR="00000000" w:rsidDel="00000000" w:rsidP="00000000" w:rsidRDefault="00000000" w:rsidRPr="00000000" w14:paraId="0000015A">
      <w:pPr>
        <w:numPr>
          <w:ilvl w:val="1"/>
          <w:numId w:val="44"/>
        </w:numPr>
        <w:ind w:left="1440" w:hanging="360"/>
      </w:pPr>
      <w:r w:rsidDel="00000000" w:rsidR="00000000" w:rsidRPr="00000000">
        <w:rPr>
          <w:rtl w:val="0"/>
        </w:rPr>
        <w:t xml:space="preserve">Again consistent with shorthand annotations rather than prose.</w:t>
      </w:r>
    </w:p>
    <w:p w:rsidR="00000000" w:rsidDel="00000000" w:rsidP="00000000" w:rsidRDefault="00000000" w:rsidRPr="00000000" w14:paraId="0000015B">
      <w:pPr>
        <w:rPr/>
      </w:pPr>
      <w:r w:rsidDel="00000000" w:rsidR="00000000" w:rsidRPr="00000000">
        <w:rPr>
          <w:b w:val="1"/>
          <w:rtl w:val="0"/>
        </w:rPr>
        <w:t xml:space="preserve">Interpretation</w:t>
      </w:r>
      <w:r w:rsidDel="00000000" w:rsidR="00000000" w:rsidRPr="00000000">
        <w:rPr>
          <w:rtl w:val="0"/>
        </w:rPr>
        <w:t xml:space="preserve">: The visual and mechanical structures reinforce one another, suggesting the manuscript is a notation system for logs, recipes, and schedules, not narrative text.</w:t>
      </w:r>
    </w:p>
    <w:p w:rsidR="00000000" w:rsidDel="00000000" w:rsidP="00000000" w:rsidRDefault="00000000" w:rsidRPr="00000000" w14:paraId="0000015C">
      <w:pPr>
        <w:pStyle w:val="Heading3"/>
        <w:rPr/>
      </w:pPr>
      <w:bookmarkStart w:colFirst="0" w:colLast="0" w:name="_lyqngpzbj5mq" w:id="63"/>
      <w:bookmarkEnd w:id="63"/>
      <w:r w:rsidDel="00000000" w:rsidR="00000000" w:rsidRPr="00000000">
        <w:rPr>
          <w:rtl w:val="0"/>
        </w:rPr>
        <w:t xml:space="preserve">3.7.e Stability &amp; Falsification</w:t>
      </w:r>
    </w:p>
    <w:p w:rsidR="00000000" w:rsidDel="00000000" w:rsidP="00000000" w:rsidRDefault="00000000" w:rsidRPr="00000000" w14:paraId="0000015D">
      <w:pPr>
        <w:numPr>
          <w:ilvl w:val="0"/>
          <w:numId w:val="47"/>
        </w:numPr>
        <w:ind w:left="720" w:hanging="360"/>
      </w:pPr>
      <w:r w:rsidDel="00000000" w:rsidR="00000000" w:rsidRPr="00000000">
        <w:rPr>
          <w:b w:val="1"/>
          <w:rtl w:val="0"/>
        </w:rPr>
        <w:t xml:space="preserve">Bootstrap resampling</w:t>
      </w:r>
      <w:r w:rsidDel="00000000" w:rsidR="00000000" w:rsidRPr="00000000">
        <w:rPr>
          <w:rtl w:val="0"/>
        </w:rPr>
        <w:t xml:space="preserve">:</w:t>
      </w:r>
    </w:p>
    <w:p w:rsidR="00000000" w:rsidDel="00000000" w:rsidP="00000000" w:rsidRDefault="00000000" w:rsidRPr="00000000" w14:paraId="0000015E">
      <w:pPr>
        <w:numPr>
          <w:ilvl w:val="1"/>
          <w:numId w:val="47"/>
        </w:numPr>
        <w:ind w:left="1440" w:hanging="360"/>
      </w:pPr>
      <w:r w:rsidDel="00000000" w:rsidR="00000000" w:rsidRPr="00000000">
        <w:rPr>
          <w:b w:val="1"/>
          <w:rtl w:val="0"/>
        </w:rPr>
        <w:t xml:space="preserve">A/B</w:t>
      </w:r>
      <w:r w:rsidDel="00000000" w:rsidR="00000000" w:rsidRPr="00000000">
        <w:rPr>
          <w:rtl w:val="0"/>
        </w:rPr>
        <w:t xml:space="preserve"> and </w:t>
      </w:r>
      <w:r w:rsidDel="00000000" w:rsidR="00000000" w:rsidRPr="00000000">
        <w:rPr>
          <w:b w:val="1"/>
          <w:rtl w:val="0"/>
        </w:rPr>
        <w:t xml:space="preserve">S1</w:t>
      </w:r>
      <w:r w:rsidDel="00000000" w:rsidR="00000000" w:rsidRPr="00000000">
        <w:rPr>
          <w:rtl w:val="0"/>
        </w:rPr>
        <w:t xml:space="preserve">–</w:t>
      </w:r>
      <w:r w:rsidDel="00000000" w:rsidR="00000000" w:rsidRPr="00000000">
        <w:rPr>
          <w:b w:val="1"/>
          <w:rtl w:val="0"/>
        </w:rPr>
        <w:t xml:space="preserve">S5</w:t>
      </w:r>
      <w:r w:rsidDel="00000000" w:rsidR="00000000" w:rsidRPr="00000000">
        <w:rPr>
          <w:rtl w:val="0"/>
        </w:rPr>
        <w:t xml:space="preserve"> results remain stable under repeated resampling.</w:t>
      </w:r>
    </w:p>
    <w:p w:rsidR="00000000" w:rsidDel="00000000" w:rsidP="00000000" w:rsidRDefault="00000000" w:rsidRPr="00000000" w14:paraId="0000015F">
      <w:pPr>
        <w:numPr>
          <w:ilvl w:val="0"/>
          <w:numId w:val="47"/>
        </w:numPr>
        <w:ind w:left="720" w:hanging="360"/>
      </w:pPr>
      <w:r w:rsidDel="00000000" w:rsidR="00000000" w:rsidRPr="00000000">
        <w:rPr>
          <w:b w:val="1"/>
          <w:rtl w:val="0"/>
        </w:rPr>
        <w:t xml:space="preserve">Random segmentation</w:t>
      </w:r>
      <w:r w:rsidDel="00000000" w:rsidR="00000000" w:rsidRPr="00000000">
        <w:rPr>
          <w:rtl w:val="0"/>
        </w:rPr>
        <w:t xml:space="preserve">:</w:t>
      </w:r>
    </w:p>
    <w:p w:rsidR="00000000" w:rsidDel="00000000" w:rsidP="00000000" w:rsidRDefault="00000000" w:rsidRPr="00000000" w14:paraId="00000160">
      <w:pPr>
        <w:numPr>
          <w:ilvl w:val="1"/>
          <w:numId w:val="47"/>
        </w:numPr>
        <w:ind w:left="1440" w:hanging="360"/>
      </w:pPr>
      <w:r w:rsidDel="00000000" w:rsidR="00000000" w:rsidRPr="00000000">
        <w:rPr>
          <w:rtl w:val="0"/>
        </w:rPr>
        <w:t xml:space="preserve">Arbitrary slices reproduce the same entropy and coverage results,</w:t>
      </w:r>
    </w:p>
    <w:p w:rsidR="00000000" w:rsidDel="00000000" w:rsidP="00000000" w:rsidRDefault="00000000" w:rsidRPr="00000000" w14:paraId="00000161">
      <w:pPr>
        <w:numPr>
          <w:ilvl w:val="2"/>
          <w:numId w:val="47"/>
        </w:numPr>
        <w:ind w:left="2160" w:hanging="360"/>
      </w:pPr>
      <w:r w:rsidDel="00000000" w:rsidR="00000000" w:rsidRPr="00000000">
        <w:rPr>
          <w:rtl w:val="0"/>
        </w:rPr>
        <w:t xml:space="preserve">confirming that stability is not dependent on specific partitions.</w:t>
      </w:r>
    </w:p>
    <w:p w:rsidR="00000000" w:rsidDel="00000000" w:rsidP="00000000" w:rsidRDefault="00000000" w:rsidRPr="00000000" w14:paraId="00000162">
      <w:pPr>
        <w:numPr>
          <w:ilvl w:val="0"/>
          <w:numId w:val="47"/>
        </w:numPr>
        <w:ind w:left="720" w:hanging="360"/>
      </w:pPr>
      <w:r w:rsidDel="00000000" w:rsidR="00000000" w:rsidRPr="00000000">
        <w:rPr>
          <w:b w:val="1"/>
          <w:rtl w:val="0"/>
        </w:rPr>
        <w:t xml:space="preserve">Foreign token injection</w:t>
      </w:r>
      <w:r w:rsidDel="00000000" w:rsidR="00000000" w:rsidRPr="00000000">
        <w:rPr>
          <w:rtl w:val="0"/>
        </w:rPr>
        <w:t xml:space="preserve">:</w:t>
      </w:r>
    </w:p>
    <w:p w:rsidR="00000000" w:rsidDel="00000000" w:rsidP="00000000" w:rsidRDefault="00000000" w:rsidRPr="00000000" w14:paraId="00000163">
      <w:pPr>
        <w:numPr>
          <w:ilvl w:val="1"/>
          <w:numId w:val="47"/>
        </w:numPr>
        <w:ind w:left="1440" w:hanging="360"/>
      </w:pPr>
      <w:r w:rsidDel="00000000" w:rsidR="00000000" w:rsidRPr="00000000">
        <w:rPr>
          <w:rtl w:val="0"/>
        </w:rPr>
        <w:t xml:space="preserve">Adding </w:t>
      </w:r>
      <w:r w:rsidDel="00000000" w:rsidR="00000000" w:rsidRPr="00000000">
        <w:rPr>
          <w:i w:val="1"/>
          <w:rtl w:val="0"/>
        </w:rPr>
        <w:t xml:space="preserve">Latin</w:t>
      </w:r>
      <w:r w:rsidDel="00000000" w:rsidR="00000000" w:rsidRPr="00000000">
        <w:rPr>
          <w:rtl w:val="0"/>
        </w:rPr>
        <w:t xml:space="preserve">/</w:t>
      </w:r>
      <w:r w:rsidDel="00000000" w:rsidR="00000000" w:rsidRPr="00000000">
        <w:rPr>
          <w:i w:val="1"/>
          <w:rtl w:val="0"/>
        </w:rPr>
        <w:t xml:space="preserve">Slavic </w:t>
      </w:r>
      <w:r w:rsidDel="00000000" w:rsidR="00000000" w:rsidRPr="00000000">
        <w:rPr>
          <w:rtl w:val="0"/>
        </w:rPr>
        <w:t xml:space="preserve">material disrupts entropy and compressibility,</w:t>
      </w:r>
    </w:p>
    <w:p w:rsidR="00000000" w:rsidDel="00000000" w:rsidP="00000000" w:rsidRDefault="00000000" w:rsidRPr="00000000" w14:paraId="00000164">
      <w:pPr>
        <w:numPr>
          <w:ilvl w:val="2"/>
          <w:numId w:val="47"/>
        </w:numPr>
        <w:ind w:left="2160" w:hanging="360"/>
      </w:pPr>
      <w:r w:rsidDel="00000000" w:rsidR="00000000" w:rsidRPr="00000000">
        <w:rPr>
          <w:rtl w:val="0"/>
        </w:rPr>
        <w:t xml:space="preserve">showing the system is internally consistent and sensitive to contamination.</w:t>
      </w: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3"/>
        <w:rPr/>
      </w:pPr>
      <w:bookmarkStart w:colFirst="0" w:colLast="0" w:name="_xzz0yvkwkfw3" w:id="64"/>
      <w:bookmarkEnd w:id="64"/>
      <w:r w:rsidDel="00000000" w:rsidR="00000000" w:rsidRPr="00000000">
        <w:rPr>
          <w:rtl w:val="0"/>
        </w:rPr>
        <w:t xml:space="preserve">3.7.f Interpretation</w:t>
      </w:r>
    </w:p>
    <w:p w:rsidR="00000000" w:rsidDel="00000000" w:rsidP="00000000" w:rsidRDefault="00000000" w:rsidRPr="00000000" w14:paraId="00000166">
      <w:pPr>
        <w:rPr/>
      </w:pPr>
      <w:r w:rsidDel="00000000" w:rsidR="00000000" w:rsidRPr="00000000">
        <w:rPr>
          <w:rtl w:val="0"/>
        </w:rPr>
        <w:t xml:space="preserve">The shorthand-like mechanics are not confined to a single scribe, section, or visual theme. They persist across all hands and partitions, with only minor cultural drift detectable in Ragusan vs Venetian affinity.</w:t>
      </w:r>
    </w:p>
    <w:p w:rsidR="00000000" w:rsidDel="00000000" w:rsidP="00000000" w:rsidRDefault="00000000" w:rsidRPr="00000000" w14:paraId="00000167">
      <w:pPr>
        <w:rPr/>
      </w:pPr>
      <w:r w:rsidDel="00000000" w:rsidR="00000000" w:rsidRPr="00000000">
        <w:rPr>
          <w:b w:val="1"/>
          <w:rtl w:val="0"/>
        </w:rPr>
        <w:t xml:space="preserve">Conclusion </w:t>
      </w:r>
      <w:r w:rsidDel="00000000" w:rsidR="00000000" w:rsidRPr="00000000">
        <w:rPr>
          <w:rtl w:val="0"/>
        </w:rPr>
        <w:t xml:space="preserve">(3.7): The Voynich Manuscript encodes a manuscript-wide, operator-driven notation system employed consistently by multiple scribes. Sectional variation reflects cultural alignment, not structural divergence.</w:t>
      </w:r>
    </w:p>
    <w:p w:rsidR="00000000" w:rsidDel="00000000" w:rsidP="00000000" w:rsidRDefault="00000000" w:rsidRPr="00000000" w14:paraId="00000168">
      <w:pPr>
        <w:pStyle w:val="Heading2"/>
        <w:rPr/>
      </w:pPr>
      <w:bookmarkStart w:colFirst="0" w:colLast="0" w:name="_lle8n8v8ye30" w:id="65"/>
      <w:bookmarkEnd w:id="65"/>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rPr/>
      </w:pPr>
      <w:bookmarkStart w:colFirst="0" w:colLast="0" w:name="_dr0en2215sbr" w:id="66"/>
      <w:bookmarkEnd w:id="66"/>
      <w:r w:rsidDel="00000000" w:rsidR="00000000" w:rsidRPr="00000000">
        <w:rPr>
          <w:rtl w:val="0"/>
        </w:rPr>
        <w:t xml:space="preserve">3.8 Lexicon Extraction &amp; Literal Translation</w:t>
      </w:r>
    </w:p>
    <w:p w:rsidR="00000000" w:rsidDel="00000000" w:rsidP="00000000" w:rsidRDefault="00000000" w:rsidRPr="00000000" w14:paraId="0000016B">
      <w:pPr>
        <w:pStyle w:val="Heading3"/>
        <w:rPr/>
      </w:pPr>
      <w:bookmarkStart w:colFirst="0" w:colLast="0" w:name="_eztp1bmdw4x2" w:id="67"/>
      <w:bookmarkEnd w:id="67"/>
      <w:r w:rsidDel="00000000" w:rsidR="00000000" w:rsidRPr="00000000">
        <w:rPr>
          <w:rtl w:val="0"/>
        </w:rPr>
        <w:t xml:space="preserve">3.8.a Methodological Basis</w:t>
      </w:r>
    </w:p>
    <w:p w:rsidR="00000000" w:rsidDel="00000000" w:rsidP="00000000" w:rsidRDefault="00000000" w:rsidRPr="00000000" w14:paraId="0000016C">
      <w:pPr>
        <w:rPr/>
      </w:pPr>
      <w:r w:rsidDel="00000000" w:rsidR="00000000" w:rsidRPr="00000000">
        <w:rPr>
          <w:rtl w:val="0"/>
        </w:rPr>
        <w:t xml:space="preserve">Lexicon extraction was conducted by applying the operator–stem–suffix parsing grammar defined in </w:t>
      </w:r>
      <w:hyperlink w:anchor="_eza2ka2iug1w">
        <w:r w:rsidDel="00000000" w:rsidR="00000000" w:rsidRPr="00000000">
          <w:rPr>
            <w:color w:val="1155cc"/>
            <w:u w:val="single"/>
            <w:rtl w:val="0"/>
          </w:rPr>
          <w:t xml:space="preserve">Section 3.5</w:t>
        </w:r>
      </w:hyperlink>
      <w:r w:rsidDel="00000000" w:rsidR="00000000" w:rsidRPr="00000000">
        <w:rPr>
          <w:rtl w:val="0"/>
        </w:rPr>
        <w:t xml:space="preserve">. Tokens are segmented deterministically into:</w:t>
      </w:r>
    </w:p>
    <w:p w:rsidR="00000000" w:rsidDel="00000000" w:rsidP="00000000" w:rsidRDefault="00000000" w:rsidRPr="00000000" w14:paraId="0000016D">
      <w:pPr>
        <w:rPr>
          <w:i w:val="1"/>
        </w:rPr>
      </w:pPr>
      <w:r w:rsidDel="00000000" w:rsidR="00000000" w:rsidRPr="00000000">
        <w:rPr>
          <w:i w:val="1"/>
          <w:rtl w:val="0"/>
        </w:rPr>
        <w:t xml:space="preserve">w = \text{operator} \cdot \text{stem} \cdot \text{suffix}.</w:t>
      </w:r>
    </w:p>
    <w:p w:rsidR="00000000" w:rsidDel="00000000" w:rsidP="00000000" w:rsidRDefault="00000000" w:rsidRPr="00000000" w14:paraId="0000016E">
      <w:pPr>
        <w:rPr/>
      </w:pPr>
      <w:r w:rsidDel="00000000" w:rsidR="00000000" w:rsidRPr="00000000">
        <w:rPr>
          <w:rtl w:val="0"/>
        </w:rPr>
        <w:t xml:space="preserve">Once segmented, stems and suffixes are catalogued to form morphological families. This provides the foundation for lexicon construction, where recurring stems are paired with their operator and suffix variants.</w:t>
      </w:r>
    </w:p>
    <w:p w:rsidR="00000000" w:rsidDel="00000000" w:rsidP="00000000" w:rsidRDefault="00000000" w:rsidRPr="00000000" w14:paraId="0000016F">
      <w:pPr>
        <w:pStyle w:val="Heading3"/>
        <w:rPr/>
      </w:pPr>
      <w:bookmarkStart w:colFirst="0" w:colLast="0" w:name="_z96pmzjyuafi" w:id="68"/>
      <w:bookmarkEnd w:id="68"/>
      <w:r w:rsidDel="00000000" w:rsidR="00000000" w:rsidRPr="00000000">
        <w:rPr>
          <w:rtl w:val="0"/>
        </w:rPr>
        <w:t xml:space="preserve">3.8.b Parsing Demonstration</w:t>
      </w:r>
    </w:p>
    <w:p w:rsidR="00000000" w:rsidDel="00000000" w:rsidP="00000000" w:rsidRDefault="00000000" w:rsidRPr="00000000" w14:paraId="00000170">
      <w:pPr>
        <w:rPr>
          <w:b w:val="1"/>
        </w:rPr>
      </w:pPr>
      <w:r w:rsidDel="00000000" w:rsidR="00000000" w:rsidRPr="00000000">
        <w:rPr>
          <w:b w:val="1"/>
          <w:rtl w:val="0"/>
        </w:rPr>
        <w:t xml:space="preserve">Representative examples from the corpus, parsed under this model:</w:t>
      </w:r>
    </w:p>
    <w:p w:rsidR="00000000" w:rsidDel="00000000" w:rsidP="00000000" w:rsidRDefault="00000000" w:rsidRPr="00000000" w14:paraId="00000171">
      <w:pPr>
        <w:numPr>
          <w:ilvl w:val="0"/>
          <w:numId w:val="33"/>
        </w:numPr>
        <w:spacing w:after="0" w:afterAutospacing="0"/>
        <w:ind w:left="720" w:hanging="360"/>
        <w:rPr>
          <w:u w:val="none"/>
        </w:rPr>
      </w:pPr>
      <w:r w:rsidDel="00000000" w:rsidR="00000000" w:rsidRPr="00000000">
        <w:rPr>
          <w:b w:val="1"/>
          <w:rtl w:val="0"/>
        </w:rPr>
        <w:t xml:space="preserve">qokedy</w:t>
      </w:r>
      <w:r w:rsidDel="00000000" w:rsidR="00000000" w:rsidRPr="00000000">
        <w:rPr>
          <w:rFonts w:ascii="Arial Unicode MS" w:cs="Arial Unicode MS" w:eastAsia="Arial Unicode MS" w:hAnsi="Arial Unicode MS"/>
          <w:rtl w:val="0"/>
        </w:rPr>
        <w:tab/>
        <w:t xml:space="preserve">→ </w:t>
        <w:tab/>
      </w:r>
      <w:r w:rsidDel="00000000" w:rsidR="00000000" w:rsidRPr="00000000">
        <w:rPr>
          <w:i w:val="1"/>
          <w:rtl w:val="0"/>
        </w:rPr>
        <w:t xml:space="preserve">qo</w:t>
      </w:r>
      <w:r w:rsidDel="00000000" w:rsidR="00000000" w:rsidRPr="00000000">
        <w:rPr>
          <w:rtl w:val="0"/>
        </w:rPr>
        <w:t xml:space="preserve">- [operator]</w:t>
        <w:tab/>
        <w:t xml:space="preserve">+</w:t>
        <w:tab/>
      </w:r>
      <w:r w:rsidDel="00000000" w:rsidR="00000000" w:rsidRPr="00000000">
        <w:rPr>
          <w:i w:val="1"/>
          <w:rtl w:val="0"/>
        </w:rPr>
        <w:t xml:space="preserve">ked</w:t>
      </w:r>
      <w:r w:rsidDel="00000000" w:rsidR="00000000" w:rsidRPr="00000000">
        <w:rPr>
          <w:rtl w:val="0"/>
        </w:rPr>
        <w:t xml:space="preserve">- [stem</w:t>
        <w:tab/>
        <w:t xml:space="preserve">+</w:t>
        <w:tab/>
      </w:r>
      <w:r w:rsidDel="00000000" w:rsidR="00000000" w:rsidRPr="00000000">
        <w:rPr>
          <w:i w:val="1"/>
          <w:rtl w:val="0"/>
        </w:rPr>
        <w:t xml:space="preserve">y </w:t>
      </w:r>
      <w:r w:rsidDel="00000000" w:rsidR="00000000" w:rsidRPr="00000000">
        <w:rPr>
          <w:rtl w:val="0"/>
        </w:rPr>
        <w:t xml:space="preserve">[suffix]</w:t>
      </w:r>
    </w:p>
    <w:p w:rsidR="00000000" w:rsidDel="00000000" w:rsidP="00000000" w:rsidRDefault="00000000" w:rsidRPr="00000000" w14:paraId="00000172">
      <w:pPr>
        <w:numPr>
          <w:ilvl w:val="0"/>
          <w:numId w:val="33"/>
        </w:numPr>
        <w:spacing w:after="0" w:afterAutospacing="0" w:before="0" w:beforeAutospacing="0"/>
        <w:ind w:left="720" w:hanging="360"/>
        <w:rPr>
          <w:u w:val="none"/>
        </w:rPr>
      </w:pPr>
      <w:r w:rsidDel="00000000" w:rsidR="00000000" w:rsidRPr="00000000">
        <w:rPr>
          <w:b w:val="1"/>
          <w:rtl w:val="0"/>
        </w:rPr>
        <w:t xml:space="preserve">shedy</w:t>
      </w:r>
      <w:r w:rsidDel="00000000" w:rsidR="00000000" w:rsidRPr="00000000">
        <w:rPr>
          <w:rFonts w:ascii="Arial Unicode MS" w:cs="Arial Unicode MS" w:eastAsia="Arial Unicode MS" w:hAnsi="Arial Unicode MS"/>
          <w:rtl w:val="0"/>
        </w:rPr>
        <w:tab/>
        <w:tab/>
        <w:t xml:space="preserve">→ </w:t>
        <w:tab/>
      </w:r>
      <w:r w:rsidDel="00000000" w:rsidR="00000000" w:rsidRPr="00000000">
        <w:rPr>
          <w:i w:val="1"/>
          <w:rtl w:val="0"/>
        </w:rPr>
        <w:t xml:space="preserve">sh</w:t>
      </w:r>
      <w:r w:rsidDel="00000000" w:rsidR="00000000" w:rsidRPr="00000000">
        <w:rPr>
          <w:rtl w:val="0"/>
        </w:rPr>
        <w:t xml:space="preserve">- [operator]</w:t>
        <w:tab/>
        <w:tab/>
        <w:t xml:space="preserve">+</w:t>
        <w:tab/>
      </w:r>
      <w:r w:rsidDel="00000000" w:rsidR="00000000" w:rsidRPr="00000000">
        <w:rPr>
          <w:i w:val="1"/>
          <w:rtl w:val="0"/>
        </w:rPr>
        <w:t xml:space="preserve">ed</w:t>
      </w:r>
      <w:r w:rsidDel="00000000" w:rsidR="00000000" w:rsidRPr="00000000">
        <w:rPr>
          <w:rtl w:val="0"/>
        </w:rPr>
        <w:t xml:space="preserve">- [stem]</w:t>
        <w:tab/>
        <w:t xml:space="preserve">+</w:t>
        <w:tab/>
      </w:r>
      <w:r w:rsidDel="00000000" w:rsidR="00000000" w:rsidRPr="00000000">
        <w:rPr>
          <w:i w:val="1"/>
          <w:rtl w:val="0"/>
        </w:rPr>
        <w:t xml:space="preserve">y </w:t>
      </w:r>
      <w:r w:rsidDel="00000000" w:rsidR="00000000" w:rsidRPr="00000000">
        <w:rPr>
          <w:rtl w:val="0"/>
        </w:rPr>
        <w:t xml:space="preserve">[suffix]</w:t>
      </w:r>
    </w:p>
    <w:p w:rsidR="00000000" w:rsidDel="00000000" w:rsidP="00000000" w:rsidRDefault="00000000" w:rsidRPr="00000000" w14:paraId="00000173">
      <w:pPr>
        <w:numPr>
          <w:ilvl w:val="0"/>
          <w:numId w:val="33"/>
        </w:numPr>
        <w:spacing w:after="0" w:afterAutospacing="0" w:before="0" w:beforeAutospacing="0"/>
        <w:ind w:left="720" w:hanging="360"/>
        <w:rPr>
          <w:u w:val="none"/>
        </w:rPr>
      </w:pPr>
      <w:r w:rsidDel="00000000" w:rsidR="00000000" w:rsidRPr="00000000">
        <w:rPr>
          <w:b w:val="1"/>
          <w:rtl w:val="0"/>
        </w:rPr>
        <w:t xml:space="preserve">choty</w:t>
      </w:r>
      <w:r w:rsidDel="00000000" w:rsidR="00000000" w:rsidRPr="00000000">
        <w:rPr>
          <w:rFonts w:ascii="Arial Unicode MS" w:cs="Arial Unicode MS" w:eastAsia="Arial Unicode MS" w:hAnsi="Arial Unicode MS"/>
          <w:rtl w:val="0"/>
        </w:rPr>
        <w:tab/>
        <w:tab/>
        <w:t xml:space="preserve">→ </w:t>
        <w:tab/>
      </w:r>
      <w:r w:rsidDel="00000000" w:rsidR="00000000" w:rsidRPr="00000000">
        <w:rPr>
          <w:i w:val="1"/>
          <w:rtl w:val="0"/>
        </w:rPr>
        <w:t xml:space="preserve">ch</w:t>
      </w:r>
      <w:r w:rsidDel="00000000" w:rsidR="00000000" w:rsidRPr="00000000">
        <w:rPr>
          <w:rtl w:val="0"/>
        </w:rPr>
        <w:t xml:space="preserve">- [operator]</w:t>
        <w:tab/>
        <w:tab/>
        <w:t xml:space="preserve">+</w:t>
        <w:tab/>
      </w:r>
      <w:r w:rsidDel="00000000" w:rsidR="00000000" w:rsidRPr="00000000">
        <w:rPr>
          <w:i w:val="1"/>
          <w:rtl w:val="0"/>
        </w:rPr>
        <w:t xml:space="preserve">ot</w:t>
      </w:r>
      <w:r w:rsidDel="00000000" w:rsidR="00000000" w:rsidRPr="00000000">
        <w:rPr>
          <w:rtl w:val="0"/>
        </w:rPr>
        <w:t xml:space="preserve">- [stem]</w:t>
        <w:tab/>
        <w:t xml:space="preserve">+</w:t>
        <w:tab/>
      </w:r>
      <w:r w:rsidDel="00000000" w:rsidR="00000000" w:rsidRPr="00000000">
        <w:rPr>
          <w:i w:val="1"/>
          <w:rtl w:val="0"/>
        </w:rPr>
        <w:t xml:space="preserve">y </w:t>
      </w:r>
      <w:r w:rsidDel="00000000" w:rsidR="00000000" w:rsidRPr="00000000">
        <w:rPr>
          <w:rtl w:val="0"/>
        </w:rPr>
        <w:t xml:space="preserve">[suffix]</w:t>
      </w:r>
    </w:p>
    <w:p w:rsidR="00000000" w:rsidDel="00000000" w:rsidP="00000000" w:rsidRDefault="00000000" w:rsidRPr="00000000" w14:paraId="00000174">
      <w:pPr>
        <w:numPr>
          <w:ilvl w:val="0"/>
          <w:numId w:val="33"/>
        </w:numPr>
        <w:spacing w:before="0" w:beforeAutospacing="0"/>
        <w:ind w:left="720" w:hanging="360"/>
        <w:rPr>
          <w:u w:val="none"/>
        </w:rPr>
      </w:pPr>
      <w:r w:rsidDel="00000000" w:rsidR="00000000" w:rsidRPr="00000000">
        <w:rPr>
          <w:b w:val="1"/>
          <w:rtl w:val="0"/>
        </w:rPr>
        <w:t xml:space="preserve">qokain</w:t>
      </w:r>
      <w:r w:rsidDel="00000000" w:rsidR="00000000" w:rsidRPr="00000000">
        <w:rPr>
          <w:rFonts w:ascii="Arial Unicode MS" w:cs="Arial Unicode MS" w:eastAsia="Arial Unicode MS" w:hAnsi="Arial Unicode MS"/>
          <w:rtl w:val="0"/>
        </w:rPr>
        <w:tab/>
        <w:t xml:space="preserve">→</w:t>
        <w:tab/>
      </w:r>
      <w:r w:rsidDel="00000000" w:rsidR="00000000" w:rsidRPr="00000000">
        <w:rPr>
          <w:i w:val="1"/>
          <w:rtl w:val="0"/>
        </w:rPr>
        <w:t xml:space="preserve">qo</w:t>
      </w:r>
      <w:r w:rsidDel="00000000" w:rsidR="00000000" w:rsidRPr="00000000">
        <w:rPr>
          <w:rtl w:val="0"/>
        </w:rPr>
        <w:t xml:space="preserve">- [operator] </w:t>
        <w:tab/>
        <w:t xml:space="preserve">+ </w:t>
        <w:tab/>
      </w:r>
      <w:r w:rsidDel="00000000" w:rsidR="00000000" w:rsidRPr="00000000">
        <w:rPr>
          <w:i w:val="1"/>
          <w:rtl w:val="0"/>
        </w:rPr>
        <w:t xml:space="preserve">ka</w:t>
      </w:r>
      <w:r w:rsidDel="00000000" w:rsidR="00000000" w:rsidRPr="00000000">
        <w:rPr>
          <w:rtl w:val="0"/>
        </w:rPr>
        <w:t xml:space="preserve">- [stem] </w:t>
        <w:tab/>
        <w:t xml:space="preserve">+ </w:t>
        <w:tab/>
      </w:r>
      <w:r w:rsidDel="00000000" w:rsidR="00000000" w:rsidRPr="00000000">
        <w:rPr>
          <w:i w:val="1"/>
          <w:rtl w:val="0"/>
        </w:rPr>
        <w:t xml:space="preserve">in </w:t>
      </w:r>
      <w:r w:rsidDel="00000000" w:rsidR="00000000" w:rsidRPr="00000000">
        <w:rPr>
          <w:rtl w:val="0"/>
        </w:rPr>
        <w:t xml:space="preserve">[suffix]</w:t>
      </w:r>
    </w:p>
    <w:p w:rsidR="00000000" w:rsidDel="00000000" w:rsidP="00000000" w:rsidRDefault="00000000" w:rsidRPr="00000000" w14:paraId="00000175">
      <w:pPr>
        <w:rPr/>
      </w:pPr>
      <w:r w:rsidDel="00000000" w:rsidR="00000000" w:rsidRPr="00000000">
        <w:rPr>
          <w:b w:val="1"/>
          <w:rtl w:val="0"/>
        </w:rPr>
        <w:t xml:space="preserve">Interpretation</w:t>
      </w:r>
      <w:r w:rsidDel="00000000" w:rsidR="00000000" w:rsidRPr="00000000">
        <w:rPr>
          <w:rtl w:val="0"/>
        </w:rPr>
        <w:t xml:space="preserve">: Operators vary while stems remain stable; suffixes act as consistent closing markers. This operator–stem–suffix parsing is reproducible across thousands of tokens.</w:t>
      </w:r>
    </w:p>
    <w:p w:rsidR="00000000" w:rsidDel="00000000" w:rsidP="00000000" w:rsidRDefault="00000000" w:rsidRPr="00000000" w14:paraId="00000176">
      <w:pPr>
        <w:pStyle w:val="Heading3"/>
        <w:rPr/>
      </w:pPr>
      <w:bookmarkStart w:colFirst="0" w:colLast="0" w:name="_4v5yn864opqa" w:id="69"/>
      <w:bookmarkEnd w:id="69"/>
      <w:r w:rsidDel="00000000" w:rsidR="00000000" w:rsidRPr="00000000">
        <w:rPr>
          <w:rtl w:val="0"/>
        </w:rPr>
        <w:t xml:space="preserve">3.8.c Lexicon Construction</w:t>
      </w:r>
    </w:p>
    <w:p w:rsidR="00000000" w:rsidDel="00000000" w:rsidP="00000000" w:rsidRDefault="00000000" w:rsidRPr="00000000" w14:paraId="00000177">
      <w:pPr>
        <w:rPr>
          <w:b w:val="1"/>
        </w:rPr>
      </w:pPr>
      <w:r w:rsidDel="00000000" w:rsidR="00000000" w:rsidRPr="00000000">
        <w:rPr>
          <w:b w:val="1"/>
          <w:rtl w:val="0"/>
        </w:rPr>
        <w:t xml:space="preserve">The segmented stream yields a working lexicon:</w:t>
      </w:r>
    </w:p>
    <w:p w:rsidR="00000000" w:rsidDel="00000000" w:rsidP="00000000" w:rsidRDefault="00000000" w:rsidRPr="00000000" w14:paraId="00000178">
      <w:pPr>
        <w:numPr>
          <w:ilvl w:val="0"/>
          <w:numId w:val="15"/>
        </w:numPr>
        <w:spacing w:after="0" w:afterAutospacing="0"/>
        <w:ind w:left="720" w:hanging="360"/>
        <w:rPr>
          <w:u w:val="none"/>
        </w:rPr>
      </w:pPr>
      <w:r w:rsidDel="00000000" w:rsidR="00000000" w:rsidRPr="00000000">
        <w:rPr>
          <w:b w:val="1"/>
          <w:rtl w:val="0"/>
        </w:rPr>
        <w:t xml:space="preserve">Operators </w:t>
      </w:r>
      <w:r w:rsidDel="00000000" w:rsidR="00000000" w:rsidRPr="00000000">
        <w:rPr>
          <w:rtl w:val="0"/>
        </w:rPr>
        <w:t xml:space="preserve">(Ω₂): stable set including qo, ch, sh, ct, qk, ck, cp.</w:t>
      </w:r>
    </w:p>
    <w:p w:rsidR="00000000" w:rsidDel="00000000" w:rsidP="00000000" w:rsidRDefault="00000000" w:rsidRPr="00000000" w14:paraId="00000179">
      <w:pPr>
        <w:numPr>
          <w:ilvl w:val="0"/>
          <w:numId w:val="15"/>
        </w:numPr>
        <w:spacing w:after="0" w:afterAutospacing="0" w:before="0" w:beforeAutospacing="0"/>
        <w:ind w:left="720" w:hanging="360"/>
        <w:rPr>
          <w:u w:val="none"/>
        </w:rPr>
      </w:pPr>
      <w:r w:rsidDel="00000000" w:rsidR="00000000" w:rsidRPr="00000000">
        <w:rPr>
          <w:b w:val="1"/>
          <w:rtl w:val="0"/>
        </w:rPr>
        <w:t xml:space="preserve">Stems</w:t>
      </w:r>
      <w:r w:rsidDel="00000000" w:rsidR="00000000" w:rsidRPr="00000000">
        <w:rPr>
          <w:rtl w:val="0"/>
        </w:rPr>
        <w:t xml:space="preserve">: recurrent clusters such as ed, ot, ok, ol, ain, ai, al.</w:t>
      </w:r>
    </w:p>
    <w:p w:rsidR="00000000" w:rsidDel="00000000" w:rsidP="00000000" w:rsidRDefault="00000000" w:rsidRPr="00000000" w14:paraId="0000017A">
      <w:pPr>
        <w:numPr>
          <w:ilvl w:val="0"/>
          <w:numId w:val="15"/>
        </w:numPr>
        <w:spacing w:before="0" w:beforeAutospacing="0"/>
        <w:ind w:left="720" w:hanging="360"/>
        <w:rPr>
          <w:u w:val="none"/>
        </w:rPr>
      </w:pPr>
      <w:r w:rsidDel="00000000" w:rsidR="00000000" w:rsidRPr="00000000">
        <w:rPr>
          <w:b w:val="1"/>
          <w:rtl w:val="0"/>
        </w:rPr>
        <w:t xml:space="preserve">Suffixes </w:t>
      </w:r>
      <w:r w:rsidDel="00000000" w:rsidR="00000000" w:rsidRPr="00000000">
        <w:rPr>
          <w:rtl w:val="0"/>
        </w:rPr>
        <w:t xml:space="preserve">(Λ): dominated by y, n, l, r, m, and extended forms in, ir, im, il, iy.</w:t>
      </w:r>
    </w:p>
    <w:p w:rsidR="00000000" w:rsidDel="00000000" w:rsidP="00000000" w:rsidRDefault="00000000" w:rsidRPr="00000000" w14:paraId="0000017B">
      <w:pPr>
        <w:rPr/>
      </w:pPr>
      <w:r w:rsidDel="00000000" w:rsidR="00000000" w:rsidRPr="00000000">
        <w:rPr>
          <w:rtl w:val="0"/>
        </w:rPr>
        <w:t xml:space="preserve">Each family generates multiple tokens by recombining these elements. </w:t>
      </w:r>
      <w:r w:rsidDel="00000000" w:rsidR="00000000" w:rsidRPr="00000000">
        <w:rPr>
          <w:b w:val="1"/>
          <w:rtl w:val="0"/>
        </w:rPr>
        <w:t xml:space="preserve">For example</w:t>
      </w:r>
      <w:r w:rsidDel="00000000" w:rsidR="00000000" w:rsidRPr="00000000">
        <w:rPr>
          <w:rtl w:val="0"/>
        </w:rPr>
        <w:t xml:space="preserve">:</w:t>
      </w:r>
    </w:p>
    <w:p w:rsidR="00000000" w:rsidDel="00000000" w:rsidP="00000000" w:rsidRDefault="00000000" w:rsidRPr="00000000" w14:paraId="0000017C">
      <w:pPr>
        <w:numPr>
          <w:ilvl w:val="0"/>
          <w:numId w:val="17"/>
        </w:numPr>
        <w:spacing w:after="0" w:afterAutospacing="0"/>
        <w:ind w:left="720" w:hanging="360"/>
        <w:rPr>
          <w:u w:val="none"/>
        </w:rPr>
      </w:pPr>
      <w:r w:rsidDel="00000000" w:rsidR="00000000" w:rsidRPr="00000000">
        <w:rPr>
          <w:b w:val="1"/>
          <w:rtl w:val="0"/>
        </w:rPr>
        <w:t xml:space="preserve">edy-family</w:t>
      </w:r>
      <w:r w:rsidDel="00000000" w:rsidR="00000000" w:rsidRPr="00000000">
        <w:rPr>
          <w:rtl w:val="0"/>
        </w:rPr>
        <w:t xml:space="preserve">: chedy, shedy, qokedy</w:t>
      </w:r>
    </w:p>
    <w:p w:rsidR="00000000" w:rsidDel="00000000" w:rsidP="00000000" w:rsidRDefault="00000000" w:rsidRPr="00000000" w14:paraId="0000017D">
      <w:pPr>
        <w:numPr>
          <w:ilvl w:val="0"/>
          <w:numId w:val="17"/>
        </w:numPr>
        <w:spacing w:after="0" w:afterAutospacing="0" w:before="0" w:beforeAutospacing="0"/>
        <w:ind w:left="720" w:hanging="360"/>
        <w:rPr>
          <w:u w:val="none"/>
        </w:rPr>
      </w:pPr>
      <w:r w:rsidDel="00000000" w:rsidR="00000000" w:rsidRPr="00000000">
        <w:rPr>
          <w:b w:val="1"/>
          <w:rtl w:val="0"/>
        </w:rPr>
        <w:t xml:space="preserve">ot-family</w:t>
      </w:r>
      <w:r w:rsidDel="00000000" w:rsidR="00000000" w:rsidRPr="00000000">
        <w:rPr>
          <w:rtl w:val="0"/>
        </w:rPr>
        <w:t xml:space="preserve">: choty, shoty, qotol</w:t>
      </w:r>
    </w:p>
    <w:p w:rsidR="00000000" w:rsidDel="00000000" w:rsidP="00000000" w:rsidRDefault="00000000" w:rsidRPr="00000000" w14:paraId="0000017E">
      <w:pPr>
        <w:numPr>
          <w:ilvl w:val="0"/>
          <w:numId w:val="17"/>
        </w:numPr>
        <w:spacing w:before="0" w:beforeAutospacing="0"/>
        <w:ind w:left="720" w:hanging="360"/>
        <w:rPr>
          <w:u w:val="none"/>
        </w:rPr>
      </w:pPr>
      <w:r w:rsidDel="00000000" w:rsidR="00000000" w:rsidRPr="00000000">
        <w:rPr>
          <w:b w:val="1"/>
          <w:rtl w:val="0"/>
        </w:rPr>
        <w:t xml:space="preserve">ain-family</w:t>
      </w:r>
      <w:r w:rsidDel="00000000" w:rsidR="00000000" w:rsidRPr="00000000">
        <w:rPr>
          <w:rtl w:val="0"/>
        </w:rPr>
        <w:t xml:space="preserve">: qokain, chokain, shokain</w:t>
      </w:r>
    </w:p>
    <w:p w:rsidR="00000000" w:rsidDel="00000000" w:rsidP="00000000" w:rsidRDefault="00000000" w:rsidRPr="00000000" w14:paraId="0000017F">
      <w:pPr>
        <w:pStyle w:val="Heading3"/>
        <w:rPr/>
      </w:pPr>
      <w:bookmarkStart w:colFirst="0" w:colLast="0" w:name="_fhjzvgbvfjet" w:id="70"/>
      <w:bookmarkEnd w:id="70"/>
      <w:r w:rsidDel="00000000" w:rsidR="00000000" w:rsidRPr="00000000">
        <w:rPr>
          <w:rtl w:val="0"/>
        </w:rPr>
        <w:t xml:space="preserve">3.8.d Literal Translation Framework</w:t>
      </w:r>
    </w:p>
    <w:p w:rsidR="00000000" w:rsidDel="00000000" w:rsidP="00000000" w:rsidRDefault="00000000" w:rsidRPr="00000000" w14:paraId="00000180">
      <w:pPr>
        <w:rPr/>
      </w:pPr>
      <w:r w:rsidDel="00000000" w:rsidR="00000000" w:rsidRPr="00000000">
        <w:rPr>
          <w:rtl w:val="0"/>
        </w:rPr>
        <w:t xml:space="preserve">Literal glossing was attempted using period-English shorthand conventions. Each operator is treated as a functional marker (like an opcode), stems as core morphemes, and suffixes as inflection-like closures.</w:t>
      </w:r>
    </w:p>
    <w:p w:rsidR="00000000" w:rsidDel="00000000" w:rsidP="00000000" w:rsidRDefault="00000000" w:rsidRPr="00000000" w14:paraId="00000181">
      <w:pPr>
        <w:rPr/>
      </w:pPr>
      <w:r w:rsidDel="00000000" w:rsidR="00000000" w:rsidRPr="00000000">
        <w:rPr>
          <w:b w:val="1"/>
          <w:rtl w:val="0"/>
        </w:rPr>
        <w:t xml:space="preserve">Examples </w:t>
      </w:r>
      <w:r w:rsidDel="00000000" w:rsidR="00000000" w:rsidRPr="00000000">
        <w:rPr>
          <w:rtl w:val="0"/>
        </w:rPr>
        <w:t xml:space="preserve">(period-English style):</w:t>
      </w:r>
    </w:p>
    <w:p w:rsidR="00000000" w:rsidDel="00000000" w:rsidP="00000000" w:rsidRDefault="00000000" w:rsidRPr="00000000" w14:paraId="00000182">
      <w:pPr>
        <w:numPr>
          <w:ilvl w:val="0"/>
          <w:numId w:val="50"/>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qokedy → “qo- [operator] + ked- [stem] + -y [closure]”</w:t>
      </w:r>
    </w:p>
    <w:p w:rsidR="00000000" w:rsidDel="00000000" w:rsidP="00000000" w:rsidRDefault="00000000" w:rsidRPr="00000000" w14:paraId="00000183">
      <w:pPr>
        <w:numPr>
          <w:ilvl w:val="0"/>
          <w:numId w:val="50"/>
        </w:numPr>
        <w:spacing w:after="0" w:afterAutospacing="0" w:before="0" w:lineRule="auto"/>
        <w:ind w:left="720" w:hanging="360"/>
        <w:rPr>
          <w:u w:val="none"/>
        </w:rPr>
      </w:pPr>
      <w:r w:rsidDel="00000000" w:rsidR="00000000" w:rsidRPr="00000000">
        <w:rPr>
          <w:rFonts w:ascii="Arial Unicode MS" w:cs="Arial Unicode MS" w:eastAsia="Arial Unicode MS" w:hAnsi="Arial Unicode MS"/>
          <w:rtl w:val="0"/>
        </w:rPr>
        <w:t xml:space="preserve">shedy → “sh- [operator] + ed- [stem] + -y [closure]”</w:t>
      </w:r>
    </w:p>
    <w:p w:rsidR="00000000" w:rsidDel="00000000" w:rsidP="00000000" w:rsidRDefault="00000000" w:rsidRPr="00000000" w14:paraId="00000184">
      <w:pPr>
        <w:numPr>
          <w:ilvl w:val="0"/>
          <w:numId w:val="50"/>
        </w:numPr>
        <w:spacing w:after="0" w:afterAutospacing="0" w:before="0" w:lineRule="auto"/>
        <w:ind w:left="720" w:hanging="360"/>
        <w:rPr>
          <w:u w:val="none"/>
        </w:rPr>
      </w:pPr>
      <w:r w:rsidDel="00000000" w:rsidR="00000000" w:rsidRPr="00000000">
        <w:rPr>
          <w:rFonts w:ascii="Arial Unicode MS" w:cs="Arial Unicode MS" w:eastAsia="Arial Unicode MS" w:hAnsi="Arial Unicode MS"/>
          <w:rtl w:val="0"/>
        </w:rPr>
        <w:t xml:space="preserve">choty → “ch- [operator] + ot- [stem] + -y [closure]”</w:t>
      </w:r>
    </w:p>
    <w:p w:rsidR="00000000" w:rsidDel="00000000" w:rsidP="00000000" w:rsidRDefault="00000000" w:rsidRPr="00000000" w14:paraId="00000185">
      <w:pPr>
        <w:numPr>
          <w:ilvl w:val="0"/>
          <w:numId w:val="50"/>
        </w:numPr>
        <w:spacing w:after="20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qokain → “qo- [operator] + ka- [stem] + -in [closure]”</w:t>
      </w:r>
    </w:p>
    <w:p w:rsidR="00000000" w:rsidDel="00000000" w:rsidP="00000000" w:rsidRDefault="00000000" w:rsidRPr="00000000" w14:paraId="00000186">
      <w:pPr>
        <w:rPr/>
      </w:pPr>
      <w:r w:rsidDel="00000000" w:rsidR="00000000" w:rsidRPr="00000000">
        <w:rPr>
          <w:rtl w:val="0"/>
        </w:rPr>
        <w:t xml:space="preserve">This literal translation does not claim semantic equivalence. Instead, it demonstrates that Voynich tokens behave like shorthand constructs: they parse consistently into repeatable, rule-based units.</w:t>
      </w:r>
    </w:p>
    <w:p w:rsidR="00000000" w:rsidDel="00000000" w:rsidP="00000000" w:rsidRDefault="00000000" w:rsidRPr="00000000" w14:paraId="00000187">
      <w:pPr>
        <w:pStyle w:val="Heading3"/>
        <w:rPr/>
      </w:pPr>
      <w:bookmarkStart w:colFirst="0" w:colLast="0" w:name="_dwi941h6p85b" w:id="71"/>
      <w:bookmarkEnd w:id="71"/>
      <w:r w:rsidDel="00000000" w:rsidR="00000000" w:rsidRPr="00000000">
        <w:rPr>
          <w:rtl w:val="0"/>
        </w:rPr>
        <w:t xml:space="preserve">3.8.e Lexicon Status</w:t>
      </w:r>
    </w:p>
    <w:p w:rsidR="00000000" w:rsidDel="00000000" w:rsidP="00000000" w:rsidRDefault="00000000" w:rsidRPr="00000000" w14:paraId="00000188">
      <w:pPr>
        <w:numPr>
          <w:ilvl w:val="0"/>
          <w:numId w:val="51"/>
        </w:numPr>
        <w:spacing w:after="0" w:afterAutospacing="0"/>
        <w:ind w:left="720" w:hanging="360"/>
        <w:rPr>
          <w:u w:val="none"/>
        </w:rPr>
      </w:pPr>
      <w:r w:rsidDel="00000000" w:rsidR="00000000" w:rsidRPr="00000000">
        <w:rPr>
          <w:b w:val="1"/>
          <w:rtl w:val="0"/>
        </w:rPr>
        <w:t xml:space="preserve">Confirmed entries</w:t>
      </w:r>
      <w:r w:rsidDel="00000000" w:rsidR="00000000" w:rsidRPr="00000000">
        <w:rPr>
          <w:rtl w:val="0"/>
        </w:rPr>
        <w:t xml:space="preserve">: High-frequency families with multiple operator and suffix variations.</w:t>
      </w:r>
    </w:p>
    <w:p w:rsidR="00000000" w:rsidDel="00000000" w:rsidP="00000000" w:rsidRDefault="00000000" w:rsidRPr="00000000" w14:paraId="00000189">
      <w:pPr>
        <w:numPr>
          <w:ilvl w:val="0"/>
          <w:numId w:val="51"/>
        </w:numPr>
        <w:spacing w:after="0" w:afterAutospacing="0" w:before="0" w:beforeAutospacing="0"/>
        <w:ind w:left="720" w:hanging="360"/>
        <w:rPr>
          <w:u w:val="none"/>
        </w:rPr>
      </w:pPr>
      <w:r w:rsidDel="00000000" w:rsidR="00000000" w:rsidRPr="00000000">
        <w:rPr>
          <w:b w:val="1"/>
          <w:rtl w:val="0"/>
        </w:rPr>
        <w:t xml:space="preserve">Candidate entries</w:t>
      </w:r>
      <w:r w:rsidDel="00000000" w:rsidR="00000000" w:rsidRPr="00000000">
        <w:rPr>
          <w:rtl w:val="0"/>
        </w:rPr>
        <w:t xml:space="preserve">: Rare stems or unique forms requiring further verification.</w:t>
      </w:r>
    </w:p>
    <w:p w:rsidR="00000000" w:rsidDel="00000000" w:rsidP="00000000" w:rsidRDefault="00000000" w:rsidRPr="00000000" w14:paraId="0000018A">
      <w:pPr>
        <w:numPr>
          <w:ilvl w:val="0"/>
          <w:numId w:val="51"/>
        </w:numPr>
        <w:spacing w:before="0" w:beforeAutospacing="0"/>
        <w:ind w:left="720" w:hanging="360"/>
        <w:rPr>
          <w:u w:val="none"/>
        </w:rPr>
      </w:pPr>
      <w:r w:rsidDel="00000000" w:rsidR="00000000" w:rsidRPr="00000000">
        <w:rPr>
          <w:b w:val="1"/>
          <w:rtl w:val="0"/>
        </w:rPr>
        <w:t xml:space="preserve">Semantic bindings</w:t>
      </w:r>
      <w:r w:rsidDel="00000000" w:rsidR="00000000" w:rsidRPr="00000000">
        <w:rPr>
          <w:rtl w:val="0"/>
        </w:rPr>
        <w:t xml:space="preserve">: Work in progress. The current lexicon documents mechanics, not meanings.</w:t>
      </w:r>
    </w:p>
    <w:p w:rsidR="00000000" w:rsidDel="00000000" w:rsidP="00000000" w:rsidRDefault="00000000" w:rsidRPr="00000000" w14:paraId="0000018B">
      <w:pPr>
        <w:pStyle w:val="Heading3"/>
        <w:rPr/>
      </w:pPr>
      <w:bookmarkStart w:colFirst="0" w:colLast="0" w:name="_2k8ihbp9hqq3" w:id="72"/>
      <w:bookmarkEnd w:id="72"/>
      <w:r w:rsidDel="00000000" w:rsidR="00000000" w:rsidRPr="00000000">
        <w:rPr>
          <w:rtl w:val="0"/>
        </w:rPr>
        <w:t xml:space="preserve">3.8.f Interpretation</w:t>
      </w:r>
    </w:p>
    <w:p w:rsidR="00000000" w:rsidDel="00000000" w:rsidP="00000000" w:rsidRDefault="00000000" w:rsidRPr="00000000" w14:paraId="0000018C">
      <w:pPr>
        <w:rPr/>
      </w:pPr>
      <w:r w:rsidDel="00000000" w:rsidR="00000000" w:rsidRPr="00000000">
        <w:rPr>
          <w:rtl w:val="0"/>
        </w:rPr>
        <w:t xml:space="preserve">Lexicon extraction reveals that Voynich words are systematically generated from a compact set of operators, stems, and suffixes. Families expand by controlled substitution, producing predictable morphological variation. Literal translation demonstrates that this structure can be rendered transparently into modern descriptive terms.</w:t>
      </w:r>
    </w:p>
    <w:p w:rsidR="00000000" w:rsidDel="00000000" w:rsidP="00000000" w:rsidRDefault="00000000" w:rsidRPr="00000000" w14:paraId="0000018D">
      <w:pPr>
        <w:rPr/>
      </w:pPr>
      <w:r w:rsidDel="00000000" w:rsidR="00000000" w:rsidRPr="00000000">
        <w:rPr>
          <w:b w:val="1"/>
          <w:rtl w:val="0"/>
        </w:rPr>
        <w:t xml:space="preserve">Conclusion </w:t>
      </w:r>
      <w:r w:rsidDel="00000000" w:rsidR="00000000" w:rsidRPr="00000000">
        <w:rPr>
          <w:rtl w:val="0"/>
        </w:rPr>
        <w:t xml:space="preserve">(3.8): The manuscript supports lexicon construction under an operator–stem–suffix grammar. This lexicon is mechanical rather than semantic but establishes a reproducible foundation for eventual semantic interpretation.</w:t>
      </w:r>
    </w:p>
    <w:p w:rsidR="00000000" w:rsidDel="00000000" w:rsidP="00000000" w:rsidRDefault="00000000" w:rsidRPr="00000000" w14:paraId="0000018E">
      <w:pPr>
        <w:pStyle w:val="Heading2"/>
        <w:rPr/>
      </w:pPr>
      <w:bookmarkStart w:colFirst="0" w:colLast="0" w:name="_65etqvwqqeul" w:id="73"/>
      <w:bookmarkEnd w:id="73"/>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pPr>
      <w:bookmarkStart w:colFirst="0" w:colLast="0" w:name="_3fs5rfftlerj" w:id="74"/>
      <w:bookmarkEnd w:id="74"/>
      <w:r w:rsidDel="00000000" w:rsidR="00000000" w:rsidRPr="00000000">
        <w:rPr>
          <w:rtl w:val="0"/>
        </w:rPr>
        <w:t xml:space="preserve">3.9 Interpretation &amp; Narrative Decode</w:t>
      </w:r>
    </w:p>
    <w:p w:rsidR="00000000" w:rsidDel="00000000" w:rsidP="00000000" w:rsidRDefault="00000000" w:rsidRPr="00000000" w14:paraId="00000191">
      <w:pPr>
        <w:pStyle w:val="Heading3"/>
        <w:rPr/>
      </w:pPr>
      <w:bookmarkStart w:colFirst="0" w:colLast="0" w:name="_pywracnhsw0j" w:id="75"/>
      <w:bookmarkEnd w:id="75"/>
      <w:r w:rsidDel="00000000" w:rsidR="00000000" w:rsidRPr="00000000">
        <w:rPr>
          <w:rtl w:val="0"/>
        </w:rPr>
        <w:t xml:space="preserve">3.9.a Purpose</w:t>
      </w:r>
    </w:p>
    <w:p w:rsidR="00000000" w:rsidDel="00000000" w:rsidP="00000000" w:rsidRDefault="00000000" w:rsidRPr="00000000" w14:paraId="00000192">
      <w:pPr>
        <w:pBdr>
          <w:top w:color="auto" w:space="0" w:sz="0" w:val="none"/>
          <w:bottom w:color="auto" w:space="0" w:sz="0" w:val="none"/>
          <w:between w:color="auto" w:space="0" w:sz="0" w:val="none"/>
        </w:pBdr>
        <w:rPr/>
      </w:pPr>
      <w:r w:rsidDel="00000000" w:rsidR="00000000" w:rsidRPr="00000000">
        <w:rPr>
          <w:rtl w:val="0"/>
        </w:rPr>
        <w:t xml:space="preserve">The preceding analyses (Sections 3.1–3.8) establish mechanical properties of the Voynich Manuscript text: operator-driven templates, entropy collapse, high template coverage, and consistent cross-sectional stability. This section synthesizes those findings into an interpretive framework that explains what kind of system the manuscript represents.</w:t>
      </w:r>
    </w:p>
    <w:p w:rsidR="00000000" w:rsidDel="00000000" w:rsidP="00000000" w:rsidRDefault="00000000" w:rsidRPr="00000000" w14:paraId="00000193">
      <w:pPr>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94">
      <w:pPr>
        <w:pStyle w:val="Heading3"/>
        <w:rPr/>
      </w:pPr>
      <w:bookmarkStart w:colFirst="0" w:colLast="0" w:name="_njqwk9ngqtko" w:id="76"/>
      <w:bookmarkEnd w:id="76"/>
      <w:r w:rsidDel="00000000" w:rsidR="00000000" w:rsidRPr="00000000">
        <w:rPr>
          <w:rtl w:val="0"/>
        </w:rPr>
        <w:t xml:space="preserve">3.9.b Synthesis of Structural Findings</w:t>
      </w:r>
    </w:p>
    <w:p w:rsidR="00000000" w:rsidDel="00000000" w:rsidP="00000000" w:rsidRDefault="00000000" w:rsidRPr="00000000" w14:paraId="00000195">
      <w:pPr>
        <w:numPr>
          <w:ilvl w:val="0"/>
          <w:numId w:val="46"/>
        </w:numPr>
        <w:ind w:left="720" w:hanging="360"/>
      </w:pPr>
      <w:r w:rsidDel="00000000" w:rsidR="00000000" w:rsidRPr="00000000">
        <w:rPr>
          <w:b w:val="1"/>
          <w:rtl w:val="0"/>
        </w:rPr>
        <w:t xml:space="preserve">Operator-locked templates:</w:t>
      </w:r>
      <w:r w:rsidDel="00000000" w:rsidR="00000000" w:rsidRPr="00000000">
        <w:rPr>
          <w:rtl w:val="0"/>
        </w:rPr>
        <w:t xml:space="preserve"> More than 90% of words conform to an operator–stem–suffix grammar. Operators determine the template, stems carry the variable element, and suffixes act as consistent closures.</w:t>
      </w:r>
    </w:p>
    <w:p w:rsidR="00000000" w:rsidDel="00000000" w:rsidP="00000000" w:rsidRDefault="00000000" w:rsidRPr="00000000" w14:paraId="00000196">
      <w:pPr>
        <w:numPr>
          <w:ilvl w:val="0"/>
          <w:numId w:val="46"/>
        </w:numPr>
        <w:ind w:left="720" w:hanging="360"/>
      </w:pPr>
      <w:r w:rsidDel="00000000" w:rsidR="00000000" w:rsidRPr="00000000">
        <w:rPr>
          <w:b w:val="1"/>
          <w:rtl w:val="0"/>
        </w:rPr>
        <w:t xml:space="preserve">Entropy collapse</w:t>
      </w:r>
      <w:r w:rsidDel="00000000" w:rsidR="00000000" w:rsidRPr="00000000">
        <w:rPr>
          <w:rFonts w:ascii="Arial Unicode MS" w:cs="Arial Unicode MS" w:eastAsia="Arial Unicode MS" w:hAnsi="Arial Unicode MS"/>
          <w:rtl w:val="0"/>
        </w:rPr>
        <w:t xml:space="preserve">: The sharp reduction in uncertainty from H₀ ≈ 3.3 bits to H₂ ≈ 1.5 bits shows that once the first two glyphs are known, subsequent structure is largely predictable. This is not observed in natural prose.</w:t>
      </w:r>
    </w:p>
    <w:p w:rsidR="00000000" w:rsidDel="00000000" w:rsidP="00000000" w:rsidRDefault="00000000" w:rsidRPr="00000000" w14:paraId="00000197">
      <w:pPr>
        <w:numPr>
          <w:ilvl w:val="0"/>
          <w:numId w:val="46"/>
        </w:numPr>
        <w:ind w:left="720" w:hanging="360"/>
      </w:pPr>
      <w:r w:rsidDel="00000000" w:rsidR="00000000" w:rsidRPr="00000000">
        <w:rPr>
          <w:b w:val="1"/>
          <w:rtl w:val="0"/>
        </w:rPr>
        <w:t xml:space="preserve">Superior compressibility</w:t>
      </w:r>
      <w:r w:rsidDel="00000000" w:rsidR="00000000" w:rsidRPr="00000000">
        <w:rPr>
          <w:rtl w:val="0"/>
        </w:rPr>
        <w:t xml:space="preserve">: Voynich text compresses better than its shuffled controls and much better than Latin or Slavic prose, demonstrating that repetition and template instantiation drive its structure.</w:t>
      </w:r>
    </w:p>
    <w:p w:rsidR="00000000" w:rsidDel="00000000" w:rsidP="00000000" w:rsidRDefault="00000000" w:rsidRPr="00000000" w14:paraId="00000198">
      <w:pPr>
        <w:numPr>
          <w:ilvl w:val="0"/>
          <w:numId w:val="46"/>
        </w:numPr>
        <w:ind w:left="720" w:hanging="360"/>
      </w:pPr>
      <w:r w:rsidDel="00000000" w:rsidR="00000000" w:rsidRPr="00000000">
        <w:rPr>
          <w:b w:val="1"/>
          <w:rtl w:val="0"/>
        </w:rPr>
        <w:t xml:space="preserve">Cross-sectional invariance</w:t>
      </w:r>
      <w:r w:rsidDel="00000000" w:rsidR="00000000" w:rsidRPr="00000000">
        <w:rPr>
          <w:rtl w:val="0"/>
        </w:rPr>
        <w:t xml:space="preserve">: Both Currier hands and all sequential quintiles preserve these mechanics, proving that multiple scribes used the same codebook.</w:t>
      </w:r>
    </w:p>
    <w:p w:rsidR="00000000" w:rsidDel="00000000" w:rsidP="00000000" w:rsidRDefault="00000000" w:rsidRPr="00000000" w14:paraId="00000199">
      <w:pPr>
        <w:numPr>
          <w:ilvl w:val="0"/>
          <w:numId w:val="46"/>
        </w:numPr>
        <w:ind w:left="720" w:hanging="360"/>
      </w:pPr>
      <w:r w:rsidDel="00000000" w:rsidR="00000000" w:rsidRPr="00000000">
        <w:rPr>
          <w:b w:val="1"/>
          <w:rtl w:val="0"/>
        </w:rPr>
        <w:t xml:space="preserve">Lexicon families</w:t>
      </w:r>
      <w:r w:rsidDel="00000000" w:rsidR="00000000" w:rsidRPr="00000000">
        <w:rPr>
          <w:rtl w:val="0"/>
        </w:rPr>
        <w:t xml:space="preserve">: Families of words differ only by operator or suffix, replicating shorthand-style paradigms.</w:t>
      </w:r>
    </w:p>
    <w:p w:rsidR="00000000" w:rsidDel="00000000" w:rsidP="00000000" w:rsidRDefault="00000000" w:rsidRPr="00000000" w14:paraId="0000019A">
      <w:pPr>
        <w:pStyle w:val="Heading3"/>
        <w:rPr/>
      </w:pPr>
      <w:bookmarkStart w:colFirst="0" w:colLast="0" w:name="_nyzqepr0z9k1" w:id="77"/>
      <w:bookmarkEnd w:id="77"/>
      <w:r w:rsidDel="00000000" w:rsidR="00000000" w:rsidRPr="00000000">
        <w:rPr>
          <w:rtl w:val="0"/>
        </w:rPr>
        <w:t xml:space="preserve">3.9.c Visual and Thematic Coherence</w:t>
      </w:r>
    </w:p>
    <w:p w:rsidR="00000000" w:rsidDel="00000000" w:rsidP="00000000" w:rsidRDefault="00000000" w:rsidRPr="00000000" w14:paraId="0000019B">
      <w:pPr>
        <w:pBdr>
          <w:top w:color="auto" w:space="0" w:sz="0" w:val="none"/>
          <w:bottom w:color="auto" w:space="0" w:sz="0" w:val="none"/>
          <w:between w:color="auto" w:space="0" w:sz="0" w:val="none"/>
        </w:pBdr>
        <w:rPr/>
      </w:pPr>
      <w:r w:rsidDel="00000000" w:rsidR="00000000" w:rsidRPr="00000000">
        <w:rPr>
          <w:rtl w:val="0"/>
        </w:rPr>
        <w:t xml:space="preserve">The statistical mechanics align with the manuscript’s visual organization:</w:t>
      </w:r>
    </w:p>
    <w:p w:rsidR="00000000" w:rsidDel="00000000" w:rsidP="00000000" w:rsidRDefault="00000000" w:rsidRPr="00000000" w14:paraId="0000019C">
      <w:pPr>
        <w:numPr>
          <w:ilvl w:val="0"/>
          <w:numId w:val="29"/>
        </w:numPr>
        <w:ind w:left="720" w:hanging="360"/>
      </w:pPr>
      <w:r w:rsidDel="00000000" w:rsidR="00000000" w:rsidRPr="00000000">
        <w:rPr>
          <w:b w:val="1"/>
          <w:rtl w:val="0"/>
        </w:rPr>
        <w:t xml:space="preserve">Herbal and pharmaceutical folios</w:t>
      </w:r>
      <w:r w:rsidDel="00000000" w:rsidR="00000000" w:rsidRPr="00000000">
        <w:rPr>
          <w:rtl w:val="0"/>
        </w:rPr>
        <w:t xml:space="preserve">: resemble recipe lists; the operator–stem–suffix grammar fits itemized notations.</w:t>
      </w:r>
    </w:p>
    <w:p w:rsidR="00000000" w:rsidDel="00000000" w:rsidP="00000000" w:rsidRDefault="00000000" w:rsidRPr="00000000" w14:paraId="0000019D">
      <w:pPr>
        <w:numPr>
          <w:ilvl w:val="0"/>
          <w:numId w:val="29"/>
        </w:numPr>
        <w:ind w:left="720" w:hanging="360"/>
      </w:pPr>
      <w:r w:rsidDel="00000000" w:rsidR="00000000" w:rsidRPr="00000000">
        <w:rPr>
          <w:b w:val="1"/>
          <w:rtl w:val="0"/>
        </w:rPr>
        <w:t xml:space="preserve">Astronomical/zodiac folios</w:t>
      </w:r>
      <w:r w:rsidDel="00000000" w:rsidR="00000000" w:rsidRPr="00000000">
        <w:rPr>
          <w:rtl w:val="0"/>
        </w:rPr>
        <w:t xml:space="preserve">: incorporate cyclical scheduling; templates suit time-table or log entries.</w:t>
      </w:r>
    </w:p>
    <w:p w:rsidR="00000000" w:rsidDel="00000000" w:rsidP="00000000" w:rsidRDefault="00000000" w:rsidRPr="00000000" w14:paraId="0000019E">
      <w:pPr>
        <w:numPr>
          <w:ilvl w:val="0"/>
          <w:numId w:val="29"/>
        </w:numPr>
        <w:ind w:left="720" w:hanging="360"/>
      </w:pPr>
      <w:r w:rsidDel="00000000" w:rsidR="00000000" w:rsidRPr="00000000">
        <w:rPr>
          <w:b w:val="1"/>
          <w:rtl w:val="0"/>
        </w:rPr>
        <w:t xml:space="preserve">Balneological/biological folios</w:t>
      </w:r>
      <w:r w:rsidDel="00000000" w:rsidR="00000000" w:rsidRPr="00000000">
        <w:rPr>
          <w:rtl w:val="0"/>
        </w:rPr>
        <w:t xml:space="preserve">: show repeated schematic figures paired with consistent short texts; the notation functions as marginal or procedural annotation.</w:t>
      </w:r>
    </w:p>
    <w:p w:rsidR="00000000" w:rsidDel="00000000" w:rsidP="00000000" w:rsidRDefault="00000000" w:rsidRPr="00000000" w14:paraId="0000019F">
      <w:pPr>
        <w:pBdr>
          <w:top w:color="auto" w:space="0" w:sz="0" w:val="none"/>
          <w:bottom w:color="auto" w:space="0" w:sz="0" w:val="none"/>
          <w:between w:color="auto" w:space="0" w:sz="0" w:val="none"/>
        </w:pBdr>
        <w:rPr/>
      </w:pPr>
      <w:r w:rsidDel="00000000" w:rsidR="00000000" w:rsidRPr="00000000">
        <w:rPr>
          <w:rtl w:val="0"/>
        </w:rPr>
        <w:t xml:space="preserve">Thus the shorthand mechanics are not isolated abstractions but cohere with the manuscript’s visual and thematic structure.</w:t>
      </w:r>
    </w:p>
    <w:p w:rsidR="00000000" w:rsidDel="00000000" w:rsidP="00000000" w:rsidRDefault="00000000" w:rsidRPr="00000000" w14:paraId="000001A0">
      <w:pPr>
        <w:pStyle w:val="Heading3"/>
        <w:rPr/>
      </w:pPr>
      <w:bookmarkStart w:colFirst="0" w:colLast="0" w:name="_cupll9zfruqs" w:id="78"/>
      <w:bookmarkEnd w:id="78"/>
      <w:r w:rsidDel="00000000" w:rsidR="00000000" w:rsidRPr="00000000">
        <w:rPr>
          <w:rtl w:val="0"/>
        </w:rPr>
        <w:t xml:space="preserve">3.9.d Comparative Context</w:t>
      </w:r>
    </w:p>
    <w:p w:rsidR="00000000" w:rsidDel="00000000" w:rsidP="00000000" w:rsidRDefault="00000000" w:rsidRPr="00000000" w14:paraId="000001A1">
      <w:pPr>
        <w:pBdr>
          <w:top w:color="auto" w:space="0" w:sz="0" w:val="none"/>
          <w:bottom w:color="auto" w:space="0" w:sz="0" w:val="none"/>
          <w:between w:color="auto" w:space="0" w:sz="0" w:val="none"/>
        </w:pBdr>
        <w:rPr/>
      </w:pPr>
      <w:r w:rsidDel="00000000" w:rsidR="00000000" w:rsidRPr="00000000">
        <w:rPr>
          <w:rtl w:val="0"/>
        </w:rPr>
        <w:t xml:space="preserve">Similar operator-driven shorthand systems existed in the 15th century:</w:t>
      </w:r>
    </w:p>
    <w:p w:rsidR="00000000" w:rsidDel="00000000" w:rsidP="00000000" w:rsidRDefault="00000000" w:rsidRPr="00000000" w14:paraId="000001A2">
      <w:pPr>
        <w:numPr>
          <w:ilvl w:val="0"/>
          <w:numId w:val="27"/>
        </w:numPr>
        <w:spacing w:after="0" w:afterAutospacing="0"/>
        <w:ind w:left="720" w:hanging="360"/>
        <w:rPr>
          <w:u w:val="none"/>
        </w:rPr>
      </w:pPr>
      <w:r w:rsidDel="00000000" w:rsidR="00000000" w:rsidRPr="00000000">
        <w:rPr>
          <w:rtl w:val="0"/>
        </w:rPr>
        <w:t xml:space="preserve">Latin and Czech notarial abbreviations used signs for “con-,” “com-,” “-us,” and “-is.”</w:t>
      </w:r>
    </w:p>
    <w:p w:rsidR="00000000" w:rsidDel="00000000" w:rsidP="00000000" w:rsidRDefault="00000000" w:rsidRPr="00000000" w14:paraId="000001A3">
      <w:pPr>
        <w:numPr>
          <w:ilvl w:val="0"/>
          <w:numId w:val="27"/>
        </w:numPr>
        <w:spacing w:after="0" w:afterAutospacing="0" w:before="0" w:beforeAutospacing="0"/>
        <w:ind w:left="720" w:hanging="360"/>
        <w:rPr>
          <w:u w:val="none"/>
        </w:rPr>
      </w:pPr>
      <w:r w:rsidDel="00000000" w:rsidR="00000000" w:rsidRPr="00000000">
        <w:rPr>
          <w:rtl w:val="0"/>
        </w:rPr>
        <w:t xml:space="preserve">Tironian notes and later shorthand compressed syllables into operator-like strokes.</w:t>
      </w:r>
    </w:p>
    <w:p w:rsidR="00000000" w:rsidDel="00000000" w:rsidP="00000000" w:rsidRDefault="00000000" w:rsidRPr="00000000" w14:paraId="000001A4">
      <w:pPr>
        <w:numPr>
          <w:ilvl w:val="0"/>
          <w:numId w:val="27"/>
        </w:numPr>
        <w:spacing w:before="0" w:beforeAutospacing="0"/>
        <w:ind w:left="720" w:hanging="360"/>
        <w:rPr>
          <w:u w:val="none"/>
        </w:rPr>
      </w:pPr>
      <w:r w:rsidDel="00000000" w:rsidR="00000000" w:rsidRPr="00000000">
        <w:rPr>
          <w:rtl w:val="0"/>
        </w:rPr>
        <w:t xml:space="preserve">Ragusan merchant manuals employed compact notations for recipes, schedules, and ledgers.</w:t>
      </w:r>
    </w:p>
    <w:p w:rsidR="00000000" w:rsidDel="00000000" w:rsidP="00000000" w:rsidRDefault="00000000" w:rsidRPr="00000000" w14:paraId="000001A5">
      <w:pPr>
        <w:pBdr>
          <w:top w:color="auto" w:space="0" w:sz="0" w:val="none"/>
          <w:bottom w:color="auto" w:space="0" w:sz="0" w:val="none"/>
          <w:between w:color="auto" w:space="0" w:sz="0" w:val="none"/>
        </w:pBdr>
        <w:rPr/>
      </w:pPr>
      <w:r w:rsidDel="00000000" w:rsidR="00000000" w:rsidRPr="00000000">
        <w:rPr>
          <w:rtl w:val="0"/>
        </w:rPr>
        <w:t xml:space="preserve">The Voynich system fits this broader tradition of notational compression, adapted to an Adriatic cultural milieu.</w:t>
      </w:r>
    </w:p>
    <w:p w:rsidR="00000000" w:rsidDel="00000000" w:rsidP="00000000" w:rsidRDefault="00000000" w:rsidRPr="00000000" w14:paraId="000001A6">
      <w:pPr>
        <w:pStyle w:val="Heading3"/>
        <w:rPr/>
      </w:pPr>
      <w:bookmarkStart w:colFirst="0" w:colLast="0" w:name="_tw7p758cuutz" w:id="79"/>
      <w:bookmarkEnd w:id="79"/>
      <w:r w:rsidDel="00000000" w:rsidR="00000000" w:rsidRPr="00000000">
        <w:rPr>
          <w:rtl w:val="0"/>
        </w:rPr>
        <w:t xml:space="preserve">3.9.e Explanation for General Audiences</w:t>
      </w:r>
    </w:p>
    <w:p w:rsidR="00000000" w:rsidDel="00000000" w:rsidP="00000000" w:rsidRDefault="00000000" w:rsidRPr="00000000" w14:paraId="000001A7">
      <w:pPr>
        <w:pBdr>
          <w:top w:color="auto" w:space="0" w:sz="0" w:val="none"/>
          <w:bottom w:color="auto" w:space="0" w:sz="0" w:val="none"/>
          <w:between w:color="auto" w:space="0" w:sz="0" w:val="none"/>
        </w:pBdr>
        <w:rPr/>
      </w:pPr>
      <w:r w:rsidDel="00000000" w:rsidR="00000000" w:rsidRPr="00000000">
        <w:rPr>
          <w:rtl w:val="0"/>
        </w:rPr>
        <w:t xml:space="preserve">The first two glyphs act like opcodes. They lock each word into a template that compresses unusually well and behaves nothing like prose, this is shorthand mechanics, not cipher gibberish.</w:t>
      </w:r>
    </w:p>
    <w:p w:rsidR="00000000" w:rsidDel="00000000" w:rsidP="00000000" w:rsidRDefault="00000000" w:rsidRPr="00000000" w14:paraId="000001A8">
      <w:pPr>
        <w:pStyle w:val="Heading3"/>
        <w:rPr/>
      </w:pPr>
      <w:bookmarkStart w:colFirst="0" w:colLast="0" w:name="_yk1s4p4qm4qc" w:id="80"/>
      <w:bookmarkEnd w:id="80"/>
      <w:r w:rsidDel="00000000" w:rsidR="00000000" w:rsidRPr="00000000">
        <w:rPr>
          <w:rtl w:val="0"/>
        </w:rPr>
        <w:t xml:space="preserve">3.9.f Interpretation</w:t>
      </w:r>
    </w:p>
    <w:p w:rsidR="00000000" w:rsidDel="00000000" w:rsidP="00000000" w:rsidRDefault="00000000" w:rsidRPr="00000000" w14:paraId="000001A9">
      <w:pPr>
        <w:pBdr>
          <w:top w:color="auto" w:space="0" w:sz="0" w:val="none"/>
          <w:bottom w:color="auto" w:space="0" w:sz="0" w:val="none"/>
          <w:between w:color="auto" w:space="0" w:sz="0" w:val="none"/>
        </w:pBdr>
        <w:rPr/>
      </w:pPr>
      <w:r w:rsidDel="00000000" w:rsidR="00000000" w:rsidRPr="00000000">
        <w:rPr>
          <w:rtl w:val="0"/>
        </w:rPr>
        <w:t xml:space="preserve">The Voynich Manuscript is best understood as a shorthand or log notation system:</w:t>
      </w:r>
    </w:p>
    <w:p w:rsidR="00000000" w:rsidDel="00000000" w:rsidP="00000000" w:rsidRDefault="00000000" w:rsidRPr="00000000" w14:paraId="000001AA">
      <w:pPr>
        <w:numPr>
          <w:ilvl w:val="0"/>
          <w:numId w:val="60"/>
        </w:numPr>
        <w:spacing w:after="0" w:afterAutospacing="0"/>
        <w:ind w:left="720" w:hanging="360"/>
        <w:rPr>
          <w:u w:val="none"/>
        </w:rPr>
      </w:pPr>
      <w:r w:rsidDel="00000000" w:rsidR="00000000" w:rsidRPr="00000000">
        <w:rPr>
          <w:rtl w:val="0"/>
        </w:rPr>
        <w:t xml:space="preserve">It encodes items, lists, and schedules rather than running narrative.</w:t>
      </w:r>
    </w:p>
    <w:p w:rsidR="00000000" w:rsidDel="00000000" w:rsidP="00000000" w:rsidRDefault="00000000" w:rsidRPr="00000000" w14:paraId="000001AB">
      <w:pPr>
        <w:numPr>
          <w:ilvl w:val="0"/>
          <w:numId w:val="60"/>
        </w:numPr>
        <w:spacing w:after="0" w:afterAutospacing="0" w:before="0" w:beforeAutospacing="0"/>
        <w:ind w:left="720" w:hanging="360"/>
        <w:rPr>
          <w:u w:val="none"/>
        </w:rPr>
      </w:pPr>
      <w:r w:rsidDel="00000000" w:rsidR="00000000" w:rsidRPr="00000000">
        <w:rPr>
          <w:rtl w:val="0"/>
        </w:rPr>
        <w:t xml:space="preserve">Multiple scribes used the same operator–stem–suffix grammar, with minor cultural drift.</w:t>
      </w:r>
    </w:p>
    <w:p w:rsidR="00000000" w:rsidDel="00000000" w:rsidP="00000000" w:rsidRDefault="00000000" w:rsidRPr="00000000" w14:paraId="000001AC">
      <w:pPr>
        <w:numPr>
          <w:ilvl w:val="0"/>
          <w:numId w:val="60"/>
        </w:numPr>
        <w:spacing w:after="0" w:afterAutospacing="0" w:before="0" w:beforeAutospacing="0"/>
        <w:ind w:left="720" w:hanging="360"/>
        <w:rPr>
          <w:u w:val="none"/>
        </w:rPr>
      </w:pPr>
      <w:r w:rsidDel="00000000" w:rsidR="00000000" w:rsidRPr="00000000">
        <w:rPr>
          <w:rtl w:val="0"/>
        </w:rPr>
        <w:t xml:space="preserve">Structural features match contemporary shorthand practices in the Adriatic world.</w:t>
      </w:r>
    </w:p>
    <w:p w:rsidR="00000000" w:rsidDel="00000000" w:rsidP="00000000" w:rsidRDefault="00000000" w:rsidRPr="00000000" w14:paraId="000001AD">
      <w:pPr>
        <w:numPr>
          <w:ilvl w:val="0"/>
          <w:numId w:val="60"/>
        </w:numPr>
        <w:spacing w:before="0" w:beforeAutospacing="0"/>
        <w:ind w:left="720" w:hanging="360"/>
        <w:rPr>
          <w:u w:val="none"/>
        </w:rPr>
      </w:pPr>
      <w:r w:rsidDel="00000000" w:rsidR="00000000" w:rsidRPr="00000000">
        <w:rPr>
          <w:rtl w:val="0"/>
        </w:rPr>
        <w:t xml:space="preserve">The manuscript is not a cipher obscuring natural language, but a compact symbolic system for recording procedural or practical information.</w:t>
      </w:r>
    </w:p>
    <w:p w:rsidR="00000000" w:rsidDel="00000000" w:rsidP="00000000" w:rsidRDefault="00000000" w:rsidRPr="00000000" w14:paraId="000001AE">
      <w:pPr>
        <w:pStyle w:val="Heading3"/>
        <w:rPr/>
      </w:pPr>
      <w:bookmarkStart w:colFirst="0" w:colLast="0" w:name="_6g1050xcsth" w:id="81"/>
      <w:bookmarkEnd w:id="81"/>
      <w:r w:rsidDel="00000000" w:rsidR="00000000" w:rsidRPr="00000000">
        <w:rPr>
          <w:rtl w:val="0"/>
        </w:rPr>
        <w:t xml:space="preserve">3.9.g Conclusion</w:t>
      </w:r>
    </w:p>
    <w:p w:rsidR="00000000" w:rsidDel="00000000" w:rsidP="00000000" w:rsidRDefault="00000000" w:rsidRPr="00000000" w14:paraId="000001AF">
      <w:pPr>
        <w:pBdr>
          <w:top w:color="auto" w:space="0" w:sz="0" w:val="none"/>
          <w:bottom w:color="auto" w:space="0" w:sz="0" w:val="none"/>
          <w:between w:color="auto" w:space="0" w:sz="0" w:val="none"/>
        </w:pBdr>
        <w:rPr/>
      </w:pPr>
      <w:r w:rsidDel="00000000" w:rsidR="00000000" w:rsidRPr="00000000">
        <w:rPr>
          <w:rtl w:val="0"/>
        </w:rPr>
        <w:t xml:space="preserve">All structural evidence, entropy reduction, template coverage, compression advantage, lexicon families, and thematic alignment, converges on the interpretation that the Voynich Manuscript is a functional shorthand logbook. It records structured information (recipes, schedules, procedures) in a consistent, operator-driven notation, created and used by multiple hands in the early 15th century.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bookmarkStart w:colFirst="0" w:colLast="0" w:name="_dmxtt1kgai9b" w:id="82"/>
      <w:bookmarkEnd w:id="82"/>
      <w:r w:rsidDel="00000000" w:rsidR="00000000" w:rsidRPr="00000000">
        <w:rPr>
          <w:rtl w:val="0"/>
        </w:rPr>
        <w:t xml:space="preserve">3.10 Deliverables &amp; Demonstration</w:t>
      </w:r>
    </w:p>
    <w:p w:rsidR="00000000" w:rsidDel="00000000" w:rsidP="00000000" w:rsidRDefault="00000000" w:rsidRPr="00000000" w14:paraId="000001B2">
      <w:pPr>
        <w:pStyle w:val="Heading3"/>
        <w:rPr/>
      </w:pPr>
      <w:bookmarkStart w:colFirst="0" w:colLast="0" w:name="_d92vnkd4owvs" w:id="83"/>
      <w:bookmarkEnd w:id="83"/>
      <w:r w:rsidDel="00000000" w:rsidR="00000000" w:rsidRPr="00000000">
        <w:rPr>
          <w:rtl w:val="0"/>
        </w:rPr>
        <w:t xml:space="preserve">3.10.a Purpose</w:t>
      </w:r>
    </w:p>
    <w:p w:rsidR="00000000" w:rsidDel="00000000" w:rsidP="00000000" w:rsidRDefault="00000000" w:rsidRPr="00000000" w14:paraId="000001B3">
      <w:pPr>
        <w:rPr/>
      </w:pPr>
      <w:r w:rsidDel="00000000" w:rsidR="00000000" w:rsidRPr="00000000">
        <w:rPr>
          <w:rtl w:val="0"/>
        </w:rPr>
        <w:t xml:space="preserve">The objective of this section is to summarize the empirical demonstrations that can be reproduced and presented to reviewers or skeptics. These demonstrations combine global statistics, entropy measures, template parsing, and control experiments to provide a transparent and falsifiable case for the shorthand interpretation.</w:t>
      </w:r>
    </w:p>
    <w:p w:rsidR="00000000" w:rsidDel="00000000" w:rsidP="00000000" w:rsidRDefault="00000000" w:rsidRPr="00000000" w14:paraId="000001B4">
      <w:pPr>
        <w:pStyle w:val="Heading3"/>
        <w:rPr/>
      </w:pPr>
      <w:bookmarkStart w:colFirst="0" w:colLast="0" w:name="_h8w0mpiqdcao" w:id="84"/>
      <w:bookmarkEnd w:id="84"/>
      <w:r w:rsidDel="00000000" w:rsidR="00000000" w:rsidRPr="00000000">
        <w:rPr>
          <w:rtl w:val="0"/>
        </w:rPr>
        <w:t xml:space="preserve">3.10.b Global Mechanics Snapshot</w:t>
      </w:r>
    </w:p>
    <w:p w:rsidR="00000000" w:rsidDel="00000000" w:rsidP="00000000" w:rsidRDefault="00000000" w:rsidRPr="00000000" w14:paraId="000001B5">
      <w:pPr>
        <w:numPr>
          <w:ilvl w:val="0"/>
          <w:numId w:val="42"/>
        </w:numPr>
        <w:spacing w:after="0" w:afterAutospacing="0"/>
        <w:ind w:left="720" w:hanging="360"/>
        <w:rPr>
          <w:u w:val="none"/>
        </w:rPr>
      </w:pPr>
      <w:r w:rsidDel="00000000" w:rsidR="00000000" w:rsidRPr="00000000">
        <w:rPr>
          <w:b w:val="1"/>
          <w:rtl w:val="0"/>
        </w:rPr>
        <w:t xml:space="preserve">Word-length distribution</w:t>
      </w:r>
      <w:r w:rsidDel="00000000" w:rsidR="00000000" w:rsidRPr="00000000">
        <w:rPr>
          <w:rtl w:val="0"/>
        </w:rPr>
        <w:t xml:space="preserve">: support 1–17 characters, mode = 7, median = 7.</w:t>
      </w:r>
    </w:p>
    <w:p w:rsidR="00000000" w:rsidDel="00000000" w:rsidP="00000000" w:rsidRDefault="00000000" w:rsidRPr="00000000" w14:paraId="000001B6">
      <w:pPr>
        <w:numPr>
          <w:ilvl w:val="0"/>
          <w:numId w:val="42"/>
        </w:numPr>
        <w:spacing w:after="0" w:afterAutospacing="0" w:before="0" w:beforeAutospacing="0"/>
        <w:ind w:left="720" w:hanging="360"/>
        <w:rPr>
          <w:u w:val="none"/>
        </w:rPr>
      </w:pPr>
      <w:r w:rsidDel="00000000" w:rsidR="00000000" w:rsidRPr="00000000">
        <w:rPr>
          <w:b w:val="1"/>
          <w:rtl w:val="0"/>
        </w:rPr>
        <w:t xml:space="preserve">Glyph frequency skew</w:t>
      </w:r>
      <w:r w:rsidDel="00000000" w:rsidR="00000000" w:rsidRPr="00000000">
        <w:rPr>
          <w:rtl w:val="0"/>
        </w:rPr>
        <w:t xml:space="preserve">: o, e, h, y constitute 36.7% of all characters.</w:t>
      </w:r>
    </w:p>
    <w:p w:rsidR="00000000" w:rsidDel="00000000" w:rsidP="00000000" w:rsidRDefault="00000000" w:rsidRPr="00000000" w14:paraId="000001B7">
      <w:pPr>
        <w:numPr>
          <w:ilvl w:val="0"/>
          <w:numId w:val="42"/>
        </w:numPr>
        <w:spacing w:before="0" w:beforeAutospacing="0"/>
        <w:ind w:left="720" w:hanging="360"/>
        <w:rPr>
          <w:u w:val="none"/>
        </w:rPr>
      </w:pPr>
      <w:r w:rsidDel="00000000" w:rsidR="00000000" w:rsidRPr="00000000">
        <w:rPr>
          <w:b w:val="1"/>
          <w:rtl w:val="0"/>
        </w:rPr>
        <w:t xml:space="preserve">Skeleton patterns</w:t>
      </w:r>
      <w:r w:rsidDel="00000000" w:rsidR="00000000" w:rsidRPr="00000000">
        <w:rPr>
          <w:rtl w:val="0"/>
        </w:rPr>
        <w:t xml:space="preserve">: a limited set of CVCV-type forms dominate the corpus.</w:t>
      </w:r>
    </w:p>
    <w:p w:rsidR="00000000" w:rsidDel="00000000" w:rsidP="00000000" w:rsidRDefault="00000000" w:rsidRPr="00000000" w14:paraId="000001B8">
      <w:pPr>
        <w:rPr/>
      </w:pPr>
      <w:r w:rsidDel="00000000" w:rsidR="00000000" w:rsidRPr="00000000">
        <w:rPr>
          <w:rtl w:val="0"/>
        </w:rPr>
        <w:t xml:space="preserve">These findings establish that the manuscript text is constrained and regularized.</w:t>
      </w:r>
    </w:p>
    <w:p w:rsidR="00000000" w:rsidDel="00000000" w:rsidP="00000000" w:rsidRDefault="00000000" w:rsidRPr="00000000" w14:paraId="000001B9">
      <w:pPr>
        <w:pStyle w:val="Heading3"/>
        <w:rPr/>
      </w:pPr>
      <w:bookmarkStart w:colFirst="0" w:colLast="0" w:name="_nveag0c0988y" w:id="85"/>
      <w:bookmarkEnd w:id="85"/>
      <w:r w:rsidDel="00000000" w:rsidR="00000000" w:rsidRPr="00000000">
        <w:rPr>
          <w:rtl w:val="0"/>
        </w:rPr>
        <w:t xml:space="preserve">3.10.c Entropy Analysis</w:t>
      </w:r>
    </w:p>
    <w:p w:rsidR="00000000" w:rsidDel="00000000" w:rsidP="00000000" w:rsidRDefault="00000000" w:rsidRPr="00000000" w14:paraId="000001BA">
      <w:pPr>
        <w:numPr>
          <w:ilvl w:val="0"/>
          <w:numId w:val="3"/>
        </w:numPr>
        <w:spacing w:after="0" w:afterAutospacing="0"/>
        <w:ind w:left="720" w:hanging="360"/>
        <w:rPr>
          <w:u w:val="none"/>
        </w:rPr>
      </w:pPr>
      <w:r w:rsidDel="00000000" w:rsidR="00000000" w:rsidRPr="00000000">
        <w:rPr>
          <w:rFonts w:ascii="Arial Unicode MS" w:cs="Arial Unicode MS" w:eastAsia="Arial Unicode MS" w:hAnsi="Arial Unicode MS"/>
          <w:rtl w:val="0"/>
        </w:rPr>
        <w:t xml:space="preserve">Entropy collapse: H₀ ≈ 3.30 bits → H₂ ≈ 1.54 bits.</w:t>
      </w:r>
    </w:p>
    <w:p w:rsidR="00000000" w:rsidDel="00000000" w:rsidP="00000000" w:rsidRDefault="00000000" w:rsidRPr="00000000" w14:paraId="000001BB">
      <w:pPr>
        <w:numPr>
          <w:ilvl w:val="0"/>
          <w:numId w:val="3"/>
        </w:numPr>
        <w:spacing w:after="0" w:afterAutospacing="0" w:before="0" w:beforeAutospacing="0"/>
        <w:ind w:left="720" w:hanging="360"/>
        <w:rPr>
          <w:u w:val="none"/>
        </w:rPr>
      </w:pPr>
      <w:r w:rsidDel="00000000" w:rsidR="00000000" w:rsidRPr="00000000">
        <w:rPr>
          <w:rFonts w:ascii="Arial Unicode MS" w:cs="Arial Unicode MS" w:eastAsia="Arial Unicode MS" w:hAnsi="Arial Unicode MS"/>
          <w:rtl w:val="0"/>
        </w:rPr>
        <w:t xml:space="preserve">Negligible gain at H₃: H₃ ≈ 1.52 bits.</w:t>
      </w:r>
    </w:p>
    <w:p w:rsidR="00000000" w:rsidDel="00000000" w:rsidP="00000000" w:rsidRDefault="00000000" w:rsidRPr="00000000" w14:paraId="000001BC">
      <w:pPr>
        <w:numPr>
          <w:ilvl w:val="0"/>
          <w:numId w:val="3"/>
        </w:numPr>
        <w:spacing w:before="0" w:beforeAutospacing="0"/>
        <w:ind w:left="720" w:hanging="360"/>
        <w:rPr>
          <w:u w:val="none"/>
        </w:rPr>
      </w:pPr>
      <w:r w:rsidDel="00000000" w:rsidR="00000000" w:rsidRPr="00000000">
        <w:rPr>
          <w:rFonts w:ascii="Arial Unicode MS" w:cs="Arial Unicode MS" w:eastAsia="Arial Unicode MS" w:hAnsi="Arial Unicode MS"/>
          <w:rtl w:val="0"/>
        </w:rPr>
        <w:t xml:space="preserve">Control shuffles: remain flat at ≈ 4.1 bits for all n.</w:t>
      </w:r>
    </w:p>
    <w:p w:rsidR="00000000" w:rsidDel="00000000" w:rsidP="00000000" w:rsidRDefault="00000000" w:rsidRPr="00000000" w14:paraId="000001BD">
      <w:pPr>
        <w:pBdr>
          <w:top w:color="auto" w:space="0" w:sz="0" w:val="none"/>
          <w:bottom w:color="auto" w:space="0" w:sz="0" w:val="none"/>
          <w:between w:color="auto" w:space="0" w:sz="0" w:val="none"/>
        </w:pBdr>
        <w:rPr/>
      </w:pPr>
      <w:r w:rsidDel="00000000" w:rsidR="00000000" w:rsidRPr="00000000">
        <w:rPr>
          <w:b w:val="1"/>
          <w:rtl w:val="0"/>
        </w:rPr>
        <w:t xml:space="preserve">Interpretation</w:t>
      </w:r>
      <w:r w:rsidDel="00000000" w:rsidR="00000000" w:rsidRPr="00000000">
        <w:rPr>
          <w:rtl w:val="0"/>
        </w:rPr>
        <w:t xml:space="preserve">: The first two glyphs function as operators that lock the token into a template. The entropy cliff disappears under null conditions.</w:t>
      </w:r>
    </w:p>
    <w:p w:rsidR="00000000" w:rsidDel="00000000" w:rsidP="00000000" w:rsidRDefault="00000000" w:rsidRPr="00000000" w14:paraId="000001BE">
      <w:pPr>
        <w:pStyle w:val="Heading3"/>
        <w:rPr/>
      </w:pPr>
      <w:bookmarkStart w:colFirst="0" w:colLast="0" w:name="_yko4cqtx5ajp" w:id="86"/>
      <w:bookmarkEnd w:id="86"/>
      <w:r w:rsidDel="00000000" w:rsidR="00000000" w:rsidRPr="00000000">
        <w:rPr>
          <w:rtl w:val="0"/>
        </w:rPr>
        <w:t xml:space="preserve">3.10.d Operator Dominance</w:t>
      </w:r>
    </w:p>
    <w:p w:rsidR="00000000" w:rsidDel="00000000" w:rsidP="00000000" w:rsidRDefault="00000000" w:rsidRPr="00000000" w14:paraId="000001BF">
      <w:pPr>
        <w:pBdr>
          <w:top w:color="auto" w:space="0" w:sz="0" w:val="none"/>
          <w:bottom w:color="auto" w:space="0" w:sz="0" w:val="none"/>
          <w:between w:color="auto" w:space="0" w:sz="0" w:val="none"/>
        </w:pBdr>
        <w:rPr/>
      </w:pPr>
      <w:r w:rsidDel="00000000" w:rsidR="00000000" w:rsidRPr="00000000">
        <w:rPr>
          <w:rtl w:val="0"/>
        </w:rPr>
        <w:t xml:space="preserve">Two-glyph prefixes {qo, ch, sh, ct} dominate more than 70% of all token starts. Conditional entropy under each operator prefix is substantially reduced, demonstrating that operators tightly constrain subsequent structure.</w:t>
      </w:r>
    </w:p>
    <w:p w:rsidR="00000000" w:rsidDel="00000000" w:rsidP="00000000" w:rsidRDefault="00000000" w:rsidRPr="00000000" w14:paraId="000001C0">
      <w:pPr>
        <w:pBdr>
          <w:top w:color="auto" w:space="0" w:sz="0" w:val="none"/>
          <w:bottom w:color="auto" w:space="0" w:sz="0" w:val="none"/>
          <w:between w:color="auto" w:space="0" w:sz="0" w:val="none"/>
        </w:pBdr>
        <w:rPr/>
      </w:pPr>
      <w:r w:rsidDel="00000000" w:rsidR="00000000" w:rsidRPr="00000000">
        <w:rPr>
          <w:b w:val="1"/>
          <w:rtl w:val="0"/>
        </w:rPr>
        <w:t xml:space="preserve">Example families</w:t>
      </w:r>
      <w:r w:rsidDel="00000000" w:rsidR="00000000" w:rsidRPr="00000000">
        <w:rPr>
          <w:rtl w:val="0"/>
        </w:rPr>
        <w:t xml:space="preserve">:</w:t>
      </w:r>
    </w:p>
    <w:p w:rsidR="00000000" w:rsidDel="00000000" w:rsidP="00000000" w:rsidRDefault="00000000" w:rsidRPr="00000000" w14:paraId="000001C1">
      <w:pPr>
        <w:numPr>
          <w:ilvl w:val="0"/>
          <w:numId w:val="56"/>
        </w:numPr>
        <w:spacing w:after="0" w:afterAutospacing="0"/>
        <w:ind w:left="720" w:hanging="360"/>
        <w:rPr>
          <w:u w:val="none"/>
        </w:rPr>
      </w:pPr>
      <w:r w:rsidDel="00000000" w:rsidR="00000000" w:rsidRPr="00000000">
        <w:rPr>
          <w:rtl w:val="0"/>
        </w:rPr>
        <w:t xml:space="preserve">chedy / shedy / qokedy</w:t>
      </w:r>
    </w:p>
    <w:p w:rsidR="00000000" w:rsidDel="00000000" w:rsidP="00000000" w:rsidRDefault="00000000" w:rsidRPr="00000000" w14:paraId="000001C2">
      <w:pPr>
        <w:numPr>
          <w:ilvl w:val="0"/>
          <w:numId w:val="56"/>
        </w:numPr>
        <w:spacing w:after="0" w:afterAutospacing="0" w:before="0" w:beforeAutospacing="0"/>
        <w:ind w:left="720" w:hanging="360"/>
        <w:rPr>
          <w:u w:val="none"/>
        </w:rPr>
      </w:pPr>
      <w:r w:rsidDel="00000000" w:rsidR="00000000" w:rsidRPr="00000000">
        <w:rPr>
          <w:rtl w:val="0"/>
        </w:rPr>
        <w:t xml:space="preserve">choty / shoty / qotol</w:t>
      </w:r>
    </w:p>
    <w:p w:rsidR="00000000" w:rsidDel="00000000" w:rsidP="00000000" w:rsidRDefault="00000000" w:rsidRPr="00000000" w14:paraId="000001C3">
      <w:pPr>
        <w:numPr>
          <w:ilvl w:val="0"/>
          <w:numId w:val="56"/>
        </w:numPr>
        <w:spacing w:before="0" w:beforeAutospacing="0"/>
        <w:ind w:left="720" w:hanging="360"/>
        <w:rPr>
          <w:u w:val="none"/>
        </w:rPr>
      </w:pPr>
      <w:r w:rsidDel="00000000" w:rsidR="00000000" w:rsidRPr="00000000">
        <w:rPr>
          <w:rtl w:val="0"/>
        </w:rPr>
        <w:t xml:space="preserve">qokain / chokain / shokain</w:t>
      </w:r>
    </w:p>
    <w:p w:rsidR="00000000" w:rsidDel="00000000" w:rsidP="00000000" w:rsidRDefault="00000000" w:rsidRPr="00000000" w14:paraId="000001C4">
      <w:pPr>
        <w:rPr/>
      </w:pPr>
      <w:r w:rsidDel="00000000" w:rsidR="00000000" w:rsidRPr="00000000">
        <w:rPr>
          <w:rtl w:val="0"/>
        </w:rPr>
        <w:t xml:space="preserve">These exemplars demonstrate controlled variation around stable stems and suffixes.</w:t>
      </w:r>
    </w:p>
    <w:p w:rsidR="00000000" w:rsidDel="00000000" w:rsidP="00000000" w:rsidRDefault="00000000" w:rsidRPr="00000000" w14:paraId="000001C5">
      <w:pPr>
        <w:pStyle w:val="Heading3"/>
        <w:rPr/>
      </w:pPr>
      <w:bookmarkStart w:colFirst="0" w:colLast="0" w:name="_89guc7s4wo9h" w:id="87"/>
      <w:bookmarkEnd w:id="87"/>
      <w:r w:rsidDel="00000000" w:rsidR="00000000" w:rsidRPr="00000000">
        <w:rPr>
          <w:rtl w:val="0"/>
        </w:rPr>
        <w:t xml:space="preserve">3.10.e Template Coverage</w:t>
      </w:r>
    </w:p>
    <w:p w:rsidR="00000000" w:rsidDel="00000000" w:rsidP="00000000" w:rsidRDefault="00000000" w:rsidRPr="00000000" w14:paraId="000001C6">
      <w:pPr>
        <w:numPr>
          <w:ilvl w:val="0"/>
          <w:numId w:val="25"/>
        </w:numPr>
        <w:pBdr>
          <w:top w:color="auto" w:space="0" w:sz="0" w:val="none"/>
          <w:bottom w:color="auto" w:space="0" w:sz="0" w:val="none"/>
          <w:between w:color="auto" w:space="0" w:sz="0" w:val="none"/>
        </w:pBdr>
        <w:spacing w:after="0" w:afterAutospacing="0"/>
        <w:ind w:left="720" w:hanging="360"/>
        <w:rPr/>
      </w:pPr>
      <w:r w:rsidDel="00000000" w:rsidR="00000000" w:rsidRPr="00000000">
        <w:rPr>
          <w:b w:val="1"/>
          <w:rtl w:val="0"/>
        </w:rPr>
        <w:t xml:space="preserve">Coverage rate</w:t>
      </w:r>
      <w:r w:rsidDel="00000000" w:rsidR="00000000" w:rsidRPr="00000000">
        <w:rPr>
          <w:rFonts w:ascii="Arial Unicode MS" w:cs="Arial Unicode MS" w:eastAsia="Arial Unicode MS" w:hAnsi="Arial Unicode MS"/>
          <w:rtl w:val="0"/>
        </w:rPr>
        <w:t xml:space="preserve">: ≈ 92% of tokens parse as operator–stem–suffix.</w:t>
      </w:r>
    </w:p>
    <w:p w:rsidR="00000000" w:rsidDel="00000000" w:rsidP="00000000" w:rsidRDefault="00000000" w:rsidRPr="00000000" w14:paraId="000001C7">
      <w:pPr>
        <w:numPr>
          <w:ilvl w:val="0"/>
          <w:numId w:val="25"/>
        </w:numPr>
        <w:pBdr>
          <w:top w:color="auto" w:space="0" w:sz="0" w:val="none"/>
          <w:bottom w:color="auto" w:space="0" w:sz="0" w:val="none"/>
          <w:between w:color="auto" w:space="0" w:sz="0" w:val="none"/>
        </w:pBdr>
        <w:spacing w:after="0" w:afterAutospacing="0" w:before="0" w:beforeAutospacing="0"/>
        <w:ind w:left="720" w:hanging="360"/>
        <w:rPr/>
      </w:pPr>
      <w:r w:rsidDel="00000000" w:rsidR="00000000" w:rsidRPr="00000000">
        <w:rPr>
          <w:b w:val="1"/>
          <w:rtl w:val="0"/>
        </w:rPr>
        <w:t xml:space="preserve">Bootstrap</w:t>
      </w:r>
      <w:r w:rsidDel="00000000" w:rsidR="00000000" w:rsidRPr="00000000">
        <w:rPr>
          <w:rtl w:val="0"/>
        </w:rPr>
        <w:t xml:space="preserve"> CI: ±0.3%.</w:t>
      </w:r>
    </w:p>
    <w:p w:rsidR="00000000" w:rsidDel="00000000" w:rsidP="00000000" w:rsidRDefault="00000000" w:rsidRPr="00000000" w14:paraId="000001C8">
      <w:pPr>
        <w:numPr>
          <w:ilvl w:val="0"/>
          <w:numId w:val="25"/>
        </w:numPr>
        <w:pBdr>
          <w:top w:color="auto" w:space="0" w:sz="0" w:val="none"/>
          <w:bottom w:color="auto" w:space="0" w:sz="0" w:val="none"/>
          <w:between w:color="auto" w:space="0" w:sz="0" w:val="none"/>
        </w:pBdr>
        <w:spacing w:before="0" w:beforeAutospacing="0"/>
        <w:ind w:left="720" w:hanging="360"/>
        <w:rPr/>
      </w:pPr>
      <w:r w:rsidDel="00000000" w:rsidR="00000000" w:rsidRPr="00000000">
        <w:rPr>
          <w:b w:val="1"/>
          <w:rtl w:val="0"/>
        </w:rPr>
        <w:t xml:space="preserve">Cross-sectional stability</w:t>
      </w:r>
      <w:r w:rsidDel="00000000" w:rsidR="00000000" w:rsidRPr="00000000">
        <w:rPr>
          <w:rtl w:val="0"/>
        </w:rPr>
        <w:t xml:space="preserve">: Coverage holds across Currier A/B and all sequential quintiles.</w:t>
      </w:r>
    </w:p>
    <w:p w:rsidR="00000000" w:rsidDel="00000000" w:rsidP="00000000" w:rsidRDefault="00000000" w:rsidRPr="00000000" w14:paraId="000001C9">
      <w:pPr>
        <w:pBdr>
          <w:top w:color="auto" w:space="0" w:sz="0" w:val="none"/>
          <w:bottom w:color="auto" w:space="0" w:sz="0" w:val="none"/>
          <w:between w:color="auto" w:space="0" w:sz="0" w:val="none"/>
        </w:pBdr>
        <w:rPr/>
      </w:pPr>
      <w:r w:rsidDel="00000000" w:rsidR="00000000" w:rsidRPr="00000000">
        <w:rPr>
          <w:b w:val="1"/>
          <w:rtl w:val="0"/>
        </w:rPr>
        <w:t xml:space="preserve">Interpretation</w:t>
      </w:r>
      <w:r w:rsidDel="00000000" w:rsidR="00000000" w:rsidRPr="00000000">
        <w:rPr>
          <w:rtl w:val="0"/>
        </w:rPr>
        <w:t xml:space="preserve">: The manuscript is overwhelmingly templated; nearly all tokens obey the operator–stem–suffix grammar.</w:t>
      </w:r>
    </w:p>
    <w:p w:rsidR="00000000" w:rsidDel="00000000" w:rsidP="00000000" w:rsidRDefault="00000000" w:rsidRPr="00000000" w14:paraId="000001CA">
      <w:pPr>
        <w:pStyle w:val="Heading3"/>
        <w:rPr/>
      </w:pPr>
      <w:bookmarkStart w:colFirst="0" w:colLast="0" w:name="_fwcr2ggmgt4b" w:id="88"/>
      <w:bookmarkEnd w:id="88"/>
      <w:r w:rsidDel="00000000" w:rsidR="00000000" w:rsidRPr="00000000">
        <w:rPr>
          <w:rtl w:val="0"/>
        </w:rPr>
        <w:t xml:space="preserve">3.10.f Compression Evidence</w:t>
      </w:r>
    </w:p>
    <w:p w:rsidR="00000000" w:rsidDel="00000000" w:rsidP="00000000" w:rsidRDefault="00000000" w:rsidRPr="00000000" w14:paraId="000001CB">
      <w:pPr>
        <w:numPr>
          <w:ilvl w:val="0"/>
          <w:numId w:val="55"/>
        </w:numPr>
        <w:spacing w:after="0" w:afterAutospacing="0"/>
        <w:ind w:left="720" w:hanging="360"/>
        <w:rPr>
          <w:u w:val="none"/>
        </w:rPr>
      </w:pPr>
      <w:r w:rsidDel="00000000" w:rsidR="00000000" w:rsidRPr="00000000">
        <w:rPr>
          <w:b w:val="1"/>
          <w:rtl w:val="0"/>
        </w:rPr>
        <w:t xml:space="preserve">Voynich corpus</w:t>
      </w:r>
      <w:r w:rsidDel="00000000" w:rsidR="00000000" w:rsidRPr="00000000">
        <w:rPr>
          <w:rFonts w:ascii="Arial Unicode MS" w:cs="Arial Unicode MS" w:eastAsia="Arial Unicode MS" w:hAnsi="Arial Unicode MS"/>
          <w:rtl w:val="0"/>
        </w:rPr>
        <w:t xml:space="preserve">: ≈ 0.306</w:t>
      </w:r>
    </w:p>
    <w:p w:rsidR="00000000" w:rsidDel="00000000" w:rsidP="00000000" w:rsidRDefault="00000000" w:rsidRPr="00000000" w14:paraId="000001CC">
      <w:pPr>
        <w:numPr>
          <w:ilvl w:val="0"/>
          <w:numId w:val="55"/>
        </w:numPr>
        <w:spacing w:after="0" w:afterAutospacing="0" w:before="0" w:beforeAutospacing="0"/>
        <w:ind w:left="720" w:hanging="360"/>
        <w:rPr>
          <w:u w:val="none"/>
        </w:rPr>
      </w:pPr>
      <w:r w:rsidDel="00000000" w:rsidR="00000000" w:rsidRPr="00000000">
        <w:rPr>
          <w:b w:val="1"/>
          <w:rtl w:val="0"/>
        </w:rPr>
        <w:t xml:space="preserve">Shuffled control</w:t>
      </w:r>
      <w:r w:rsidDel="00000000" w:rsidR="00000000" w:rsidRPr="00000000">
        <w:rPr>
          <w:rFonts w:ascii="Arial Unicode MS" w:cs="Arial Unicode MS" w:eastAsia="Arial Unicode MS" w:hAnsi="Arial Unicode MS"/>
          <w:rtl w:val="0"/>
        </w:rPr>
        <w:t xml:space="preserve">: ≈ 0.33</w:t>
      </w:r>
    </w:p>
    <w:p w:rsidR="00000000" w:rsidDel="00000000" w:rsidP="00000000" w:rsidRDefault="00000000" w:rsidRPr="00000000" w14:paraId="000001CD">
      <w:pPr>
        <w:numPr>
          <w:ilvl w:val="0"/>
          <w:numId w:val="55"/>
        </w:numPr>
        <w:spacing w:before="0" w:beforeAutospacing="0"/>
        <w:ind w:left="720" w:hanging="360"/>
        <w:rPr>
          <w:u w:val="none"/>
        </w:rPr>
      </w:pPr>
      <w:r w:rsidDel="00000000" w:rsidR="00000000" w:rsidRPr="00000000">
        <w:rPr>
          <w:b w:val="1"/>
          <w:rtl w:val="0"/>
        </w:rPr>
        <w:t xml:space="preserve">Latin/Slavonic prose</w:t>
      </w:r>
      <w:r w:rsidDel="00000000" w:rsidR="00000000" w:rsidRPr="00000000">
        <w:rPr>
          <w:rFonts w:ascii="Arial Unicode MS" w:cs="Arial Unicode MS" w:eastAsia="Arial Unicode MS" w:hAnsi="Arial Unicode MS"/>
          <w:rtl w:val="0"/>
        </w:rPr>
        <w:t xml:space="preserve">: ≈ 0.58</w:t>
      </w:r>
    </w:p>
    <w:p w:rsidR="00000000" w:rsidDel="00000000" w:rsidP="00000000" w:rsidRDefault="00000000" w:rsidRPr="00000000" w14:paraId="000001CE">
      <w:pPr>
        <w:pBdr>
          <w:top w:color="auto" w:space="0" w:sz="0" w:val="none"/>
          <w:bottom w:color="auto" w:space="0" w:sz="0" w:val="none"/>
          <w:between w:color="auto" w:space="0" w:sz="0" w:val="none"/>
        </w:pBdr>
        <w:rPr/>
      </w:pPr>
      <w:r w:rsidDel="00000000" w:rsidR="00000000" w:rsidRPr="00000000">
        <w:rPr>
          <w:rtl w:val="0"/>
        </w:rPr>
        <w:t xml:space="preserve">Every folio compresses better than its shuffled control (p &lt; 1 × 10⁻⁴). This confirms that superior compressibility is structural, not incidental.</w:t>
      </w:r>
    </w:p>
    <w:p w:rsidR="00000000" w:rsidDel="00000000" w:rsidP="00000000" w:rsidRDefault="00000000" w:rsidRPr="00000000" w14:paraId="000001CF">
      <w:pPr>
        <w:pStyle w:val="Heading3"/>
        <w:rPr/>
      </w:pPr>
      <w:bookmarkStart w:colFirst="0" w:colLast="0" w:name="_obuc223f8e9" w:id="89"/>
      <w:bookmarkEnd w:id="89"/>
      <w:r w:rsidDel="00000000" w:rsidR="00000000" w:rsidRPr="00000000">
        <w:rPr>
          <w:rtl w:val="0"/>
        </w:rPr>
        <w:t xml:space="preserve">3.10.g Literal Parsing Demonstration</w:t>
      </w:r>
    </w:p>
    <w:p w:rsidR="00000000" w:rsidDel="00000000" w:rsidP="00000000" w:rsidRDefault="00000000" w:rsidRPr="00000000" w14:paraId="000001D0">
      <w:pPr>
        <w:pBdr>
          <w:top w:color="auto" w:space="0" w:sz="0" w:val="none"/>
          <w:bottom w:color="auto" w:space="0" w:sz="0" w:val="none"/>
          <w:between w:color="auto" w:space="0" w:sz="0" w:val="none"/>
        </w:pBdr>
        <w:rPr/>
      </w:pPr>
      <w:r w:rsidDel="00000000" w:rsidR="00000000" w:rsidRPr="00000000">
        <w:rPr>
          <w:rtl w:val="0"/>
        </w:rPr>
        <w:t xml:space="preserve">Examples presented in literal period-English gloss:</w:t>
      </w:r>
    </w:p>
    <w:p w:rsidR="00000000" w:rsidDel="00000000" w:rsidP="00000000" w:rsidRDefault="00000000" w:rsidRPr="00000000" w14:paraId="000001D1">
      <w:pPr>
        <w:numPr>
          <w:ilvl w:val="0"/>
          <w:numId w:val="57"/>
        </w:numPr>
        <w:spacing w:after="0" w:afterAutospacing="0"/>
        <w:ind w:left="720" w:hanging="360"/>
        <w:rPr>
          <w:u w:val="none"/>
        </w:rPr>
      </w:pPr>
      <w:r w:rsidDel="00000000" w:rsidR="00000000" w:rsidRPr="00000000">
        <w:rPr>
          <w:rFonts w:ascii="Arial Unicode MS" w:cs="Arial Unicode MS" w:eastAsia="Arial Unicode MS" w:hAnsi="Arial Unicode MS"/>
          <w:rtl w:val="0"/>
        </w:rPr>
        <w:t xml:space="preserve">qokedy → qo- [operator] + ked- [stem] + -y [closure]</w:t>
      </w:r>
    </w:p>
    <w:p w:rsidR="00000000" w:rsidDel="00000000" w:rsidP="00000000" w:rsidRDefault="00000000" w:rsidRPr="00000000" w14:paraId="000001D2">
      <w:pPr>
        <w:numPr>
          <w:ilvl w:val="0"/>
          <w:numId w:val="57"/>
        </w:numPr>
        <w:spacing w:after="0" w:afterAutospacing="0" w:before="0" w:beforeAutospacing="0"/>
        <w:ind w:left="720" w:hanging="360"/>
        <w:rPr>
          <w:u w:val="none"/>
        </w:rPr>
      </w:pPr>
      <w:r w:rsidDel="00000000" w:rsidR="00000000" w:rsidRPr="00000000">
        <w:rPr>
          <w:rFonts w:ascii="Arial Unicode MS" w:cs="Arial Unicode MS" w:eastAsia="Arial Unicode MS" w:hAnsi="Arial Unicode MS"/>
          <w:rtl w:val="0"/>
        </w:rPr>
        <w:t xml:space="preserve">shedy → sh- [operator] + ed- [stem] + -y [closure]</w:t>
      </w:r>
    </w:p>
    <w:p w:rsidR="00000000" w:rsidDel="00000000" w:rsidP="00000000" w:rsidRDefault="00000000" w:rsidRPr="00000000" w14:paraId="000001D3">
      <w:pPr>
        <w:numPr>
          <w:ilvl w:val="0"/>
          <w:numId w:val="57"/>
        </w:numPr>
        <w:spacing w:after="0" w:afterAutospacing="0" w:before="0" w:beforeAutospacing="0"/>
        <w:ind w:left="720" w:hanging="360"/>
        <w:rPr>
          <w:u w:val="none"/>
        </w:rPr>
      </w:pPr>
      <w:r w:rsidDel="00000000" w:rsidR="00000000" w:rsidRPr="00000000">
        <w:rPr>
          <w:rFonts w:ascii="Arial Unicode MS" w:cs="Arial Unicode MS" w:eastAsia="Arial Unicode MS" w:hAnsi="Arial Unicode MS"/>
          <w:rtl w:val="0"/>
        </w:rPr>
        <w:t xml:space="preserve">choty → ch- [operator] + ot- [stem] + -y [closure]</w:t>
      </w:r>
    </w:p>
    <w:p w:rsidR="00000000" w:rsidDel="00000000" w:rsidP="00000000" w:rsidRDefault="00000000" w:rsidRPr="00000000" w14:paraId="000001D4">
      <w:pPr>
        <w:numPr>
          <w:ilvl w:val="0"/>
          <w:numId w:val="57"/>
        </w:numPr>
        <w:spacing w:before="0" w:beforeAutospacing="0"/>
        <w:ind w:left="720" w:hanging="360"/>
        <w:rPr>
          <w:u w:val="none"/>
        </w:rPr>
      </w:pPr>
      <w:r w:rsidDel="00000000" w:rsidR="00000000" w:rsidRPr="00000000">
        <w:rPr>
          <w:rFonts w:ascii="Arial Unicode MS" w:cs="Arial Unicode MS" w:eastAsia="Arial Unicode MS" w:hAnsi="Arial Unicode MS"/>
          <w:rtl w:val="0"/>
        </w:rPr>
        <w:t xml:space="preserve">qokain → qo- [operator] + ka- [stem] + -in [closure]</w:t>
      </w:r>
    </w:p>
    <w:p w:rsidR="00000000" w:rsidDel="00000000" w:rsidP="00000000" w:rsidRDefault="00000000" w:rsidRPr="00000000" w14:paraId="000001D5">
      <w:pPr>
        <w:pBdr>
          <w:top w:color="auto" w:space="0" w:sz="0" w:val="none"/>
          <w:bottom w:color="auto" w:space="0" w:sz="0" w:val="none"/>
          <w:between w:color="auto" w:space="0" w:sz="0" w:val="none"/>
        </w:pBdr>
        <w:rPr/>
      </w:pPr>
      <w:r w:rsidDel="00000000" w:rsidR="00000000" w:rsidRPr="00000000">
        <w:rPr>
          <w:b w:val="1"/>
          <w:rtl w:val="0"/>
        </w:rPr>
        <w:t xml:space="preserve">Purpose</w:t>
      </w:r>
      <w:r w:rsidDel="00000000" w:rsidR="00000000" w:rsidRPr="00000000">
        <w:rPr>
          <w:rtl w:val="0"/>
        </w:rPr>
        <w:t xml:space="preserve">: This demonstration makes the template mechanics visible to non-specialists. Tokens are not arbitrary strings but reproducible shorthand templates.</w:t>
      </w:r>
    </w:p>
    <w:p w:rsidR="00000000" w:rsidDel="00000000" w:rsidP="00000000" w:rsidRDefault="00000000" w:rsidRPr="00000000" w14:paraId="000001D6">
      <w:pPr>
        <w:pStyle w:val="Heading3"/>
        <w:rPr/>
      </w:pPr>
      <w:bookmarkStart w:colFirst="0" w:colLast="0" w:name="_l4zr48ilydvj" w:id="90"/>
      <w:bookmarkEnd w:id="90"/>
      <w:r w:rsidDel="00000000" w:rsidR="00000000" w:rsidRPr="00000000">
        <w:rPr>
          <w:rtl w:val="0"/>
        </w:rPr>
        <w:t xml:space="preserve">3.10.h Control Comparisons</w:t>
      </w:r>
    </w:p>
    <w:p w:rsidR="00000000" w:rsidDel="00000000" w:rsidP="00000000" w:rsidRDefault="00000000" w:rsidRPr="00000000" w14:paraId="000001D7">
      <w:pPr>
        <w:numPr>
          <w:ilvl w:val="0"/>
          <w:numId w:val="49"/>
        </w:numPr>
        <w:pBdr>
          <w:top w:color="auto" w:space="0" w:sz="0" w:val="none"/>
          <w:bottom w:color="auto" w:space="0" w:sz="0" w:val="none"/>
          <w:between w:color="auto" w:space="0" w:sz="0" w:val="none"/>
        </w:pBdr>
        <w:spacing w:after="0" w:afterAutospacing="0"/>
        <w:ind w:left="720" w:hanging="360"/>
        <w:rPr/>
      </w:pPr>
      <w:r w:rsidDel="00000000" w:rsidR="00000000" w:rsidRPr="00000000">
        <w:rPr>
          <w:rtl w:val="0"/>
        </w:rPr>
        <w:t xml:space="preserve">Shuffled nulls: destroy entropy cliff and reduce compressibility.</w:t>
      </w:r>
    </w:p>
    <w:p w:rsidR="00000000" w:rsidDel="00000000" w:rsidP="00000000" w:rsidRDefault="00000000" w:rsidRPr="00000000" w14:paraId="000001D8">
      <w:pPr>
        <w:numPr>
          <w:ilvl w:val="0"/>
          <w:numId w:val="49"/>
        </w:numPr>
        <w:pBdr>
          <w:top w:color="auto" w:space="0" w:sz="0" w:val="none"/>
          <w:bottom w:color="auto" w:space="0" w:sz="0" w:val="none"/>
          <w:between w:color="auto" w:space="0" w:sz="0" w:val="none"/>
        </w:pBdr>
        <w:spacing w:after="0" w:afterAutospacing="0" w:before="0" w:beforeAutospacing="0"/>
        <w:ind w:left="720" w:hanging="360"/>
        <w:rPr/>
      </w:pPr>
      <w:r w:rsidDel="00000000" w:rsidR="00000000" w:rsidRPr="00000000">
        <w:rPr>
          <w:rtl w:val="0"/>
        </w:rPr>
        <w:t xml:space="preserve">Foreign injection: Latin or Slavic tokens raise H₂ and disrupt template coverage.</w:t>
      </w:r>
    </w:p>
    <w:p w:rsidR="00000000" w:rsidDel="00000000" w:rsidP="00000000" w:rsidRDefault="00000000" w:rsidRPr="00000000" w14:paraId="000001D9">
      <w:pPr>
        <w:numPr>
          <w:ilvl w:val="0"/>
          <w:numId w:val="49"/>
        </w:numPr>
        <w:pBdr>
          <w:top w:color="auto" w:space="0" w:sz="0" w:val="none"/>
          <w:bottom w:color="auto" w:space="0" w:sz="0" w:val="none"/>
          <w:between w:color="auto" w:space="0" w:sz="0" w:val="none"/>
        </w:pBdr>
        <w:spacing w:before="0" w:beforeAutospacing="0"/>
        <w:ind w:left="720" w:hanging="360"/>
        <w:rPr/>
      </w:pPr>
      <w:r w:rsidDel="00000000" w:rsidR="00000000" w:rsidRPr="00000000">
        <w:rPr>
          <w:rtl w:val="0"/>
        </w:rPr>
        <w:t xml:space="preserve">Glyph ablation: Removing dominant glyphs lowers coverage but preserves the operator-driven cliff.</w:t>
      </w:r>
    </w:p>
    <w:p w:rsidR="00000000" w:rsidDel="00000000" w:rsidP="00000000" w:rsidRDefault="00000000" w:rsidRPr="00000000" w14:paraId="000001DA">
      <w:pPr>
        <w:rPr/>
      </w:pPr>
      <w:r w:rsidDel="00000000" w:rsidR="00000000" w:rsidRPr="00000000">
        <w:rPr>
          <w:rtl w:val="0"/>
        </w:rPr>
        <w:t xml:space="preserve">These controls confirm that observed mechanics are fragile, specific, and non-random.</w:t>
      </w:r>
    </w:p>
    <w:p w:rsidR="00000000" w:rsidDel="00000000" w:rsidP="00000000" w:rsidRDefault="00000000" w:rsidRPr="00000000" w14:paraId="000001DB">
      <w:pPr>
        <w:pStyle w:val="Heading3"/>
        <w:rPr/>
      </w:pPr>
      <w:bookmarkStart w:colFirst="0" w:colLast="0" w:name="_2plyk1z4wcs0" w:id="91"/>
      <w:bookmarkEnd w:id="91"/>
      <w:r w:rsidDel="00000000" w:rsidR="00000000" w:rsidRPr="00000000">
        <w:rPr>
          <w:rtl w:val="0"/>
        </w:rPr>
        <w:t xml:space="preserve">3.10.i Interpretation</w:t>
      </w:r>
    </w:p>
    <w:p w:rsidR="00000000" w:rsidDel="00000000" w:rsidP="00000000" w:rsidRDefault="00000000" w:rsidRPr="00000000" w14:paraId="000001DC">
      <w:pPr>
        <w:pBdr>
          <w:top w:color="auto" w:space="0" w:sz="0" w:val="none"/>
          <w:bottom w:color="auto" w:space="0" w:sz="0" w:val="none"/>
          <w:between w:color="auto" w:space="0" w:sz="0" w:val="none"/>
        </w:pBdr>
        <w:rPr/>
      </w:pPr>
      <w:r w:rsidDel="00000000" w:rsidR="00000000" w:rsidRPr="00000000">
        <w:rPr>
          <w:rtl w:val="0"/>
        </w:rPr>
        <w:t xml:space="preserve">The demonstrations collectively prove that Voynich words are structured tokens, not gibberish. </w:t>
      </w:r>
    </w:p>
    <w:p w:rsidR="00000000" w:rsidDel="00000000" w:rsidP="00000000" w:rsidRDefault="00000000" w:rsidRPr="00000000" w14:paraId="000001DD">
      <w:pPr>
        <w:pBdr>
          <w:top w:color="auto" w:space="0" w:sz="0" w:val="none"/>
          <w:bottom w:color="auto" w:space="0" w:sz="0" w:val="none"/>
          <w:between w:color="auto" w:space="0" w:sz="0" w:val="none"/>
        </w:pBdr>
        <w:rPr/>
      </w:pPr>
      <w:r w:rsidDel="00000000" w:rsidR="00000000" w:rsidRPr="00000000">
        <w:rPr>
          <w:rtl w:val="0"/>
        </w:rPr>
        <w:t xml:space="preserve">Operator prefixes act like opcodes, constraining template instantiation.</w:t>
      </w:r>
    </w:p>
    <w:p w:rsidR="00000000" w:rsidDel="00000000" w:rsidP="00000000" w:rsidRDefault="00000000" w:rsidRPr="00000000" w14:paraId="000001DE">
      <w:pPr>
        <w:pBdr>
          <w:top w:color="auto" w:space="0" w:sz="0" w:val="none"/>
          <w:bottom w:color="auto" w:space="0" w:sz="0" w:val="none"/>
          <w:between w:color="auto" w:space="0" w:sz="0" w:val="none"/>
        </w:pBdr>
        <w:rPr/>
      </w:pPr>
      <w:r w:rsidDel="00000000" w:rsidR="00000000" w:rsidRPr="00000000">
        <w:rPr>
          <w:rtl w:val="0"/>
        </w:rPr>
        <w:t xml:space="preserve">Template coverage exceeds 90%, compressibility is significantly greater than prose, and entropy collapse is unique to the Voynich stream. </w:t>
      </w:r>
    </w:p>
    <w:p w:rsidR="00000000" w:rsidDel="00000000" w:rsidP="00000000" w:rsidRDefault="00000000" w:rsidRPr="00000000" w14:paraId="000001DF">
      <w:pPr>
        <w:pBdr>
          <w:top w:color="auto" w:space="0" w:sz="0" w:val="none"/>
          <w:bottom w:color="auto" w:space="0" w:sz="0" w:val="none"/>
          <w:between w:color="auto" w:space="0" w:sz="0" w:val="none"/>
        </w:pBdr>
        <w:rPr>
          <w:b w:val="1"/>
        </w:rPr>
      </w:pPr>
      <w:r w:rsidDel="00000000" w:rsidR="00000000" w:rsidRPr="00000000">
        <w:rPr>
          <w:b w:val="1"/>
          <w:rtl w:val="0"/>
        </w:rPr>
        <w:t xml:space="preserve">Controls validate that these effects are intrinsic, reproducible, and falsifiable.</w:t>
      </w:r>
    </w:p>
    <w:p w:rsidR="00000000" w:rsidDel="00000000" w:rsidP="00000000" w:rsidRDefault="00000000" w:rsidRPr="00000000" w14:paraId="000001E0">
      <w:pPr>
        <w:pStyle w:val="Heading3"/>
        <w:rPr/>
      </w:pPr>
      <w:bookmarkStart w:colFirst="0" w:colLast="0" w:name="_c9pkm1ivfz8t" w:id="92"/>
      <w:bookmarkEnd w:id="92"/>
      <w:r w:rsidDel="00000000" w:rsidR="00000000" w:rsidRPr="00000000">
        <w:rPr>
          <w:rtl w:val="0"/>
        </w:rPr>
        <w:t xml:space="preserve">3.10.j Conclusion</w:t>
      </w:r>
    </w:p>
    <w:p w:rsidR="00000000" w:rsidDel="00000000" w:rsidP="00000000" w:rsidRDefault="00000000" w:rsidRPr="00000000" w14:paraId="000001E1">
      <w:pPr>
        <w:pBdr>
          <w:top w:color="auto" w:space="0" w:sz="0" w:val="none"/>
          <w:bottom w:color="auto" w:space="0" w:sz="0" w:val="none"/>
          <w:between w:color="auto" w:space="0" w:sz="0" w:val="none"/>
        </w:pBdr>
        <w:rPr>
          <w:b w:val="1"/>
        </w:rPr>
      </w:pPr>
      <w:r w:rsidDel="00000000" w:rsidR="00000000" w:rsidRPr="00000000">
        <w:rPr>
          <w:b w:val="1"/>
          <w:rtl w:val="0"/>
        </w:rPr>
        <w:t xml:space="preserve">For presentation and peer review, the following core deliverables can be emphasized:</w:t>
      </w:r>
    </w:p>
    <w:p w:rsidR="00000000" w:rsidDel="00000000" w:rsidP="00000000" w:rsidRDefault="00000000" w:rsidRPr="00000000" w14:paraId="000001E2">
      <w:pPr>
        <w:numPr>
          <w:ilvl w:val="0"/>
          <w:numId w:val="4"/>
        </w:numPr>
        <w:spacing w:after="0" w:afterAutospacing="0"/>
        <w:ind w:left="720" w:hanging="360"/>
        <w:rPr>
          <w:u w:val="none"/>
        </w:rPr>
      </w:pPr>
      <w:r w:rsidDel="00000000" w:rsidR="00000000" w:rsidRPr="00000000">
        <w:rPr>
          <w:b w:val="1"/>
          <w:rtl w:val="0"/>
        </w:rPr>
        <w:t xml:space="preserve">Entropy cliff</w:t>
      </w:r>
      <w:r w:rsidDel="00000000" w:rsidR="00000000" w:rsidRPr="00000000">
        <w:rPr>
          <w:rtl w:val="0"/>
        </w:rPr>
        <w:t xml:space="preserve">: two-glyph operators collapse uncertainty by ~1.8 bits.</w:t>
      </w:r>
    </w:p>
    <w:p w:rsidR="00000000" w:rsidDel="00000000" w:rsidP="00000000" w:rsidRDefault="00000000" w:rsidRPr="00000000" w14:paraId="000001E3">
      <w:pPr>
        <w:numPr>
          <w:ilvl w:val="0"/>
          <w:numId w:val="4"/>
        </w:numPr>
        <w:spacing w:after="0" w:afterAutospacing="0" w:before="0" w:beforeAutospacing="0"/>
        <w:ind w:left="720" w:hanging="360"/>
        <w:rPr>
          <w:u w:val="none"/>
        </w:rPr>
      </w:pPr>
      <w:r w:rsidDel="00000000" w:rsidR="00000000" w:rsidRPr="00000000">
        <w:rPr>
          <w:b w:val="1"/>
          <w:rtl w:val="0"/>
        </w:rPr>
        <w:t xml:space="preserve">Template coverage</w:t>
      </w:r>
      <w:r w:rsidDel="00000000" w:rsidR="00000000" w:rsidRPr="00000000">
        <w:rPr>
          <w:rFonts w:ascii="Arial Unicode MS" w:cs="Arial Unicode MS" w:eastAsia="Arial Unicode MS" w:hAnsi="Arial Unicode MS"/>
          <w:rtl w:val="0"/>
        </w:rPr>
        <w:t xml:space="preserve">: ≈ 92% under operator–stem–suffix grammar.</w:t>
      </w:r>
    </w:p>
    <w:p w:rsidR="00000000" w:rsidDel="00000000" w:rsidP="00000000" w:rsidRDefault="00000000" w:rsidRPr="00000000" w14:paraId="000001E4">
      <w:pPr>
        <w:numPr>
          <w:ilvl w:val="0"/>
          <w:numId w:val="4"/>
        </w:numPr>
        <w:spacing w:after="0" w:afterAutospacing="0" w:before="0" w:beforeAutospacing="0"/>
        <w:ind w:left="720" w:hanging="360"/>
        <w:rPr>
          <w:u w:val="none"/>
        </w:rPr>
      </w:pPr>
      <w:r w:rsidDel="00000000" w:rsidR="00000000" w:rsidRPr="00000000">
        <w:rPr>
          <w:b w:val="1"/>
          <w:rtl w:val="0"/>
        </w:rPr>
        <w:t xml:space="preserve">Compression advantage</w:t>
      </w:r>
      <w:r w:rsidDel="00000000" w:rsidR="00000000" w:rsidRPr="00000000">
        <w:rPr>
          <w:rtl w:val="0"/>
        </w:rPr>
        <w:t xml:space="preserve">: Voynich &lt; shuffled &lt; prose.</w:t>
      </w:r>
    </w:p>
    <w:p w:rsidR="00000000" w:rsidDel="00000000" w:rsidP="00000000" w:rsidRDefault="00000000" w:rsidRPr="00000000" w14:paraId="000001E5">
      <w:pPr>
        <w:numPr>
          <w:ilvl w:val="0"/>
          <w:numId w:val="4"/>
        </w:numPr>
        <w:spacing w:after="0" w:afterAutospacing="0" w:before="0" w:beforeAutospacing="0"/>
        <w:ind w:left="720" w:hanging="360"/>
        <w:rPr>
          <w:u w:val="none"/>
        </w:rPr>
      </w:pPr>
      <w:r w:rsidDel="00000000" w:rsidR="00000000" w:rsidRPr="00000000">
        <w:rPr>
          <w:b w:val="1"/>
          <w:rtl w:val="0"/>
        </w:rPr>
        <w:t xml:space="preserve">Operator exemplars</w:t>
      </w:r>
      <w:r w:rsidDel="00000000" w:rsidR="00000000" w:rsidRPr="00000000">
        <w:rPr>
          <w:rtl w:val="0"/>
        </w:rPr>
        <w:t xml:space="preserve">: chedy/shedy/qokedy families show controlled variation.</w:t>
      </w:r>
    </w:p>
    <w:p w:rsidR="00000000" w:rsidDel="00000000" w:rsidP="00000000" w:rsidRDefault="00000000" w:rsidRPr="00000000" w14:paraId="000001E6">
      <w:pPr>
        <w:numPr>
          <w:ilvl w:val="0"/>
          <w:numId w:val="4"/>
        </w:numPr>
        <w:spacing w:before="0" w:beforeAutospacing="0"/>
        <w:ind w:left="720" w:hanging="360"/>
        <w:rPr>
          <w:u w:val="none"/>
        </w:rPr>
      </w:pPr>
      <w:r w:rsidDel="00000000" w:rsidR="00000000" w:rsidRPr="00000000">
        <w:rPr>
          <w:b w:val="1"/>
          <w:rtl w:val="0"/>
        </w:rPr>
        <w:t xml:space="preserve">Controls</w:t>
      </w:r>
      <w:r w:rsidDel="00000000" w:rsidR="00000000" w:rsidRPr="00000000">
        <w:rPr>
          <w:rtl w:val="0"/>
        </w:rPr>
        <w:t xml:space="preserve">: shuffles, injections, and ablations confirm specificity.</w:t>
      </w:r>
    </w:p>
    <w:p w:rsidR="00000000" w:rsidDel="00000000" w:rsidP="00000000" w:rsidRDefault="00000000" w:rsidRPr="00000000" w14:paraId="000001E7">
      <w:pPr>
        <w:pBdr>
          <w:top w:color="auto" w:space="0" w:sz="0" w:val="none"/>
          <w:bottom w:color="auto" w:space="0" w:sz="0" w:val="none"/>
          <w:between w:color="auto" w:space="0" w:sz="0" w:val="none"/>
        </w:pBdr>
        <w:rPr>
          <w:b w:val="1"/>
        </w:rPr>
      </w:pPr>
      <w:r w:rsidDel="00000000" w:rsidR="00000000" w:rsidRPr="00000000">
        <w:rPr>
          <w:rtl w:val="0"/>
        </w:rPr>
      </w:r>
    </w:p>
    <w:p w:rsidR="00000000" w:rsidDel="00000000" w:rsidP="00000000" w:rsidRDefault="00000000" w:rsidRPr="00000000" w14:paraId="000001E8">
      <w:pPr>
        <w:pBdr>
          <w:top w:color="auto" w:space="0" w:sz="0" w:val="none"/>
          <w:bottom w:color="auto" w:space="0" w:sz="0" w:val="none"/>
          <w:between w:color="auto" w:space="0" w:sz="0" w:val="none"/>
        </w:pBdr>
        <w:rPr/>
      </w:pPr>
      <w:r w:rsidDel="00000000" w:rsidR="00000000" w:rsidRPr="00000000">
        <w:rPr>
          <w:b w:val="1"/>
          <w:rtl w:val="0"/>
        </w:rPr>
        <w:t xml:space="preserve">Final interpretation </w:t>
      </w:r>
      <w:r w:rsidDel="00000000" w:rsidR="00000000" w:rsidRPr="00000000">
        <w:rPr>
          <w:rtl w:val="0"/>
        </w:rPr>
        <w:t xml:space="preserve">(Section 3.10): </w:t>
      </w:r>
    </w:p>
    <w:p w:rsidR="00000000" w:rsidDel="00000000" w:rsidP="00000000" w:rsidRDefault="00000000" w:rsidRPr="00000000" w14:paraId="000001E9">
      <w:pPr>
        <w:pBdr>
          <w:top w:color="auto" w:space="0" w:sz="0" w:val="none"/>
          <w:bottom w:color="auto" w:space="0" w:sz="0" w:val="none"/>
          <w:between w:color="auto" w:space="0" w:sz="0" w:val="none"/>
        </w:pBdr>
        <w:rPr/>
      </w:pPr>
      <w:r w:rsidDel="00000000" w:rsidR="00000000" w:rsidRPr="00000000">
        <w:rPr>
          <w:rtl w:val="0"/>
        </w:rPr>
        <w:t xml:space="preserve">The Voynich Manuscript is not cipher gibberish but a consistent shorthand/log system. </w:t>
      </w:r>
    </w:p>
    <w:p w:rsidR="00000000" w:rsidDel="00000000" w:rsidP="00000000" w:rsidRDefault="00000000" w:rsidRPr="00000000" w14:paraId="000001EA">
      <w:pPr>
        <w:pBdr>
          <w:top w:color="auto" w:space="0" w:sz="0" w:val="none"/>
          <w:bottom w:color="auto" w:space="0" w:sz="0" w:val="none"/>
          <w:between w:color="auto" w:space="0" w:sz="0" w:val="none"/>
        </w:pBdr>
        <w:rPr/>
      </w:pPr>
      <w:r w:rsidDel="00000000" w:rsidR="00000000" w:rsidRPr="00000000">
        <w:rPr>
          <w:rtl w:val="0"/>
        </w:rPr>
        <w:t xml:space="preserve">It encodes structured information using a compact operator-driven grammar, reproducible across scribes, sections, and thematic contexts.</w:t>
      </w:r>
    </w:p>
    <w:p w:rsidR="00000000" w:rsidDel="00000000" w:rsidP="00000000" w:rsidRDefault="00000000" w:rsidRPr="00000000" w14:paraId="000001EB">
      <w:pPr>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EC">
      <w:pPr>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ED">
      <w:pPr>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EE">
      <w:pPr>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EF">
      <w:pPr>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F0">
      <w:pPr>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F1">
      <w:pPr>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F2">
      <w:pPr>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F3">
      <w:pPr>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F4">
      <w:pPr>
        <w:pStyle w:val="Title"/>
        <w:spacing w:after="240" w:before="240" w:lineRule="auto"/>
        <w:rPr/>
      </w:pPr>
      <w:bookmarkStart w:colFirst="0" w:colLast="0" w:name="_vyz40eh6h39c" w:id="93"/>
      <w:bookmarkEnd w:id="93"/>
      <w:r w:rsidDel="00000000" w:rsidR="00000000" w:rsidRPr="00000000">
        <w:rPr>
          <w:rtl w:val="0"/>
        </w:rPr>
        <w:t xml:space="preserve">Replication Appendix Package</w:t>
      </w:r>
    </w:p>
    <w:p w:rsidR="00000000" w:rsidDel="00000000" w:rsidP="00000000" w:rsidRDefault="00000000" w:rsidRPr="00000000" w14:paraId="000001F5">
      <w:pPr>
        <w:pStyle w:val="Subtitle"/>
        <w:spacing w:after="240" w:before="240" w:lineRule="auto"/>
        <w:rPr/>
      </w:pPr>
      <w:bookmarkStart w:colFirst="0" w:colLast="0" w:name="_sbluuqv9ucsq" w:id="94"/>
      <w:bookmarkEnd w:id="94"/>
      <w:r w:rsidDel="00000000" w:rsidR="00000000" w:rsidRPr="00000000">
        <w:rPr>
          <w:rtl w:val="0"/>
        </w:rPr>
        <w:t xml:space="preserve">Contents</w:t>
      </w:r>
    </w:p>
    <w:p w:rsidR="00000000" w:rsidDel="00000000" w:rsidP="00000000" w:rsidRDefault="00000000" w:rsidRPr="00000000" w14:paraId="000001F6">
      <w:pPr>
        <w:numPr>
          <w:ilvl w:val="0"/>
          <w:numId w:val="43"/>
        </w:numPr>
        <w:spacing w:after="0" w:afterAutospacing="0" w:before="240" w:lineRule="auto"/>
        <w:ind w:left="720" w:hanging="360"/>
      </w:pPr>
      <w:r w:rsidDel="00000000" w:rsidR="00000000" w:rsidRPr="00000000">
        <w:rPr>
          <w:rtl w:val="0"/>
        </w:rPr>
        <w:t xml:space="preserve">Provenance</w:t>
        <w:br w:type="textWrapping"/>
        <w:br w:type="textWrapping"/>
        <w:t xml:space="preserve"> – Source file: LSI_ivtff_0d.txt</w:t>
        <w:br w:type="textWrapping"/>
        <w:br w:type="textWrapping"/>
        <w:t xml:space="preserve"> – SHA-256 hash for integrity</w:t>
        <w:br w:type="textWrapping"/>
        <w:br w:type="textWrapping"/>
        <w:t xml:space="preserve"> – Cleaning protocol (Sect. 3.1.b)</w:t>
        <w:br w:type="textWrapping"/>
      </w:r>
    </w:p>
    <w:p w:rsidR="00000000" w:rsidDel="00000000" w:rsidP="00000000" w:rsidRDefault="00000000" w:rsidRPr="00000000" w14:paraId="000001F7">
      <w:pPr>
        <w:numPr>
          <w:ilvl w:val="0"/>
          <w:numId w:val="43"/>
        </w:numPr>
        <w:spacing w:after="0" w:afterAutospacing="0" w:before="0" w:beforeAutospacing="0" w:lineRule="auto"/>
        <w:ind w:left="720" w:hanging="360"/>
      </w:pPr>
      <w:r w:rsidDel="00000000" w:rsidR="00000000" w:rsidRPr="00000000">
        <w:rPr>
          <w:rtl w:val="0"/>
        </w:rPr>
        <w:t xml:space="preserve">Core Verification Tables</w:t>
        <w:br w:type="textWrapping"/>
        <w:br w:type="textWrapping"/>
        <w:t xml:space="preserve"> – Token counts (31,888 confirmed)</w:t>
        <w:br w:type="textWrapping"/>
        <w:br w:type="textWrapping"/>
        <w:t xml:space="preserve"> – Glyph frequency table (o, e, h, y, 36.7% combined)</w:t>
        <w:br w:type="textWrapping"/>
        <w:br w:type="textWrapping"/>
        <w:t xml:space="preserve"> – Prefix/operator frequency table (qo, ch, sh, ct, 41.9% total)</w:t>
        <w:br w:type="textWrapping"/>
      </w:r>
    </w:p>
    <w:p w:rsidR="00000000" w:rsidDel="00000000" w:rsidP="00000000" w:rsidRDefault="00000000" w:rsidRPr="00000000" w14:paraId="000001F8">
      <w:pPr>
        <w:numPr>
          <w:ilvl w:val="0"/>
          <w:numId w:val="43"/>
        </w:numPr>
        <w:spacing w:after="0" w:afterAutospacing="0" w:before="0" w:beforeAutospacing="0" w:lineRule="auto"/>
        <w:ind w:left="720" w:hanging="360"/>
      </w:pPr>
      <w:r w:rsidDel="00000000" w:rsidR="00000000" w:rsidRPr="00000000">
        <w:rPr>
          <w:rtl w:val="0"/>
        </w:rPr>
        <w:t xml:space="preserve">Higher-order Metrics (script-dependent)</w:t>
        <w:br w:type="textWrapping"/>
        <w:br w:type="textWrapping"/>
        <w:t xml:space="preserve"> – Conditional entropy (H0–H2, with entropy cliff noted)</w:t>
        <w:br w:type="textWrapping"/>
        <w:br w:type="textWrapping"/>
        <w:t xml:space="preserve"> – Compression ratios (Voynich vs shuffled)</w:t>
        <w:br w:type="textWrapping"/>
        <w:br w:type="textWrapping"/>
        <w:t xml:space="preserve"> – Template coverage (~91.9% operator–stem–suffix)</w:t>
        <w:br w:type="textWrapping"/>
      </w:r>
    </w:p>
    <w:p w:rsidR="00000000" w:rsidDel="00000000" w:rsidP="00000000" w:rsidRDefault="00000000" w:rsidRPr="00000000" w14:paraId="000001F9">
      <w:pPr>
        <w:numPr>
          <w:ilvl w:val="0"/>
          <w:numId w:val="43"/>
        </w:numPr>
        <w:spacing w:after="0" w:afterAutospacing="0" w:before="0" w:beforeAutospacing="0" w:lineRule="auto"/>
        <w:ind w:left="720" w:hanging="360"/>
      </w:pPr>
      <w:r w:rsidDel="00000000" w:rsidR="00000000" w:rsidRPr="00000000">
        <w:rPr>
          <w:rtl w:val="0"/>
        </w:rPr>
        <w:t xml:space="preserve">Controls</w:t>
        <w:br w:type="textWrapping"/>
        <w:br w:type="textWrapping"/>
        <w:t xml:space="preserve"> – Null corpora (Latin prose, Slavonic devotional)</w:t>
        <w:br w:type="textWrapping"/>
        <w:br w:type="textWrapping"/>
        <w:t xml:space="preserve"> – Comparative baselines (Ragusan, Venetian)</w:t>
        <w:br w:type="textWrapping"/>
        <w:br w:type="textWrapping"/>
        <w:t xml:space="preserve"> – JSD deltas (Currier A and B lean Ragusan)</w:t>
        <w:br w:type="textWrapping"/>
      </w:r>
    </w:p>
    <w:p w:rsidR="00000000" w:rsidDel="00000000" w:rsidP="00000000" w:rsidRDefault="00000000" w:rsidRPr="00000000" w14:paraId="000001FA">
      <w:pPr>
        <w:numPr>
          <w:ilvl w:val="0"/>
          <w:numId w:val="43"/>
        </w:numPr>
        <w:spacing w:after="0" w:afterAutospacing="0" w:before="0" w:beforeAutospacing="0" w:lineRule="auto"/>
        <w:ind w:left="720" w:hanging="360"/>
      </w:pPr>
      <w:r w:rsidDel="00000000" w:rsidR="00000000" w:rsidRPr="00000000">
        <w:rPr>
          <w:rtl w:val="0"/>
        </w:rPr>
        <w:t xml:space="preserve">Audit Notes</w:t>
        <w:br w:type="textWrapping"/>
        <w:br w:type="textWrapping"/>
        <w:t xml:space="preserve"> – Paragraph-line filter used (+P0, *P0, etc.)</w:t>
        <w:br w:type="textWrapping"/>
        <w:br w:type="textWrapping"/>
        <w:t xml:space="preserve"> – Alias tables drawn from MasterKey v1.1 and SOP manual</w:t>
        <w:br w:type="textWrapping"/>
        <w:br w:type="textWrapping"/>
        <w:t xml:space="preserve"> – Statement of reproducibility: anyone with the corpus + code gets the same counts</w:t>
        <w:br w:type="textWrapping"/>
      </w:r>
    </w:p>
    <w:p w:rsidR="00000000" w:rsidDel="00000000" w:rsidP="00000000" w:rsidRDefault="00000000" w:rsidRPr="00000000" w14:paraId="000001FB">
      <w:pPr>
        <w:numPr>
          <w:ilvl w:val="0"/>
          <w:numId w:val="43"/>
        </w:numPr>
        <w:spacing w:after="240" w:before="0" w:beforeAutospacing="0" w:lineRule="auto"/>
        <w:ind w:left="720" w:hanging="360"/>
      </w:pPr>
      <w:r w:rsidDel="00000000" w:rsidR="00000000" w:rsidRPr="00000000">
        <w:rPr>
          <w:rtl w:val="0"/>
        </w:rPr>
        <w:t xml:space="preserve">Exports</w:t>
        <w:br w:type="textWrapping"/>
        <w:br w:type="textWrapping"/>
        <w:t xml:space="preserve"> – JSON: full replication suite</w:t>
        <w:br w:type="textWrapping"/>
        <w:br w:type="textWrapping"/>
        <w:t xml:space="preserve"> – CSV: glyph frequencies, prefix frequencies, operator list, suffix list</w:t>
        <w:br w:type="textWrapping"/>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pStyle w:val="Heading1"/>
        <w:rPr/>
      </w:pPr>
      <w:bookmarkStart w:colFirst="0" w:colLast="0" w:name="_3p98fj9vdoex" w:id="95"/>
      <w:bookmarkEnd w:id="95"/>
      <w:r w:rsidDel="00000000" w:rsidR="00000000" w:rsidRPr="00000000">
        <w:rPr>
          <w:rtl w:val="0"/>
        </w:rPr>
        <w:t xml:space="preserve">Provenance</w:t>
      </w:r>
    </w:p>
    <w:p w:rsidR="00000000" w:rsidDel="00000000" w:rsidP="00000000" w:rsidRDefault="00000000" w:rsidRPr="00000000" w14:paraId="00000200">
      <w:pPr>
        <w:numPr>
          <w:ilvl w:val="0"/>
          <w:numId w:val="22"/>
        </w:numPr>
        <w:spacing w:after="0" w:afterAutospacing="0" w:before="240" w:lineRule="auto"/>
        <w:ind w:left="720" w:hanging="360"/>
      </w:pPr>
      <w:r w:rsidDel="00000000" w:rsidR="00000000" w:rsidRPr="00000000">
        <w:rPr>
          <w:b w:val="1"/>
          <w:rtl w:val="0"/>
        </w:rPr>
        <w:t xml:space="preserve">Source file</w:t>
      </w:r>
      <w:r w:rsidDel="00000000" w:rsidR="00000000" w:rsidRPr="00000000">
        <w:rPr>
          <w:rtl w:val="0"/>
        </w:rPr>
        <w:t xml:space="preserve">: LSI_ivtff_0d.txt (Takahashi EVA transcription, interlinear stream, H-lines only)</w:t>
      </w:r>
    </w:p>
    <w:p w:rsidR="00000000" w:rsidDel="00000000" w:rsidP="00000000" w:rsidRDefault="00000000" w:rsidRPr="00000000" w14:paraId="00000201">
      <w:pPr>
        <w:numPr>
          <w:ilvl w:val="0"/>
          <w:numId w:val="22"/>
        </w:numPr>
        <w:spacing w:after="0" w:afterAutospacing="0" w:before="0" w:beforeAutospacing="0" w:lineRule="auto"/>
        <w:ind w:left="720" w:hanging="360"/>
      </w:pPr>
      <w:r w:rsidDel="00000000" w:rsidR="00000000" w:rsidRPr="00000000">
        <w:rPr>
          <w:b w:val="1"/>
          <w:rtl w:val="0"/>
        </w:rPr>
        <w:t xml:space="preserve">SHA-256 hash</w:t>
      </w:r>
      <w:r w:rsidDel="00000000" w:rsidR="00000000" w:rsidRPr="00000000">
        <w:rPr>
          <w:rtl w:val="0"/>
        </w:rPr>
        <w:t xml:space="preserve">: 3f3f2af18cde10efe75c582f49b07b651c3397022fcbfa5854fecc424c121afa</w:t>
      </w:r>
    </w:p>
    <w:p w:rsidR="00000000" w:rsidDel="00000000" w:rsidP="00000000" w:rsidRDefault="00000000" w:rsidRPr="00000000" w14:paraId="00000202">
      <w:pPr>
        <w:numPr>
          <w:ilvl w:val="0"/>
          <w:numId w:val="22"/>
        </w:numPr>
        <w:spacing w:after="0" w:afterAutospacing="0" w:before="0" w:beforeAutospacing="0" w:lineRule="auto"/>
        <w:ind w:left="720" w:hanging="360"/>
        <w:rPr>
          <w:u w:val="none"/>
        </w:rPr>
      </w:pPr>
      <w:r w:rsidDel="00000000" w:rsidR="00000000" w:rsidRPr="00000000">
        <w:rPr>
          <w:b w:val="1"/>
          <w:rtl w:val="0"/>
        </w:rPr>
        <w:t xml:space="preserve">Cleaning protocol </w:t>
      </w:r>
      <w:r w:rsidDel="00000000" w:rsidR="00000000" w:rsidRPr="00000000">
        <w:rPr>
          <w:rtl w:val="0"/>
        </w:rPr>
        <w:t xml:space="preserve">(Sect. 3.1.b):</w:t>
      </w:r>
    </w:p>
    <w:p w:rsidR="00000000" w:rsidDel="00000000" w:rsidP="00000000" w:rsidRDefault="00000000" w:rsidRPr="00000000" w14:paraId="00000203">
      <w:pPr>
        <w:numPr>
          <w:ilvl w:val="1"/>
          <w:numId w:val="22"/>
        </w:numPr>
        <w:spacing w:after="0" w:afterAutospacing="0" w:before="0" w:beforeAutospacing="0" w:lineRule="auto"/>
        <w:ind w:left="1440" w:hanging="360"/>
        <w:rPr>
          <w:u w:val="none"/>
        </w:rPr>
      </w:pPr>
      <w:r w:rsidDel="00000000" w:rsidR="00000000" w:rsidRPr="00000000">
        <w:rPr>
          <w:rtl w:val="0"/>
        </w:rPr>
        <w:t xml:space="preserve">Keep only paragraph lines (unit codes +P0, *P0, @P0, =P0, +P1, etc.)</w:t>
      </w:r>
    </w:p>
    <w:p w:rsidR="00000000" w:rsidDel="00000000" w:rsidP="00000000" w:rsidRDefault="00000000" w:rsidRPr="00000000" w14:paraId="00000204">
      <w:pPr>
        <w:numPr>
          <w:ilvl w:val="1"/>
          <w:numId w:val="22"/>
        </w:numPr>
        <w:spacing w:after="0" w:afterAutospacing="0" w:before="0" w:beforeAutospacing="0" w:lineRule="auto"/>
        <w:ind w:left="1440" w:hanging="360"/>
        <w:rPr>
          <w:u w:val="none"/>
        </w:rPr>
      </w:pPr>
      <w:r w:rsidDel="00000000" w:rsidR="00000000" w:rsidRPr="00000000">
        <w:rPr>
          <w:rtl w:val="0"/>
        </w:rPr>
        <w:t xml:space="preserve"> Remove editorial markers: {...}, *, !, ?, &lt;, &gt;, $</w:t>
      </w:r>
    </w:p>
    <w:p w:rsidR="00000000" w:rsidDel="00000000" w:rsidP="00000000" w:rsidRDefault="00000000" w:rsidRPr="00000000" w14:paraId="00000205">
      <w:pPr>
        <w:numPr>
          <w:ilvl w:val="1"/>
          <w:numId w:val="22"/>
        </w:numPr>
        <w:spacing w:after="0" w:afterAutospacing="0" w:before="0" w:beforeAutospacing="0" w:lineRule="auto"/>
        <w:ind w:left="1440" w:hanging="360"/>
        <w:rPr>
          <w:u w:val="none"/>
        </w:rPr>
      </w:pPr>
      <w:r w:rsidDel="00000000" w:rsidR="00000000" w:rsidRPr="00000000">
        <w:rPr>
          <w:rtl w:val="0"/>
        </w:rPr>
        <w:t xml:space="preserve">Replace break symbols (. , - =) with spaces</w:t>
      </w:r>
    </w:p>
    <w:p w:rsidR="00000000" w:rsidDel="00000000" w:rsidP="00000000" w:rsidRDefault="00000000" w:rsidRPr="00000000" w14:paraId="00000206">
      <w:pPr>
        <w:numPr>
          <w:ilvl w:val="1"/>
          <w:numId w:val="22"/>
        </w:numPr>
        <w:spacing w:after="0" w:afterAutospacing="0" w:before="0" w:beforeAutospacing="0" w:lineRule="auto"/>
        <w:ind w:left="1440" w:hanging="360"/>
        <w:rPr>
          <w:u w:val="none"/>
        </w:rPr>
      </w:pPr>
      <w:r w:rsidDel="00000000" w:rsidR="00000000" w:rsidRPr="00000000">
        <w:rPr>
          <w:rtl w:val="0"/>
        </w:rPr>
        <w:t xml:space="preserve">Normalize whitespace to single space</w:t>
      </w:r>
    </w:p>
    <w:p w:rsidR="00000000" w:rsidDel="00000000" w:rsidP="00000000" w:rsidRDefault="00000000" w:rsidRPr="00000000" w14:paraId="00000207">
      <w:pPr>
        <w:numPr>
          <w:ilvl w:val="1"/>
          <w:numId w:val="22"/>
        </w:numPr>
        <w:spacing w:after="0" w:afterAutospacing="0" w:before="0" w:beforeAutospacing="0" w:lineRule="auto"/>
        <w:ind w:left="1440" w:hanging="360"/>
        <w:rPr>
          <w:u w:val="none"/>
        </w:rPr>
      </w:pPr>
      <w:r w:rsidDel="00000000" w:rsidR="00000000" w:rsidRPr="00000000">
        <w:rPr>
          <w:rtl w:val="0"/>
        </w:rPr>
        <w:t xml:space="preserve">Strip empty tokens</w:t>
      </w:r>
    </w:p>
    <w:p w:rsidR="00000000" w:rsidDel="00000000" w:rsidP="00000000" w:rsidRDefault="00000000" w:rsidRPr="00000000" w14:paraId="00000208">
      <w:pPr>
        <w:numPr>
          <w:ilvl w:val="1"/>
          <w:numId w:val="22"/>
        </w:numPr>
        <w:spacing w:after="240" w:before="0" w:beforeAutospacing="0" w:lineRule="auto"/>
        <w:ind w:left="1440" w:hanging="360"/>
        <w:rPr>
          <w:u w:val="none"/>
        </w:rPr>
      </w:pPr>
      <w:r w:rsidDel="00000000" w:rsidR="00000000" w:rsidRPr="00000000">
        <w:rPr>
          <w:rtl w:val="0"/>
        </w:rPr>
        <w:t xml:space="preserve">Final stream restricted to lowercase a–z only</w:t>
      </w:r>
    </w:p>
    <w:p w:rsidR="00000000" w:rsidDel="00000000" w:rsidP="00000000" w:rsidRDefault="00000000" w:rsidRPr="00000000" w14:paraId="00000209">
      <w:pPr>
        <w:pStyle w:val="Heading2"/>
        <w:rPr/>
      </w:pPr>
      <w:bookmarkStart w:colFirst="0" w:colLast="0" w:name="_l2v6ac431szg" w:id="96"/>
      <w:bookmarkEnd w:id="96"/>
      <w:r w:rsidDel="00000000" w:rsidR="00000000" w:rsidRPr="00000000">
        <w:rPr>
          <w:rtl w:val="0"/>
        </w:rPr>
        <w:t xml:space="preserve">Rationale and Methodology</w:t>
      </w:r>
    </w:p>
    <w:p w:rsidR="00000000" w:rsidDel="00000000" w:rsidP="00000000" w:rsidRDefault="00000000" w:rsidRPr="00000000" w14:paraId="0000020A">
      <w:pPr>
        <w:rPr/>
      </w:pPr>
      <w:r w:rsidDel="00000000" w:rsidR="00000000" w:rsidRPr="00000000">
        <w:rPr>
          <w:rtl w:val="0"/>
        </w:rPr>
        <w:t xml:space="preserve">The goal of the provenance step is to lock the analysis to a single, verifiable corpus and a deterministic cleaning pipeline so that no ambiguity remains about how the text was prepared.</w:t>
      </w:r>
    </w:p>
    <w:p w:rsidR="00000000" w:rsidDel="00000000" w:rsidP="00000000" w:rsidRDefault="00000000" w:rsidRPr="00000000" w14:paraId="0000020B">
      <w:pPr>
        <w:numPr>
          <w:ilvl w:val="0"/>
          <w:numId w:val="53"/>
        </w:numPr>
        <w:ind w:left="720" w:hanging="360"/>
      </w:pPr>
      <w:r w:rsidDel="00000000" w:rsidR="00000000" w:rsidRPr="00000000">
        <w:rPr>
          <w:b w:val="1"/>
          <w:rtl w:val="0"/>
        </w:rPr>
        <w:t xml:space="preserve">Source file</w:t>
      </w:r>
      <w:r w:rsidDel="00000000" w:rsidR="00000000" w:rsidRPr="00000000">
        <w:rPr>
          <w:rtl w:val="0"/>
        </w:rPr>
        <w:t xml:space="preserve">: LSI_ivtff_0d.txt is the Takahashi EVA transcription distributed in interlinear format. It is the community standard for Voynich statistical work because it encodes every line of the manuscript in a machine-readable form while preserving folio, line, and unit identifiers. Restricting the stream to H-lines (the primary text line of each folio) ensures consistency and excludes commentary or metadata.</w:t>
      </w:r>
    </w:p>
    <w:p w:rsidR="00000000" w:rsidDel="00000000" w:rsidP="00000000" w:rsidRDefault="00000000" w:rsidRPr="00000000" w14:paraId="0000020C">
      <w:pPr>
        <w:numPr>
          <w:ilvl w:val="0"/>
          <w:numId w:val="53"/>
        </w:numPr>
        <w:ind w:left="720" w:hanging="360"/>
      </w:pPr>
      <w:r w:rsidDel="00000000" w:rsidR="00000000" w:rsidRPr="00000000">
        <w:rPr>
          <w:b w:val="1"/>
          <w:rtl w:val="0"/>
        </w:rPr>
        <w:t xml:space="preserve">SHA-256 hash</w:t>
      </w:r>
      <w:r w:rsidDel="00000000" w:rsidR="00000000" w:rsidRPr="00000000">
        <w:rPr>
          <w:rtl w:val="0"/>
        </w:rPr>
        <w:t xml:space="preserve">: 3f3f2af18cde10efe75c582f49b07b651c3397022fcbfa5854fecc424c121afa provides a permanent fingerprint of the file. Any researcher can recompute this hash and confirm they are working from the same corpus, eliminating file-version drift as a source of disagreement.</w:t>
      </w:r>
    </w:p>
    <w:p w:rsidR="00000000" w:rsidDel="00000000" w:rsidP="00000000" w:rsidRDefault="00000000" w:rsidRPr="00000000" w14:paraId="0000020D">
      <w:pPr>
        <w:numPr>
          <w:ilvl w:val="0"/>
          <w:numId w:val="53"/>
        </w:numPr>
        <w:ind w:left="720" w:hanging="360"/>
      </w:pPr>
      <w:r w:rsidDel="00000000" w:rsidR="00000000" w:rsidRPr="00000000">
        <w:rPr>
          <w:b w:val="1"/>
          <w:rtl w:val="0"/>
        </w:rPr>
        <w:t xml:space="preserve">Cleaning protoco</w:t>
      </w:r>
      <w:r w:rsidDel="00000000" w:rsidR="00000000" w:rsidRPr="00000000">
        <w:rPr>
          <w:rtl w:val="0"/>
        </w:rPr>
        <w:t xml:space="preserve">l (Sect. 3.1.b): The cleaning rules are designed to strip away editorial markup and transcription artifacts while retaining the canonical EVA token stream.</w:t>
      </w:r>
    </w:p>
    <w:p w:rsidR="00000000" w:rsidDel="00000000" w:rsidP="00000000" w:rsidRDefault="00000000" w:rsidRPr="00000000" w14:paraId="0000020E">
      <w:pPr>
        <w:numPr>
          <w:ilvl w:val="0"/>
          <w:numId w:val="53"/>
        </w:numPr>
        <w:ind w:left="720" w:hanging="360"/>
      </w:pPr>
      <w:r w:rsidDel="00000000" w:rsidR="00000000" w:rsidRPr="00000000">
        <w:rPr>
          <w:b w:val="1"/>
          <w:rtl w:val="0"/>
        </w:rPr>
        <w:t xml:space="preserve">Paragraph lines onl</w:t>
      </w:r>
      <w:r w:rsidDel="00000000" w:rsidR="00000000" w:rsidRPr="00000000">
        <w:rPr>
          <w:rtl w:val="0"/>
        </w:rPr>
        <w:t xml:space="preserve">y: Unit codes such as +P0, *P0, @P0, =P0, +P1 identify the main body text, excluding labels, marginalia, and tables that would distort frequency counts.</w:t>
      </w:r>
    </w:p>
    <w:p w:rsidR="00000000" w:rsidDel="00000000" w:rsidP="00000000" w:rsidRDefault="00000000" w:rsidRPr="00000000" w14:paraId="0000020F">
      <w:pPr>
        <w:numPr>
          <w:ilvl w:val="0"/>
          <w:numId w:val="53"/>
        </w:numPr>
        <w:ind w:left="720" w:hanging="360"/>
      </w:pPr>
      <w:r w:rsidDel="00000000" w:rsidR="00000000" w:rsidRPr="00000000">
        <w:rPr>
          <w:b w:val="1"/>
          <w:rtl w:val="0"/>
        </w:rPr>
        <w:t xml:space="preserve">Remove editorial marker</w:t>
      </w:r>
      <w:r w:rsidDel="00000000" w:rsidR="00000000" w:rsidRPr="00000000">
        <w:rPr>
          <w:rtl w:val="0"/>
        </w:rPr>
        <w:t xml:space="preserve">s: Characters like {...}, *, !, ?, &lt;, &gt;, $ appear in the interlinear as uncertainty flags or alignment symbols. They are not part of the manuscript text and must be excised.</w:t>
      </w:r>
    </w:p>
    <w:p w:rsidR="00000000" w:rsidDel="00000000" w:rsidP="00000000" w:rsidRDefault="00000000" w:rsidRPr="00000000" w14:paraId="00000210">
      <w:pPr>
        <w:numPr>
          <w:ilvl w:val="0"/>
          <w:numId w:val="53"/>
        </w:numPr>
        <w:ind w:left="720" w:hanging="360"/>
      </w:pPr>
      <w:r w:rsidDel="00000000" w:rsidR="00000000" w:rsidRPr="00000000">
        <w:rPr>
          <w:b w:val="1"/>
          <w:rtl w:val="0"/>
        </w:rPr>
        <w:t xml:space="preserve">Replace break symbols</w:t>
      </w:r>
      <w:r w:rsidDel="00000000" w:rsidR="00000000" w:rsidRPr="00000000">
        <w:rPr>
          <w:rtl w:val="0"/>
        </w:rPr>
        <w:t xml:space="preserve">: Punctuation characters (. , - =) are transcription conventions to mark uncertain breaks or continuations. These are normalized to spaces to enforce clean token boundaries.</w:t>
      </w:r>
    </w:p>
    <w:p w:rsidR="00000000" w:rsidDel="00000000" w:rsidP="00000000" w:rsidRDefault="00000000" w:rsidRPr="00000000" w14:paraId="00000211">
      <w:pPr>
        <w:numPr>
          <w:ilvl w:val="0"/>
          <w:numId w:val="53"/>
        </w:numPr>
        <w:ind w:left="720" w:hanging="360"/>
      </w:pPr>
      <w:r w:rsidDel="00000000" w:rsidR="00000000" w:rsidRPr="00000000">
        <w:rPr>
          <w:b w:val="1"/>
          <w:rtl w:val="0"/>
        </w:rPr>
        <w:t xml:space="preserve">Normalize whitespace</w:t>
      </w:r>
      <w:r w:rsidDel="00000000" w:rsidR="00000000" w:rsidRPr="00000000">
        <w:rPr>
          <w:rtl w:val="0"/>
        </w:rPr>
        <w:t xml:space="preserve">: Collapsing multiple spaces into single spaces prevents spurious empty tokens.</w:t>
      </w:r>
    </w:p>
    <w:p w:rsidR="00000000" w:rsidDel="00000000" w:rsidP="00000000" w:rsidRDefault="00000000" w:rsidRPr="00000000" w14:paraId="00000212">
      <w:pPr>
        <w:numPr>
          <w:ilvl w:val="0"/>
          <w:numId w:val="53"/>
        </w:numPr>
        <w:ind w:left="720" w:hanging="360"/>
      </w:pPr>
      <w:r w:rsidDel="00000000" w:rsidR="00000000" w:rsidRPr="00000000">
        <w:rPr>
          <w:b w:val="1"/>
          <w:rtl w:val="0"/>
        </w:rPr>
        <w:t xml:space="preserve">Strip empty tokens</w:t>
      </w:r>
      <w:r w:rsidDel="00000000" w:rsidR="00000000" w:rsidRPr="00000000">
        <w:rPr>
          <w:rtl w:val="0"/>
        </w:rPr>
        <w:t xml:space="preserve">: Ensures that the token stream reflects only real glyph groupings.</w:t>
      </w:r>
    </w:p>
    <w:p w:rsidR="00000000" w:rsidDel="00000000" w:rsidP="00000000" w:rsidRDefault="00000000" w:rsidRPr="00000000" w14:paraId="00000213">
      <w:pPr>
        <w:numPr>
          <w:ilvl w:val="0"/>
          <w:numId w:val="53"/>
        </w:numPr>
        <w:ind w:left="720" w:hanging="360"/>
      </w:pPr>
      <w:r w:rsidDel="00000000" w:rsidR="00000000" w:rsidRPr="00000000">
        <w:rPr>
          <w:b w:val="1"/>
          <w:rtl w:val="0"/>
        </w:rPr>
        <w:t xml:space="preserve">Restrict to a–z</w:t>
      </w:r>
      <w:r w:rsidDel="00000000" w:rsidR="00000000" w:rsidRPr="00000000">
        <w:rPr>
          <w:rtl w:val="0"/>
        </w:rPr>
        <w:t xml:space="preserve">: Forces the stream into the EVA alphabet only, guaranteeing uniformity across datasets.</w:t>
      </w:r>
    </w:p>
    <w:p w:rsidR="00000000" w:rsidDel="00000000" w:rsidP="00000000" w:rsidRDefault="00000000" w:rsidRPr="00000000" w14:paraId="00000214">
      <w:pPr>
        <w:rPr/>
      </w:pPr>
      <w:r w:rsidDel="00000000" w:rsidR="00000000" w:rsidRPr="00000000">
        <w:rPr>
          <w:rtl w:val="0"/>
        </w:rPr>
        <w:t xml:space="preserve">This pipeline is intentionally conservative. It removes modern markup and transcription noise but does not introduce any speculative reconstruction.</w:t>
      </w:r>
    </w:p>
    <w:p w:rsidR="00000000" w:rsidDel="00000000" w:rsidP="00000000" w:rsidRDefault="00000000" w:rsidRPr="00000000" w14:paraId="00000215">
      <w:pPr>
        <w:rPr>
          <w:b w:val="1"/>
        </w:rPr>
      </w:pPr>
      <w:r w:rsidDel="00000000" w:rsidR="00000000" w:rsidRPr="00000000">
        <w:rPr>
          <w:b w:val="1"/>
          <w:rtl w:val="0"/>
        </w:rPr>
        <w:t xml:space="preserve">The output is a reproducible canonical stream that all subsequent counts, entropy measures, and template parses are grounded in.</w:t>
      </w:r>
    </w:p>
    <w:p w:rsidR="00000000" w:rsidDel="00000000" w:rsidP="00000000" w:rsidRDefault="00000000" w:rsidRPr="00000000" w14:paraId="00000216">
      <w:pPr>
        <w:pStyle w:val="Heading1"/>
        <w:rPr/>
      </w:pPr>
      <w:bookmarkStart w:colFirst="0" w:colLast="0" w:name="_itk4kvxo48yz" w:id="97"/>
      <w:bookmarkEnd w:id="97"/>
      <w:r w:rsidDel="00000000" w:rsidR="00000000" w:rsidRPr="00000000">
        <w:rPr>
          <w:rtl w:val="0"/>
        </w:rPr>
      </w:r>
    </w:p>
    <w:p w:rsidR="00000000" w:rsidDel="00000000" w:rsidP="00000000" w:rsidRDefault="00000000" w:rsidRPr="00000000" w14:paraId="00000217">
      <w:pPr>
        <w:pStyle w:val="Heading1"/>
        <w:rPr/>
      </w:pPr>
      <w:bookmarkStart w:colFirst="0" w:colLast="0" w:name="_h92a6bkrib60" w:id="98"/>
      <w:bookmarkEnd w:id="98"/>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1"/>
        <w:spacing w:after="240" w:before="240" w:lineRule="auto"/>
        <w:rPr/>
      </w:pPr>
      <w:bookmarkStart w:colFirst="0" w:colLast="0" w:name="_nxg7zf5olr2q" w:id="99"/>
      <w:bookmarkEnd w:id="99"/>
      <w:r w:rsidDel="00000000" w:rsidR="00000000" w:rsidRPr="00000000">
        <w:rPr>
          <w:rtl w:val="0"/>
        </w:rPr>
        <w:t xml:space="preserve">2. Core Verification Tables</w:t>
      </w:r>
    </w:p>
    <w:p w:rsidR="00000000" w:rsidDel="00000000" w:rsidP="00000000" w:rsidRDefault="00000000" w:rsidRPr="00000000" w14:paraId="00000220">
      <w:pPr>
        <w:rPr/>
      </w:pPr>
      <w:r w:rsidDel="00000000" w:rsidR="00000000" w:rsidRPr="00000000">
        <w:rPr>
          <w:b w:val="1"/>
          <w:rtl w:val="0"/>
        </w:rPr>
        <w:t xml:space="preserve">Purpose</w:t>
      </w:r>
      <w:r w:rsidDel="00000000" w:rsidR="00000000" w:rsidRPr="00000000">
        <w:rPr>
          <w:rtl w:val="0"/>
        </w:rPr>
        <w:t xml:space="preserve">: These tables establish the descriptive statistics that anchor all higher-order claims. They are the simplest, most falsifiable counts that anyone can reproduce from the provenance stream.</w:t>
      </w:r>
    </w:p>
    <w:p w:rsidR="00000000" w:rsidDel="00000000" w:rsidP="00000000" w:rsidRDefault="00000000" w:rsidRPr="00000000" w14:paraId="00000221">
      <w:pPr>
        <w:pStyle w:val="Heading2"/>
        <w:rPr/>
      </w:pPr>
      <w:bookmarkStart w:colFirst="0" w:colLast="0" w:name="_mguhfihn5284" w:id="100"/>
      <w:bookmarkEnd w:id="100"/>
      <w:r w:rsidDel="00000000" w:rsidR="00000000" w:rsidRPr="00000000">
        <w:rPr>
          <w:rtl w:val="0"/>
        </w:rPr>
        <w:t xml:space="preserve">2.1 Token Counts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0"/>
        <w:gridCol w:w="5580"/>
        <w:tblGridChange w:id="0">
          <w:tblGrid>
            <w:gridCol w:w="5580"/>
            <w:gridCol w:w="55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240" w:lineRule="auto"/>
              <w:rPr/>
            </w:pPr>
            <w:r w:rsidDel="00000000" w:rsidR="00000000" w:rsidRPr="00000000">
              <w:rPr>
                <w:rtl w:val="0"/>
              </w:rPr>
              <w:t xml:space="preserve">Metric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240" w:lineRule="auto"/>
              <w:rPr/>
            </w:pPr>
            <w:r w:rsidDel="00000000" w:rsidR="00000000" w:rsidRPr="00000000">
              <w:rPr>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240" w:lineRule="auto"/>
              <w:rPr/>
            </w:pPr>
            <w:r w:rsidDel="00000000" w:rsidR="00000000" w:rsidRPr="00000000">
              <w:rPr>
                <w:rtl w:val="0"/>
              </w:rPr>
              <w:t xml:space="preserve">Total tokens (Pt2 run)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240" w:lineRule="auto"/>
              <w:rPr/>
            </w:pPr>
            <w:r w:rsidDel="00000000" w:rsidR="00000000" w:rsidRPr="00000000">
              <w:rPr>
                <w:rtl w:val="0"/>
              </w:rPr>
              <w:t xml:space="preserve">31,888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240" w:lineRule="auto"/>
              <w:rPr/>
            </w:pPr>
            <w:r w:rsidDel="00000000" w:rsidR="00000000" w:rsidRPr="00000000">
              <w:rPr>
                <w:rtl w:val="0"/>
              </w:rPr>
              <w:t xml:space="preserve">Unique token types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240" w:lineRule="auto"/>
              <w:rPr/>
            </w:pPr>
            <w:r w:rsidDel="00000000" w:rsidR="00000000" w:rsidRPr="00000000">
              <w:rPr>
                <w:rtl w:val="0"/>
              </w:rPr>
              <w:t xml:space="preserve">7,4xx (varies slightly by filter tightening)</w:t>
            </w:r>
          </w:p>
        </w:tc>
      </w:tr>
    </w:tbl>
    <w:p w:rsidR="00000000" w:rsidDel="00000000" w:rsidP="00000000" w:rsidRDefault="00000000" w:rsidRPr="00000000" w14:paraId="00000228">
      <w:pPr>
        <w:rPr>
          <w:b w:val="1"/>
        </w:rPr>
      </w:pPr>
      <w:r w:rsidDel="00000000" w:rsidR="00000000" w:rsidRPr="00000000">
        <w:rPr>
          <w:b w:val="1"/>
          <w:rtl w:val="0"/>
        </w:rPr>
        <w:t xml:space="preserve">Methodological note:</w:t>
      </w:r>
    </w:p>
    <w:p w:rsidR="00000000" w:rsidDel="00000000" w:rsidP="00000000" w:rsidRDefault="00000000" w:rsidRPr="00000000" w14:paraId="00000229">
      <w:pPr>
        <w:rPr/>
      </w:pPr>
      <w:r w:rsidDel="00000000" w:rsidR="00000000" w:rsidRPr="00000000">
        <w:rPr>
          <w:rtl w:val="0"/>
        </w:rPr>
        <w:t xml:space="preserve">The token count is a direct output of the Sect. 3.1.b cleaning pipeline. It serves as a checksum on the preparation stage. If any researcher applies the same filter to the same LSI_ivtff_0d.txt file, they will arrive at exactly 31,888 tokens. Deviations signal either a different file version or altered cleaning rules.</w:t>
      </w:r>
    </w:p>
    <w:p w:rsidR="00000000" w:rsidDel="00000000" w:rsidP="00000000" w:rsidRDefault="00000000" w:rsidRPr="00000000" w14:paraId="0000022A">
      <w:pPr>
        <w:pStyle w:val="Heading2"/>
        <w:spacing w:after="240" w:before="240" w:lineRule="auto"/>
        <w:rPr/>
      </w:pPr>
      <w:bookmarkStart w:colFirst="0" w:colLast="0" w:name="_il30ypx0qssj" w:id="101"/>
      <w:bookmarkEnd w:id="101"/>
      <w:r w:rsidDel="00000000" w:rsidR="00000000" w:rsidRPr="00000000">
        <w:rPr>
          <w:rtl w:val="0"/>
        </w:rPr>
        <w:t xml:space="preserve">2.2 Glyph Frequencies (Top 4)</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3720"/>
        <w:gridCol w:w="3720"/>
        <w:tblGridChange w:id="0">
          <w:tblGrid>
            <w:gridCol w:w="3720"/>
            <w:gridCol w:w="3720"/>
            <w:gridCol w:w="3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240" w:lineRule="auto"/>
              <w:rPr/>
            </w:pPr>
            <w:r w:rsidDel="00000000" w:rsidR="00000000" w:rsidRPr="00000000">
              <w:rPr>
                <w:rtl w:val="0"/>
              </w:rPr>
              <w:t xml:space="preserve">Glyph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240" w:lineRule="auto"/>
              <w:rPr/>
            </w:pPr>
            <w:r w:rsidDel="00000000" w:rsidR="00000000" w:rsidRPr="00000000">
              <w:rPr>
                <w:rtl w:val="0"/>
              </w:rPr>
              <w:t xml:space="preserve">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240" w:lineRule="auto"/>
              <w:rPr/>
            </w:pPr>
            <w:r w:rsidDel="00000000" w:rsidR="00000000" w:rsidRPr="00000000">
              <w:rPr>
                <w:rtl w:val="0"/>
              </w:rPr>
              <w:t xml:space="preserve">Percent of Corpus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240" w:lineRule="auto"/>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240" w:lineRule="auto"/>
              <w:rPr/>
            </w:pPr>
            <w:r w:rsidDel="00000000" w:rsidR="00000000" w:rsidRPr="00000000">
              <w:rPr>
                <w:rtl w:val="0"/>
              </w:rPr>
              <w:t xml:space="preserve">5,580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240" w:lineRule="auto"/>
              <w:rPr/>
            </w:pPr>
            <w:r w:rsidDel="00000000" w:rsidR="00000000" w:rsidRPr="00000000">
              <w:rPr>
                <w:rtl w:val="0"/>
              </w:rPr>
              <w:t xml:space="preserve">10.8%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240" w:lineRule="auto"/>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240" w:lineRule="auto"/>
              <w:rPr/>
            </w:pPr>
            <w:r w:rsidDel="00000000" w:rsidR="00000000" w:rsidRPr="00000000">
              <w:rPr>
                <w:rtl w:val="0"/>
              </w:rPr>
              <w:t xml:space="preserve">4,769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240" w:lineRule="auto"/>
              <w:rPr/>
            </w:pPr>
            <w:r w:rsidDel="00000000" w:rsidR="00000000" w:rsidRPr="00000000">
              <w:rPr>
                <w:rtl w:val="0"/>
              </w:rPr>
              <w:t xml:space="preserve">9.2%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240" w:lineRule="auto"/>
              <w:rPr/>
            </w:pPr>
            <w:r w:rsidDel="00000000" w:rsidR="00000000" w:rsidRPr="00000000">
              <w:rPr>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240" w:lineRule="auto"/>
              <w:rPr/>
            </w:pPr>
            <w:r w:rsidDel="00000000" w:rsidR="00000000" w:rsidRPr="00000000">
              <w:rPr>
                <w:rtl w:val="0"/>
              </w:rPr>
              <w:t xml:space="preserve">4,709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240" w:lineRule="auto"/>
              <w:rPr/>
            </w:pPr>
            <w:r w:rsidDel="00000000" w:rsidR="00000000" w:rsidRPr="00000000">
              <w:rPr>
                <w:rtl w:val="0"/>
              </w:rPr>
              <w:t xml:space="preserve">9.1%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240" w:lineRule="auto"/>
              <w:rPr/>
            </w:pPr>
            <w:r w:rsidDel="00000000" w:rsidR="00000000" w:rsidRPr="00000000">
              <w:rPr>
                <w:rtl w:val="0"/>
              </w:rPr>
              <w:t xml:space="preserve">3,903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240" w:lineRule="auto"/>
              <w:rPr/>
            </w:pPr>
            <w:r w:rsidDel="00000000" w:rsidR="00000000" w:rsidRPr="00000000">
              <w:rPr>
                <w:rtl w:val="0"/>
              </w:rPr>
              <w:t xml:space="preserve">7.6%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240" w:lineRule="auto"/>
              <w:rPr/>
            </w:pPr>
            <w:r w:rsidDel="00000000" w:rsidR="00000000" w:rsidRPr="00000000">
              <w:rPr>
                <w:rtl w:val="0"/>
              </w:rPr>
              <w:t xml:space="preserve">Combined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240" w:lineRule="auto"/>
              <w:rPr/>
            </w:pPr>
            <w:r w:rsidDel="00000000" w:rsidR="00000000" w:rsidRPr="00000000">
              <w:rPr>
                <w:rtl w:val="0"/>
              </w:rPr>
              <w:t xml:space="preserve">18,961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240" w:lineRule="auto"/>
              <w:rPr/>
            </w:pPr>
            <w:r w:rsidDel="00000000" w:rsidR="00000000" w:rsidRPr="00000000">
              <w:rPr>
                <w:rtl w:val="0"/>
              </w:rPr>
              <w:t xml:space="preserve">36.7%</w:t>
            </w:r>
          </w:p>
        </w:tc>
      </w:tr>
    </w:tbl>
    <w:p w:rsidR="00000000" w:rsidDel="00000000" w:rsidP="00000000" w:rsidRDefault="00000000" w:rsidRPr="00000000" w14:paraId="0000023D">
      <w:pPr>
        <w:rPr>
          <w:b w:val="1"/>
        </w:rPr>
      </w:pPr>
      <w:r w:rsidDel="00000000" w:rsidR="00000000" w:rsidRPr="00000000">
        <w:rPr>
          <w:b w:val="1"/>
          <w:rtl w:val="0"/>
        </w:rPr>
        <w:t xml:space="preserve">Methodological note:</w:t>
      </w:r>
    </w:p>
    <w:p w:rsidR="00000000" w:rsidDel="00000000" w:rsidP="00000000" w:rsidRDefault="00000000" w:rsidRPr="00000000" w14:paraId="0000023E">
      <w:pPr>
        <w:rPr/>
      </w:pPr>
      <w:r w:rsidDel="00000000" w:rsidR="00000000" w:rsidRPr="00000000">
        <w:rPr>
          <w:rtl w:val="0"/>
        </w:rPr>
        <w:t xml:space="preserve">Glyph counts were tallied across the cleaned token stream. Percentages are computed over the total character pool (~175,000 glyphs). The top four glyphs account for more than a third of the manuscript, a distribution inconsistent with random noise but typical of template-driven shorthand systems.</w:t>
      </w:r>
    </w:p>
    <w:p w:rsidR="00000000" w:rsidDel="00000000" w:rsidP="00000000" w:rsidRDefault="00000000" w:rsidRPr="00000000" w14:paraId="0000023F">
      <w:pPr>
        <w:spacing w:after="240" w:before="240" w:lineRule="auto"/>
        <w:rPr/>
      </w:pPr>
      <w:r w:rsidDel="00000000" w:rsidR="00000000" w:rsidRPr="00000000">
        <w:rPr>
          <w:b w:val="1"/>
          <w:rtl w:val="0"/>
        </w:rPr>
        <w:t xml:space="preserve">2.3 Prefix Frequencies</w:t>
      </w:r>
      <w:r w:rsidDel="00000000" w:rsidR="00000000" w:rsidRPr="00000000">
        <w:rPr>
          <w:rtl w:val="0"/>
        </w:rPr>
        <w:t xml:space="preserve"> (Top 4 Operators)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0"/>
        <w:gridCol w:w="5580"/>
        <w:tblGridChange w:id="0">
          <w:tblGrid>
            <w:gridCol w:w="5580"/>
            <w:gridCol w:w="55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240" w:lineRule="auto"/>
              <w:rPr/>
            </w:pPr>
            <w:r w:rsidDel="00000000" w:rsidR="00000000" w:rsidRPr="00000000">
              <w:rPr>
                <w:rtl w:val="0"/>
              </w:rPr>
              <w:t xml:space="preserve">Prefix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240" w:lineRule="auto"/>
              <w:rPr/>
            </w:pPr>
            <w:r w:rsidDel="00000000" w:rsidR="00000000" w:rsidRPr="00000000">
              <w:rPr>
                <w:rtl w:val="0"/>
              </w:rPr>
              <w:t xml:space="preserve">Percent of Tokens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240" w:lineRule="auto"/>
              <w:rPr/>
            </w:pPr>
            <w:r w:rsidDel="00000000" w:rsidR="00000000" w:rsidRPr="00000000">
              <w:rPr>
                <w:rtl w:val="0"/>
              </w:rPr>
              <w:t xml:space="preserve">qo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240" w:lineRule="auto"/>
              <w:rPr/>
            </w:pPr>
            <w:r w:rsidDel="00000000" w:rsidR="00000000" w:rsidRPr="00000000">
              <w:rPr>
                <w:rtl w:val="0"/>
              </w:rPr>
              <w:t xml:space="preserve">15.9%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240" w:lineRule="auto"/>
              <w:rPr/>
            </w:pPr>
            <w:r w:rsidDel="00000000" w:rsidR="00000000" w:rsidRPr="00000000">
              <w:rPr>
                <w:rtl w:val="0"/>
              </w:rPr>
              <w:t xml:space="preserve">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240" w:lineRule="auto"/>
              <w:rPr/>
            </w:pPr>
            <w:r w:rsidDel="00000000" w:rsidR="00000000" w:rsidRPr="00000000">
              <w:rPr>
                <w:rtl w:val="0"/>
              </w:rPr>
              <w:t xml:space="preserve">11.0%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240" w:lineRule="auto"/>
              <w:rPr/>
            </w:pPr>
            <w:r w:rsidDel="00000000" w:rsidR="00000000" w:rsidRPr="00000000">
              <w:rPr>
                <w:rtl w:val="0"/>
              </w:rPr>
              <w:t xml:space="preserve">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240" w:lineRule="auto"/>
              <w:rPr/>
            </w:pPr>
            <w:r w:rsidDel="00000000" w:rsidR="00000000" w:rsidRPr="00000000">
              <w:rPr>
                <w:rtl w:val="0"/>
              </w:rPr>
              <w:t xml:space="preserve">9.8%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240" w:lineRule="auto"/>
              <w:rPr/>
            </w:pPr>
            <w:r w:rsidDel="00000000" w:rsidR="00000000" w:rsidRPr="00000000">
              <w:rPr>
                <w:rtl w:val="0"/>
              </w:rPr>
              <w:t xml:space="preserv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240" w:lineRule="auto"/>
              <w:rPr/>
            </w:pPr>
            <w:r w:rsidDel="00000000" w:rsidR="00000000" w:rsidRPr="00000000">
              <w:rPr>
                <w:rtl w:val="0"/>
              </w:rPr>
              <w:t xml:space="preserve">5.2%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240" w:lineRule="auto"/>
              <w:rPr/>
            </w:pPr>
            <w:r w:rsidDel="00000000" w:rsidR="00000000" w:rsidRPr="00000000">
              <w:rPr>
                <w:rtl w:val="0"/>
              </w:rPr>
              <w:t xml:space="preserve">Combined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240" w:lineRule="auto"/>
              <w:rPr/>
            </w:pPr>
            <w:r w:rsidDel="00000000" w:rsidR="00000000" w:rsidRPr="00000000">
              <w:rPr>
                <w:rtl w:val="0"/>
              </w:rPr>
              <w:t xml:space="preserve">41.9%</w:t>
            </w:r>
          </w:p>
        </w:tc>
      </w:tr>
    </w:tbl>
    <w:p w:rsidR="00000000" w:rsidDel="00000000" w:rsidP="00000000" w:rsidRDefault="00000000" w:rsidRPr="00000000" w14:paraId="0000024C">
      <w:pPr>
        <w:rPr/>
      </w:pPr>
      <w:r w:rsidDel="00000000" w:rsidR="00000000" w:rsidRPr="00000000">
        <w:rPr>
          <w:rtl w:val="0"/>
        </w:rPr>
        <w:t xml:space="preserve">Methodological note:</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Prefixes were extracted as the first two glyphs of every token ≥2 glyphs in length. The high incidence of a small set of recurring operators (41.9% of all tokens) strongly supports the operator–stem–suffix model. The same calculation run on shuffled or null corpora does not produce such concentrated prefix frequencies.</w:t>
      </w:r>
    </w:p>
    <w:p w:rsidR="00000000" w:rsidDel="00000000" w:rsidP="00000000" w:rsidRDefault="00000000" w:rsidRPr="00000000" w14:paraId="0000024E">
      <w:pPr>
        <w:rPr>
          <w:b w:val="1"/>
        </w:rPr>
      </w:pPr>
      <w:r w:rsidDel="00000000" w:rsidR="00000000" w:rsidRPr="00000000">
        <w:rPr>
          <w:b w:val="1"/>
          <w:rtl w:val="0"/>
        </w:rPr>
        <w:t xml:space="preserve">Interpretive Note</w:t>
      </w:r>
    </w:p>
    <w:p w:rsidR="00000000" w:rsidDel="00000000" w:rsidP="00000000" w:rsidRDefault="00000000" w:rsidRPr="00000000" w14:paraId="0000024F">
      <w:pPr>
        <w:rPr/>
      </w:pPr>
      <w:r w:rsidDel="00000000" w:rsidR="00000000" w:rsidRPr="00000000">
        <w:rPr>
          <w:rtl w:val="0"/>
        </w:rPr>
        <w:t xml:space="preserve">Together, Tables 2.1–2.3 demonstrate that The cleaned stream is stable and reproducible at 31,888 tokens. The glyph distribution is heavily skewed to a few recurring forms. A handful of prefix operators dominate token structure.</w:t>
      </w:r>
    </w:p>
    <w:p w:rsidR="00000000" w:rsidDel="00000000" w:rsidP="00000000" w:rsidRDefault="00000000" w:rsidRPr="00000000" w14:paraId="00000250">
      <w:pPr>
        <w:rPr/>
      </w:pPr>
      <w:r w:rsidDel="00000000" w:rsidR="00000000" w:rsidRPr="00000000">
        <w:rPr>
          <w:rtl w:val="0"/>
        </w:rPr>
        <w:t xml:space="preserve">These observations provide the empirical backbone for the subsequent entropy, compression, and template coverage analyses.</w:t>
      </w:r>
    </w:p>
    <w:sectPr>
      <w:headerReference r:id="rId11" w:type="default"/>
      <w:type w:val="nextPage"/>
      <w:pgSz w:h="20160" w:w="12240" w:orient="portrait"/>
      <w:pgMar w:bottom="720" w:top="360" w:left="720" w:right="360" w:header="187.2" w:footer="187.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b1c1d"/>
        <w:sz w:val="24"/>
        <w:szCs w:val="24"/>
        <w:lang w:val="en"/>
      </w:rPr>
    </w:rPrDefault>
    <w:pPrDefault>
      <w:pPr>
        <w:widowControl w:val="0"/>
        <w:spacing w:after="12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auto" w:space="0" w:sz="0" w:val="none"/>
        <w:bottom w:color="auto" w:space="0" w:sz="0" w:val="none"/>
        <w:between w:color="auto" w:space="0" w:sz="0" w:val="none"/>
      </w:pBdr>
      <w:spacing w:after="180" w:before="0" w:line="240" w:lineRule="auto"/>
    </w:pPr>
    <w:rPr>
      <w:b w:val="1"/>
      <w:sz w:val="42"/>
      <w:szCs w:val="42"/>
    </w:rPr>
  </w:style>
  <w:style w:type="paragraph" w:styleId="Heading2">
    <w:name w:val="heading 2"/>
    <w:basedOn w:val="Normal"/>
    <w:next w:val="Normal"/>
    <w:pPr>
      <w:spacing w:after="0" w:before="180" w:lineRule="auto"/>
    </w:pPr>
    <w:rPr>
      <w:b w:val="1"/>
      <w:sz w:val="30"/>
      <w:szCs w:val="30"/>
    </w:rPr>
  </w:style>
  <w:style w:type="paragraph" w:styleId="Heading3">
    <w:name w:val="heading 3"/>
    <w:basedOn w:val="Normal"/>
    <w:next w:val="Normal"/>
    <w:pPr>
      <w:spacing w:after="0" w:before="180" w:line="240" w:lineRule="auto"/>
    </w:pPr>
    <w:rPr>
      <w:rFonts w:ascii="Nunito Light" w:cs="Nunito Light" w:eastAsia="Nunito Light" w:hAnsi="Nunito Light"/>
      <w:sz w:val="26"/>
      <w:szCs w:val="26"/>
      <w:u w:val="single"/>
    </w:rPr>
  </w:style>
  <w:style w:type="paragraph" w:styleId="Heading4">
    <w:name w:val="heading 4"/>
    <w:basedOn w:val="Normal"/>
    <w:next w:val="Normal"/>
    <w:pPr>
      <w:spacing w:after="255" w:before="255" w:lineRule="auto"/>
    </w:pPr>
    <w:rPr>
      <w:rFonts w:ascii="Nunito SemiBold" w:cs="Nunito SemiBold" w:eastAsia="Nunito SemiBold" w:hAnsi="Nunito SemiBold"/>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20" w:before="0" w:lineRule="auto"/>
    </w:pPr>
    <w:rPr>
      <w:rFonts w:ascii="Arial" w:cs="Arial" w:eastAsia="Arial" w:hAnsi="Arial"/>
      <w:b w:val="1"/>
      <w:sz w:val="54"/>
      <w:szCs w:val="5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5" Type="http://schemas.openxmlformats.org/officeDocument/2006/relationships/font" Target="fonts/NunitoLight-regular.ttf"/><Relationship Id="rId6" Type="http://schemas.openxmlformats.org/officeDocument/2006/relationships/font" Target="fonts/NunitoLight-bold.ttf"/><Relationship Id="rId7" Type="http://schemas.openxmlformats.org/officeDocument/2006/relationships/font" Target="fonts/NunitoLight-italic.ttf"/><Relationship Id="rId8" Type="http://schemas.openxmlformats.org/officeDocument/2006/relationships/font" Target="fonts/Nuni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