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32"/>
          <w:szCs w:val="32"/>
          <w:rtl w:val="0"/>
        </w:rPr>
        <w:t xml:space="preserve">Board Offsite - Protokoll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0" w:before="120" w:line="36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bu4z72jz2r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19.06.2026 / 09.00 - 13.00 / Remote</w:t>
      </w:r>
    </w:p>
    <w:p w:rsidR="00000000" w:rsidDel="00000000" w:rsidP="00000000" w:rsidRDefault="00000000" w:rsidRPr="00000000" w14:paraId="00000004">
      <w:pPr>
        <w:spacing w:before="480" w:line="240" w:lineRule="auto"/>
        <w:ind w:left="0" w:firstLine="0"/>
        <w:rPr>
          <w:rFonts w:ascii="Calibri" w:cs="Calibri" w:eastAsia="Calibri" w:hAnsi="Calibri"/>
          <w:color w:val="424242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Teilnehmer</w:t>
      </w:r>
      <w:r w:rsidDel="00000000" w:rsidR="00000000" w:rsidRPr="00000000">
        <w:rPr>
          <w:b w:val="1"/>
          <w:bCs w:val="1"/>
          <w:color w:val="424242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424242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Patrick Bußmann (PB), Moritz Frenzel (MF), Tim Kleefass (TK), Florian Hibler (FH) Janina Fassbender (JF),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Nicol Nógrádi (NN)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ind w:left="0" w:firstLine="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Entschuldigt: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ind w:left="0" w:firstLine="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Abwesend: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8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Protokoll: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8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TLP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RED</w:t>
      </w:r>
    </w:p>
    <w:p w:rsidR="00000000" w:rsidDel="00000000" w:rsidP="00000000" w:rsidRDefault="00000000" w:rsidRPr="00000000" w14:paraId="0000000A">
      <w:pPr>
        <w:spacing w:before="200" w:line="360" w:lineRule="auto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967631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1zrcndhxke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Review: Prioritäten 2026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c2slmvfvg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Update: Finanzen &amp; Budget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fl6pwd4i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Update: Risiko Management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ht9xosc3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Outreach &amp; Webseite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ex0482twv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Kommunikationsplattform GTM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8bv5sgmw2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2027 Vorplanung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ztya3gl7l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Mitgliederversammlung 2026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mk5gze0oz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Erklärung Format des Protokolls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360" w:lineRule="auto"/>
        <w:ind w:left="0" w:firstLine="0"/>
        <w:rPr>
          <w:rFonts w:ascii="Calibri" w:cs="Calibri" w:eastAsia="Calibri" w:hAnsi="Calibri"/>
          <w:b w:val="1"/>
          <w:bCs w:val="1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24242"/>
          <w:sz w:val="28"/>
          <w:szCs w:val="28"/>
          <w:rtl w:val="0"/>
        </w:rPr>
        <w:t xml:space="preserve">Protokoll</w:t>
      </w:r>
    </w:p>
    <w:p w:rsidR="00000000" w:rsidDel="00000000" w:rsidP="00000000" w:rsidRDefault="00000000" w:rsidRPr="00000000" w14:paraId="0000001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Beginn des Offsite: 202</w:t>
      </w:r>
      <w:r w:rsidDel="00000000" w:rsidR="00000000" w:rsidRPr="00000000">
        <w:rPr>
          <w:rtl w:val="0"/>
        </w:rPr>
        <w:t xml:space="preserve">6-06-19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:00 Uhr </w:t>
      </w:r>
    </w:p>
    <w:p w:rsidR="00000000" w:rsidDel="00000000" w:rsidP="00000000" w:rsidRDefault="00000000" w:rsidRPr="00000000" w14:paraId="0000001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Beschlussfähigkeit: festgestellt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Protokoll: FH</w:t>
      </w:r>
    </w:p>
    <w:tbl>
      <w:tblPr>
        <w:tblStyle w:val="Table1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1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ind w:left="0" w:firstLine="0"/>
              <w:rPr/>
            </w:pPr>
            <w:bookmarkStart w:colFirst="0" w:colLast="0" w:name="_11zrcndhxket" w:id="1"/>
            <w:bookmarkEnd w:id="1"/>
            <w:r w:rsidDel="00000000" w:rsidR="00000000" w:rsidRPr="00000000">
              <w:rPr>
                <w:rtl w:val="0"/>
              </w:rPr>
              <w:t xml:space="preserve">Review: Prioritäten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Review der Prioritäten mit Sicht auf Fortschritt und Relevanz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Campai -&gt; DUO Umstellung verzögert. Erster Quartalsabschluss über DUO geplant Q3 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NN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Planung Member Days 28 - Angebot kann noch nicht eingeholt werden, da Preisliste sich noch verändern wird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JF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Steering: Meetup 2026 bleibt weiterhin Priorität, jedoch wurde ein großer Fortschritt angemerkt. Reduzierung der Videoqualität für Meetups um Skalierung und Bedienbarkeit durch ungeschultes Personal zu gewährleisten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PB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Die Prioritäten sind soweit valide und noch akkurat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Protokoll: FH</w:t>
      </w:r>
    </w:p>
    <w:tbl>
      <w:tblPr>
        <w:tblStyle w:val="Table2"/>
        <w:tblW w:w="9240.0" w:type="dxa"/>
        <w:jc w:val="left"/>
        <w:tblInd w:w="-225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90"/>
        <w:gridCol w:w="600"/>
        <w:gridCol w:w="7050"/>
        <w:tblGridChange w:id="0">
          <w:tblGrid>
            <w:gridCol w:w="1590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2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ind w:left="0" w:firstLine="0"/>
              <w:rPr/>
            </w:pPr>
            <w:bookmarkStart w:colFirst="0" w:colLast="0" w:name="_mtc2slmvfvgc" w:id="2"/>
            <w:bookmarkEnd w:id="2"/>
            <w:r w:rsidDel="00000000" w:rsidR="00000000" w:rsidRPr="00000000">
              <w:rPr>
                <w:rtl w:val="0"/>
              </w:rPr>
              <w:t xml:space="preserve">Update: Finanzen &amp; Budget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Kassen: </w:t>
            </w:r>
          </w:p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VR Bank: 177.3051,65€</w:t>
            </w:r>
          </w:p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Paypal: 5.983,75€</w:t>
            </w:r>
          </w:p>
          <w:p w:rsidR="00000000" w:rsidDel="00000000" w:rsidP="00000000" w:rsidRDefault="00000000" w:rsidRPr="00000000" w14:paraId="0000003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Stripe und Molli</w:t>
            </w:r>
          </w:p>
          <w:p w:rsidR="00000000" w:rsidDel="00000000" w:rsidP="00000000" w:rsidRDefault="00000000" w:rsidRPr="00000000" w14:paraId="0000003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Budget 2026: </w:t>
            </w:r>
          </w:p>
          <w:p w:rsidR="00000000" w:rsidDel="00000000" w:rsidP="00000000" w:rsidRDefault="00000000" w:rsidRPr="00000000" w14:paraId="0000003F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https://docs.google.com/spreadsheets/d/1_TR5wkyUqdkeyDWyz4KBI8FOtDMKGc2C1bGlUZO3dAc/edit?gid=1586988743#gid=1586988743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Rücklagen: </w:t>
            </w:r>
          </w:p>
          <w:p w:rsidR="00000000" w:rsidDel="00000000" w:rsidP="00000000" w:rsidRDefault="00000000" w:rsidRPr="00000000" w14:paraId="0000004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2023: 38.784,90 €</w:t>
            </w:r>
          </w:p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2024: 71.784,90 €</w:t>
            </w:r>
          </w:p>
          <w:p w:rsidR="00000000" w:rsidDel="00000000" w:rsidP="00000000" w:rsidRDefault="00000000" w:rsidRPr="00000000" w14:paraId="0000004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2025: ca. 100.000,00 €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Umzug auf DUO (Datev Unternehmen Online)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Krankheitsbedingt im Verzug, unklar, ob kommender Quartalsabschluss in DUO passieren kann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Austritt der ‘ecotel communication ag’ als Fördermitglied. Gespräch mit Fördermitglied wird gesucht.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Vorteile von Fördermitgliedern sollten evaluiert und herausgearbeitet werden. Als Beispiel: DENOG-Logo auf Fördermitglied Webseite oder Mitgliedslogo auf DENOG Webseite (Konsequenzen für Austritt schaffen)</w:t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Protokoll: TK</w:t>
      </w:r>
    </w:p>
    <w:tbl>
      <w:tblPr>
        <w:tblStyle w:val="Table3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3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ind w:left="0" w:firstLine="0"/>
              <w:rPr/>
            </w:pPr>
            <w:bookmarkStart w:colFirst="0" w:colLast="0" w:name="_jafl6pwd4ijn" w:id="3"/>
            <w:bookmarkEnd w:id="3"/>
            <w:r w:rsidDel="00000000" w:rsidR="00000000" w:rsidRPr="00000000">
              <w:rPr>
                <w:rtl w:val="0"/>
              </w:rPr>
              <w:t xml:space="preserve">Update: Risiko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Risikominimierung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</w:pPr>
            <w:r w:rsidDel="00000000" w:rsidR="00000000" w:rsidRPr="00000000">
              <w:rPr>
                <w:rtl w:val="0"/>
              </w:rPr>
              <w:t xml:space="preserve">Dokument Anforderungen an Dienstleister formuliert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Assistenz hat mit ca. 10 Dienstleistern gesprochen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Die Hälfte der Angefragten lieferte Versicherungen zurück, anstatt die Dienstleistung, die richtige Versicherung zu finden. Die andere Hälfte meldete sich gar nicht zurück.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Patrick geht das Thema nochmal aktiv und direkt mit den Dienstleistern an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Pause von 10:01 bis 10:06 Uhr. 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Protokoll: MF</w:t>
      </w:r>
    </w:p>
    <w:tbl>
      <w:tblPr>
        <w:tblStyle w:val="Table4"/>
        <w:tblW w:w="9075.0" w:type="dxa"/>
        <w:jc w:val="left"/>
        <w:tblInd w:w="-60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425"/>
        <w:gridCol w:w="600"/>
        <w:gridCol w:w="7050"/>
        <w:tblGridChange w:id="0">
          <w:tblGrid>
            <w:gridCol w:w="142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4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ind w:left="0" w:firstLine="0"/>
              <w:rPr/>
            </w:pPr>
            <w:bookmarkStart w:colFirst="0" w:colLast="0" w:name="_eoht9xosc3u3" w:id="4"/>
            <w:bookmarkEnd w:id="4"/>
            <w:r w:rsidDel="00000000" w:rsidR="00000000" w:rsidRPr="00000000">
              <w:rPr>
                <w:rtl w:val="0"/>
              </w:rPr>
              <w:t xml:space="preserve">Outreach &amp; Webseite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JF hat angefangen die Inhalte der Website zu analysieren und Texte neu zu formatieren: 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Grobkonzept Homepage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Website sollte relativ zeitnah bilingual (DE/EN) werden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JF gestaltet einen Landing-Page-Entwurf und bespricht sich mit MF/TK/FH ob der aktuelle Editier-Workflow zumutbar ist</w:t>
            </w:r>
          </w:p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HS erarbeitet gerade federführend im Rahmen der WG Outreach ein erweitertes DENOG Outreach Dokument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Ziel: Präsentation und Freigabe auf dem Herbst-Board-Offsite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WG Outreach arbeitet autark, Freigabe durch Vorstand jedoch final erforderlich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High-Level Ziel: DENOG Outreach Material produzieren und langfristig durch ein noch zu definierendes Team in externen Gruppen zu präsentieren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Protokoll: NN</w:t>
      </w:r>
    </w:p>
    <w:tbl>
      <w:tblPr>
        <w:tblStyle w:val="Table5"/>
        <w:tblW w:w="9075.0" w:type="dxa"/>
        <w:jc w:val="left"/>
        <w:tblInd w:w="-60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425"/>
        <w:gridCol w:w="600"/>
        <w:gridCol w:w="7050"/>
        <w:tblGridChange w:id="0">
          <w:tblGrid>
            <w:gridCol w:w="142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6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ind w:left="0" w:firstLine="0"/>
              <w:rPr/>
            </w:pPr>
            <w:bookmarkStart w:colFirst="0" w:colLast="0" w:name="_x5ex0482twv3" w:id="5"/>
            <w:bookmarkEnd w:id="5"/>
            <w:r w:rsidDel="00000000" w:rsidR="00000000" w:rsidRPr="00000000">
              <w:rPr>
                <w:rtl w:val="0"/>
              </w:rPr>
              <w:t xml:space="preserve">Kommunikationsplattform GTM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Feedback von Members: Matrix sollten wir wechseln</w:t>
            </w:r>
          </w:p>
          <w:p w:rsidR="00000000" w:rsidDel="00000000" w:rsidP="00000000" w:rsidRDefault="00000000" w:rsidRPr="00000000" w14:paraId="0000007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Entscheidungspunkte: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Wir brauchen ein Platform das alle die gerade IRC und Matrix haben gut benutzen können (Kommunikation zentralisieren)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bezahlbar ist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Hosting Frage</w:t>
            </w:r>
          </w:p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Evaluation angefangen: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Discord - es gibt Provisional Accounts,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https://docs.discord.com/developers/discord-social-sdk/development-guides/using-provisional-accounts</w:t>
              </w:r>
            </w:hyperlink>
            <w:r w:rsidDel="00000000" w:rsidR="00000000" w:rsidRPr="00000000">
              <w:rPr>
                <w:rtl w:val="0"/>
              </w:rPr>
              <w:t xml:space="preserve">), Feature Set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Rocketchat - Preis basiert auf Lizenznummer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8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Mattermost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https://github.com/mattermost/mattermost</w:t>
              </w:r>
            </w:hyperlink>
            <w:r w:rsidDel="00000000" w:rsidR="00000000" w:rsidRPr="00000000">
              <w:rPr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8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Protokoll: NN</w:t>
      </w:r>
    </w:p>
    <w:tbl>
      <w:tblPr>
        <w:tblStyle w:val="Table6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7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ind w:left="0" w:firstLine="0"/>
              <w:rPr/>
            </w:pPr>
            <w:bookmarkStart w:colFirst="0" w:colLast="0" w:name="_c28bv5sgmw2r" w:id="6"/>
            <w:bookmarkEnd w:id="6"/>
            <w:r w:rsidDel="00000000" w:rsidR="00000000" w:rsidRPr="00000000">
              <w:rPr>
                <w:rtl w:val="0"/>
              </w:rPr>
              <w:t xml:space="preserve">2027 Vorplanung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9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Member Days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9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Offsites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Working Groups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Protokoll: NN</w:t>
      </w:r>
    </w:p>
    <w:tbl>
      <w:tblPr>
        <w:tblStyle w:val="Table7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10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ind w:left="0" w:firstLine="0"/>
              <w:rPr/>
            </w:pPr>
            <w:bookmarkStart w:colFirst="0" w:colLast="0" w:name="_p1ztya3gl7ly" w:id="7"/>
            <w:bookmarkEnd w:id="7"/>
            <w:r w:rsidDel="00000000" w:rsidR="00000000" w:rsidRPr="00000000">
              <w:rPr>
                <w:rtl w:val="0"/>
              </w:rPr>
              <w:t xml:space="preserve">Mitgliederversammlung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Kandidaten Frage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Thema Proxivoting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Protokoll: NN</w:t>
      </w:r>
    </w:p>
    <w:tbl>
      <w:tblPr>
        <w:tblStyle w:val="Table8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11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ind w:left="0" w:firstLine="0"/>
              <w:rPr/>
            </w:pPr>
            <w:bookmarkStart w:colFirst="0" w:colLast="0" w:name="_x1lssaeasr1" w:id="8"/>
            <w:bookmarkEnd w:id="8"/>
            <w:r w:rsidDel="00000000" w:rsidR="00000000" w:rsidRPr="00000000">
              <w:rPr>
                <w:rtl w:val="0"/>
              </w:rPr>
              <w:t xml:space="preserve">AOB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7"/>
              </w:numPr>
            </w:pPr>
            <w:r w:rsidDel="00000000" w:rsidR="00000000" w:rsidRPr="00000000">
              <w:rPr>
                <w:rtl w:val="0"/>
              </w:rPr>
              <w:t xml:space="preserve">PB: HS als Dienstleister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bis jetzt auf technische Ebene fokussiert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zufrieden wenn konkretes Thema bearbeitet werden muss aber Mismatch auf einige stellen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Action Items: </w:t>
            </w:r>
          </w:p>
          <w:p w:rsidR="00000000" w:rsidDel="00000000" w:rsidP="00000000" w:rsidRDefault="00000000" w:rsidRPr="00000000" w14:paraId="000000AD">
            <w:pPr>
              <w:numPr>
                <w:ilvl w:val="2"/>
                <w:numId w:val="7"/>
              </w:numPr>
              <w:ind w:left="2160" w:hanging="360"/>
            </w:pPr>
            <w:r w:rsidDel="00000000" w:rsidR="00000000" w:rsidRPr="00000000">
              <w:rPr>
                <w:rtl w:val="0"/>
              </w:rPr>
              <w:t xml:space="preserve">könnte ein Projektmanager/ aktivere Kommunikation positiv einfluss haben </w:t>
            </w:r>
          </w:p>
          <w:p w:rsidR="00000000" w:rsidDel="00000000" w:rsidP="00000000" w:rsidRDefault="00000000" w:rsidRPr="00000000" w14:paraId="000000AE">
            <w:pPr>
              <w:numPr>
                <w:ilvl w:val="2"/>
                <w:numId w:val="7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FH koordiniert (MF oder TK auch dabei)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7"/>
              </w:numPr>
            </w:pPr>
            <w:r w:rsidDel="00000000" w:rsidR="00000000" w:rsidRPr="00000000">
              <w:rPr>
                <w:rtl w:val="0"/>
              </w:rPr>
              <w:t xml:space="preserve">FH: Working Group Gründungsprozess 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https://docs.google.com/document/d/1OaksE6QBg0F0qFK6MZLyqRR6Atfqft7Y_sktNIqBR8s/edit?tab=t.0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7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WG Co-Chairs: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https://docs.google.com/document/d/1ttKP4hLx1FYZkkwxFNwssdA_H5EPICBp3p2bapszjzs/edit?tab=t.0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TK: Frage Status Mailingliste? Vs. E-Mail-Frage von Michael Gross </w:t>
            </w:r>
          </w:p>
          <w:p w:rsidR="00000000" w:rsidDel="00000000" w:rsidP="00000000" w:rsidRDefault="00000000" w:rsidRPr="00000000" w14:paraId="000000B6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rtl w:val="0"/>
              </w:rPr>
              <w:t xml:space="preserve">FH: Es hängt an DR seit 8 Wochen. Heute nochmal gepingt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Ende des Offsite: 2026-06-19 12:16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600"/>
        <w:gridCol w:w="7050"/>
        <w:tblGridChange w:id="0">
          <w:tblGrid>
            <w:gridCol w:w="1365"/>
            <w:gridCol w:w="600"/>
            <w:gridCol w:w="7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TOP x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ind w:left="0" w:firstLine="0"/>
              <w:rPr/>
            </w:pPr>
            <w:bookmarkStart w:colFirst="0" w:colLast="0" w:name="_qkmk5gze0oza" w:id="9"/>
            <w:bookmarkEnd w:id="9"/>
            <w:r w:rsidDel="00000000" w:rsidR="00000000" w:rsidRPr="00000000">
              <w:rPr>
                <w:rtl w:val="0"/>
              </w:rPr>
              <w:t xml:space="preserve">Erklärung Format des Protokolls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Hier steht das normale Protokoll. 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</w:pPr>
            <w:r w:rsidDel="00000000" w:rsidR="00000000" w:rsidRPr="00000000">
              <w:rPr>
                <w:rtl w:val="0"/>
              </w:rPr>
              <w:t xml:space="preserve">Mit Aufzählungspunkten und Stichpunkten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und Fließtext. </w:t>
            </w:r>
          </w:p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Gelb markiert</w:t>
            </w:r>
            <w:r w:rsidDel="00000000" w:rsidR="00000000" w:rsidRPr="00000000">
              <w:rPr>
                <w:rtl w:val="0"/>
              </w:rPr>
              <w:t xml:space="preserve"> werden personenbezogene Informationen oder Informationen unter NDA, die vor der Veröffentlichung entfernt werden.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BAI-yyyy-lfd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kk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0" w:firstLine="0"/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BAI: Board </w:t>
            </w:r>
            <w:r w:rsidDel="00000000" w:rsidR="00000000" w:rsidRPr="00000000">
              <w:rPr>
                <w:b w:val="1"/>
                <w:bCs w:val="1"/>
                <w:color w:val="ff00ff"/>
                <w:u w:val="single"/>
                <w:rtl w:val="0"/>
              </w:rPr>
              <w:t xml:space="preserve">Action</w:t>
            </w:r>
            <w:r w:rsidDel="00000000" w:rsidR="00000000" w:rsidRPr="00000000">
              <w:rPr>
                <w:color w:val="ff00ff"/>
                <w:rtl w:val="0"/>
              </w:rPr>
              <w:t xml:space="preserve"> Item, bspw. BAI-2023-6/PB. Der Vorstand bzw. das Kürzel kk hat eine Aufgabe zu erledigen. </w:t>
              <w:br w:type="textWrapping"/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BRI-yyyy-lfd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BRI: Board </w:t>
            </w: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Resolution</w:t>
            </w:r>
            <w:r w:rsidDel="00000000" w:rsidR="00000000" w:rsidRPr="00000000">
              <w:rPr>
                <w:color w:val="0000ff"/>
                <w:rtl w:val="0"/>
              </w:rPr>
              <w:t xml:space="preserve"> Item, bspw. BRI-2023-1: Der Vorstand beschließt, etwas zu tun. </w:t>
            </w:r>
          </w:p>
          <w:p w:rsidR="00000000" w:rsidDel="00000000" w:rsidP="00000000" w:rsidRDefault="00000000" w:rsidRPr="00000000" w14:paraId="000000D1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INFO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0" w:firstLine="0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Eine relevante Information, die nachhaltig herausstellen sollte. 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ab/>
      <w:tab/>
      <w:t xml:space="preserve">TLP: RED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ageBreakBefore w:val="0"/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5400000</wp:posOffset>
          </wp:positionH>
          <wp:positionV relativeFrom="page">
            <wp:posOffset>180000</wp:posOffset>
          </wp:positionV>
          <wp:extent cx="1319213" cy="55601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OaksE6QBg0F0qFK6MZLyqRR6Atfqft7Y_sktNIqBR8s/edit?tab=t.0" TargetMode="External"/><Relationship Id="rId10" Type="http://schemas.openxmlformats.org/officeDocument/2006/relationships/hyperlink" Target="https://github.com/mattermost/mattermost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document/d/1ttKP4hLx1FYZkkwxFNwssdA_H5EPICBp3p2bapszjzs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iscord.com/developers/discord-social-sdk/development-guides/using-provisional-account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_TR5wkyUqdkeyDWyz4KBI8FOtDMKGc2C1bGlUZO3dAc/edit?gid=1586988743#gid=1586988743" TargetMode="External"/><Relationship Id="rId8" Type="http://schemas.openxmlformats.org/officeDocument/2006/relationships/hyperlink" Target="https://docs.google.com/document/d/12orIiw3q6WHzKuVA3MvKGzT4iRazlgUhiot_moetAf0/edit?usp=drive_web&amp;ouid=105013335624587135272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