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Roteiro de Gravação do Vídeo — DevSecOps passo a passo</w:t>
      </w:r>
    </w:p>
    <w:p>
      <w:pPr>
        <w:pStyle w:val="Subtitle"/>
      </w:pPr>
      <w:r>
        <w:t xml:space="preserve">TechSecure Solutions · Esteira CI/CD</w:t>
      </w:r>
    </w:p>
    <w:p>
      <w:pPr>
        <w:pStyle w:val="Date"/>
      </w:pPr>
      <w:r>
        <w:t xml:space="preserve">Duração alvo: 5 a 10 minutos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visão-geral"/>
    <w:p>
      <w:pPr>
        <w:pStyle w:val="Heading1"/>
      </w:pPr>
      <w:r>
        <w:t xml:space="preserve">Visão geral</w:t>
      </w:r>
    </w:p>
    <w:p>
      <w:pPr>
        <w:pStyle w:val="FirstParagraph"/>
      </w:pPr>
      <w:r>
        <w:t xml:space="preserve">Este roteiro mostra</w:t>
      </w:r>
      <w:r>
        <w:t xml:space="preserve"> </w:t>
      </w:r>
      <w:r>
        <w:rPr>
          <w:b/>
          <w:bCs/>
        </w:rPr>
        <w:t xml:space="preserve">o que fazer, quando e onde</w:t>
      </w:r>
      <w:r>
        <w:t xml:space="preserve">, com os</w:t>
      </w:r>
      <w:r>
        <w:t xml:space="preserve"> </w:t>
      </w:r>
      <w:r>
        <w:rPr>
          <w:b/>
          <w:bCs/>
        </w:rPr>
        <w:t xml:space="preserve">comandos exatos</w:t>
      </w:r>
      <w:r>
        <w:t xml:space="preserve">,</w:t>
      </w:r>
      <w:r>
        <w:t xml:space="preserve"> </w:t>
      </w:r>
      <w:r>
        <w:t xml:space="preserve">para gravar o vídeo demonstrando a esteira CI/CD DevSecOps de ponta a ponta.</w:t>
      </w:r>
    </w:p>
    <w:p>
      <w:pPr>
        <w:pStyle w:val="BodyText"/>
      </w:pPr>
      <w:r>
        <w:t xml:space="preserve">O vídeo cobre os 9 itens exigidos: arquitetura, aplicação, repositório,</w:t>
      </w:r>
      <w:r>
        <w:t xml:space="preserve"> </w:t>
      </w:r>
      <w:r>
        <w:t xml:space="preserve">pipeline, build, teste de segurança, resultado do scan, container e aplicação</w:t>
      </w:r>
      <w:r>
        <w:t xml:space="preserve"> </w:t>
      </w:r>
      <w:r>
        <w:t xml:space="preserve">funcionando.</w:t>
      </w:r>
    </w:p>
    <w:bookmarkStart w:id="9" w:name="X440b4b17f2b0d43574117f1070642c5cb769d97"/>
    <w:p>
      <w:pPr>
        <w:pStyle w:val="Heading2"/>
      </w:pPr>
      <w:r>
        <w:t xml:space="preserve">Janelas que você vai usar (abra todas antes de gravar)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640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Sigla</w:t>
            </w:r>
          </w:p>
        </w:tc>
        <w:tc>
          <w:tcPr/>
          <w:p>
            <w:pPr>
              <w:pStyle w:val="Compact"/>
            </w:pPr>
            <w:r>
              <w:t xml:space="preserve">O que é</w:t>
            </w:r>
          </w:p>
        </w:tc>
        <w:tc>
          <w:tcPr/>
          <w:p>
            <w:pPr>
              <w:pStyle w:val="Compact"/>
            </w:pPr>
            <w:r>
              <w:t xml:space="preserve">Como abrir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Terminal Ubuntu — pasta do projeto</w:t>
            </w:r>
          </w:p>
        </w:tc>
        <w:tc>
          <w:tcPr/>
          <w:p>
            <w:pPr>
              <w:pStyle w:val="Compact"/>
            </w:pPr>
            <w:r>
              <w:t xml:space="preserve">Windows Terminal → aba Ubuntu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Terminal Ubuntu — runner do deploy</w:t>
            </w:r>
          </w:p>
        </w:tc>
        <w:tc>
          <w:tcPr/>
          <w:p>
            <w:pPr>
              <w:pStyle w:val="Compact"/>
            </w:pPr>
            <w:r>
              <w:t xml:space="preserve">Windows Terminal → outra aba Ubuntu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</w:t>
            </w:r>
          </w:p>
        </w:tc>
        <w:tc>
          <w:tcPr/>
          <w:p>
            <w:pPr>
              <w:pStyle w:val="Compact"/>
            </w:pPr>
            <w:r>
              <w:t xml:space="preserve">Navegador (Chrome)</w:t>
            </w:r>
          </w:p>
        </w:tc>
        <w:tc>
          <w:tcPr/>
          <w:p>
            <w:pPr>
              <w:pStyle w:val="Compact"/>
            </w:pPr>
            <w:r>
              <w:t xml:space="preserve">Aba 1: aplicação · Aba 2: GitHub</w:t>
            </w:r>
          </w:p>
        </w:tc>
      </w:tr>
    </w:tbl>
    <w:p>
      <w:pPr>
        <w:pStyle w:val="BlockText"/>
      </w:pPr>
      <w:r>
        <w:t xml:space="preserve">Dica de gravação: aumente a fonte do terminal (</w:t>
      </w:r>
      <w:r>
        <w:rPr>
          <w:b/>
          <w:bCs/>
        </w:rPr>
        <w:t xml:space="preserve">Ctrl + Shift +</w:t>
      </w:r>
      <w:r>
        <w:rPr>
          <w:b/>
          <w:bCs/>
        </w:rPr>
        <w:t xml:space="preserve"> </w:t>
      </w:r>
      <w:r>
        <w:rPr>
          <w:b/>
          <w:bCs/>
        </w:rPr>
        <w:t xml:space="preserve">“+”</w:t>
      </w:r>
      <w:r>
        <w:t xml:space="preserve">) para</w:t>
      </w:r>
      <w:r>
        <w:t xml:space="preserve"> </w:t>
      </w:r>
      <w:r>
        <w:t xml:space="preserve">ficar legível no vídeo. Grave em 1080p.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arte-0-preparação-não-grave-esta-parte"/>
    <w:p>
      <w:pPr>
        <w:pStyle w:val="Heading1"/>
      </w:pPr>
      <w:r>
        <w:t xml:space="preserve">PARTE 0 — Preparação (NÃO grave esta parte)</w:t>
      </w:r>
    </w:p>
    <w:p>
      <w:pPr>
        <w:pStyle w:val="FirstParagraph"/>
      </w:pPr>
      <w:r>
        <w:t xml:space="preserve">Deixe o ambiente no ponto de partida antes de apertar o REC.</w:t>
      </w:r>
    </w:p>
    <w:p>
      <w:pPr>
        <w:pStyle w:val="BodyText"/>
      </w:pPr>
      <w:r>
        <w:rPr>
          <w:b/>
          <w:bCs/>
        </w:rPr>
        <w:t xml:space="preserve">T2 — iniciar o runner (deixe rodando o vídeo inteiro):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~/actions-runner</w:t>
      </w:r>
      <w:r>
        <w:br/>
      </w:r>
      <w:r>
        <w:rPr>
          <w:rStyle w:val="ExtensionTok"/>
        </w:rPr>
        <w:t xml:space="preserve">./run.sh</w:t>
      </w:r>
    </w:p>
    <w:p>
      <w:pPr>
        <w:pStyle w:val="FirstParagraph"/>
      </w:pPr>
      <w:r>
        <w:rPr>
          <w:i/>
          <w:iCs/>
        </w:rPr>
        <w:t xml:space="preserve">(Espere aparecer</w:t>
      </w:r>
      <w:r>
        <w:rPr>
          <w:i/>
          <w:iCs/>
        </w:rPr>
        <w:t xml:space="preserve"> </w:t>
      </w:r>
      <w:r>
        <w:rPr>
          <w:i/>
          <w:iCs/>
        </w:rPr>
        <w:t xml:space="preserve">“Listening for Jobs”</w:t>
      </w:r>
      <w:r>
        <w:rPr>
          <w:i/>
          <w:iCs/>
        </w:rPr>
        <w:t xml:space="preserve">. Não feche esta aba.)</w:t>
      </w:r>
    </w:p>
    <w:p>
      <w:pPr>
        <w:pStyle w:val="BodyText"/>
      </w:pPr>
      <w:r>
        <w:rPr>
          <w:b/>
          <w:bCs/>
        </w:rPr>
        <w:t xml:space="preserve">T1 — ir para o projeto e garantir o estado inicial: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~/projetos/techsecure-devsecops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/.local/bin:</w:t>
      </w:r>
      <w:r>
        <w:rPr>
          <w:rStyle w:val="VariableTok"/>
        </w:rPr>
        <w:t xml:space="preserve">$PATH</w:t>
      </w:r>
      <w:r>
        <w:br/>
      </w:r>
      <w:r>
        <w:br/>
      </w:r>
      <w:r>
        <w:rPr>
          <w:rStyle w:val="CommentTok"/>
        </w:rPr>
        <w:t xml:space="preserve"># garantir que a versão é 1.0.0 e as dependências estão vulneráveis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APP_VERSION app/main.py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"requests|urllib3|certifi"</w:t>
      </w:r>
      <w:r>
        <w:rPr>
          <w:rStyle w:val="NormalTok"/>
        </w:rPr>
        <w:t xml:space="preserve"> requirements.txt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deve estar limpo</w:t>
      </w:r>
      <w:r>
        <w:br/>
      </w:r>
      <w:r>
        <w:br/>
      </w:r>
      <w:r>
        <w:rPr>
          <w:rStyle w:val="CommentTok"/>
        </w:rPr>
        <w:t xml:space="preserve"># garantir que o container está no ar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name=techsecure-app</w:t>
      </w:r>
    </w:p>
    <w:p>
      <w:pPr>
        <w:pStyle w:val="FirstParagraph"/>
      </w:pPr>
      <w:r>
        <w:t xml:space="preserve">Se o container não estiver rodando:</w:t>
      </w:r>
    </w:p>
    <w:p>
      <w:pPr>
        <w:pStyle w:val="SourceCode"/>
      </w:pPr>
      <w:r>
        <w:rPr>
          <w:rStyle w:val="ExtensionTok"/>
        </w:rPr>
        <w:t xml:space="preserve">./scripts/deploy.sh</w:t>
      </w:r>
    </w:p>
    <w:p>
      <w:pPr>
        <w:pStyle w:val="FirstParagraph"/>
      </w:pPr>
      <w:r>
        <w:rPr>
          <w:b/>
          <w:bCs/>
        </w:rPr>
        <w:t xml:space="preserve">NAV — abrir as duas abas:</w:t>
      </w:r>
      <w:r>
        <w:t xml:space="preserve"> </w:t>
      </w:r>
      <w:r>
        <w:t xml:space="preserve">- Aba 1: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- Aba 2:</w:t>
      </w:r>
      <w:r>
        <w:t xml:space="preserve"> </w:t>
      </w:r>
      <w:r>
        <w:rPr>
          <w:rStyle w:val="VerbatimChar"/>
        </w:rPr>
        <w:t xml:space="preserve">https://github.com/denooka47/techsecure-devsecops</w:t>
      </w:r>
    </w:p>
    <w:p>
      <w:pPr>
        <w:pStyle w:val="BodyText"/>
      </w:pPr>
      <w:r>
        <w:t xml:space="preserve">Agora aperte</w:t>
      </w:r>
      <w:r>
        <w:t xml:space="preserve"> </w:t>
      </w:r>
      <w:r>
        <w:rPr>
          <w:b/>
          <w:bCs/>
        </w:rPr>
        <w:t xml:space="preserve">REC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20" w:name="parte-1-gravação-passo-a-passo"/>
    <w:p>
      <w:pPr>
        <w:pStyle w:val="Heading1"/>
      </w:pPr>
      <w:r>
        <w:t xml:space="preserve">PARTE 1 — Gravação (passo a passo)</w:t>
      </w:r>
    </w:p>
    <w:bookmarkStart w:id="12" w:name="Xeb1a1063732a390073b65a14ecb315c6157e73a"/>
    <w:p>
      <w:pPr>
        <w:pStyle w:val="Heading2"/>
      </w:pPr>
      <w:r>
        <w:t xml:space="preserve">🎬 Cena 1 — Abertura e arquitetura · ~0:40 · (NAV + fala)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Onde:</w:t>
      </w:r>
      <w:r>
        <w:t xml:space="preserve"> </w:t>
      </w:r>
      <w:r>
        <w:t xml:space="preserve">mostre o repositório no GitHub (Aba 2) e 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Fale:</w:t>
      </w:r>
      <w:r>
        <w:t xml:space="preserve"> </w:t>
      </w:r>
      <w:r>
        <w:t xml:space="preserve">“Esta é a POC de uma esteira CI/CD com DevSecOps para a TechSecure</w:t>
      </w:r>
      <w:r>
        <w:t xml:space="preserve"> </w:t>
      </w:r>
      <w:r>
        <w:t xml:space="preserve">Solutions. O fluxo é: Código → Build → Teste → Análise de Segurança → Imagem</w:t>
      </w:r>
      <w:r>
        <w:t xml:space="preserve"> </w:t>
      </w:r>
      <w:r>
        <w:t xml:space="preserve">Docker → Deploy automático → Container.”</w:t>
      </w:r>
    </w:p>
    <w:p>
      <w:pPr>
        <w:pStyle w:val="Compact"/>
        <w:numPr>
          <w:ilvl w:val="0"/>
          <w:numId w:val="1001"/>
        </w:numPr>
      </w:pPr>
      <w:r>
        <w:t xml:space="preserve">Mostre o diagrama de arquitetura (abra</w:t>
      </w:r>
      <w:r>
        <w:t xml:space="preserve"> </w:t>
      </w:r>
      <w:r>
        <w:rPr>
          <w:rStyle w:val="VerbatimChar"/>
        </w:rPr>
        <w:t xml:space="preserve">docs/trabalho-escrito.docx</w:t>
      </w:r>
      <w:r>
        <w:t xml:space="preserve"> </w:t>
      </w:r>
      <w:r>
        <w:t xml:space="preserve">ou o slide</w:t>
      </w:r>
      <w:r>
        <w:t xml:space="preserve"> </w:t>
      </w:r>
      <w:r>
        <w:t xml:space="preserve">3 da apresentação) e explique as 4 peças: GitHub, GitHub Actions, Docker e as</w:t>
      </w:r>
      <w:r>
        <w:t xml:space="preserve"> </w:t>
      </w:r>
      <w:r>
        <w:t xml:space="preserve">ferramentas de segurança (Bandit, pip-audit, Trivy).</w:t>
      </w:r>
    </w:p>
    <w:bookmarkEnd w:id="12"/>
    <w:bookmarkStart w:id="13" w:name="X959416a822e25f5af9be0938038d242a51cb4ef"/>
    <w:p>
      <w:pPr>
        <w:pStyle w:val="Heading2"/>
      </w:pPr>
      <w:r>
        <w:t xml:space="preserve">🎬 Cena 2 — A aplicação funcionando · ~0:50 · (NAV + T1)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Onde:</w:t>
      </w:r>
      <w:r>
        <w:t xml:space="preserve"> </w:t>
      </w:r>
      <w:r>
        <w:t xml:space="preserve">Aba 1 do navegador (</w:t>
      </w:r>
      <w:r>
        <w:rPr>
          <w:rStyle w:val="VerbatimChar"/>
        </w:rPr>
        <w:t xml:space="preserve">http://localhost:8080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Fale:</w:t>
      </w:r>
      <w:r>
        <w:t xml:space="preserve"> </w:t>
      </w:r>
      <w:r>
        <w:t xml:space="preserve">“A aplicação é uma API em Python/Flask rodando em container.”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T1 — mostrar os endpoints respondendo: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http://localhost:8080/api/version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"http://localhost:8080/api/soma?a=2&amp;b=3"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Fale:</w:t>
      </w:r>
      <w:r>
        <w:t xml:space="preserve"> </w:t>
      </w:r>
      <w:r>
        <w:t xml:space="preserve">“Repare na versão:</w:t>
      </w:r>
      <w:r>
        <w:t xml:space="preserve"> </w:t>
      </w:r>
      <w:r>
        <w:rPr>
          <w:b/>
          <w:bCs/>
        </w:rPr>
        <w:t xml:space="preserve">1.0.0</w:t>
      </w:r>
      <w:r>
        <w:t xml:space="preserve">. Vamos atualizá-la no final.”</w:t>
      </w:r>
    </w:p>
    <w:bookmarkEnd w:id="13"/>
    <w:bookmarkStart w:id="14" w:name="cena-3-o-repositório-source-040-nav"/>
    <w:p>
      <w:pPr>
        <w:pStyle w:val="Heading2"/>
      </w:pPr>
      <w:r>
        <w:t xml:space="preserve">🎬 Cena 3 — O repositório (Source) · ~0:40 · (NAV)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Onde:</w:t>
      </w:r>
      <w:r>
        <w:t xml:space="preserve"> </w:t>
      </w:r>
      <w:r>
        <w:t xml:space="preserve">GitHub (Aba 2).</w:t>
      </w:r>
    </w:p>
    <w:p>
      <w:pPr>
        <w:pStyle w:val="Compact"/>
        <w:numPr>
          <w:ilvl w:val="0"/>
          <w:numId w:val="1004"/>
        </w:numPr>
      </w:pPr>
      <w:r>
        <w:t xml:space="preserve">Mostre a estrutura: pasta</w:t>
      </w:r>
      <w:r>
        <w:t xml:space="preserve"> </w:t>
      </w:r>
      <w:r>
        <w:rPr>
          <w:rStyle w:val="VerbatimChar"/>
        </w:rPr>
        <w:t xml:space="preserve">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.github/workflows/cicd.yml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Fale:</w:t>
      </w:r>
      <w:r>
        <w:t xml:space="preserve"> </w:t>
      </w:r>
      <w:r>
        <w:t xml:space="preserve">“O código fica no Git. Qualquer push na branch main dispara a</w:t>
      </w:r>
      <w:r>
        <w:t xml:space="preserve"> </w:t>
      </w:r>
      <w:r>
        <w:t xml:space="preserve">pipeline automaticamente.”</w:t>
      </w:r>
    </w:p>
    <w:bookmarkEnd w:id="14"/>
    <w:bookmarkStart w:id="15" w:name="Xe31ada18717a9992bde139bce2b749de4762c71"/>
    <w:p>
      <w:pPr>
        <w:pStyle w:val="Heading2"/>
      </w:pPr>
      <w:r>
        <w:t xml:space="preserve">🎬 Cena 4 — A pipeline (o arquivo) · ~0:50 · (NAV ou T1)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Onde:</w:t>
      </w:r>
      <w:r>
        <w:t xml:space="preserve"> </w:t>
      </w:r>
      <w:r>
        <w:t xml:space="preserve">abra</w:t>
      </w:r>
      <w:r>
        <w:t xml:space="preserve"> </w:t>
      </w:r>
      <w:r>
        <w:rPr>
          <w:rStyle w:val="VerbatimChar"/>
        </w:rPr>
        <w:t xml:space="preserve">.github/workflows/cicd.yml</w:t>
      </w:r>
      <w:r>
        <w:t xml:space="preserve"> </w:t>
      </w:r>
      <w:r>
        <w:t xml:space="preserve">no GitHub, OU no T1: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.github/workflows/cicd.yml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Fale:</w:t>
      </w:r>
      <w:r>
        <w:t xml:space="preserve"> </w:t>
      </w:r>
      <w:r>
        <w:t xml:space="preserve">“A pipeline tem 4 jobs encadeados:</w:t>
      </w:r>
      <w:r>
        <w:t xml:space="preserve"> </w:t>
      </w:r>
      <w:r>
        <w:rPr>
          <w:b/>
          <w:bCs/>
        </w:rPr>
        <w:t xml:space="preserve">build-test</w:t>
      </w:r>
      <w:r>
        <w:t xml:space="preserve"> </w:t>
      </w:r>
      <w:r>
        <w:t xml:space="preserve">(pytest),</w:t>
      </w:r>
      <w:r>
        <w:t xml:space="preserve"> </w:t>
      </w:r>
      <w:r>
        <w:rPr>
          <w:b/>
          <w:bCs/>
        </w:rPr>
        <w:t xml:space="preserve">security</w:t>
      </w:r>
      <w:r>
        <w:t xml:space="preserve"> </w:t>
      </w:r>
      <w:r>
        <w:t xml:space="preserve">(Bandit + pip-audit + Trivy),</w:t>
      </w:r>
      <w:r>
        <w:t xml:space="preserve"> </w:t>
      </w:r>
      <w:r>
        <w:rPr>
          <w:b/>
          <w:bCs/>
        </w:rPr>
        <w:t xml:space="preserve">docker-build-scan</w:t>
      </w:r>
      <w:r>
        <w:t xml:space="preserve"> </w:t>
      </w:r>
      <w:r>
        <w:t xml:space="preserve">(imagem +</w:t>
      </w:r>
      <w:r>
        <w:t xml:space="preserve"> </w:t>
      </w:r>
      <w:r>
        <w:t xml:space="preserve">Trivy na imagem) e</w:t>
      </w:r>
      <w:r>
        <w:t xml:space="preserve"> </w:t>
      </w:r>
      <w:r>
        <w:rPr>
          <w:b/>
          <w:bCs/>
        </w:rPr>
        <w:t xml:space="preserve">deploy</w:t>
      </w:r>
      <w:r>
        <w:t xml:space="preserve"> </w:t>
      </w:r>
      <w:r>
        <w:t xml:space="preserve">(runner self-hosted que sobe o container).”</w:t>
      </w:r>
    </w:p>
    <w:bookmarkEnd w:id="15"/>
    <w:bookmarkStart w:id="16" w:name="X98786005383623cccd4ffea4e86179cb700f725"/>
    <w:p>
      <w:pPr>
        <w:pStyle w:val="Heading2"/>
      </w:pPr>
      <w:r>
        <w:t xml:space="preserve">🎬 Cena 5 — Build, Teste e Security Scan localmente (close-up) · ~1:30 · (T1)</w:t>
      </w:r>
    </w:p>
    <w:p>
      <w:pPr>
        <w:pStyle w:val="BlockText"/>
      </w:pPr>
      <w:r>
        <w:t xml:space="preserve">Esta cena mostra de perto o build, o teste e o resultado do scan de segurança</w:t>
      </w:r>
      <w:r>
        <w:t xml:space="preserve"> </w:t>
      </w:r>
      <w:r>
        <w:t xml:space="preserve">(com os achados). É o</w:t>
      </w:r>
      <w:r>
        <w:t xml:space="preserve"> </w:t>
      </w:r>
      <w:r>
        <w:t xml:space="preserve">“teste de segurança”</w:t>
      </w:r>
      <w:r>
        <w:t xml:space="preserve"> </w:t>
      </w:r>
      <w:r>
        <w:t xml:space="preserve">e o</w:t>
      </w:r>
      <w:r>
        <w:t xml:space="preserve"> </w:t>
      </w:r>
      <w:r>
        <w:t xml:space="preserve">“resultado do security scan”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T1 — rodar a esteira local completa:</w:t>
      </w:r>
    </w:p>
    <w:p>
      <w:pPr>
        <w:pStyle w:val="SourceCode"/>
      </w:pPr>
      <w:r>
        <w:rPr>
          <w:rStyle w:val="ExtensionTok"/>
        </w:rPr>
        <w:t xml:space="preserve">./scripts/run-local-pipeline.sh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Fale enquanto roda:</w:t>
      </w:r>
    </w:p>
    <w:p>
      <w:pPr>
        <w:pStyle w:val="Compact"/>
        <w:numPr>
          <w:ilvl w:val="1"/>
          <w:numId w:val="1009"/>
        </w:numPr>
      </w:pPr>
      <w:r>
        <w:t xml:space="preserve">No</w:t>
      </w:r>
      <w:r>
        <w:t xml:space="preserve"> </w:t>
      </w:r>
      <w:r>
        <w:rPr>
          <w:b/>
          <w:bCs/>
        </w:rPr>
        <w:t xml:space="preserve">pytest</w:t>
      </w:r>
      <w:r>
        <w:t xml:space="preserve">:</w:t>
      </w:r>
      <w:r>
        <w:t xml:space="preserve"> </w:t>
      </w:r>
      <w:r>
        <w:t xml:space="preserve">“Aqui o build e os 6 testes passando.”</w:t>
      </w:r>
    </w:p>
    <w:p>
      <w:pPr>
        <w:pStyle w:val="Compact"/>
        <w:numPr>
          <w:ilvl w:val="1"/>
          <w:numId w:val="1009"/>
        </w:numPr>
      </w:pPr>
      <w:r>
        <w:t xml:space="preserve">No</w:t>
      </w:r>
      <w:r>
        <w:t xml:space="preserve"> </w:t>
      </w:r>
      <w:r>
        <w:rPr>
          <w:b/>
          <w:bCs/>
        </w:rPr>
        <w:t xml:space="preserve">Bandit</w:t>
      </w:r>
      <w:r>
        <w:t xml:space="preserve">:</w:t>
      </w:r>
      <w:r>
        <w:t xml:space="preserve"> </w:t>
      </w:r>
      <w:r>
        <w:t xml:space="preserve">“Análise estática do código (SAST) — achou o B104.”</w:t>
      </w:r>
    </w:p>
    <w:p>
      <w:pPr>
        <w:pStyle w:val="Compact"/>
        <w:numPr>
          <w:ilvl w:val="1"/>
          <w:numId w:val="1009"/>
        </w:numPr>
      </w:pPr>
      <w:r>
        <w:t xml:space="preserve">No</w:t>
      </w:r>
      <w:r>
        <w:t xml:space="preserve"> </w:t>
      </w:r>
      <w:r>
        <w:rPr>
          <w:b/>
          <w:bCs/>
        </w:rPr>
        <w:t xml:space="preserve">Trivy</w:t>
      </w:r>
      <w:r>
        <w:t xml:space="preserve">:</w:t>
      </w:r>
      <w:r>
        <w:t xml:space="preserve"> </w:t>
      </w:r>
      <w:r>
        <w:t xml:space="preserve">“Scan das dependências —</w:t>
      </w:r>
      <w:r>
        <w:t xml:space="preserve"> </w:t>
      </w:r>
      <w:r>
        <w:rPr>
          <w:b/>
          <w:bCs/>
        </w:rPr>
        <w:t xml:space="preserve">8 vulnerabilidades HIGH</w:t>
      </w:r>
      <w:r>
        <w:t xml:space="preserve">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Quando aparecer o Trivy</w:t>
      </w:r>
      <w:r>
        <w:t xml:space="preserve">, pare e aponte o achado principal: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Fale:</w:t>
      </w:r>
      <w:r>
        <w:t xml:space="preserve"> </w:t>
      </w:r>
      <w:r>
        <w:t xml:space="preserve">“Destaque:</w:t>
      </w:r>
      <w:r>
        <w:t xml:space="preserve"> </w:t>
      </w:r>
      <w:r>
        <w:rPr>
          <w:b/>
          <w:bCs/>
        </w:rPr>
        <w:t xml:space="preserve">CVE-2023-43804</w:t>
      </w:r>
      <w:r>
        <w:t xml:space="preserve"> </w:t>
      </w:r>
      <w:r>
        <w:t xml:space="preserve">no</w:t>
      </w:r>
      <w:r>
        <w:t xml:space="preserve"> </w:t>
      </w:r>
      <w:r>
        <w:rPr>
          <w:b/>
          <w:bCs/>
        </w:rPr>
        <w:t xml:space="preserve">urllib3 1.26.12</w:t>
      </w:r>
      <w:r>
        <w:t xml:space="preserve">,</w:t>
      </w:r>
      <w:r>
        <w:t xml:space="preserve"> </w:t>
      </w:r>
      <w:r>
        <w:t xml:space="preserve">severidade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— o cabeçalho Cookie vaza em redirecionamentos</w:t>
      </w:r>
      <w:r>
        <w:t xml:space="preserve"> </w:t>
      </w:r>
      <w:r>
        <w:t xml:space="preserve">cross-origin. A correção é atualizar o urllib3.”</w:t>
      </w:r>
    </w:p>
    <w:bookmarkEnd w:id="16"/>
    <w:bookmarkStart w:id="17" w:name="X327d212905b48e31683f066131d7fefb2e00113"/>
    <w:p>
      <w:pPr>
        <w:pStyle w:val="Heading2"/>
      </w:pPr>
      <w:r>
        <w:t xml:space="preserve">🎬 Cena 6 — O ciclo automático: alteração → push → pipeline · ~2:00 · (T1 + NAV)</w:t>
      </w:r>
    </w:p>
    <w:p>
      <w:pPr>
        <w:pStyle w:val="BlockText"/>
      </w:pPr>
      <w:r>
        <w:t xml:space="preserve">Aqui está o coração do DevSecOps: corrigir a vulnerabilidade e ver a esteira</w:t>
      </w:r>
      <w:r>
        <w:t xml:space="preserve"> </w:t>
      </w:r>
      <w:r>
        <w:t xml:space="preserve">rodar sozinha.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T1 — fazer a alteração que corrige as CVEs e sobe a versão:</w:t>
      </w:r>
    </w:p>
    <w:p>
      <w:pPr>
        <w:pStyle w:val="SourceCode"/>
      </w:pPr>
      <w:r>
        <w:rPr>
          <w:rStyle w:val="ExtensionTok"/>
        </w:rPr>
        <w:t xml:space="preserve">./scripts/demo-fix.sh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Fale:</w:t>
      </w:r>
      <w:r>
        <w:t xml:space="preserve"> </w:t>
      </w:r>
      <w:r>
        <w:t xml:space="preserve">“Fiz uma alteração simples: atualizei as bibliotecas vulneráveis e</w:t>
      </w:r>
      <w:r>
        <w:t xml:space="preserve"> </w:t>
      </w:r>
      <w:r>
        <w:t xml:space="preserve">subi a versão para 1.0.1.”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T1 — commit e push (dispara a pipeline):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"fix: atualiza dependencias vulneraveis (v1.0.1)"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NAV — ir para a aba Actions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recarregar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https://github.com/denooka47/techsecure-devsecops/actions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Fale:</w:t>
      </w:r>
      <w:r>
        <w:t xml:space="preserve"> </w:t>
      </w:r>
      <w:r>
        <w:t xml:space="preserve">“Veja: o push disparou a pipeline automaticamente.”</w:t>
      </w:r>
    </w:p>
    <w:p>
      <w:pPr>
        <w:pStyle w:val="Compact"/>
        <w:numPr>
          <w:ilvl w:val="0"/>
          <w:numId w:val="1013"/>
        </w:numPr>
      </w:pPr>
      <w:r>
        <w:t xml:space="preserve">Clique na execução que apareceu e mostre os jobs rodando em sequência:</w:t>
      </w:r>
      <w:r>
        <w:t xml:space="preserve"> </w:t>
      </w:r>
      <w:r>
        <w:rPr>
          <w:b/>
          <w:bCs/>
        </w:rPr>
        <w:t xml:space="preserve">Build e Testes → Análise de Segurança → Build e Scan da Imagem → Deploy.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Fale ao abrir o job de Segurança:</w:t>
      </w:r>
      <w:r>
        <w:t xml:space="preserve"> </w:t>
      </w:r>
      <w:r>
        <w:t xml:space="preserve">“Com as dependências corrigidas, os</w:t>
      </w:r>
      <w:r>
        <w:t xml:space="preserve"> </w:t>
      </w:r>
      <w:r>
        <w:t xml:space="preserve">achados de urllib3 e certifi</w:t>
      </w:r>
      <w:r>
        <w:t xml:space="preserve"> </w:t>
      </w:r>
      <w:r>
        <w:rPr>
          <w:b/>
          <w:bCs/>
        </w:rPr>
        <w:t xml:space="preserve">sumiram</w:t>
      </w:r>
      <w:r>
        <w:t xml:space="preserve"> </w:t>
      </w:r>
      <w:r>
        <w:t xml:space="preserve">do relatório.”</w:t>
      </w:r>
    </w:p>
    <w:bookmarkEnd w:id="17"/>
    <w:bookmarkStart w:id="18" w:name="X27e8bc41d4abbdfac93ad95f2fcc4de224c0fd9"/>
    <w:p>
      <w:pPr>
        <w:pStyle w:val="Heading2"/>
      </w:pPr>
      <w:r>
        <w:t xml:space="preserve">🎬 Cena 7 — Deploy e container atualizado · ~1:00 · (NAV + T2 + T1)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NAV:</w:t>
      </w:r>
      <w:r>
        <w:t xml:space="preserve"> </w:t>
      </w:r>
      <w:r>
        <w:t xml:space="preserve">mostre o job</w:t>
      </w:r>
      <w:r>
        <w:t xml:space="preserve"> </w:t>
      </w:r>
      <w:r>
        <w:rPr>
          <w:b/>
          <w:bCs/>
        </w:rPr>
        <w:t xml:space="preserve">Deploy automático</w:t>
      </w:r>
      <w:r>
        <w:t xml:space="preserve"> </w:t>
      </w:r>
      <w:r>
        <w:t xml:space="preserve">concluindo (verde).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T2:</w:t>
      </w:r>
      <w:r>
        <w:t xml:space="preserve"> </w:t>
      </w:r>
      <w:r>
        <w:t xml:space="preserve">mostre rapidamente o runner recebendo e executando o job</w:t>
      </w:r>
      <w:r>
        <w:t xml:space="preserve"> </w:t>
      </w:r>
      <w:r>
        <w:t xml:space="preserve">(</w:t>
      </w:r>
      <w:r>
        <w:t xml:space="preserve">“Running job: Deploy automatico…”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T1 — comprovar o container e a versão nova: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name=techsecure-app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http://localhost:8080/api/version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Fale:</w:t>
      </w:r>
      <w:r>
        <w:t xml:space="preserve"> </w:t>
      </w:r>
      <w:r>
        <w:t xml:space="preserve">“O container foi atualizado automaticamente pela esteira — a versão</w:t>
      </w:r>
      <w:r>
        <w:t xml:space="preserve"> </w:t>
      </w:r>
      <w:r>
        <w:t xml:space="preserve">agora é</w:t>
      </w:r>
      <w:r>
        <w:t xml:space="preserve"> </w:t>
      </w:r>
      <w:r>
        <w:rPr>
          <w:b/>
          <w:bCs/>
        </w:rPr>
        <w:t xml:space="preserve">1.0.1</w:t>
      </w:r>
      <w:r>
        <w:t xml:space="preserve">, sem nenhuma intervenção manual.”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NAV — Aba 1:</w:t>
      </w:r>
      <w:r>
        <w:t xml:space="preserve"> </w:t>
      </w:r>
      <w:r>
        <w:t xml:space="preserve">recarregue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e mostre a aplicação no ar.</w:t>
      </w:r>
    </w:p>
    <w:bookmarkEnd w:id="18"/>
    <w:bookmarkStart w:id="19" w:name="cena-8-encerramento-030-fala"/>
    <w:p>
      <w:pPr>
        <w:pStyle w:val="Heading2"/>
      </w:pPr>
      <w:r>
        <w:t xml:space="preserve">🎬 Cena 8 — Encerramento · ~0:30 · (fala)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Fale:</w:t>
      </w:r>
      <w:r>
        <w:t xml:space="preserve"> </w:t>
      </w:r>
      <w:r>
        <w:t xml:space="preserve">“Resumindo: todo push passa por testes e três camadas de segurança</w:t>
      </w:r>
      <w:r>
        <w:t xml:space="preserve"> </w:t>
      </w:r>
      <w:r>
        <w:t xml:space="preserve">antes do deploy. Detectamos uma vulnerabilidade real, corrigimos, e a esteira</w:t>
      </w:r>
      <w:r>
        <w:t xml:space="preserve"> </w:t>
      </w:r>
      <w:r>
        <w:t xml:space="preserve">reconstruiu e reimplantou a aplicação automaticamente. Esse é o ciclo</w:t>
      </w:r>
      <w:r>
        <w:t xml:space="preserve"> </w:t>
      </w:r>
      <w:r>
        <w:t xml:space="preserve">DevSecOps: detecção → correção → verificação. Obrigado!”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checklist-de-itens-obrigatórios-do-vídeo"/>
    <w:p>
      <w:pPr>
        <w:pStyle w:val="Heading1"/>
      </w:pPr>
      <w:r>
        <w:t xml:space="preserve">Checklist de itens obrigatórios do vídeo</w:t>
      </w:r>
    </w:p>
    <w:p>
      <w:pPr>
        <w:pStyle w:val="Compact"/>
        <w:numPr>
          <w:ilvl w:val="0"/>
          <w:numId w:val="1017"/>
        </w:numPr>
      </w:pPr>
      <w:r>
        <w:t xml:space="preserve">Arquitetura do projeto — Cena 1</w:t>
      </w:r>
    </w:p>
    <w:p>
      <w:pPr>
        <w:pStyle w:val="Compact"/>
        <w:numPr>
          <w:ilvl w:val="0"/>
          <w:numId w:val="1018"/>
        </w:numPr>
      </w:pPr>
      <w:r>
        <w:t xml:space="preserve">Aplicação escolhida — Cena 2</w:t>
      </w:r>
    </w:p>
    <w:p>
      <w:pPr>
        <w:pStyle w:val="Compact"/>
        <w:numPr>
          <w:ilvl w:val="0"/>
          <w:numId w:val="1019"/>
        </w:numPr>
      </w:pPr>
      <w:r>
        <w:t xml:space="preserve">Repositório — Cena 3</w:t>
      </w:r>
    </w:p>
    <w:p>
      <w:pPr>
        <w:pStyle w:val="Compact"/>
        <w:numPr>
          <w:ilvl w:val="0"/>
          <w:numId w:val="1020"/>
        </w:numPr>
      </w:pPr>
      <w:r>
        <w:t xml:space="preserve">Pipeline — Cena 4</w:t>
      </w:r>
    </w:p>
    <w:p>
      <w:pPr>
        <w:pStyle w:val="Compact"/>
        <w:numPr>
          <w:ilvl w:val="0"/>
          <w:numId w:val="1021"/>
        </w:numPr>
      </w:pPr>
      <w:r>
        <w:t xml:space="preserve">Execução do build — Cena 5 (e Cena 6, nos Actions)</w:t>
      </w:r>
    </w:p>
    <w:p>
      <w:pPr>
        <w:pStyle w:val="Compact"/>
        <w:numPr>
          <w:ilvl w:val="0"/>
          <w:numId w:val="1022"/>
        </w:numPr>
      </w:pPr>
      <w:r>
        <w:t xml:space="preserve">Teste de segurança — Cena 5</w:t>
      </w:r>
    </w:p>
    <w:p>
      <w:pPr>
        <w:pStyle w:val="Compact"/>
        <w:numPr>
          <w:ilvl w:val="0"/>
          <w:numId w:val="1023"/>
        </w:numPr>
      </w:pPr>
      <w:r>
        <w:t xml:space="preserve">Resultado do security scan — Cena 5 (achado) e Cena 6 (sumiço após fix)</w:t>
      </w:r>
    </w:p>
    <w:p>
      <w:pPr>
        <w:pStyle w:val="Compact"/>
        <w:numPr>
          <w:ilvl w:val="0"/>
          <w:numId w:val="1024"/>
        </w:numPr>
      </w:pPr>
      <w:r>
        <w:t xml:space="preserve">Container em execução — Cena 7</w:t>
      </w:r>
    </w:p>
    <w:p>
      <w:pPr>
        <w:pStyle w:val="Compact"/>
        <w:numPr>
          <w:ilvl w:val="0"/>
          <w:numId w:val="1025"/>
        </w:numPr>
      </w:pPr>
      <w:r>
        <w:t xml:space="preserve">Aplicação funcionando — Cena 2 e Cena 7</w:t>
      </w:r>
    </w:p>
    <w:p>
      <w:r>
        <w:pict>
          <v:rect style="width:0;height:1.5pt" o:hralign="center" o:hrstd="t" o:hr="t"/>
        </w:pict>
      </w:r>
    </w:p>
    <w:bookmarkEnd w:id="21"/>
    <w:bookmarkStart w:id="22" w:name="Xabaabb425c4dda2bbdb2b4027f2fac72f94c3a3"/>
    <w:p>
      <w:pPr>
        <w:pStyle w:val="Heading1"/>
      </w:pPr>
      <w:r>
        <w:t xml:space="preserve">Como VOLTAR ao estado inicial (para regravar)</w:t>
      </w:r>
    </w:p>
    <w:p>
      <w:pPr>
        <w:pStyle w:val="FirstParagraph"/>
      </w:pPr>
      <w:r>
        <w:t xml:space="preserve">Se precisar gravar de novo, reverta a alteração da demo: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~/projetos/techsecure-devsecops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</w:t>
      </w:r>
      <w:r>
        <w:rPr>
          <w:rStyle w:val="AttributeTok"/>
        </w:rPr>
        <w:t xml:space="preserve">--no-edit</w:t>
      </w:r>
      <w:r>
        <w:rPr>
          <w:rStyle w:val="NormalTok"/>
        </w:rPr>
        <w:t xml:space="preserve"> HEAD      </w:t>
      </w:r>
      <w:r>
        <w:rPr>
          <w:rStyle w:val="CommentTok"/>
        </w:rPr>
        <w:t xml:space="preserve"># desfaz o commit do demo-fix (gera novo commit)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                      </w:t>
      </w:r>
      <w:r>
        <w:rPr>
          <w:rStyle w:val="CommentTok"/>
        </w:rPr>
        <w:t xml:space="preserve"># opcional: dispara a pipeline de volta p/ 1.0.0</w:t>
      </w:r>
      <w:r>
        <w:br/>
      </w:r>
      <w:r>
        <w:rPr>
          <w:rStyle w:val="CommentTok"/>
        </w:rPr>
        <w:t xml:space="preserve"># OU, se ainda não deu push:</w:t>
      </w:r>
      <w:r>
        <w:br/>
      </w:r>
      <w:r>
        <w:rPr>
          <w:rStyle w:val="CommentTok"/>
        </w:rPr>
        <w:t xml:space="preserve"># git reset --hard HEAD~1</w:t>
      </w:r>
      <w:r>
        <w:br/>
      </w:r>
      <w:r>
        <w:rPr>
          <w:rStyle w:val="ExtensionTok"/>
        </w:rPr>
        <w:t xml:space="preserve">./scripts/deploy.sh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garante o container no ar</w:t>
      </w:r>
    </w:p>
    <w:bookmarkEnd w:id="22"/>
    <w:bookmarkStart w:id="23" w:name="dicas-de-gravação"/>
    <w:p>
      <w:pPr>
        <w:pStyle w:val="Heading1"/>
      </w:pPr>
      <w:r>
        <w:t xml:space="preserve">Dicas de gravação</w:t>
      </w:r>
    </w:p>
    <w:p>
      <w:pPr>
        <w:pStyle w:val="Compact"/>
        <w:numPr>
          <w:ilvl w:val="0"/>
          <w:numId w:val="1026"/>
        </w:numPr>
      </w:pPr>
      <w:r>
        <w:t xml:space="preserve">Software sugerido:</w:t>
      </w:r>
      <w:r>
        <w:t xml:space="preserve"> </w:t>
      </w:r>
      <w:r>
        <w:rPr>
          <w:b/>
          <w:bCs/>
        </w:rPr>
        <w:t xml:space="preserve">OBS Studio</w:t>
      </w:r>
      <w:r>
        <w:t xml:space="preserve"> </w:t>
      </w:r>
      <w:r>
        <w:t xml:space="preserve">(grava tela + microfone).</w:t>
      </w:r>
    </w:p>
    <w:p>
      <w:pPr>
        <w:pStyle w:val="Compact"/>
        <w:numPr>
          <w:ilvl w:val="0"/>
          <w:numId w:val="1026"/>
        </w:numPr>
      </w:pPr>
      <w:r>
        <w:t xml:space="preserve">Feche abas e notificações que possam aparecer na tela.</w:t>
      </w:r>
    </w:p>
    <w:p>
      <w:pPr>
        <w:pStyle w:val="Compact"/>
        <w:numPr>
          <w:ilvl w:val="0"/>
          <w:numId w:val="1026"/>
        </w:numPr>
      </w:pPr>
      <w:r>
        <w:t xml:space="preserve">Fonte do terminal grande; tema escuro ajuda a leitura.</w:t>
      </w:r>
    </w:p>
    <w:p>
      <w:pPr>
        <w:pStyle w:val="Compact"/>
        <w:numPr>
          <w:ilvl w:val="0"/>
          <w:numId w:val="1026"/>
        </w:numPr>
      </w:pPr>
      <w:r>
        <w:t xml:space="preserve">Fale pausadamente ao mostrar comandos; dê tempo da pipeline rodar</w:t>
      </w:r>
      <w:r>
        <w:t xml:space="preserve"> </w:t>
      </w:r>
      <w:r>
        <w:t xml:space="preserve">(cada run leva ~1,5 a 2 min — você pode acelerar/cortar na edição).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Gravação do Vídeo — DevSecOps passo a passo</dc:title>
  <dc:creator/>
  <cp:keywords/>
  <dcterms:created xsi:type="dcterms:W3CDTF">2026-10-05T15:04:09Z</dcterms:created>
  <dcterms:modified xsi:type="dcterms:W3CDTF">2026-10-05T15:04:09Z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Duração alvo: 5 a 10 minutos</vt:lpwstr>
  </property>
  <property fmtid="{D5CDD505-2E9C-101B-9397-08002B2CF9AE}" pid="3" name="subtitle">
    <vt:lpwstr>TechSecure Solutions · Esteira CI/CD</vt:lpwstr>
  </property>
</Properties>
</file>