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B7596" w14:textId="26FD55BB" w:rsidR="004A4A90" w:rsidRPr="00645F71" w:rsidRDefault="00A35ACD" w:rsidP="00F5215A">
      <w:pPr>
        <w:tabs>
          <w:tab w:val="left" w:pos="2340"/>
        </w:tabs>
        <w:spacing w:beforeLines="200" w:before="624" w:afterLines="50" w:after="156"/>
        <w:jc w:val="center"/>
        <w:rPr>
          <w:rFonts w:ascii="黑体" w:eastAsia="黑体" w:hAnsi="黑体"/>
          <w:sz w:val="40"/>
          <w:szCs w:val="40"/>
        </w:rPr>
      </w:pPr>
      <w:r>
        <w:rPr>
          <w:rFonts w:ascii="黑体" w:eastAsia="黑体" w:hAnsi="黑体" w:hint="eastAsia"/>
          <w:sz w:val="40"/>
          <w:szCs w:val="40"/>
        </w:rPr>
        <w:t>汽车</w:t>
      </w:r>
      <w:r w:rsidR="00B91A6B">
        <w:rPr>
          <w:rFonts w:ascii="黑体" w:eastAsia="黑体" w:hAnsi="黑体" w:hint="eastAsia"/>
          <w:sz w:val="40"/>
          <w:szCs w:val="40"/>
        </w:rPr>
        <w:t>发动机及零部件</w:t>
      </w:r>
      <w:r>
        <w:rPr>
          <w:rFonts w:ascii="黑体" w:eastAsia="黑体" w:hAnsi="黑体" w:hint="eastAsia"/>
          <w:sz w:val="40"/>
          <w:szCs w:val="40"/>
        </w:rPr>
        <w:t>的</w:t>
      </w:r>
      <w:r w:rsidR="00B91A6B">
        <w:rPr>
          <w:rFonts w:ascii="黑体" w:eastAsia="黑体" w:hAnsi="黑体" w:hint="eastAsia"/>
          <w:sz w:val="40"/>
          <w:szCs w:val="40"/>
        </w:rPr>
        <w:t>新发展</w:t>
      </w:r>
      <w:r>
        <w:rPr>
          <w:rFonts w:ascii="黑体" w:eastAsia="黑体" w:hAnsi="黑体" w:hint="eastAsia"/>
          <w:sz w:val="40"/>
          <w:szCs w:val="40"/>
        </w:rPr>
        <w:t>与</w:t>
      </w:r>
      <w:r w:rsidR="00B91A6B">
        <w:rPr>
          <w:rFonts w:ascii="黑体" w:eastAsia="黑体" w:hAnsi="黑体" w:hint="eastAsia"/>
          <w:sz w:val="40"/>
          <w:szCs w:val="40"/>
        </w:rPr>
        <w:t>趋势</w:t>
      </w:r>
    </w:p>
    <w:p w14:paraId="432AB4BD" w14:textId="77777777" w:rsidR="004A4A90" w:rsidRPr="00645F71" w:rsidRDefault="002F00FC" w:rsidP="008E1A5B">
      <w:pPr>
        <w:jc w:val="center"/>
        <w:rPr>
          <w:rFonts w:ascii="楷体" w:eastAsia="楷体" w:hAnsi="楷体"/>
          <w:sz w:val="28"/>
          <w:szCs w:val="28"/>
        </w:rPr>
      </w:pPr>
      <w:r>
        <w:rPr>
          <w:rFonts w:ascii="楷体" w:eastAsia="楷体" w:hAnsi="楷体" w:hint="eastAsia"/>
          <w:sz w:val="28"/>
          <w:szCs w:val="28"/>
        </w:rPr>
        <w:t>赵文奇</w:t>
      </w:r>
      <w:r w:rsidR="004A4A90" w:rsidRPr="00645F71">
        <w:rPr>
          <w:rFonts w:ascii="楷体" w:eastAsia="楷体" w:hAnsi="楷体"/>
          <w:sz w:val="28"/>
          <w:szCs w:val="28"/>
        </w:rPr>
        <w:t>，</w:t>
      </w:r>
      <w:r>
        <w:rPr>
          <w:rFonts w:ascii="楷体" w:eastAsia="楷体" w:hAnsi="楷体" w:hint="eastAsia"/>
          <w:sz w:val="28"/>
          <w:szCs w:val="28"/>
        </w:rPr>
        <w:t>徐天奇</w:t>
      </w:r>
      <w:r w:rsidRPr="00645F71">
        <w:rPr>
          <w:rFonts w:ascii="楷体" w:eastAsia="楷体" w:hAnsi="楷体"/>
          <w:sz w:val="28"/>
          <w:szCs w:val="28"/>
        </w:rPr>
        <w:t>，</w:t>
      </w:r>
      <w:r>
        <w:rPr>
          <w:rFonts w:ascii="楷体" w:eastAsia="楷体" w:hAnsi="楷体" w:hint="eastAsia"/>
          <w:sz w:val="28"/>
          <w:szCs w:val="28"/>
        </w:rPr>
        <w:t>李宜洲</w:t>
      </w:r>
      <w:r w:rsidRPr="00645F71">
        <w:rPr>
          <w:rFonts w:ascii="楷体" w:eastAsia="楷体" w:hAnsi="楷体"/>
          <w:sz w:val="28"/>
          <w:szCs w:val="28"/>
        </w:rPr>
        <w:t>，</w:t>
      </w:r>
      <w:r>
        <w:rPr>
          <w:rFonts w:ascii="楷体" w:eastAsia="楷体" w:hAnsi="楷体" w:hint="eastAsia"/>
          <w:sz w:val="28"/>
          <w:szCs w:val="28"/>
        </w:rPr>
        <w:t>蔡洪健</w:t>
      </w:r>
      <w:r w:rsidRPr="00645F71">
        <w:rPr>
          <w:rFonts w:ascii="楷体" w:eastAsia="楷体" w:hAnsi="楷体"/>
          <w:sz w:val="28"/>
          <w:szCs w:val="28"/>
        </w:rPr>
        <w:t>，</w:t>
      </w:r>
      <w:r>
        <w:rPr>
          <w:rFonts w:ascii="楷体" w:eastAsia="楷体" w:hAnsi="楷体" w:hint="eastAsia"/>
          <w:sz w:val="28"/>
          <w:szCs w:val="28"/>
        </w:rPr>
        <w:t>高翔</w:t>
      </w:r>
      <w:r w:rsidRPr="00645F71">
        <w:rPr>
          <w:rFonts w:ascii="楷体" w:eastAsia="楷体" w:hAnsi="楷体"/>
          <w:sz w:val="28"/>
          <w:szCs w:val="28"/>
        </w:rPr>
        <w:t>，</w:t>
      </w:r>
      <w:r>
        <w:rPr>
          <w:rFonts w:ascii="楷体" w:eastAsia="楷体" w:hAnsi="楷体" w:hint="eastAsia"/>
          <w:sz w:val="28"/>
          <w:szCs w:val="28"/>
        </w:rPr>
        <w:t>曹茹悦</w:t>
      </w:r>
      <w:r w:rsidRPr="00645F71">
        <w:rPr>
          <w:rFonts w:ascii="楷体" w:eastAsia="楷体" w:hAnsi="楷体"/>
          <w:sz w:val="28"/>
          <w:szCs w:val="28"/>
        </w:rPr>
        <w:t>，</w:t>
      </w:r>
      <w:r>
        <w:rPr>
          <w:rFonts w:ascii="楷体" w:eastAsia="楷体" w:hAnsi="楷体" w:hint="eastAsia"/>
          <w:sz w:val="28"/>
          <w:szCs w:val="28"/>
        </w:rPr>
        <w:t>高飞扬</w:t>
      </w:r>
      <w:r w:rsidR="00ED5FBF">
        <w:rPr>
          <w:rFonts w:ascii="楷体" w:eastAsia="楷体" w:hAnsi="楷体" w:hint="eastAsia"/>
          <w:sz w:val="28"/>
          <w:szCs w:val="28"/>
        </w:rPr>
        <w:t>，黄乐涵</w:t>
      </w:r>
    </w:p>
    <w:p w14:paraId="586487CE" w14:textId="77777777" w:rsidR="004A4A90" w:rsidRDefault="009373F5" w:rsidP="009373F5">
      <w:pPr>
        <w:spacing w:afterLines="50" w:after="156" w:line="260" w:lineRule="exact"/>
        <w:ind w:left="360"/>
        <w:jc w:val="center"/>
        <w:outlineLvl w:val="0"/>
        <w:rPr>
          <w:rFonts w:ascii="宋体" w:hAnsi="宋体"/>
          <w:sz w:val="15"/>
          <w:szCs w:val="15"/>
        </w:rPr>
      </w:pPr>
      <w:r>
        <w:rPr>
          <w:rFonts w:ascii="宋体" w:hAnsi="宋体" w:hint="eastAsia"/>
          <w:sz w:val="15"/>
          <w:szCs w:val="15"/>
        </w:rPr>
        <w:t>（</w:t>
      </w:r>
      <w:r w:rsidR="002F00FC">
        <w:rPr>
          <w:rFonts w:ascii="宋体" w:hAnsi="宋体" w:hint="eastAsia"/>
          <w:sz w:val="15"/>
          <w:szCs w:val="15"/>
        </w:rPr>
        <w:t>同济大学 汽车学院，上海 201804）</w:t>
      </w:r>
    </w:p>
    <w:p w14:paraId="23BADF2D" w14:textId="77777777" w:rsidR="002B7845" w:rsidRDefault="002B7845" w:rsidP="002B7845">
      <w:pPr>
        <w:spacing w:afterLines="50" w:after="156" w:line="260" w:lineRule="exact"/>
        <w:outlineLvl w:val="0"/>
        <w:rPr>
          <w:rFonts w:ascii="宋体" w:hAnsi="宋体"/>
          <w:sz w:val="15"/>
          <w:szCs w:val="15"/>
        </w:rPr>
      </w:pPr>
    </w:p>
    <w:p w14:paraId="7E0904B8" w14:textId="45CC6232" w:rsidR="00B91A6B" w:rsidRDefault="002B7845" w:rsidP="002B7845">
      <w:pPr>
        <w:rPr>
          <w:bCs/>
          <w:sz w:val="18"/>
          <w:szCs w:val="18"/>
        </w:rPr>
      </w:pPr>
      <w:r w:rsidRPr="0096042E">
        <w:rPr>
          <w:b/>
          <w:sz w:val="18"/>
          <w:szCs w:val="18"/>
        </w:rPr>
        <w:t>摘要：</w:t>
      </w:r>
      <w:r w:rsidR="00B91A6B" w:rsidRPr="00B91A6B">
        <w:rPr>
          <w:rFonts w:hint="eastAsia"/>
          <w:bCs/>
          <w:sz w:val="18"/>
          <w:szCs w:val="18"/>
        </w:rPr>
        <w:t>针对汽车发动机多路径技术优化与再制造资源循环的协同需求，提出融合热力学参数、材料特性与碳排放因子的多目标优化模型。基于新型预燃室射流点火技术与双梯度喷射控制，实现传统汽油机指示热效率突破</w:t>
      </w:r>
      <w:r w:rsidR="00B91A6B" w:rsidRPr="00B91A6B">
        <w:rPr>
          <w:rFonts w:hint="eastAsia"/>
          <w:bCs/>
          <w:sz w:val="18"/>
          <w:szCs w:val="18"/>
        </w:rPr>
        <w:t>46%</w:t>
      </w:r>
      <w:r w:rsidR="00B91A6B" w:rsidRPr="00B91A6B">
        <w:rPr>
          <w:rFonts w:hint="eastAsia"/>
          <w:bCs/>
          <w:sz w:val="18"/>
          <w:szCs w:val="18"/>
        </w:rPr>
        <w:t>；构建氢内燃机分阶燃烧匹配算法，协同废气再循环率动态优化，使燃料替代机型等效碳排放较柴油机下降</w:t>
      </w:r>
      <w:r w:rsidR="00B91A6B" w:rsidRPr="00B91A6B">
        <w:rPr>
          <w:rFonts w:hint="eastAsia"/>
          <w:bCs/>
          <w:sz w:val="18"/>
          <w:szCs w:val="18"/>
        </w:rPr>
        <w:t>60%</w:t>
      </w:r>
      <w:r w:rsidR="00B91A6B" w:rsidRPr="00B91A6B">
        <w:rPr>
          <w:rFonts w:hint="eastAsia"/>
          <w:bCs/>
          <w:sz w:val="18"/>
          <w:szCs w:val="18"/>
        </w:rPr>
        <w:t>。在再制造领域，开发激光诱导击穿光谱</w:t>
      </w:r>
      <w:r w:rsidR="00B91A6B" w:rsidRPr="00B91A6B">
        <w:rPr>
          <w:rFonts w:hint="eastAsia"/>
          <w:bCs/>
          <w:sz w:val="18"/>
          <w:szCs w:val="18"/>
        </w:rPr>
        <w:t>-</w:t>
      </w:r>
      <w:r w:rsidR="00B91A6B" w:rsidRPr="00B91A6B">
        <w:rPr>
          <w:rFonts w:hint="eastAsia"/>
          <w:bCs/>
          <w:sz w:val="18"/>
          <w:szCs w:val="18"/>
        </w:rPr>
        <w:t>深度学习联用检测系统，结合局部冷喷涂梯度修复工艺，将关键零件再制造率从</w:t>
      </w:r>
      <w:r w:rsidR="00B91A6B" w:rsidRPr="00B91A6B">
        <w:rPr>
          <w:rFonts w:hint="eastAsia"/>
          <w:bCs/>
          <w:sz w:val="18"/>
          <w:szCs w:val="18"/>
        </w:rPr>
        <w:t>71%</w:t>
      </w:r>
      <w:r w:rsidR="00B91A6B" w:rsidRPr="00B91A6B">
        <w:rPr>
          <w:rFonts w:hint="eastAsia"/>
          <w:bCs/>
          <w:sz w:val="18"/>
          <w:szCs w:val="18"/>
        </w:rPr>
        <w:t>增至</w:t>
      </w:r>
      <w:r w:rsidR="00B91A6B" w:rsidRPr="00B91A6B">
        <w:rPr>
          <w:rFonts w:hint="eastAsia"/>
          <w:bCs/>
          <w:sz w:val="18"/>
          <w:szCs w:val="18"/>
        </w:rPr>
        <w:t>89%</w:t>
      </w:r>
      <w:r w:rsidR="00B91A6B" w:rsidRPr="00B91A6B">
        <w:rPr>
          <w:rFonts w:hint="eastAsia"/>
          <w:bCs/>
          <w:sz w:val="18"/>
          <w:szCs w:val="18"/>
        </w:rPr>
        <w:t>。研究证实：复合原理创新可突破发动机热效率天花板，多燃料兼容设计实现全工况碳排放收敛，而智能再制造技术促进全生命周期碳足迹削减</w:t>
      </w:r>
      <w:r w:rsidR="00B91A6B" w:rsidRPr="00B91A6B">
        <w:rPr>
          <w:rFonts w:hint="eastAsia"/>
          <w:bCs/>
          <w:sz w:val="18"/>
          <w:szCs w:val="18"/>
        </w:rPr>
        <w:t>34%</w:t>
      </w:r>
      <w:r w:rsidR="00B91A6B" w:rsidRPr="00B91A6B">
        <w:rPr>
          <w:rFonts w:hint="eastAsia"/>
          <w:bCs/>
          <w:sz w:val="18"/>
          <w:szCs w:val="18"/>
        </w:rPr>
        <w:t>，为动力系统绿色转型提供技术范式。</w:t>
      </w:r>
    </w:p>
    <w:p w14:paraId="3BF3B694" w14:textId="7B304D93" w:rsidR="002B7845" w:rsidRPr="0096042E" w:rsidRDefault="002B7845" w:rsidP="002B7845">
      <w:pPr>
        <w:rPr>
          <w:sz w:val="18"/>
          <w:szCs w:val="18"/>
        </w:rPr>
      </w:pPr>
      <w:r w:rsidRPr="0096042E">
        <w:rPr>
          <w:b/>
          <w:sz w:val="18"/>
          <w:szCs w:val="18"/>
        </w:rPr>
        <w:t>关键词：</w:t>
      </w:r>
      <w:r w:rsidR="00B91A6B">
        <w:rPr>
          <w:rFonts w:hint="eastAsia"/>
          <w:sz w:val="18"/>
          <w:szCs w:val="18"/>
        </w:rPr>
        <w:t>再制造工艺</w:t>
      </w:r>
      <w:r w:rsidR="00E1518C">
        <w:rPr>
          <w:rFonts w:hint="eastAsia"/>
          <w:sz w:val="18"/>
          <w:szCs w:val="18"/>
        </w:rPr>
        <w:t>；</w:t>
      </w:r>
      <w:r w:rsidR="00B91A6B">
        <w:rPr>
          <w:rFonts w:hint="eastAsia"/>
          <w:bCs/>
          <w:sz w:val="18"/>
          <w:szCs w:val="18"/>
        </w:rPr>
        <w:t>循环经济</w:t>
      </w:r>
      <w:r w:rsidR="00B91A6B">
        <w:rPr>
          <w:rFonts w:hint="eastAsia"/>
          <w:sz w:val="18"/>
          <w:szCs w:val="18"/>
        </w:rPr>
        <w:t>；汽车发动机</w:t>
      </w:r>
      <w:r w:rsidR="00E1518C">
        <w:rPr>
          <w:rFonts w:hint="eastAsia"/>
          <w:sz w:val="18"/>
          <w:szCs w:val="18"/>
        </w:rPr>
        <w:t>；</w:t>
      </w:r>
      <w:r w:rsidR="00B91A6B">
        <w:rPr>
          <w:rFonts w:hint="eastAsia"/>
          <w:sz w:val="18"/>
          <w:szCs w:val="18"/>
        </w:rPr>
        <w:t>发动机零部件</w:t>
      </w:r>
    </w:p>
    <w:p w14:paraId="0FB03066" w14:textId="77777777" w:rsidR="002B7845" w:rsidRPr="0096042E" w:rsidRDefault="002B7845" w:rsidP="002B7845">
      <w:pPr>
        <w:spacing w:afterLines="150" w:after="468"/>
        <w:rPr>
          <w:sz w:val="18"/>
          <w:szCs w:val="18"/>
        </w:rPr>
      </w:pPr>
      <w:r w:rsidRPr="0096042E">
        <w:rPr>
          <w:b/>
          <w:sz w:val="18"/>
          <w:szCs w:val="18"/>
        </w:rPr>
        <w:t>中图分类号：</w:t>
      </w:r>
      <w:r>
        <w:rPr>
          <w:rFonts w:hint="eastAsia"/>
          <w:sz w:val="18"/>
          <w:szCs w:val="18"/>
        </w:rPr>
        <w:t>TH</w:t>
      </w:r>
      <w:r w:rsidRPr="0096042E">
        <w:rPr>
          <w:sz w:val="18"/>
          <w:szCs w:val="18"/>
        </w:rPr>
        <w:t xml:space="preserve"> </w:t>
      </w:r>
      <w:r>
        <w:rPr>
          <w:rFonts w:hint="eastAsia"/>
          <w:sz w:val="18"/>
          <w:szCs w:val="18"/>
        </w:rPr>
        <w:t xml:space="preserve">                    </w:t>
      </w:r>
      <w:r w:rsidRPr="00645F71">
        <w:rPr>
          <w:b/>
          <w:sz w:val="18"/>
          <w:szCs w:val="18"/>
        </w:rPr>
        <w:t>文献标志码：</w:t>
      </w:r>
      <w:r w:rsidRPr="0096042E">
        <w:rPr>
          <w:sz w:val="18"/>
          <w:szCs w:val="18"/>
        </w:rPr>
        <w:t>A</w:t>
      </w:r>
    </w:p>
    <w:p w14:paraId="753D6A5B" w14:textId="3FA6C044" w:rsidR="002B7845" w:rsidRPr="002140AC" w:rsidRDefault="00A35ACD" w:rsidP="002B7845">
      <w:pPr>
        <w:spacing w:afterLines="100" w:after="312"/>
        <w:textAlignment w:val="top"/>
        <w:rPr>
          <w:b/>
        </w:rPr>
      </w:pPr>
      <w:r w:rsidRPr="00A35ACD">
        <w:rPr>
          <w:b/>
          <w:bCs/>
          <w:sz w:val="24"/>
        </w:rPr>
        <w:t>New Developments and Trends in Automotive Engines and Components</w:t>
      </w:r>
    </w:p>
    <w:p w14:paraId="502612D4" w14:textId="77777777" w:rsidR="002B7845" w:rsidRPr="0096042E" w:rsidRDefault="002B7845" w:rsidP="002B7845">
      <w:pPr>
        <w:rPr>
          <w:i/>
          <w:szCs w:val="21"/>
        </w:rPr>
      </w:pPr>
      <w:r>
        <w:rPr>
          <w:rFonts w:hint="eastAsia"/>
          <w:i/>
          <w:szCs w:val="21"/>
        </w:rPr>
        <w:t xml:space="preserve">ZHAO </w:t>
      </w:r>
      <w:proofErr w:type="spellStart"/>
      <w:r>
        <w:rPr>
          <w:rFonts w:hint="eastAsia"/>
          <w:i/>
          <w:szCs w:val="21"/>
        </w:rPr>
        <w:t>Wenqi</w:t>
      </w:r>
      <w:proofErr w:type="spellEnd"/>
      <w:r>
        <w:rPr>
          <w:rFonts w:hint="eastAsia"/>
          <w:i/>
          <w:szCs w:val="21"/>
        </w:rPr>
        <w:t xml:space="preserve">, XU Tianqi, LI </w:t>
      </w:r>
      <w:proofErr w:type="spellStart"/>
      <w:r>
        <w:rPr>
          <w:rFonts w:hint="eastAsia"/>
          <w:i/>
          <w:szCs w:val="21"/>
        </w:rPr>
        <w:t>Yizhou</w:t>
      </w:r>
      <w:proofErr w:type="spellEnd"/>
      <w:r>
        <w:rPr>
          <w:rFonts w:hint="eastAsia"/>
          <w:i/>
          <w:szCs w:val="21"/>
        </w:rPr>
        <w:t xml:space="preserve">, CAI </w:t>
      </w:r>
      <w:proofErr w:type="spellStart"/>
      <w:r>
        <w:rPr>
          <w:rFonts w:hint="eastAsia"/>
          <w:i/>
          <w:szCs w:val="21"/>
        </w:rPr>
        <w:t>Hongjian</w:t>
      </w:r>
      <w:proofErr w:type="spellEnd"/>
      <w:r>
        <w:rPr>
          <w:rFonts w:hint="eastAsia"/>
          <w:i/>
          <w:szCs w:val="21"/>
        </w:rPr>
        <w:t xml:space="preserve">, GAO Xiang, CAO </w:t>
      </w:r>
      <w:proofErr w:type="spellStart"/>
      <w:r>
        <w:rPr>
          <w:rFonts w:hint="eastAsia"/>
          <w:i/>
          <w:szCs w:val="21"/>
        </w:rPr>
        <w:t>Ruyue</w:t>
      </w:r>
      <w:proofErr w:type="spellEnd"/>
      <w:r>
        <w:rPr>
          <w:rFonts w:hint="eastAsia"/>
          <w:i/>
          <w:szCs w:val="21"/>
        </w:rPr>
        <w:t xml:space="preserve">, GAO </w:t>
      </w:r>
      <w:proofErr w:type="spellStart"/>
      <w:r>
        <w:rPr>
          <w:rFonts w:hint="eastAsia"/>
          <w:i/>
          <w:szCs w:val="21"/>
        </w:rPr>
        <w:t>Feiyang</w:t>
      </w:r>
      <w:proofErr w:type="spellEnd"/>
      <w:r>
        <w:rPr>
          <w:rFonts w:hint="eastAsia"/>
          <w:i/>
          <w:szCs w:val="21"/>
        </w:rPr>
        <w:t>, HUANG Lehan</w:t>
      </w:r>
    </w:p>
    <w:p w14:paraId="5FAD2CE6" w14:textId="77777777" w:rsidR="002B7845" w:rsidRPr="0096042E" w:rsidRDefault="002B7845" w:rsidP="002B7845">
      <w:pPr>
        <w:rPr>
          <w:sz w:val="18"/>
          <w:szCs w:val="18"/>
        </w:rPr>
      </w:pPr>
      <w:r w:rsidRPr="0096042E">
        <w:rPr>
          <w:sz w:val="18"/>
          <w:szCs w:val="18"/>
        </w:rPr>
        <w:t>(</w:t>
      </w:r>
      <w:r>
        <w:rPr>
          <w:rFonts w:hint="eastAsia"/>
          <w:sz w:val="18"/>
          <w:szCs w:val="18"/>
        </w:rPr>
        <w:t>School of Automotive Studies, Tongji University, Shanghai 201804, China</w:t>
      </w:r>
      <w:r w:rsidRPr="0096042E">
        <w:rPr>
          <w:sz w:val="18"/>
          <w:szCs w:val="18"/>
        </w:rPr>
        <w:t>)</w:t>
      </w:r>
    </w:p>
    <w:p w14:paraId="11A06440" w14:textId="13290661" w:rsidR="002B7845" w:rsidRDefault="002B7845" w:rsidP="002B7845">
      <w:pPr>
        <w:spacing w:beforeLines="100" w:before="312"/>
        <w:rPr>
          <w:sz w:val="18"/>
          <w:szCs w:val="18"/>
        </w:rPr>
      </w:pPr>
      <w:r w:rsidRPr="0096042E">
        <w:rPr>
          <w:b/>
          <w:sz w:val="18"/>
          <w:szCs w:val="18"/>
        </w:rPr>
        <w:t xml:space="preserve">Abstract: </w:t>
      </w:r>
      <w:r w:rsidR="00A35ACD" w:rsidRPr="00A35ACD">
        <w:rPr>
          <w:bCs/>
          <w:sz w:val="18"/>
          <w:szCs w:val="18"/>
        </w:rPr>
        <w:t>To address the synergistic demands of multi-path technology optimization for automotive engines and remanufacturing resource circulation, a multi-objective optimization model integrating thermodynamic parameters, material properties, and carbon emission factors is proposed. An innovative pre-chamber jet ignition technology (with turbulent kinetic energy increased by 38%) and dual-gradient injection control (HC emission reduced by 52%) are applied, achieving a breakthrough in the indicated thermal efficiency of traditional gasoline engines to 46%. A staged combustion matching algorithm for hydrogen engines (NOx emission control curve fitting accuracy R² &gt; 0.95), combined with dynamic optimization of exhaust gas recirculation rates, enables a 60% reduction in equivalent carbon emissions compared to diesel counterparts. In remanufacturing, a laser-induced breakdown spectroscopy and deep learning detection system (defect recognition accuracy of 0.001 mm²) is developed, coupled with localized cold spraying gradient repair processes (bonding strength of 504 MPa), increasing the remanufacturing rate of critical components from 71% to 89%. Results demonstrate that composite innovation overcomes the thermal efficiency ceiling of engines, multi-fuel compatibility achieves full-operational carbon convergence, and intelligent remanufacturing reduces lifecycle carbon footprints by 34%, establishing a technical paradigm for green transformation of powertrain systems.</w:t>
      </w:r>
    </w:p>
    <w:p w14:paraId="5132A5EB" w14:textId="40B36D67" w:rsidR="002B7845" w:rsidRPr="002F00FC" w:rsidRDefault="002B7845" w:rsidP="002B7845">
      <w:pPr>
        <w:spacing w:afterLines="50" w:after="156" w:line="260" w:lineRule="exact"/>
        <w:outlineLvl w:val="0"/>
        <w:rPr>
          <w:rFonts w:ascii="宋体" w:hAnsi="宋体"/>
          <w:sz w:val="15"/>
          <w:szCs w:val="15"/>
        </w:rPr>
      </w:pPr>
      <w:r w:rsidRPr="0096042E">
        <w:rPr>
          <w:b/>
          <w:sz w:val="18"/>
          <w:szCs w:val="18"/>
        </w:rPr>
        <w:t xml:space="preserve">Key words: </w:t>
      </w:r>
      <w:r w:rsidR="00A35ACD">
        <w:rPr>
          <w:rFonts w:hint="eastAsia"/>
          <w:bCs/>
          <w:sz w:val="18"/>
          <w:szCs w:val="18"/>
        </w:rPr>
        <w:t>r</w:t>
      </w:r>
      <w:r w:rsidR="00A35ACD" w:rsidRPr="00A35ACD">
        <w:rPr>
          <w:bCs/>
          <w:sz w:val="18"/>
          <w:szCs w:val="18"/>
        </w:rPr>
        <w:t xml:space="preserve">emanufacturing </w:t>
      </w:r>
      <w:r w:rsidR="00A35ACD">
        <w:rPr>
          <w:rFonts w:hint="eastAsia"/>
          <w:bCs/>
          <w:sz w:val="18"/>
          <w:szCs w:val="18"/>
        </w:rPr>
        <w:t>p</w:t>
      </w:r>
      <w:r w:rsidR="00A35ACD" w:rsidRPr="00A35ACD">
        <w:rPr>
          <w:bCs/>
          <w:sz w:val="18"/>
          <w:szCs w:val="18"/>
        </w:rPr>
        <w:t xml:space="preserve">rocesses; </w:t>
      </w:r>
      <w:r w:rsidR="00A35ACD">
        <w:rPr>
          <w:rFonts w:hint="eastAsia"/>
          <w:bCs/>
          <w:sz w:val="18"/>
          <w:szCs w:val="18"/>
        </w:rPr>
        <w:t>c</w:t>
      </w:r>
      <w:r w:rsidR="00A35ACD" w:rsidRPr="00A35ACD">
        <w:rPr>
          <w:bCs/>
          <w:sz w:val="18"/>
          <w:szCs w:val="18"/>
        </w:rPr>
        <w:t xml:space="preserve">ircular </w:t>
      </w:r>
      <w:r w:rsidR="00A35ACD">
        <w:rPr>
          <w:rFonts w:hint="eastAsia"/>
          <w:bCs/>
          <w:sz w:val="18"/>
          <w:szCs w:val="18"/>
        </w:rPr>
        <w:t>e</w:t>
      </w:r>
      <w:r w:rsidR="00A35ACD" w:rsidRPr="00A35ACD">
        <w:rPr>
          <w:bCs/>
          <w:sz w:val="18"/>
          <w:szCs w:val="18"/>
        </w:rPr>
        <w:t xml:space="preserve">conomy; </w:t>
      </w:r>
      <w:r w:rsidR="00A35ACD">
        <w:rPr>
          <w:rFonts w:hint="eastAsia"/>
          <w:bCs/>
          <w:sz w:val="18"/>
          <w:szCs w:val="18"/>
        </w:rPr>
        <w:t>a</w:t>
      </w:r>
      <w:r w:rsidR="00A35ACD" w:rsidRPr="00A35ACD">
        <w:rPr>
          <w:bCs/>
          <w:sz w:val="18"/>
          <w:szCs w:val="18"/>
        </w:rPr>
        <w:t xml:space="preserve">utomotive </w:t>
      </w:r>
      <w:r w:rsidR="00A35ACD">
        <w:rPr>
          <w:rFonts w:hint="eastAsia"/>
          <w:bCs/>
          <w:sz w:val="18"/>
          <w:szCs w:val="18"/>
        </w:rPr>
        <w:t>e</w:t>
      </w:r>
      <w:r w:rsidR="00A35ACD" w:rsidRPr="00A35ACD">
        <w:rPr>
          <w:bCs/>
          <w:sz w:val="18"/>
          <w:szCs w:val="18"/>
        </w:rPr>
        <w:t xml:space="preserve">ngines; </w:t>
      </w:r>
      <w:r w:rsidR="00A35ACD">
        <w:rPr>
          <w:rFonts w:hint="eastAsia"/>
          <w:bCs/>
          <w:sz w:val="18"/>
          <w:szCs w:val="18"/>
        </w:rPr>
        <w:t>e</w:t>
      </w:r>
      <w:r w:rsidR="00A35ACD" w:rsidRPr="00A35ACD">
        <w:rPr>
          <w:bCs/>
          <w:sz w:val="18"/>
          <w:szCs w:val="18"/>
        </w:rPr>
        <w:t xml:space="preserve">ngine </w:t>
      </w:r>
      <w:r w:rsidR="00A35ACD">
        <w:rPr>
          <w:rFonts w:hint="eastAsia"/>
          <w:bCs/>
          <w:sz w:val="18"/>
          <w:szCs w:val="18"/>
        </w:rPr>
        <w:t>c</w:t>
      </w:r>
      <w:r w:rsidR="00A35ACD" w:rsidRPr="00A35ACD">
        <w:rPr>
          <w:bCs/>
          <w:sz w:val="18"/>
          <w:szCs w:val="18"/>
        </w:rPr>
        <w:t>omponents</w:t>
      </w:r>
    </w:p>
    <w:p w14:paraId="1F140AD4" w14:textId="77777777" w:rsidR="004A4A90" w:rsidRPr="0096042E" w:rsidRDefault="004A4A90" w:rsidP="004A4A90">
      <w:pPr>
        <w:rPr>
          <w:sz w:val="18"/>
          <w:szCs w:val="18"/>
        </w:rPr>
      </w:pPr>
    </w:p>
    <w:p w14:paraId="5EF0346A" w14:textId="77777777" w:rsidR="005661F2" w:rsidRPr="0096042E" w:rsidRDefault="005661F2" w:rsidP="004A4A90">
      <w:pPr>
        <w:rPr>
          <w:sz w:val="18"/>
          <w:szCs w:val="18"/>
        </w:rPr>
        <w:sectPr w:rsidR="005661F2" w:rsidRPr="0096042E" w:rsidSect="00943780">
          <w:headerReference w:type="even" r:id="rId8"/>
          <w:footerReference w:type="default" r:id="rId9"/>
          <w:pgSz w:w="11906" w:h="16838" w:code="9"/>
          <w:pgMar w:top="1304" w:right="1021" w:bottom="1134" w:left="1021" w:header="851" w:footer="992" w:gutter="0"/>
          <w:cols w:space="720"/>
          <w:docGrid w:type="linesAndChars" w:linePitch="312"/>
        </w:sectPr>
      </w:pPr>
    </w:p>
    <w:p w14:paraId="3B51C0B9" w14:textId="2E5282D3" w:rsidR="00B91A6B" w:rsidRDefault="00B91A6B" w:rsidP="00B91A6B">
      <w:pPr>
        <w:spacing w:beforeLines="50" w:before="156" w:afterLines="50" w:after="156" w:line="360" w:lineRule="auto"/>
        <w:ind w:firstLineChars="200" w:firstLine="420"/>
        <w:outlineLvl w:val="0"/>
      </w:pPr>
      <w:r>
        <w:rPr>
          <w:rFonts w:hint="eastAsia"/>
        </w:rPr>
        <w:t>在全球碳中和目标与日趋严格的环保法规驱动下，汽车发动机技术面临能效提升与低碳转型的核心矛盾。传统内燃机虽通过</w:t>
      </w:r>
      <w:r>
        <w:rPr>
          <w:rFonts w:hint="eastAsia"/>
        </w:rPr>
        <w:t>"</w:t>
      </w:r>
      <w:r>
        <w:rPr>
          <w:rFonts w:hint="eastAsia"/>
        </w:rPr>
        <w:t>小型化</w:t>
      </w:r>
      <w:r>
        <w:rPr>
          <w:rFonts w:hint="eastAsia"/>
        </w:rPr>
        <w:t>+</w:t>
      </w:r>
      <w:r>
        <w:rPr>
          <w:rFonts w:hint="eastAsia"/>
        </w:rPr>
        <w:t>增压</w:t>
      </w:r>
      <w:r>
        <w:rPr>
          <w:rFonts w:hint="eastAsia"/>
        </w:rPr>
        <w:t>"</w:t>
      </w:r>
      <w:r>
        <w:rPr>
          <w:rFonts w:hint="eastAsia"/>
        </w:rPr>
        <w:t>方案、阿特金森循环、高精度缸内直喷等技术实现热效率突破，但热力学极限约束与碳排放量递减边际成本</w:t>
      </w:r>
      <w:r>
        <w:rPr>
          <w:rFonts w:hint="eastAsia"/>
        </w:rPr>
        <w:t>攀升的矛盾日益凸显。混合动力系统、可再生燃料及再制造技的快速发展，推动动力技术向多路线共生转型，但仍面临产业链重构、基础设施缺口与跨技术协同等系统性挑战。</w:t>
      </w:r>
    </w:p>
    <w:p w14:paraId="2B267533" w14:textId="2CA35405" w:rsidR="00B91A6B" w:rsidRDefault="00B91A6B" w:rsidP="00B91A6B">
      <w:pPr>
        <w:spacing w:beforeLines="50" w:before="156" w:afterLines="50" w:after="156" w:line="360" w:lineRule="auto"/>
        <w:ind w:firstLineChars="200" w:firstLine="420"/>
        <w:outlineLvl w:val="0"/>
      </w:pPr>
      <w:r>
        <w:rPr>
          <w:rFonts w:hint="eastAsia"/>
        </w:rPr>
        <w:t>在传统技术领域，米勒循环与废气再循环协同</w:t>
      </w:r>
      <w:r>
        <w:rPr>
          <w:rFonts w:hint="eastAsia"/>
        </w:rPr>
        <w:lastRenderedPageBreak/>
        <w:t>优化、可变压缩比成为近期突破重点；混合动力方向，多挡位专用变速器与全域效率优化算法加速渗透；替代燃料中，生物甲醇全生命周期碳减排</w:t>
      </w:r>
      <w:r>
        <w:rPr>
          <w:rFonts w:hint="eastAsia"/>
        </w:rPr>
        <w:t>85%</w:t>
      </w:r>
      <w:r>
        <w:rPr>
          <w:rFonts w:hint="eastAsia"/>
        </w:rPr>
        <w:t>与氢内燃机稀薄燃烧备受关注；再制造工艺则聚焦绿色清、智能检测等关键技术。然而，现有研究多聚焦单一技术路径，缺乏对发动机全技术谱系演进逻辑、再制造产业协同机制及碳资产管理范式的系统性解构。</w:t>
      </w:r>
    </w:p>
    <w:p w14:paraId="40C23BC8" w14:textId="083C4622" w:rsidR="00B91A6B" w:rsidRDefault="00B91A6B" w:rsidP="00B91A6B">
      <w:pPr>
        <w:spacing w:beforeLines="50" w:before="156" w:afterLines="50" w:after="156" w:line="360" w:lineRule="auto"/>
        <w:ind w:firstLineChars="200" w:firstLine="420"/>
        <w:outlineLvl w:val="0"/>
      </w:pPr>
      <w:r>
        <w:rPr>
          <w:rFonts w:hint="eastAsia"/>
        </w:rPr>
        <w:t>本文系统研究汽车发动机多维度技术路线演进规律，结合中国</w:t>
      </w:r>
      <w:r>
        <w:rPr>
          <w:rFonts w:hint="eastAsia"/>
        </w:rPr>
        <w:t>6</w:t>
      </w:r>
      <w:r>
        <w:rPr>
          <w:rFonts w:hint="eastAsia"/>
        </w:rPr>
        <w:t>亿台内燃机保有量的特殊国情（</w:t>
      </w:r>
      <w:r>
        <w:rPr>
          <w:rFonts w:hint="eastAsia"/>
        </w:rPr>
        <w:t>2025</w:t>
      </w:r>
      <w:r>
        <w:rPr>
          <w:rFonts w:hint="eastAsia"/>
        </w:rPr>
        <w:t>年再制造市场规模预估</w:t>
      </w:r>
      <w:r>
        <w:rPr>
          <w:rFonts w:hint="eastAsia"/>
        </w:rPr>
        <w:t>580</w:t>
      </w:r>
      <w:r>
        <w:rPr>
          <w:rFonts w:hint="eastAsia"/>
        </w:rPr>
        <w:t>亿元），通过三重维度展开：第一，解剖传统内燃机技术瓶颈与突破方向（预燃室射流点火使指示热效率突破</w:t>
      </w:r>
      <w:r>
        <w:rPr>
          <w:rFonts w:hint="eastAsia"/>
        </w:rPr>
        <w:t>46%</w:t>
      </w:r>
      <w:r>
        <w:rPr>
          <w:rFonts w:hint="eastAsia"/>
        </w:rPr>
        <w:t>）；第二，构建混合动力系统（比亚迪</w:t>
      </w:r>
      <w:r>
        <w:rPr>
          <w:rFonts w:hint="eastAsia"/>
        </w:rPr>
        <w:t>DM-</w:t>
      </w:r>
      <w:proofErr w:type="spellStart"/>
      <w:r>
        <w:rPr>
          <w:rFonts w:hint="eastAsia"/>
        </w:rPr>
        <w:t>i</w:t>
      </w:r>
      <w:proofErr w:type="spellEnd"/>
      <w:r>
        <w:rPr>
          <w:rFonts w:hint="eastAsia"/>
        </w:rPr>
        <w:t>双电机拓扑优化）与替代燃料（玉柴氢内燃机</w:t>
      </w:r>
      <w:r>
        <w:rPr>
          <w:rFonts w:hint="eastAsia"/>
        </w:rPr>
        <w:t>BTE</w:t>
      </w:r>
      <w:r>
        <w:rPr>
          <w:rFonts w:hint="eastAsia"/>
        </w:rPr>
        <w:t>＞</w:t>
      </w:r>
      <w:r>
        <w:rPr>
          <w:rFonts w:hint="eastAsia"/>
        </w:rPr>
        <w:t>45%</w:t>
      </w:r>
      <w:r>
        <w:rPr>
          <w:rFonts w:hint="eastAsia"/>
        </w:rPr>
        <w:t>）的能耗</w:t>
      </w:r>
      <w:r>
        <w:rPr>
          <w:rFonts w:hint="eastAsia"/>
        </w:rPr>
        <w:t>-</w:t>
      </w:r>
      <w:r>
        <w:rPr>
          <w:rFonts w:hint="eastAsia"/>
        </w:rPr>
        <w:t>排放综合评估模型；第三，创新性提出再制造工艺与智能网联的耦合路径，涵盖基于数字孪生（宝马</w:t>
      </w:r>
      <w:proofErr w:type="spellStart"/>
      <w:r>
        <w:rPr>
          <w:rFonts w:hint="eastAsia"/>
        </w:rPr>
        <w:t>iFactory</w:t>
      </w:r>
      <w:proofErr w:type="spellEnd"/>
      <w:r>
        <w:rPr>
          <w:rFonts w:hint="eastAsia"/>
        </w:rPr>
        <w:t>工艺优化响应速度提升</w:t>
      </w:r>
      <w:r>
        <w:rPr>
          <w:rFonts w:hint="eastAsia"/>
        </w:rPr>
        <w:t>55%</w:t>
      </w:r>
      <w:r>
        <w:rPr>
          <w:rFonts w:hint="eastAsia"/>
        </w:rPr>
        <w:t>）的智能化再制造体系和区块链赋能的逆向物流网络（回收率从</w:t>
      </w:r>
      <w:r>
        <w:rPr>
          <w:rFonts w:hint="eastAsia"/>
        </w:rPr>
        <w:t>37%</w:t>
      </w:r>
      <w:r>
        <w:rPr>
          <w:rFonts w:hint="eastAsia"/>
        </w:rPr>
        <w:t>提升至</w:t>
      </w:r>
      <w:r>
        <w:rPr>
          <w:rFonts w:hint="eastAsia"/>
        </w:rPr>
        <w:t>65%</w:t>
      </w:r>
      <w:r>
        <w:rPr>
          <w:rFonts w:hint="eastAsia"/>
        </w:rPr>
        <w:t>）。通过融合产业数据、技术参数与政策分析，构建涵盖技术成熟度、经济可行性、环境效益的多维评价框架，为全球汽车动力技术转型提供兼具创新性与实操性的决策支撑。</w:t>
      </w:r>
    </w:p>
    <w:p w14:paraId="73204DF1" w14:textId="77777777" w:rsidR="00781A18" w:rsidRDefault="005661F2" w:rsidP="00781A18">
      <w:pPr>
        <w:spacing w:beforeLines="50" w:before="156" w:afterLines="50" w:after="156"/>
        <w:outlineLvl w:val="0"/>
        <w:rPr>
          <w:rFonts w:ascii="黑体" w:eastAsia="黑体" w:hAnsi="黑体"/>
          <w:b/>
          <w:sz w:val="28"/>
          <w:szCs w:val="28"/>
        </w:rPr>
      </w:pPr>
      <w:r w:rsidRPr="002A7070">
        <w:rPr>
          <w:rFonts w:ascii="黑体" w:eastAsia="黑体" w:hAnsi="黑体"/>
          <w:b/>
          <w:sz w:val="28"/>
          <w:szCs w:val="28"/>
        </w:rPr>
        <w:t xml:space="preserve">1 </w:t>
      </w:r>
      <w:r w:rsidR="00AA4F91">
        <w:rPr>
          <w:rFonts w:ascii="黑体" w:eastAsia="黑体" w:hAnsi="黑体" w:hint="eastAsia"/>
          <w:b/>
          <w:sz w:val="28"/>
          <w:szCs w:val="28"/>
        </w:rPr>
        <w:t>汽车发动机发展趋势</w:t>
      </w:r>
    </w:p>
    <w:p w14:paraId="2E013440" w14:textId="46BD9C41" w:rsidR="00F33792" w:rsidRPr="00781A18" w:rsidRDefault="00F33792" w:rsidP="00781A18">
      <w:pPr>
        <w:spacing w:beforeLines="50" w:before="156" w:afterLines="50" w:after="156"/>
        <w:outlineLvl w:val="0"/>
        <w:rPr>
          <w:rFonts w:ascii="黑体" w:eastAsia="黑体" w:hAnsi="黑体"/>
          <w:b/>
          <w:sz w:val="28"/>
          <w:szCs w:val="28"/>
        </w:rPr>
      </w:pPr>
      <w:r>
        <w:rPr>
          <w:rFonts w:ascii="黑体" w:eastAsia="黑体" w:hAnsi="黑体" w:hint="eastAsia"/>
          <w:b/>
        </w:rPr>
        <w:t>1</w:t>
      </w:r>
      <w:r w:rsidRPr="002A7070">
        <w:rPr>
          <w:rFonts w:ascii="黑体" w:eastAsia="黑体" w:hAnsi="黑体"/>
          <w:b/>
        </w:rPr>
        <w:t>.1</w:t>
      </w:r>
      <w:r>
        <w:rPr>
          <w:rFonts w:ascii="黑体" w:eastAsia="黑体" w:hAnsi="黑体" w:hint="eastAsia"/>
          <w:b/>
        </w:rPr>
        <w:t xml:space="preserve">　</w:t>
      </w:r>
      <w:r w:rsidR="00AA4F91">
        <w:rPr>
          <w:rFonts w:ascii="黑体" w:eastAsia="黑体" w:hAnsi="黑体" w:hint="eastAsia"/>
          <w:b/>
        </w:rPr>
        <w:t>传统内燃机的发展方向</w:t>
      </w:r>
    </w:p>
    <w:p w14:paraId="7ACEB549" w14:textId="77777777" w:rsidR="00AA4F91" w:rsidRDefault="00AA4F91" w:rsidP="00AA4F91">
      <w:pPr>
        <w:spacing w:line="360" w:lineRule="auto"/>
        <w:ind w:firstLineChars="200" w:firstLine="420"/>
      </w:pPr>
      <w:r>
        <w:rPr>
          <w:rFonts w:hint="eastAsia"/>
        </w:rPr>
        <w:t>为了在降低油耗和排放的同时维持动力性能，发动机“小型化</w:t>
      </w:r>
      <w:r>
        <w:rPr>
          <w:rFonts w:hint="eastAsia"/>
        </w:rPr>
        <w:t>+</w:t>
      </w:r>
      <w:r>
        <w:rPr>
          <w:rFonts w:hint="eastAsia"/>
        </w:rPr>
        <w:t>增压”成为近年主流方向。通过减少气缸数量或排量，并采用涡轮增压或机械增压补偿功率，发动机在部分负荷下运行于更高负荷区以</w:t>
      </w:r>
      <w:r>
        <w:rPr>
          <w:rFonts w:hint="eastAsia"/>
        </w:rPr>
        <w:t>提高效率。增压的引入不仅提高了单位排量功率，还使得整机尺寸和重量降低，摩擦损失也随之减少。如今，全球主流乘用车市场中涡轮增压装机率大幅攀升。</w:t>
      </w:r>
    </w:p>
    <w:p w14:paraId="670DB312" w14:textId="5FC9B8C0" w:rsidR="00AA4F91" w:rsidRDefault="00AA4F91" w:rsidP="00AA4F91">
      <w:pPr>
        <w:spacing w:line="360" w:lineRule="auto"/>
        <w:ind w:firstLineChars="200" w:firstLine="420"/>
      </w:pPr>
      <w:r>
        <w:rPr>
          <w:rFonts w:hint="eastAsia"/>
        </w:rPr>
        <w:t>提高热效率是传统内燃机一直以来的核心课题。多种技术路线上已取得显著成果，包括：采用阿特金森</w:t>
      </w:r>
      <w:r>
        <w:rPr>
          <w:rFonts w:hint="eastAsia"/>
        </w:rPr>
        <w:t>/</w:t>
      </w:r>
      <w:r>
        <w:rPr>
          <w:rFonts w:hint="eastAsia"/>
        </w:rPr>
        <w:t>米勒循环，提高压缩比和扩张比；</w:t>
      </w:r>
      <w:r w:rsidR="00F1481F">
        <w:rPr>
          <w:rFonts w:hint="eastAsia"/>
        </w:rPr>
        <w:t>采用</w:t>
      </w:r>
      <w:r>
        <w:rPr>
          <w:rFonts w:hint="eastAsia"/>
        </w:rPr>
        <w:t>缸内直喷（</w:t>
      </w:r>
      <w:r>
        <w:rPr>
          <w:rFonts w:hint="eastAsia"/>
        </w:rPr>
        <w:t>GDI</w:t>
      </w:r>
      <w:r>
        <w:rPr>
          <w:rFonts w:hint="eastAsia"/>
        </w:rPr>
        <w:t>）技术，增强燃油雾化与混合；</w:t>
      </w:r>
      <w:r w:rsidR="00F1481F">
        <w:rPr>
          <w:rFonts w:hint="eastAsia"/>
        </w:rPr>
        <w:t>采用</w:t>
      </w:r>
      <w:r>
        <w:rPr>
          <w:rFonts w:hint="eastAsia"/>
        </w:rPr>
        <w:t>稀薄燃烧、废气再循环（</w:t>
      </w:r>
      <w:r>
        <w:rPr>
          <w:rFonts w:hint="eastAsia"/>
        </w:rPr>
        <w:t>EGR</w:t>
      </w:r>
      <w:r>
        <w:rPr>
          <w:rFonts w:hint="eastAsia"/>
        </w:rPr>
        <w:t>）等手段，进一步降低泵气损失和排放。目前部分先进的量产汽油机热效率已达到</w:t>
      </w:r>
      <w:r>
        <w:rPr>
          <w:rFonts w:hint="eastAsia"/>
        </w:rPr>
        <w:t>40%</w:t>
      </w:r>
      <w:r>
        <w:rPr>
          <w:rFonts w:hint="eastAsia"/>
        </w:rPr>
        <w:t>～</w:t>
      </w:r>
      <w:r>
        <w:rPr>
          <w:rFonts w:hint="eastAsia"/>
        </w:rPr>
        <w:t>43%</w:t>
      </w:r>
      <w:r>
        <w:rPr>
          <w:rFonts w:hint="eastAsia"/>
        </w:rPr>
        <w:t>。结合更复杂的燃烧循环、可变气门技术以及高稀薄燃烧，将热效率提升至</w:t>
      </w:r>
      <w:r>
        <w:rPr>
          <w:rFonts w:hint="eastAsia"/>
        </w:rPr>
        <w:t>45%</w:t>
      </w:r>
      <w:r>
        <w:rPr>
          <w:rFonts w:hint="eastAsia"/>
        </w:rPr>
        <w:t>乃至</w:t>
      </w:r>
      <w:r>
        <w:rPr>
          <w:rFonts w:hint="eastAsia"/>
        </w:rPr>
        <w:t>50%</w:t>
      </w:r>
      <w:r>
        <w:rPr>
          <w:rFonts w:hint="eastAsia"/>
        </w:rPr>
        <w:t>已成为行业共同攻关的目标。</w:t>
      </w:r>
    </w:p>
    <w:p w14:paraId="139B95A1" w14:textId="17AE667B" w:rsidR="00AA4F91" w:rsidRDefault="00AA4F91" w:rsidP="00AA4F91">
      <w:pPr>
        <w:spacing w:line="360" w:lineRule="auto"/>
        <w:ind w:firstLineChars="200" w:firstLine="420"/>
      </w:pPr>
      <w:r>
        <w:rPr>
          <w:rFonts w:hint="eastAsia"/>
        </w:rPr>
        <w:t>在提升热效率的同时，先进材料应用和结构优化也令发动机的动力密度不断提高。广泛采用铝合金或镁合金用于缸体、缸盖，曲轴、活塞、连杆等关键部件也在向高强度、轻量化和低摩擦方向演进。通过</w:t>
      </w:r>
      <w:r>
        <w:rPr>
          <w:rFonts w:hint="eastAsia"/>
        </w:rPr>
        <w:t>CAE</w:t>
      </w:r>
      <w:r>
        <w:rPr>
          <w:rFonts w:hint="eastAsia"/>
        </w:rPr>
        <w:t>仿真分析进一步减轻重量、优化</w:t>
      </w:r>
      <w:r w:rsidR="00781A18" w:rsidRPr="00781A18">
        <w:t>噪声、振动与声振粗糙度</w:t>
      </w:r>
      <w:r w:rsidR="00781A18">
        <w:rPr>
          <w:rFonts w:hint="eastAsia"/>
        </w:rPr>
        <w:t>（</w:t>
      </w:r>
      <w:r>
        <w:rPr>
          <w:rFonts w:hint="eastAsia"/>
        </w:rPr>
        <w:t>NVH</w:t>
      </w:r>
      <w:r w:rsidR="00781A18">
        <w:rPr>
          <w:rFonts w:hint="eastAsia"/>
        </w:rPr>
        <w:t>）</w:t>
      </w:r>
      <w:r>
        <w:rPr>
          <w:rFonts w:hint="eastAsia"/>
        </w:rPr>
        <w:t>，使发动机在满足强度和可靠性的前提下尽量降低自重与体积。</w:t>
      </w:r>
    </w:p>
    <w:p w14:paraId="6A32CC76" w14:textId="52C7FE08" w:rsidR="00AA4F91" w:rsidRPr="00AA4F91" w:rsidRDefault="00AA4F91" w:rsidP="00AA4F91">
      <w:pPr>
        <w:spacing w:line="360" w:lineRule="auto"/>
        <w:ind w:firstLineChars="200" w:firstLine="420"/>
      </w:pPr>
      <w:r>
        <w:rPr>
          <w:rFonts w:hint="eastAsia"/>
        </w:rPr>
        <w:t>大量应用可变机油泵、可变水泵、电控节温器等智能部件，根据发动机工况实施精准调节。活塞环与缸壁表面的低摩擦涂层也能大幅减少机械损失；启停系统、</w:t>
      </w:r>
      <w:r>
        <w:rPr>
          <w:rFonts w:hint="eastAsia"/>
        </w:rPr>
        <w:t>BSG</w:t>
      </w:r>
      <w:r>
        <w:rPr>
          <w:rFonts w:hint="eastAsia"/>
        </w:rPr>
        <w:t>电机等微混技术降低了怠速油耗。多项细节改进汇集，显著提升了传统内燃机的整体效率和减排效果。</w:t>
      </w:r>
    </w:p>
    <w:p w14:paraId="310DC286" w14:textId="44CCB2E5" w:rsidR="000B2BE5" w:rsidRPr="00745CD4" w:rsidRDefault="000B2BE5" w:rsidP="000B2BE5">
      <w:pPr>
        <w:spacing w:line="360" w:lineRule="auto"/>
        <w:outlineLvl w:val="0"/>
        <w:rPr>
          <w:rFonts w:ascii="黑体" w:eastAsia="黑体" w:hAnsi="黑体"/>
          <w:b/>
        </w:rPr>
      </w:pPr>
      <w:r>
        <w:rPr>
          <w:rFonts w:ascii="黑体" w:eastAsia="黑体" w:hAnsi="黑体" w:hint="eastAsia"/>
          <w:b/>
        </w:rPr>
        <w:t>1</w:t>
      </w:r>
      <w:r w:rsidRPr="002A7070">
        <w:rPr>
          <w:rFonts w:ascii="黑体" w:eastAsia="黑体" w:hAnsi="黑体"/>
          <w:b/>
        </w:rPr>
        <w:t>.</w:t>
      </w:r>
      <w:r>
        <w:rPr>
          <w:rFonts w:ascii="黑体" w:eastAsia="黑体" w:hAnsi="黑体" w:hint="eastAsia"/>
          <w:b/>
        </w:rPr>
        <w:t xml:space="preserve">2　</w:t>
      </w:r>
      <w:r w:rsidR="00781A18">
        <w:rPr>
          <w:rFonts w:ascii="黑体" w:eastAsia="黑体" w:hAnsi="黑体" w:hint="eastAsia"/>
          <w:b/>
        </w:rPr>
        <w:t>混合动力与插电式混合动力系统的趋势</w:t>
      </w:r>
    </w:p>
    <w:p w14:paraId="3413DFC6" w14:textId="77777777" w:rsidR="00781A18" w:rsidRDefault="00781A18" w:rsidP="00781A18">
      <w:pPr>
        <w:spacing w:line="360" w:lineRule="auto"/>
        <w:ind w:firstLineChars="200" w:firstLine="420"/>
      </w:pPr>
      <w:r>
        <w:rPr>
          <w:rFonts w:hint="eastAsia"/>
        </w:rPr>
        <w:t>混合动力汽车（</w:t>
      </w:r>
      <w:r>
        <w:rPr>
          <w:rFonts w:hint="eastAsia"/>
        </w:rPr>
        <w:t>HEV</w:t>
      </w:r>
      <w:r>
        <w:rPr>
          <w:rFonts w:hint="eastAsia"/>
        </w:rPr>
        <w:t>）与插电式混合动力汽车（</w:t>
      </w:r>
      <w:r>
        <w:rPr>
          <w:rFonts w:hint="eastAsia"/>
        </w:rPr>
        <w:t>PHEV</w:t>
      </w:r>
      <w:r>
        <w:rPr>
          <w:rFonts w:hint="eastAsia"/>
        </w:rPr>
        <w:t>）在过去十余年间快速发展，成为降低油耗和排放的有效解决方案之一。</w:t>
      </w:r>
      <w:r>
        <w:rPr>
          <w:rFonts w:hint="eastAsia"/>
        </w:rPr>
        <w:t>HEV</w:t>
      </w:r>
      <w:r>
        <w:rPr>
          <w:rFonts w:hint="eastAsia"/>
        </w:rPr>
        <w:t>车辆主要依靠发</w:t>
      </w:r>
      <w:r>
        <w:rPr>
          <w:rFonts w:hint="eastAsia"/>
        </w:rPr>
        <w:lastRenderedPageBreak/>
        <w:t>动机和制动能量回收为电池充电；</w:t>
      </w:r>
      <w:r>
        <w:rPr>
          <w:rFonts w:hint="eastAsia"/>
        </w:rPr>
        <w:t>PHEV</w:t>
      </w:r>
      <w:r>
        <w:rPr>
          <w:rFonts w:hint="eastAsia"/>
        </w:rPr>
        <w:t>则配备更大容量电池，可外接电源充电，纯电续航里程更长。</w:t>
      </w:r>
    </w:p>
    <w:p w14:paraId="797C7DE7" w14:textId="458357A3" w:rsidR="00781A18" w:rsidRDefault="00781A18" w:rsidP="00781A18">
      <w:pPr>
        <w:spacing w:line="360" w:lineRule="auto"/>
        <w:ind w:firstLineChars="200" w:firstLine="420"/>
      </w:pPr>
      <w:r>
        <w:rPr>
          <w:rFonts w:hint="eastAsia"/>
        </w:rPr>
        <w:t>混动专用发动机多采用阿特金森或米勒循环，牺牲部分峰值功率换取高热效率，并由电机补足动力输出。丰田、本田等技术领先车企的混动发动机热效率可达</w:t>
      </w:r>
      <w:r>
        <w:rPr>
          <w:rFonts w:hint="eastAsia"/>
        </w:rPr>
        <w:t>40%</w:t>
      </w:r>
      <w:r>
        <w:rPr>
          <w:rFonts w:hint="eastAsia"/>
        </w:rPr>
        <w:t>～</w:t>
      </w:r>
      <w:r>
        <w:rPr>
          <w:rFonts w:hint="eastAsia"/>
        </w:rPr>
        <w:t>41%</w:t>
      </w:r>
      <w:r>
        <w:rPr>
          <w:rFonts w:hint="eastAsia"/>
        </w:rPr>
        <w:t>；中国品牌比亚迪、上汽等也开发出热效率超过</w:t>
      </w:r>
      <w:r>
        <w:rPr>
          <w:rFonts w:hint="eastAsia"/>
        </w:rPr>
        <w:t>43%</w:t>
      </w:r>
      <w:r>
        <w:rPr>
          <w:rFonts w:hint="eastAsia"/>
        </w:rPr>
        <w:t>的混动专用汽油机。</w:t>
      </w:r>
    </w:p>
    <w:p w14:paraId="13E1A8FF" w14:textId="1546C662" w:rsidR="00781A18" w:rsidRPr="00781A18" w:rsidRDefault="00781A18" w:rsidP="00781A18">
      <w:pPr>
        <w:spacing w:line="360" w:lineRule="auto"/>
        <w:ind w:firstLineChars="200" w:firstLine="420"/>
      </w:pPr>
      <w:r>
        <w:rPr>
          <w:rFonts w:hint="eastAsia"/>
        </w:rPr>
        <w:t>近年混合动力正朝着高度集成、一体化设计的方向演进，发动机、电机、变速箱和逆变器整合成单个动力总成。多档位混动变速箱的出现，使发动机在高效区间的运行效率进一步提升，并兼顾高速与低速工况的动力需求。</w:t>
      </w:r>
    </w:p>
    <w:p w14:paraId="37326029" w14:textId="2082B734" w:rsidR="00745CD4" w:rsidRDefault="00745CD4" w:rsidP="00745CD4">
      <w:pPr>
        <w:spacing w:line="360" w:lineRule="auto"/>
        <w:outlineLvl w:val="0"/>
        <w:rPr>
          <w:rFonts w:ascii="黑体" w:eastAsia="黑体" w:hAnsi="黑体"/>
          <w:b/>
        </w:rPr>
      </w:pPr>
      <w:r>
        <w:rPr>
          <w:rFonts w:ascii="黑体" w:eastAsia="黑体" w:hAnsi="黑体" w:hint="eastAsia"/>
          <w:b/>
        </w:rPr>
        <w:t>1</w:t>
      </w:r>
      <w:r w:rsidRPr="002A7070">
        <w:rPr>
          <w:rFonts w:ascii="黑体" w:eastAsia="黑体" w:hAnsi="黑体"/>
          <w:b/>
        </w:rPr>
        <w:t>.</w:t>
      </w:r>
      <w:r>
        <w:rPr>
          <w:rFonts w:ascii="黑体" w:eastAsia="黑体" w:hAnsi="黑体" w:hint="eastAsia"/>
          <w:b/>
        </w:rPr>
        <w:t xml:space="preserve">3　</w:t>
      </w:r>
      <w:r w:rsidR="00781A18">
        <w:rPr>
          <w:rFonts w:ascii="黑体" w:eastAsia="黑体" w:hAnsi="黑体" w:hint="eastAsia"/>
          <w:b/>
        </w:rPr>
        <w:t>替代燃料发动机</w:t>
      </w:r>
    </w:p>
    <w:p w14:paraId="4C31D97C" w14:textId="04FFAA40" w:rsidR="00781A18" w:rsidRDefault="00781A18" w:rsidP="006D60B0">
      <w:pPr>
        <w:spacing w:line="360" w:lineRule="auto"/>
        <w:ind w:firstLineChars="200" w:firstLine="420"/>
      </w:pPr>
      <w:r>
        <w:rPr>
          <w:rFonts w:hint="eastAsia"/>
        </w:rPr>
        <w:t>氢内燃机利用氢气替代传统碳氢燃料，燃烧产</w:t>
      </w:r>
    </w:p>
    <w:p w14:paraId="4DF29DE1" w14:textId="70904EFD" w:rsidR="00EE5C28" w:rsidRDefault="00EE5C28" w:rsidP="00EE5C28">
      <w:pPr>
        <w:spacing w:line="360" w:lineRule="auto"/>
      </w:pPr>
      <w:r w:rsidRPr="009563CB">
        <w:rPr>
          <w:noProof/>
        </w:rPr>
        <w:drawing>
          <wp:anchor distT="0" distB="0" distL="114300" distR="114300" simplePos="0" relativeHeight="251658240" behindDoc="0" locked="0" layoutInCell="1" allowOverlap="1" wp14:anchorId="1D7C8669" wp14:editId="47F4E8E8">
            <wp:simplePos x="0" y="0"/>
            <wp:positionH relativeFrom="margin">
              <wp:posOffset>-1270</wp:posOffset>
            </wp:positionH>
            <wp:positionV relativeFrom="paragraph">
              <wp:posOffset>827405</wp:posOffset>
            </wp:positionV>
            <wp:extent cx="6121400" cy="2427605"/>
            <wp:effectExtent l="0" t="0" r="0" b="0"/>
            <wp:wrapTopAndBottom/>
            <wp:docPr id="258409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09008" name=""/>
                    <pic:cNvPicPr/>
                  </pic:nvPicPr>
                  <pic:blipFill>
                    <a:blip r:embed="rId10">
                      <a:extLst>
                        <a:ext uri="{28A0092B-C50C-407E-A947-70E740481C1C}">
                          <a14:useLocalDpi xmlns:a14="http://schemas.microsoft.com/office/drawing/2010/main" val="0"/>
                        </a:ext>
                      </a:extLst>
                    </a:blip>
                    <a:stretch>
                      <a:fillRect/>
                    </a:stretch>
                  </pic:blipFill>
                  <pic:spPr>
                    <a:xfrm>
                      <a:off x="0" y="0"/>
                      <a:ext cx="6121400" cy="2427605"/>
                    </a:xfrm>
                    <a:prstGeom prst="rect">
                      <a:avLst/>
                    </a:prstGeom>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660288" behindDoc="0" locked="0" layoutInCell="1" allowOverlap="1" wp14:anchorId="705A61CF" wp14:editId="4B67E83E">
                <wp:simplePos x="0" y="0"/>
                <wp:positionH relativeFrom="margin">
                  <wp:align>center</wp:align>
                </wp:positionH>
                <wp:positionV relativeFrom="paragraph">
                  <wp:posOffset>274955</wp:posOffset>
                </wp:positionV>
                <wp:extent cx="5447665" cy="769620"/>
                <wp:effectExtent l="0" t="0" r="0" b="0"/>
                <wp:wrapTopAndBottom/>
                <wp:docPr id="1363828052" name="文本框 5"/>
                <wp:cNvGraphicFramePr/>
                <a:graphic xmlns:a="http://schemas.openxmlformats.org/drawingml/2006/main">
                  <a:graphicData uri="http://schemas.microsoft.com/office/word/2010/wordprocessingShape">
                    <wps:wsp>
                      <wps:cNvSpPr txBox="1"/>
                      <wps:spPr>
                        <a:xfrm>
                          <a:off x="0" y="0"/>
                          <a:ext cx="5447665" cy="769620"/>
                        </a:xfrm>
                        <a:prstGeom prst="rect">
                          <a:avLst/>
                        </a:prstGeom>
                        <a:noFill/>
                        <a:ln w="6350">
                          <a:noFill/>
                        </a:ln>
                      </wps:spPr>
                      <wps:txbx>
                        <w:txbxContent>
                          <w:p w14:paraId="28D16CF7" w14:textId="16DCF782" w:rsidR="009563CB" w:rsidRDefault="009563CB" w:rsidP="009563CB">
                            <w:pPr>
                              <w:pStyle w:val="ac"/>
                              <w:widowControl/>
                              <w:shd w:val="clear" w:color="auto" w:fill="FFFFFF"/>
                              <w:spacing w:beforeLines="50" w:before="156"/>
                              <w:jc w:val="center"/>
                              <w:textAlignment w:val="baseline"/>
                              <w:rPr>
                                <w:rFonts w:ascii="黑体" w:eastAsia="黑体" w:hAnsi="黑体" w:cs="宋体"/>
                                <w:color w:val="242424"/>
                                <w:sz w:val="18"/>
                                <w:szCs w:val="18"/>
                                <w:shd w:val="clear" w:color="auto" w:fill="FFFFFF"/>
                                <w:vertAlign w:val="superscript"/>
                              </w:rPr>
                            </w:pPr>
                            <w:r>
                              <w:rPr>
                                <w:rFonts w:ascii="黑体" w:eastAsia="黑体" w:hAnsi="黑体" w:cs="宋体" w:hint="eastAsia"/>
                                <w:color w:val="242424"/>
                                <w:sz w:val="18"/>
                                <w:szCs w:val="18"/>
                                <w:shd w:val="clear" w:color="auto" w:fill="FFFFFF"/>
                              </w:rPr>
                              <w:t>表1</w:t>
                            </w:r>
                            <w:r>
                              <w:rPr>
                                <w:rFonts w:ascii="黑体" w:eastAsia="黑体" w:hAnsi="黑体" w:cs="宋体"/>
                                <w:color w:val="242424"/>
                                <w:sz w:val="18"/>
                                <w:szCs w:val="18"/>
                                <w:shd w:val="clear" w:color="auto" w:fill="FFFFFF"/>
                              </w:rPr>
                              <w:t xml:space="preserve"> </w:t>
                            </w:r>
                            <w:r w:rsidRPr="009563CB">
                              <w:rPr>
                                <w:rFonts w:ascii="黑体" w:eastAsia="黑体" w:hAnsi="黑体" w:cs="宋体" w:hint="eastAsia"/>
                                <w:color w:val="242424"/>
                                <w:sz w:val="18"/>
                                <w:szCs w:val="18"/>
                                <w:shd w:val="clear" w:color="auto" w:fill="FFFFFF"/>
                              </w:rPr>
                              <w:t>技术燃料消耗减少量和成本的历史估计值</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_Ref194008828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[1] </w:t>
                            </w:r>
                            <w:r w:rsidR="00110D45" w:rsidRPr="00110D45">
                              <w:rPr>
                                <w:rFonts w:ascii="黑体" w:eastAsia="黑体" w:hAnsi="黑体" w:cs="宋体" w:hint="eastAsia"/>
                                <w:color w:val="242424"/>
                                <w:sz w:val="18"/>
                                <w:szCs w:val="18"/>
                                <w:shd w:val="clear" w:color="auto" w:fill="FFFFFF"/>
                                <w:vertAlign w:val="superscript"/>
                              </w:rPr>
                              <w:fldChar w:fldCharType="end"/>
                            </w:r>
                          </w:p>
                          <w:p w14:paraId="054E07E4" w14:textId="1E14D294" w:rsidR="009563CB" w:rsidRPr="00C57D76" w:rsidRDefault="009563CB" w:rsidP="009563CB">
                            <w:pPr>
                              <w:pStyle w:val="ac"/>
                              <w:widowControl/>
                              <w:shd w:val="clear" w:color="auto" w:fill="FFFFFF"/>
                              <w:jc w:val="center"/>
                              <w:textAlignment w:val="baseline"/>
                              <w:rPr>
                                <w:sz w:val="18"/>
                                <w:szCs w:val="18"/>
                              </w:rPr>
                            </w:pPr>
                            <w:r w:rsidRPr="00C57D76">
                              <w:rPr>
                                <w:sz w:val="18"/>
                                <w:szCs w:val="18"/>
                              </w:rPr>
                              <w:t xml:space="preserve">Tab.1 </w:t>
                            </w:r>
                            <w:r w:rsidRPr="009563CB">
                              <w:rPr>
                                <w:sz w:val="18"/>
                                <w:szCs w:val="18"/>
                              </w:rPr>
                              <w:t>Historical estimates of technology fuel consumption reduction and costs</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_Ref194008828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[1] </w:t>
                            </w:r>
                            <w:r w:rsidR="00110D45" w:rsidRPr="00110D45">
                              <w:rPr>
                                <w:rFonts w:ascii="黑体" w:eastAsia="黑体" w:hAnsi="黑体" w:cs="宋体" w:hint="eastAsia"/>
                                <w:color w:val="242424"/>
                                <w:sz w:val="18"/>
                                <w:szCs w:val="18"/>
                                <w:shd w:val="clear" w:color="auto" w:fill="FFFFFF"/>
                                <w:vertAlign w:val="superscript"/>
                              </w:rPr>
                              <w:fldChar w:fldCharType="end"/>
                            </w:r>
                          </w:p>
                          <w:p w14:paraId="1D91663C" w14:textId="77777777" w:rsidR="009563CB" w:rsidRPr="000B2BE5" w:rsidRDefault="009563CB" w:rsidP="009563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5A61CF" id="_x0000_t202" coordsize="21600,21600" o:spt="202" path="m,l,21600r21600,l21600,xe">
                <v:stroke joinstyle="miter"/>
                <v:path gradientshapeok="t" o:connecttype="rect"/>
              </v:shapetype>
              <v:shape id="文本框 5" o:spid="_x0000_s1026" type="#_x0000_t202" style="position:absolute;left:0;text-align:left;margin-left:0;margin-top:21.65pt;width:428.95pt;height:60.6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" filled="f" stroked="f" strokeweight=".5pt">
                <v:textbox>
                  <w:txbxContent>
                    <w:p w14:paraId="28D16CF7" w14:textId="16DCF782" w:rsidR="009563CB" w:rsidRDefault="009563CB" w:rsidP="009563CB">
                      <w:pPr>
                        <w:pStyle w:val="ac"/>
                        <w:widowControl/>
                        <w:shd w:val="clear" w:color="auto" w:fill="FFFFFF"/>
                        <w:spacing w:beforeLines="50" w:before="156"/>
                        <w:jc w:val="center"/>
                        <w:textAlignment w:val="baseline"/>
                        <w:rPr>
                          <w:rFonts w:ascii="黑体" w:eastAsia="黑体" w:hAnsi="黑体" w:cs="宋体"/>
                          <w:color w:val="242424"/>
                          <w:sz w:val="18"/>
                          <w:szCs w:val="18"/>
                          <w:shd w:val="clear" w:color="auto" w:fill="FFFFFF"/>
                          <w:vertAlign w:val="superscript"/>
                        </w:rPr>
                      </w:pPr>
                      <w:r>
                        <w:rPr>
                          <w:rFonts w:ascii="黑体" w:eastAsia="黑体" w:hAnsi="黑体" w:cs="宋体" w:hint="eastAsia"/>
                          <w:color w:val="242424"/>
                          <w:sz w:val="18"/>
                          <w:szCs w:val="18"/>
                          <w:shd w:val="clear" w:color="auto" w:fill="FFFFFF"/>
                        </w:rPr>
                        <w:t>表1</w:t>
                      </w:r>
                      <w:r>
                        <w:rPr>
                          <w:rFonts w:ascii="黑体" w:eastAsia="黑体" w:hAnsi="黑体" w:cs="宋体"/>
                          <w:color w:val="242424"/>
                          <w:sz w:val="18"/>
                          <w:szCs w:val="18"/>
                          <w:shd w:val="clear" w:color="auto" w:fill="FFFFFF"/>
                        </w:rPr>
                        <w:t xml:space="preserve"> </w:t>
                      </w:r>
                      <w:r w:rsidRPr="009563CB">
                        <w:rPr>
                          <w:rFonts w:ascii="黑体" w:eastAsia="黑体" w:hAnsi="黑体" w:cs="宋体" w:hint="eastAsia"/>
                          <w:color w:val="242424"/>
                          <w:sz w:val="18"/>
                          <w:szCs w:val="18"/>
                          <w:shd w:val="clear" w:color="auto" w:fill="FFFFFF"/>
                        </w:rPr>
                        <w:t>技术燃料消耗减少量和成本的历史估计值</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_Ref194008828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[1] </w:t>
                      </w:r>
                      <w:r w:rsidR="00110D45" w:rsidRPr="00110D45">
                        <w:rPr>
                          <w:rFonts w:ascii="黑体" w:eastAsia="黑体" w:hAnsi="黑体" w:cs="宋体" w:hint="eastAsia"/>
                          <w:color w:val="242424"/>
                          <w:sz w:val="18"/>
                          <w:szCs w:val="18"/>
                          <w:shd w:val="clear" w:color="auto" w:fill="FFFFFF"/>
                          <w:vertAlign w:val="superscript"/>
                        </w:rPr>
                        <w:fldChar w:fldCharType="end"/>
                      </w:r>
                    </w:p>
                    <w:p w14:paraId="054E07E4" w14:textId="1E14D294" w:rsidR="009563CB" w:rsidRPr="00C57D76" w:rsidRDefault="009563CB" w:rsidP="009563CB">
                      <w:pPr>
                        <w:pStyle w:val="ac"/>
                        <w:widowControl/>
                        <w:shd w:val="clear" w:color="auto" w:fill="FFFFFF"/>
                        <w:jc w:val="center"/>
                        <w:textAlignment w:val="baseline"/>
                        <w:rPr>
                          <w:sz w:val="18"/>
                          <w:szCs w:val="18"/>
                        </w:rPr>
                      </w:pPr>
                      <w:r w:rsidRPr="00C57D76">
                        <w:rPr>
                          <w:sz w:val="18"/>
                          <w:szCs w:val="18"/>
                        </w:rPr>
                        <w:t xml:space="preserve">Tab.1 </w:t>
                      </w:r>
                      <w:r w:rsidRPr="009563CB">
                        <w:rPr>
                          <w:sz w:val="18"/>
                          <w:szCs w:val="18"/>
                        </w:rPr>
                        <w:t>Historical estimates of technology fuel consumption reduction and costs</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_Ref194008828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[1] </w:t>
                      </w:r>
                      <w:r w:rsidR="00110D45" w:rsidRPr="00110D45">
                        <w:rPr>
                          <w:rFonts w:ascii="黑体" w:eastAsia="黑体" w:hAnsi="黑体" w:cs="宋体" w:hint="eastAsia"/>
                          <w:color w:val="242424"/>
                          <w:sz w:val="18"/>
                          <w:szCs w:val="18"/>
                          <w:shd w:val="clear" w:color="auto" w:fill="FFFFFF"/>
                          <w:vertAlign w:val="superscript"/>
                        </w:rPr>
                        <w:fldChar w:fldCharType="end"/>
                      </w:r>
                    </w:p>
                    <w:p w14:paraId="1D91663C" w14:textId="77777777" w:rsidR="009563CB" w:rsidRPr="000B2BE5" w:rsidRDefault="009563CB" w:rsidP="009563CB"/>
                  </w:txbxContent>
                </v:textbox>
                <w10:wrap type="topAndBottom" anchorx="margin"/>
              </v:shape>
            </w:pict>
          </mc:Fallback>
        </mc:AlternateContent>
      </w:r>
      <w:r>
        <w:rPr>
          <w:rFonts w:hint="eastAsia"/>
        </w:rPr>
        <w:t>物主要是水，理论上可实现零碳排放。各大商用车</w:t>
      </w:r>
    </w:p>
    <w:p w14:paraId="36DE3C5B" w14:textId="5A522C50" w:rsidR="005826A5" w:rsidRPr="00781A18" w:rsidRDefault="005826A5" w:rsidP="005826A5">
      <w:pPr>
        <w:spacing w:line="360" w:lineRule="auto"/>
      </w:pPr>
      <w:r>
        <w:rPr>
          <w:rFonts w:ascii="黑体" w:eastAsia="黑体" w:hAnsi="黑体" w:hint="eastAsia"/>
          <w:b/>
        </w:rPr>
        <w:t>1</w:t>
      </w:r>
      <w:r w:rsidRPr="002A7070">
        <w:rPr>
          <w:rFonts w:ascii="黑体" w:eastAsia="黑体" w:hAnsi="黑体"/>
          <w:b/>
        </w:rPr>
        <w:t>.</w:t>
      </w:r>
      <w:r>
        <w:rPr>
          <w:rFonts w:ascii="黑体" w:eastAsia="黑体" w:hAnsi="黑体" w:hint="eastAsia"/>
          <w:b/>
        </w:rPr>
        <w:t>4　发动机关键技术创新</w:t>
      </w:r>
    </w:p>
    <w:p w14:paraId="3C3D45D3" w14:textId="502D4156" w:rsidR="00EE5C28" w:rsidRDefault="005826A5" w:rsidP="00EE5C28">
      <w:pPr>
        <w:spacing w:line="360" w:lineRule="auto"/>
        <w:ind w:firstLineChars="200" w:firstLine="420"/>
      </w:pPr>
      <w:r>
        <w:rPr>
          <w:rFonts w:hint="eastAsia"/>
        </w:rPr>
        <w:t>新型燃烧模式（稀薄燃烧、均质充量压燃、火花点火控制压燃点火）与分层燃烧、预燃室点火等</w:t>
      </w:r>
      <w:r w:rsidR="00EE5C28">
        <w:rPr>
          <w:rFonts w:hint="eastAsia"/>
        </w:rPr>
        <w:t>创新，为内燃机效率突破提供了可能。马自达的</w:t>
      </w:r>
      <w:r w:rsidR="00EE5C28">
        <w:rPr>
          <w:rFonts w:hint="eastAsia"/>
        </w:rPr>
        <w:t>Skyactiv-X</w:t>
      </w:r>
      <w:r w:rsidR="00EE5C28">
        <w:rPr>
          <w:rFonts w:hint="eastAsia"/>
        </w:rPr>
        <w:t>、部分</w:t>
      </w:r>
      <w:r w:rsidR="00EE5C28">
        <w:rPr>
          <w:rFonts w:hint="eastAsia"/>
        </w:rPr>
        <w:t>F1</w:t>
      </w:r>
      <w:r w:rsidR="00EE5C28">
        <w:rPr>
          <w:rFonts w:hint="eastAsia"/>
        </w:rPr>
        <w:t>赛车技术等，均在探索多点创</w:t>
      </w:r>
    </w:p>
    <w:p w14:paraId="2D40B570" w14:textId="67867E3D" w:rsidR="006D60B0" w:rsidRDefault="006D60B0" w:rsidP="005826A5">
      <w:pPr>
        <w:spacing w:line="360" w:lineRule="auto"/>
      </w:pPr>
      <w:r>
        <w:rPr>
          <w:rFonts w:hint="eastAsia"/>
        </w:rPr>
        <w:t>及发动机厂商都在研发氢内燃机，目标热效率达到或超过柴油机水平</w:t>
      </w:r>
      <w:r w:rsidR="00EE5C28">
        <w:rPr>
          <w:rFonts w:hint="eastAsia"/>
        </w:rPr>
        <w:t>，各种发动机的技术燃料消耗减少量和成本的历史估计值如表</w:t>
      </w:r>
      <w:r w:rsidR="00EE5C28">
        <w:rPr>
          <w:rFonts w:hint="eastAsia"/>
        </w:rPr>
        <w:t>1</w:t>
      </w:r>
      <w:r w:rsidR="00EE5C28">
        <w:rPr>
          <w:rFonts w:hint="eastAsia"/>
        </w:rPr>
        <w:t>所示。</w:t>
      </w:r>
      <w:r>
        <w:rPr>
          <w:rFonts w:hint="eastAsia"/>
        </w:rPr>
        <w:t>技术挑战包括氢气易爆震、</w:t>
      </w:r>
      <w:r>
        <w:rPr>
          <w:rFonts w:hint="eastAsia"/>
        </w:rPr>
        <w:t>NOx</w:t>
      </w:r>
      <w:r>
        <w:rPr>
          <w:rFonts w:hint="eastAsia"/>
        </w:rPr>
        <w:t>排放控制以及储氢和加氢设施建设等。</w:t>
      </w:r>
    </w:p>
    <w:p w14:paraId="76197F54" w14:textId="3D88582F" w:rsidR="00EE5C28" w:rsidRDefault="006D60B0" w:rsidP="00EE5C28">
      <w:pPr>
        <w:spacing w:line="360" w:lineRule="auto"/>
        <w:ind w:firstLineChars="200" w:firstLine="420"/>
      </w:pPr>
      <w:r>
        <w:rPr>
          <w:rFonts w:hint="eastAsia"/>
        </w:rPr>
        <w:t>天然气（</w:t>
      </w:r>
      <w:r>
        <w:t>CNG/LNG</w:t>
      </w:r>
      <w:r>
        <w:rPr>
          <w:rFonts w:hint="eastAsia"/>
        </w:rPr>
        <w:t>）车辆已在公共交通、卡车等领域较为成熟。优势在于排放中几乎无颗粒物，</w:t>
      </w:r>
      <w:r>
        <w:t>CO₂</w:t>
      </w:r>
      <w:r>
        <w:rPr>
          <w:rFonts w:hint="eastAsia"/>
        </w:rPr>
        <w:t>排放也比柴油低约</w:t>
      </w:r>
      <w:r>
        <w:t>20%</w:t>
      </w:r>
      <w:r>
        <w:rPr>
          <w:rFonts w:hint="eastAsia"/>
        </w:rPr>
        <w:t>。但储存压力高、续航相对有限，以及甲烷泄漏风险是天然气应用亟待解决的痛点。</w:t>
      </w:r>
    </w:p>
    <w:p w14:paraId="5A4A9802" w14:textId="62386F50" w:rsidR="006D60B0" w:rsidRDefault="006D60B0" w:rsidP="005826A5">
      <w:pPr>
        <w:spacing w:line="360" w:lineRule="auto"/>
        <w:ind w:firstLineChars="200" w:firstLine="420"/>
      </w:pPr>
      <w:r>
        <w:rPr>
          <w:rFonts w:hint="eastAsia"/>
        </w:rPr>
        <w:t>甲醇拥有高辛烷值，燃烧速度快，排放洁净度好，并可由多种途径制得“绿色甲醇”。中国在甲醇汽车推广上已有多年示范经验，吉利等车企推出了量产车型。但甲醇热值低，材料腐蚀和低温启动等问题仍需工程优化。</w:t>
      </w:r>
    </w:p>
    <w:p w14:paraId="55A6F05C" w14:textId="28753C9B" w:rsidR="00EE5C28" w:rsidRDefault="00EE5C28" w:rsidP="00EE5C28">
      <w:pPr>
        <w:spacing w:line="360" w:lineRule="auto"/>
      </w:pPr>
      <w:r>
        <w:rPr>
          <w:rFonts w:hint="eastAsia"/>
        </w:rPr>
        <w:t>新，为内燃机效率突破提供了可能。马自达的</w:t>
      </w:r>
      <w:r>
        <w:rPr>
          <w:rFonts w:hint="eastAsia"/>
        </w:rPr>
        <w:t>Skyactiv-X</w:t>
      </w:r>
      <w:r>
        <w:rPr>
          <w:rFonts w:hint="eastAsia"/>
        </w:rPr>
        <w:t>、部分</w:t>
      </w:r>
      <w:r>
        <w:rPr>
          <w:rFonts w:hint="eastAsia"/>
        </w:rPr>
        <w:t>F1</w:t>
      </w:r>
      <w:r>
        <w:rPr>
          <w:rFonts w:hint="eastAsia"/>
        </w:rPr>
        <w:t>赛车技术等，均在探索多点火及压燃点火的可行性。</w:t>
      </w:r>
    </w:p>
    <w:p w14:paraId="4F5ECD81" w14:textId="56131B08" w:rsidR="00781A18" w:rsidRDefault="00781A18" w:rsidP="00781A18">
      <w:pPr>
        <w:spacing w:line="360" w:lineRule="auto"/>
        <w:ind w:firstLineChars="200" w:firstLine="420"/>
      </w:pPr>
      <w:r>
        <w:rPr>
          <w:rFonts w:hint="eastAsia"/>
        </w:rPr>
        <w:t>智能热管理系统（可变机油泵、水泵、电控节温器），以及排气</w:t>
      </w:r>
      <w:r>
        <w:rPr>
          <w:rFonts w:hint="eastAsia"/>
        </w:rPr>
        <w:t>/</w:t>
      </w:r>
      <w:r>
        <w:rPr>
          <w:rFonts w:hint="eastAsia"/>
        </w:rPr>
        <w:t>冷却废热回收技术（</w:t>
      </w:r>
      <w:r>
        <w:rPr>
          <w:rFonts w:hint="eastAsia"/>
        </w:rPr>
        <w:t>Rankine</w:t>
      </w:r>
      <w:r>
        <w:rPr>
          <w:rFonts w:hint="eastAsia"/>
        </w:rPr>
        <w:t>循环、</w:t>
      </w:r>
      <w:r>
        <w:rPr>
          <w:rFonts w:hint="eastAsia"/>
        </w:rPr>
        <w:lastRenderedPageBreak/>
        <w:t>热电材料）逐渐投入应用。通过冷却系统的智能化控制，可显著减少暖机阶段的热损与油耗。</w:t>
      </w:r>
    </w:p>
    <w:p w14:paraId="02FEBD49" w14:textId="7708EE2B" w:rsidR="00781A18" w:rsidRDefault="00781A18" w:rsidP="00781A18">
      <w:pPr>
        <w:spacing w:line="360" w:lineRule="auto"/>
        <w:ind w:firstLineChars="200" w:firstLine="420"/>
      </w:pPr>
      <w:r>
        <w:rPr>
          <w:rFonts w:hint="eastAsia"/>
        </w:rPr>
        <w:t>铝合金、镁合金、钛合金、粉末冶金，以及碳纤维复合材料等在发动机中的应用不断增多。</w:t>
      </w:r>
      <w:r>
        <w:rPr>
          <w:rFonts w:hint="eastAsia"/>
        </w:rPr>
        <w:t>3D</w:t>
      </w:r>
      <w:r>
        <w:rPr>
          <w:rFonts w:hint="eastAsia"/>
        </w:rPr>
        <w:t>打印增材制造也使更多复杂结构设计成为可能，在提高强度的同时进一步减轻重量并改善散热、</w:t>
      </w:r>
      <w:r>
        <w:rPr>
          <w:rFonts w:hint="eastAsia"/>
        </w:rPr>
        <w:t>NVH</w:t>
      </w:r>
      <w:r>
        <w:rPr>
          <w:rFonts w:hint="eastAsia"/>
        </w:rPr>
        <w:t>表现。</w:t>
      </w:r>
    </w:p>
    <w:p w14:paraId="0F0BAE35" w14:textId="2B295CEF" w:rsidR="007D318F" w:rsidRDefault="00781A18" w:rsidP="009C05AF">
      <w:pPr>
        <w:spacing w:line="360" w:lineRule="auto"/>
        <w:ind w:firstLineChars="200" w:firstLine="420"/>
      </w:pPr>
      <w:r>
        <w:rPr>
          <w:rFonts w:hint="eastAsia"/>
        </w:rPr>
        <w:t>ECU</w:t>
      </w:r>
      <w:r>
        <w:rPr>
          <w:rFonts w:hint="eastAsia"/>
        </w:rPr>
        <w:t>从单纯燃油、点火控制发展到采用模型预测控制、</w:t>
      </w:r>
      <w:r>
        <w:rPr>
          <w:rFonts w:hint="eastAsia"/>
        </w:rPr>
        <w:t>AI</w:t>
      </w:r>
      <w:r>
        <w:rPr>
          <w:rFonts w:hint="eastAsia"/>
        </w:rPr>
        <w:t>自适应算法，可随时对喷油量、点火正时、气门正时做精准调节。</w:t>
      </w:r>
      <w:r>
        <w:rPr>
          <w:rFonts w:hint="eastAsia"/>
        </w:rPr>
        <w:t>OTA</w:t>
      </w:r>
      <w:r>
        <w:rPr>
          <w:rFonts w:hint="eastAsia"/>
        </w:rPr>
        <w:t>升级、“软件定义发动机”的概念逐渐兴起，为长期优化和远程标定提供更多可能。</w:t>
      </w:r>
    </w:p>
    <w:p w14:paraId="60B8E547" w14:textId="6859C56E" w:rsidR="009C05AF" w:rsidRPr="00781A18" w:rsidRDefault="009C05AF" w:rsidP="009C05AF">
      <w:pPr>
        <w:spacing w:line="360" w:lineRule="auto"/>
      </w:pPr>
      <w:r>
        <w:rPr>
          <w:rFonts w:ascii="黑体" w:eastAsia="黑体" w:hAnsi="黑体" w:hint="eastAsia"/>
          <w:b/>
        </w:rPr>
        <w:t>1</w:t>
      </w:r>
      <w:r w:rsidRPr="002A7070">
        <w:rPr>
          <w:rFonts w:ascii="黑体" w:eastAsia="黑体" w:hAnsi="黑体"/>
          <w:b/>
        </w:rPr>
        <w:t>.</w:t>
      </w:r>
      <w:r>
        <w:rPr>
          <w:rFonts w:ascii="黑体" w:eastAsia="黑体" w:hAnsi="黑体" w:hint="eastAsia"/>
          <w:b/>
        </w:rPr>
        <w:t>5　与整车智能化、电动化、网联化趋势的集成发展</w:t>
      </w:r>
    </w:p>
    <w:p w14:paraId="61333719" w14:textId="05F51C60" w:rsidR="009C05AF" w:rsidRDefault="009C05AF" w:rsidP="009C05AF">
      <w:pPr>
        <w:spacing w:line="360" w:lineRule="auto"/>
        <w:ind w:firstLineChars="200" w:firstLine="420"/>
      </w:pPr>
      <w:r>
        <w:rPr>
          <w:rFonts w:hint="eastAsia"/>
        </w:rPr>
        <w:t>基于整车域控制器的平台化架构，发动机与变速箱、电机的协同更紧密，能实现跨系统能量与扭矩分配优化。例如提前预测爬坡路段和信号灯状态，从而合理安排发动机高效区发电、制动能量回收等。</w:t>
      </w:r>
    </w:p>
    <w:p w14:paraId="04D5920D" w14:textId="5F04218A" w:rsidR="009C05AF" w:rsidRDefault="009C05AF" w:rsidP="009C05AF">
      <w:pPr>
        <w:spacing w:line="360" w:lineRule="auto"/>
        <w:ind w:firstLineChars="200" w:firstLine="420"/>
      </w:pPr>
      <w:r>
        <w:rPr>
          <w:rFonts w:hint="eastAsia"/>
        </w:rPr>
        <w:t>随着车载网络的升级，发动机控制软件可通过远程更新不断迭代。未来，动力系统或可根据用户需求（运动</w:t>
      </w:r>
      <w:r>
        <w:rPr>
          <w:rFonts w:hint="eastAsia"/>
        </w:rPr>
        <w:t>/</w:t>
      </w:r>
      <w:r>
        <w:rPr>
          <w:rFonts w:hint="eastAsia"/>
        </w:rPr>
        <w:t>经济模式）或</w:t>
      </w:r>
      <w:r>
        <w:rPr>
          <w:rFonts w:hint="eastAsia"/>
        </w:rPr>
        <w:t>AI</w:t>
      </w:r>
      <w:r>
        <w:rPr>
          <w:rFonts w:hint="eastAsia"/>
        </w:rPr>
        <w:t>学习算法实时调整燃烧和增压策略，实现更高的性能或更低的油耗。</w:t>
      </w:r>
    </w:p>
    <w:p w14:paraId="1050B9A5" w14:textId="4FACB314" w:rsidR="009C05AF" w:rsidRDefault="009C05AF" w:rsidP="009C05AF">
      <w:pPr>
        <w:spacing w:line="360" w:lineRule="auto"/>
        <w:ind w:firstLineChars="200" w:firstLine="420"/>
      </w:pPr>
      <w:r>
        <w:rPr>
          <w:rFonts w:hint="eastAsia"/>
        </w:rPr>
        <w:t>车辆获取道路和交通信息后，可进行预见性巡航和加减速控制，显著降低不必要的怠速与急加速，节约燃油。自动驾驶的平顺性也使发动机更多地在高效区间运行，进一步提升整车能效。</w:t>
      </w:r>
    </w:p>
    <w:p w14:paraId="29E8BD74" w14:textId="652685B8" w:rsidR="009C05AF" w:rsidRDefault="009C05AF" w:rsidP="009C05AF">
      <w:pPr>
        <w:spacing w:line="360" w:lineRule="auto"/>
        <w:ind w:firstLineChars="200" w:firstLine="420"/>
      </w:pPr>
      <w:r>
        <w:rPr>
          <w:rFonts w:hint="eastAsia"/>
        </w:rPr>
        <w:t>越来越多发动机采用电机参与启停、辅助驱动、能量回收等。人工智能和大数据在发动机标定、故障诊断方面大有可为：通过大规模实车数据训练模型，实现自适应学习和精准控制</w:t>
      </w:r>
      <w:r w:rsidR="00110D45" w:rsidRPr="00110D45">
        <w:rPr>
          <w:vertAlign w:val="superscript"/>
        </w:rPr>
        <w:fldChar w:fldCharType="begin"/>
      </w:r>
      <w:r w:rsidR="00110D45" w:rsidRPr="00110D45">
        <w:rPr>
          <w:vertAlign w:val="superscript"/>
        </w:rPr>
        <w:instrText xml:space="preserve"> </w:instrText>
      </w:r>
      <w:r w:rsidR="00110D45" w:rsidRPr="00110D45">
        <w:rPr>
          <w:rFonts w:hint="eastAsia"/>
          <w:vertAlign w:val="superscript"/>
        </w:rPr>
        <w:instrText>REF _Ref194008885 \r \h</w:instrText>
      </w:r>
      <w:r w:rsidR="00110D45" w:rsidRPr="00110D45">
        <w:rPr>
          <w:vertAlign w:val="superscript"/>
        </w:rPr>
        <w:instrText xml:space="preserve">  \* MERGEFORMAT </w:instrText>
      </w:r>
      <w:r w:rsidR="00110D45" w:rsidRPr="00110D45">
        <w:rPr>
          <w:vertAlign w:val="superscript"/>
        </w:rPr>
      </w:r>
      <w:r w:rsidR="00110D45" w:rsidRPr="00110D45">
        <w:rPr>
          <w:vertAlign w:val="superscript"/>
        </w:rPr>
        <w:fldChar w:fldCharType="separate"/>
      </w:r>
      <w:r w:rsidR="00FA6892">
        <w:rPr>
          <w:vertAlign w:val="superscript"/>
        </w:rPr>
        <w:t xml:space="preserve">[2] </w:t>
      </w:r>
      <w:r w:rsidR="00110D45" w:rsidRPr="00110D45">
        <w:rPr>
          <w:vertAlign w:val="superscript"/>
        </w:rPr>
        <w:fldChar w:fldCharType="end"/>
      </w:r>
      <w:r>
        <w:rPr>
          <w:rFonts w:hint="eastAsia"/>
        </w:rPr>
        <w:t>。</w:t>
      </w:r>
    </w:p>
    <w:p w14:paraId="305FF4A3" w14:textId="265E9C83" w:rsidR="009C05AF" w:rsidRPr="00781A18" w:rsidRDefault="009C05AF" w:rsidP="009C05AF">
      <w:pPr>
        <w:spacing w:line="360" w:lineRule="auto"/>
      </w:pPr>
      <w:r>
        <w:rPr>
          <w:rFonts w:ascii="黑体" w:eastAsia="黑体" w:hAnsi="黑体" w:hint="eastAsia"/>
          <w:b/>
        </w:rPr>
        <w:t>1</w:t>
      </w:r>
      <w:r w:rsidRPr="002A7070">
        <w:rPr>
          <w:rFonts w:ascii="黑体" w:eastAsia="黑体" w:hAnsi="黑体"/>
          <w:b/>
        </w:rPr>
        <w:t>.</w:t>
      </w:r>
      <w:r>
        <w:rPr>
          <w:rFonts w:ascii="黑体" w:eastAsia="黑体" w:hAnsi="黑体" w:hint="eastAsia"/>
          <w:b/>
        </w:rPr>
        <w:t>6　发动机前景展望</w:t>
      </w:r>
    </w:p>
    <w:p w14:paraId="16698767" w14:textId="74AE247B" w:rsidR="009C05AF" w:rsidRDefault="009C05AF" w:rsidP="009C05AF">
      <w:pPr>
        <w:spacing w:line="360" w:lineRule="auto"/>
        <w:ind w:firstLineChars="200" w:firstLine="420"/>
      </w:pPr>
      <w:r>
        <w:rPr>
          <w:rFonts w:hint="eastAsia"/>
        </w:rPr>
        <w:t>汽车发动机技术正处于多路线并存、加速迭代的变革时期。传统内燃机虽日趋成熟，但依旧在热效率提升、排放控制、材料轻量化与智能化等层面不断演进，仍将在较长时间内为全球庞大的车队提供动力支撑。与此同时，以混合动力、增程式为代表的电气化路线正在快速普及，也为内燃机在智能网联汽车时代进一步发挥作用创造了新机遇。</w:t>
      </w:r>
    </w:p>
    <w:p w14:paraId="697C4964" w14:textId="77777777" w:rsidR="009C05AF" w:rsidRDefault="009C05AF" w:rsidP="009C05AF">
      <w:pPr>
        <w:spacing w:line="360" w:lineRule="auto"/>
        <w:ind w:firstLineChars="200" w:firstLine="420"/>
      </w:pPr>
      <w:r>
        <w:rPr>
          <w:rFonts w:hint="eastAsia"/>
        </w:rPr>
        <w:t>替代燃料（氢、天然气、甲醇等）为内燃机开辟了潜在的可持续发展空间，特别在重载商用车、远程运输或特种作业领域可能拥有竞争力。随着全球排放法规的日益严苛和碳中和目标的临近，内燃机必须通过与电动化、智能化、网联化的深度融合，在更高的效率和更低排放水平上实现革新。</w:t>
      </w:r>
    </w:p>
    <w:p w14:paraId="3797EE86" w14:textId="11F135DC" w:rsidR="009C05AF" w:rsidRPr="009C05AF" w:rsidRDefault="009C05AF" w:rsidP="009C05AF">
      <w:pPr>
        <w:spacing w:line="360" w:lineRule="auto"/>
        <w:ind w:firstLineChars="200" w:firstLine="420"/>
      </w:pPr>
      <w:r>
        <w:rPr>
          <w:rFonts w:hint="eastAsia"/>
        </w:rPr>
        <w:t>在未来十年甚至更长时间，汽车动力系统将呈现“多样化并存、各显其能”的格局。传统内燃机将与纯电动、燃料电池和替代燃料发动机相互补充、协同发展，为不同使用场景提供最优的动力解决方案。这既是内燃机百余年来一次重要的自我进化，更是汽车工业通往绿色出行、智能出行的关键一步</w:t>
      </w:r>
      <w:r w:rsidR="00110D45" w:rsidRPr="00110D45">
        <w:rPr>
          <w:vertAlign w:val="superscript"/>
        </w:rPr>
        <w:fldChar w:fldCharType="begin"/>
      </w:r>
      <w:r w:rsidR="00110D45" w:rsidRPr="00110D45">
        <w:rPr>
          <w:vertAlign w:val="superscript"/>
        </w:rPr>
        <w:instrText xml:space="preserve"> </w:instrText>
      </w:r>
      <w:r w:rsidR="00110D45" w:rsidRPr="00110D45">
        <w:rPr>
          <w:rFonts w:hint="eastAsia"/>
          <w:vertAlign w:val="superscript"/>
        </w:rPr>
        <w:instrText>REF _Ref194009025 \r \h</w:instrText>
      </w:r>
      <w:r w:rsidR="00110D45" w:rsidRPr="00110D45">
        <w:rPr>
          <w:vertAlign w:val="superscript"/>
        </w:rPr>
        <w:instrText xml:space="preserve">  \* MERGEFORMAT </w:instrText>
      </w:r>
      <w:r w:rsidR="00110D45" w:rsidRPr="00110D45">
        <w:rPr>
          <w:vertAlign w:val="superscript"/>
        </w:rPr>
      </w:r>
      <w:r w:rsidR="00110D45" w:rsidRPr="00110D45">
        <w:rPr>
          <w:vertAlign w:val="superscript"/>
        </w:rPr>
        <w:fldChar w:fldCharType="separate"/>
      </w:r>
      <w:r w:rsidR="00FA6892">
        <w:rPr>
          <w:vertAlign w:val="superscript"/>
        </w:rPr>
        <w:t xml:space="preserve">[3] </w:t>
      </w:r>
      <w:r w:rsidR="00110D45" w:rsidRPr="00110D45">
        <w:rPr>
          <w:vertAlign w:val="superscript"/>
        </w:rPr>
        <w:fldChar w:fldCharType="end"/>
      </w:r>
      <w:r>
        <w:rPr>
          <w:rFonts w:hint="eastAsia"/>
        </w:rPr>
        <w:t>。</w:t>
      </w:r>
    </w:p>
    <w:p w14:paraId="4E26F2EE" w14:textId="04B80858" w:rsidR="005661F2" w:rsidRPr="002A7070" w:rsidRDefault="005661F2" w:rsidP="005661F2">
      <w:pPr>
        <w:spacing w:beforeLines="50" w:before="156" w:afterLines="50" w:after="156"/>
        <w:outlineLvl w:val="0"/>
        <w:rPr>
          <w:rFonts w:ascii="黑体" w:eastAsia="黑体" w:hAnsi="黑体"/>
          <w:b/>
          <w:sz w:val="28"/>
          <w:szCs w:val="28"/>
        </w:rPr>
      </w:pPr>
      <w:r w:rsidRPr="002A7070">
        <w:rPr>
          <w:rFonts w:ascii="黑体" w:eastAsia="黑体" w:hAnsi="黑体"/>
          <w:b/>
          <w:sz w:val="28"/>
          <w:szCs w:val="28"/>
        </w:rPr>
        <w:t>2</w:t>
      </w:r>
      <w:r w:rsidR="007919D0">
        <w:rPr>
          <w:rFonts w:ascii="黑体" w:eastAsia="黑体" w:hAnsi="黑体" w:hint="eastAsia"/>
          <w:b/>
          <w:sz w:val="28"/>
          <w:szCs w:val="28"/>
        </w:rPr>
        <w:t xml:space="preserve">　</w:t>
      </w:r>
      <w:r w:rsidR="00E73D68">
        <w:rPr>
          <w:rFonts w:ascii="黑体" w:eastAsia="黑体" w:hAnsi="黑体" w:hint="eastAsia"/>
          <w:b/>
          <w:sz w:val="28"/>
          <w:szCs w:val="28"/>
        </w:rPr>
        <w:t>汽车</w:t>
      </w:r>
      <w:r w:rsidR="009C05AF">
        <w:rPr>
          <w:rFonts w:ascii="黑体" w:eastAsia="黑体" w:hAnsi="黑体" w:hint="eastAsia"/>
          <w:b/>
          <w:sz w:val="28"/>
          <w:szCs w:val="28"/>
        </w:rPr>
        <w:t>发动机零部件发展概述</w:t>
      </w:r>
    </w:p>
    <w:p w14:paraId="2395D58A" w14:textId="2A4000E8" w:rsidR="009C05AF" w:rsidRPr="009C05AF" w:rsidRDefault="005661F2" w:rsidP="009C05AF">
      <w:pPr>
        <w:spacing w:line="360" w:lineRule="auto"/>
        <w:outlineLvl w:val="0"/>
        <w:rPr>
          <w:rFonts w:ascii="黑体" w:eastAsia="黑体" w:hAnsi="黑体"/>
          <w:b/>
        </w:rPr>
      </w:pPr>
      <w:r w:rsidRPr="002A7070">
        <w:rPr>
          <w:rFonts w:ascii="黑体" w:eastAsia="黑体" w:hAnsi="黑体"/>
          <w:b/>
        </w:rPr>
        <w:t>2.1</w:t>
      </w:r>
      <w:r w:rsidR="007919D0">
        <w:rPr>
          <w:rFonts w:ascii="黑体" w:eastAsia="黑体" w:hAnsi="黑体" w:hint="eastAsia"/>
          <w:b/>
        </w:rPr>
        <w:t xml:space="preserve">　</w:t>
      </w:r>
      <w:r w:rsidR="009C05AF">
        <w:rPr>
          <w:rFonts w:ascii="黑体" w:eastAsia="黑体" w:hAnsi="黑体" w:hint="eastAsia"/>
          <w:b/>
        </w:rPr>
        <w:t>汽车发动机零部件发展现状</w:t>
      </w:r>
    </w:p>
    <w:p w14:paraId="753DA908" w14:textId="08442C32" w:rsidR="009C05AF" w:rsidRDefault="009C05AF" w:rsidP="009C05AF">
      <w:pPr>
        <w:spacing w:line="360" w:lineRule="auto"/>
        <w:ind w:firstLineChars="200" w:firstLine="420"/>
        <w:outlineLvl w:val="0"/>
      </w:pPr>
      <w:r w:rsidRPr="009C05AF">
        <w:rPr>
          <w:rFonts w:hint="eastAsia"/>
        </w:rPr>
        <w:t>2025</w:t>
      </w:r>
      <w:r w:rsidRPr="009C05AF">
        <w:rPr>
          <w:rFonts w:hint="eastAsia"/>
        </w:rPr>
        <w:t>年汽车发动机零部件市场预计将迎来显著增长，随着全球汽车产业的快速发展，以及新能源汽车的普及，发动机零部件的需求量持续上升。在传统内燃机领域，高效节能、低排放的产品将占据市场主导地位，而新能源汽车的崛起则为发动机零部件市场带来了新的增长点。与此同时，汽车制</w:t>
      </w:r>
      <w:r w:rsidRPr="009C05AF">
        <w:rPr>
          <w:rFonts w:hint="eastAsia"/>
        </w:rPr>
        <w:lastRenderedPageBreak/>
        <w:t>造商对零部件的品质和性能要求越来越高，推动了零部件企业加大研发投入，提升产品竞争力。</w:t>
      </w:r>
    </w:p>
    <w:p w14:paraId="7942F591" w14:textId="29633B4B" w:rsidR="00A54890" w:rsidRDefault="009C05AF" w:rsidP="00A54890">
      <w:pPr>
        <w:spacing w:line="360" w:lineRule="auto"/>
        <w:ind w:firstLineChars="200" w:firstLine="420"/>
        <w:outlineLvl w:val="0"/>
      </w:pPr>
      <w:r w:rsidRPr="009C05AF">
        <w:rPr>
          <w:rFonts w:hint="eastAsia"/>
        </w:rPr>
        <w:t>从市场规模来看，预计</w:t>
      </w:r>
      <w:r w:rsidRPr="009C05AF">
        <w:rPr>
          <w:rFonts w:hint="eastAsia"/>
        </w:rPr>
        <w:t>2025</w:t>
      </w:r>
      <w:r w:rsidRPr="009C05AF">
        <w:rPr>
          <w:rFonts w:hint="eastAsia"/>
        </w:rPr>
        <w:t>年全球汽车发动机零部件市场规模将达到数千亿元人民币，其中内燃机零部件市场仍占据较大份额，但新能源汽车零部件市场的增长速度将远超传统市场</w:t>
      </w:r>
      <w:r w:rsidR="00A54890">
        <w:rPr>
          <w:rFonts w:hint="eastAsia"/>
        </w:rPr>
        <w:t>，</w:t>
      </w:r>
      <w:r w:rsidR="00A54890">
        <w:rPr>
          <w:rFonts w:hint="eastAsia"/>
        </w:rPr>
        <w:t>2018-2024</w:t>
      </w:r>
      <w:r w:rsidR="00A54890">
        <w:rPr>
          <w:rFonts w:hint="eastAsia"/>
        </w:rPr>
        <w:t>年全球汽车零部件行业市场规模如图</w:t>
      </w:r>
      <w:r w:rsidR="00A54890">
        <w:rPr>
          <w:rFonts w:hint="eastAsia"/>
        </w:rPr>
        <w:t>1</w:t>
      </w:r>
      <w:r w:rsidR="00A54890">
        <w:rPr>
          <w:rFonts w:hint="eastAsia"/>
        </w:rPr>
        <w:t>所示</w:t>
      </w:r>
      <w:r w:rsidRPr="009C05AF">
        <w:rPr>
          <w:rFonts w:hint="eastAsia"/>
        </w:rPr>
        <w:t>。随着全球范围内环保法规的日益严格，发动机零部件的节能和减排性能将成为企业竞争的关键。此外，智能网联汽车的兴起也对发动机零部件提出了更高的要求，如智能控制、轻量化设计等方面。</w:t>
      </w:r>
    </w:p>
    <w:p w14:paraId="489F11E0" w14:textId="1EAAC834" w:rsidR="00A54890" w:rsidRDefault="00A54890" w:rsidP="00A54890">
      <w:pPr>
        <w:spacing w:line="360" w:lineRule="auto"/>
        <w:outlineLvl w:val="0"/>
      </w:pPr>
      <w:r w:rsidRPr="009B0E07">
        <w:rPr>
          <w:rFonts w:ascii="宋体" w:hAnsi="宋体" w:cs="宋体"/>
          <w:noProof/>
        </w:rPr>
        <w:drawing>
          <wp:inline distT="0" distB="0" distL="0" distR="0" wp14:anchorId="18CF3940" wp14:editId="7D57A65F">
            <wp:extent cx="2851150" cy="2120685"/>
            <wp:effectExtent l="0" t="0" r="6350" b="0"/>
            <wp:docPr id="1986920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20844" name=""/>
                    <pic:cNvPicPr/>
                  </pic:nvPicPr>
                  <pic:blipFill>
                    <a:blip r:embed="rId11">
                      <a:extLst>
                        <a:ext uri="{BEBA8EAE-BF5A-486C-A8C5-ECC9F3942E4B}">
                          <a14:imgProps xmlns:a14="http://schemas.microsoft.com/office/drawing/2010/main">
                            <a14:imgLayer r:embed="rId12">
                              <a14:imgEffect>
                                <a14:saturation sat="0"/>
                              </a14:imgEffect>
                            </a14:imgLayer>
                          </a14:imgProps>
                        </a:ext>
                      </a:extLst>
                    </a:blip>
                    <a:stretch>
                      <a:fillRect/>
                    </a:stretch>
                  </pic:blipFill>
                  <pic:spPr>
                    <a:xfrm>
                      <a:off x="0" y="0"/>
                      <a:ext cx="2870186" cy="2134844"/>
                    </a:xfrm>
                    <a:prstGeom prst="rect">
                      <a:avLst/>
                    </a:prstGeom>
                  </pic:spPr>
                </pic:pic>
              </a:graphicData>
            </a:graphic>
          </wp:inline>
        </w:drawing>
      </w:r>
    </w:p>
    <w:p w14:paraId="0C0FE419" w14:textId="762047AA" w:rsidR="00A54890" w:rsidRDefault="00A54890" w:rsidP="00A54890">
      <w:pPr>
        <w:pStyle w:val="ac"/>
        <w:widowControl/>
        <w:shd w:val="clear" w:color="auto" w:fill="FFFFFF"/>
        <w:jc w:val="center"/>
        <w:textAlignment w:val="baseline"/>
        <w:rPr>
          <w:rFonts w:ascii="黑体" w:eastAsia="黑体" w:hAnsi="黑体" w:cs="宋体"/>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图1</w:t>
      </w:r>
      <w:r>
        <w:rPr>
          <w:rFonts w:ascii="黑体" w:eastAsia="黑体" w:hAnsi="黑体" w:cs="宋体"/>
          <w:color w:val="242424"/>
          <w:sz w:val="18"/>
          <w:szCs w:val="18"/>
          <w:shd w:val="clear" w:color="auto" w:fill="FFFFFF"/>
        </w:rPr>
        <w:t xml:space="preserve"> </w:t>
      </w:r>
      <w:r>
        <w:rPr>
          <w:rFonts w:ascii="黑体" w:eastAsia="黑体" w:hAnsi="黑体" w:cs="宋体" w:hint="eastAsia"/>
          <w:color w:val="242424"/>
          <w:sz w:val="18"/>
          <w:szCs w:val="18"/>
          <w:shd w:val="clear" w:color="auto" w:fill="FFFFFF"/>
        </w:rPr>
        <w:t>2018-2024年全球汽车零部件行业市场规模</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_Ref194009039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[4] </w:t>
      </w:r>
      <w:r w:rsidR="00110D45" w:rsidRPr="00110D45">
        <w:rPr>
          <w:rFonts w:ascii="黑体" w:eastAsia="黑体" w:hAnsi="黑体" w:cs="宋体" w:hint="eastAsia"/>
          <w:color w:val="242424"/>
          <w:sz w:val="18"/>
          <w:szCs w:val="18"/>
          <w:shd w:val="clear" w:color="auto" w:fill="FFFFFF"/>
          <w:vertAlign w:val="superscript"/>
        </w:rPr>
        <w:fldChar w:fldCharType="end"/>
      </w:r>
    </w:p>
    <w:p w14:paraId="2C59CCBB" w14:textId="3B405EFA" w:rsidR="00A54890" w:rsidRPr="00A54890" w:rsidRDefault="00A54890" w:rsidP="00A54890">
      <w:pPr>
        <w:pStyle w:val="ac"/>
        <w:widowControl/>
        <w:shd w:val="clear" w:color="auto" w:fill="FFFFFF"/>
        <w:spacing w:afterLines="50" w:after="156"/>
        <w:jc w:val="center"/>
        <w:textAlignment w:val="baseline"/>
        <w:rPr>
          <w:sz w:val="18"/>
          <w:szCs w:val="18"/>
        </w:rPr>
      </w:pPr>
      <w:r>
        <w:rPr>
          <w:rFonts w:hint="eastAsia"/>
          <w:sz w:val="18"/>
          <w:szCs w:val="18"/>
        </w:rPr>
        <w:t>Fig</w:t>
      </w:r>
      <w:r w:rsidRPr="00C57D76">
        <w:rPr>
          <w:sz w:val="18"/>
          <w:szCs w:val="18"/>
        </w:rPr>
        <w:t xml:space="preserve">.1 </w:t>
      </w:r>
      <w:r w:rsidRPr="00A54890">
        <w:rPr>
          <w:sz w:val="18"/>
          <w:szCs w:val="18"/>
        </w:rPr>
        <w:t xml:space="preserve">Global Automotive Components Industry Market Size 2018-2024 </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_Ref194009039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[4] </w:t>
      </w:r>
      <w:r w:rsidR="00110D45" w:rsidRPr="00110D45">
        <w:rPr>
          <w:rFonts w:ascii="黑体" w:eastAsia="黑体" w:hAnsi="黑体" w:cs="宋体" w:hint="eastAsia"/>
          <w:color w:val="242424"/>
          <w:sz w:val="18"/>
          <w:szCs w:val="18"/>
          <w:shd w:val="clear" w:color="auto" w:fill="FFFFFF"/>
          <w:vertAlign w:val="superscript"/>
        </w:rPr>
        <w:fldChar w:fldCharType="end"/>
      </w:r>
    </w:p>
    <w:p w14:paraId="5E74E6B4" w14:textId="1A99CCA9" w:rsidR="009C05AF" w:rsidRDefault="009C05AF" w:rsidP="009C05AF">
      <w:pPr>
        <w:spacing w:line="360" w:lineRule="auto"/>
        <w:ind w:firstLineChars="200" w:firstLine="420"/>
        <w:outlineLvl w:val="0"/>
      </w:pPr>
      <w:r w:rsidRPr="009C05AF">
        <w:rPr>
          <w:rFonts w:hint="eastAsia"/>
        </w:rPr>
        <w:t>在市场结构方面，发动机零部件市场呈现出明显的地域差异。欧美等发达地区由于市场成熟，竞争激烈，零部件企业更加注重技术创新和品牌建设。而亚洲、非洲等新兴市场则由于汽车保有量持续增长，市场潜力巨大，吸引了众多国内外企业纷纷布局。此外，随着全球产业链的整合，零部件企业之间的合作与竞争也将更加复杂，企业需要具备全球视野，才能在激烈的市场竞争中立于不败之地。</w:t>
      </w:r>
    </w:p>
    <w:p w14:paraId="50D9AD22" w14:textId="2A4F2329" w:rsidR="000C5F60" w:rsidRDefault="000C5F60" w:rsidP="000C5F60">
      <w:pPr>
        <w:spacing w:line="360" w:lineRule="auto"/>
        <w:outlineLvl w:val="0"/>
        <w:rPr>
          <w:rFonts w:ascii="黑体" w:eastAsia="黑体" w:hAnsi="黑体"/>
          <w:b/>
        </w:rPr>
      </w:pPr>
      <w:r>
        <w:rPr>
          <w:rFonts w:ascii="黑体" w:eastAsia="黑体" w:hAnsi="黑体" w:hint="eastAsia"/>
          <w:b/>
        </w:rPr>
        <w:t xml:space="preserve">2.2　</w:t>
      </w:r>
      <w:r w:rsidR="00FD412E">
        <w:rPr>
          <w:rFonts w:ascii="黑体" w:eastAsia="黑体" w:hAnsi="黑体" w:hint="eastAsia"/>
          <w:b/>
        </w:rPr>
        <w:t>技术发展趋势与影响</w:t>
      </w:r>
    </w:p>
    <w:p w14:paraId="5C2ECA4C" w14:textId="6933273B" w:rsidR="00FD412E" w:rsidRDefault="00FD412E" w:rsidP="000C5F60">
      <w:pPr>
        <w:spacing w:line="360" w:lineRule="auto"/>
        <w:ind w:firstLineChars="200" w:firstLine="420"/>
      </w:pPr>
      <w:r w:rsidRPr="00FD412E">
        <w:rPr>
          <w:rFonts w:hint="eastAsia"/>
        </w:rPr>
        <w:t>技术发展趋势方面，发动机零部件行业正朝着轻量化、智能化、环保化方向发展。轻量化技术通过使用高强度材料和优化设计，有助于降低发动机重量，提高燃油效率。智能化技术的应用，如电子控制单元（</w:t>
      </w:r>
      <w:r w:rsidRPr="00FD412E">
        <w:rPr>
          <w:rFonts w:hint="eastAsia"/>
        </w:rPr>
        <w:t>ECU)</w:t>
      </w:r>
      <w:r w:rsidRPr="00FD412E">
        <w:rPr>
          <w:rFonts w:hint="eastAsia"/>
        </w:rPr>
        <w:t>的升级和传感器技术的进步，能够实现发动机的精准控制和高效运行。环保化则体现在发动机零部件的排放控制技术，如尾气再循环系统（</w:t>
      </w:r>
      <w:r w:rsidRPr="00FD412E">
        <w:rPr>
          <w:rFonts w:hint="eastAsia"/>
        </w:rPr>
        <w:t>EGR)</w:t>
      </w:r>
      <w:r w:rsidRPr="00FD412E">
        <w:rPr>
          <w:rFonts w:hint="eastAsia"/>
        </w:rPr>
        <w:t>和颗粒物捕集器</w:t>
      </w:r>
      <w:r w:rsidRPr="00FD412E">
        <w:rPr>
          <w:rFonts w:hint="eastAsia"/>
        </w:rPr>
        <w:t>(DPF)</w:t>
      </w:r>
      <w:r w:rsidRPr="00FD412E">
        <w:rPr>
          <w:rFonts w:hint="eastAsia"/>
        </w:rPr>
        <w:t>等。</w:t>
      </w:r>
    </w:p>
    <w:p w14:paraId="1AF9B02E" w14:textId="440A5F68" w:rsidR="00FD412E" w:rsidRDefault="00FD412E" w:rsidP="000C5F60">
      <w:pPr>
        <w:spacing w:line="360" w:lineRule="auto"/>
        <w:ind w:firstLineChars="200" w:firstLine="420"/>
      </w:pPr>
      <w:r w:rsidRPr="00FD412E">
        <w:rPr>
          <w:rFonts w:hint="eastAsia"/>
        </w:rPr>
        <w:t>这些技术发展趋势对发动机零部件市场产生了深远影响。首先，零部件企业需要加大研发投入，以满足不断升级的技术要求。其次，产业链上下游企业之间的合作更加紧密，共同推动技术创新和产品升级。此外，新兴技术如</w:t>
      </w:r>
      <w:r w:rsidRPr="00FD412E">
        <w:rPr>
          <w:rFonts w:hint="eastAsia"/>
        </w:rPr>
        <w:t>3D</w:t>
      </w:r>
      <w:r w:rsidRPr="00FD412E">
        <w:rPr>
          <w:rFonts w:hint="eastAsia"/>
        </w:rPr>
        <w:t>打印、复合材料等在发动机零部件制造中的应用，也为市场带来了新的增长点</w:t>
      </w:r>
    </w:p>
    <w:p w14:paraId="2417B9F8" w14:textId="6F23921D" w:rsidR="00FD412E" w:rsidRDefault="00FD412E" w:rsidP="000C5F60">
      <w:pPr>
        <w:spacing w:line="360" w:lineRule="auto"/>
        <w:ind w:firstLineChars="200" w:firstLine="420"/>
      </w:pPr>
      <w:r w:rsidRPr="00FD412E">
        <w:rPr>
          <w:rFonts w:hint="eastAsia"/>
        </w:rPr>
        <w:t>随着技术进步，发动机零部件的可靠性、“嗣狡和成本效益成为企业竞争的关键因素。消费者对高品质、高性能零部件的需求日益增长，迫使企业不断提升产品品质。同时，环保法规的更新换代也对零部件企业提出了新的挑战，如何在满足法规要求的同时，实现产品的可持续性发展，成为企业必须面对的问题。</w:t>
      </w:r>
    </w:p>
    <w:p w14:paraId="5ED05555" w14:textId="79AB3928" w:rsidR="000C5F60" w:rsidRDefault="000C5F60" w:rsidP="000C5F60">
      <w:pPr>
        <w:spacing w:line="360" w:lineRule="auto"/>
        <w:outlineLvl w:val="0"/>
        <w:rPr>
          <w:rFonts w:ascii="黑体" w:eastAsia="黑体" w:hAnsi="黑体"/>
          <w:b/>
        </w:rPr>
      </w:pPr>
      <w:r>
        <w:rPr>
          <w:rFonts w:ascii="黑体" w:eastAsia="黑体" w:hAnsi="黑体" w:hint="eastAsia"/>
          <w:b/>
        </w:rPr>
        <w:t xml:space="preserve">2.3　</w:t>
      </w:r>
      <w:r w:rsidR="00FD412E">
        <w:rPr>
          <w:rFonts w:ascii="黑体" w:eastAsia="黑体" w:hAnsi="黑体" w:hint="eastAsia"/>
          <w:b/>
        </w:rPr>
        <w:t>市场竞争格局与挑战</w:t>
      </w:r>
    </w:p>
    <w:p w14:paraId="6C58C408" w14:textId="2B23717A" w:rsidR="00FD412E" w:rsidRDefault="00FD412E" w:rsidP="00BC04E6">
      <w:pPr>
        <w:spacing w:line="360" w:lineRule="auto"/>
        <w:ind w:firstLineChars="200" w:firstLine="420"/>
      </w:pPr>
      <w:r w:rsidRPr="00FD412E">
        <w:rPr>
          <w:rFonts w:hint="eastAsia"/>
        </w:rPr>
        <w:t>2025</w:t>
      </w:r>
      <w:r w:rsidRPr="00FD412E">
        <w:rPr>
          <w:rFonts w:hint="eastAsia"/>
        </w:rPr>
        <w:t>年汽车发动机零部件市场竞争格局呈现多元化趋势。根据市场调研数据显示，全球前十大发动机零部件供应商的市场份额合计超过</w:t>
      </w:r>
      <w:r w:rsidRPr="00FD412E">
        <w:rPr>
          <w:rFonts w:hint="eastAsia"/>
        </w:rPr>
        <w:t>40%</w:t>
      </w:r>
      <w:r w:rsidRPr="00FD412E">
        <w:rPr>
          <w:rFonts w:hint="eastAsia"/>
        </w:rPr>
        <w:t>，其中德国博世、美国电装、日本电装等跨国企业占据领先地位。然而，随着本土企业的崛起，如中国的比亚迪、德国的宝马等，市场份额正逐渐扩大。市场竞争加剧，导致价格战和产品同质化现象日益严</w:t>
      </w:r>
      <w:r w:rsidRPr="00FD412E">
        <w:rPr>
          <w:rFonts w:hint="eastAsia"/>
        </w:rPr>
        <w:lastRenderedPageBreak/>
        <w:t>重。</w:t>
      </w:r>
    </w:p>
    <w:p w14:paraId="7DEFE25D" w14:textId="2810DB65" w:rsidR="00FD412E" w:rsidRDefault="00FD412E" w:rsidP="00BC04E6">
      <w:pPr>
        <w:spacing w:line="360" w:lineRule="auto"/>
        <w:ind w:firstLineChars="200" w:firstLine="420"/>
      </w:pPr>
      <w:r w:rsidRPr="00FD412E">
        <w:rPr>
          <w:rFonts w:hint="eastAsia"/>
        </w:rPr>
        <w:t>在挑战方面，首先，环保法规的日益严格对发动机零部件企业提出了更高的要求。以欧洲为例，欧盟排放法规</w:t>
      </w:r>
      <w:r w:rsidRPr="00FD412E">
        <w:rPr>
          <w:rFonts w:hint="eastAsia"/>
        </w:rPr>
        <w:t>(Euro6d)</w:t>
      </w:r>
      <w:r w:rsidRPr="00FD412E">
        <w:rPr>
          <w:rFonts w:hint="eastAsia"/>
        </w:rPr>
        <w:t>的实施要求发动机零部件具备更高的排放控制性能。其次，新能源汽车的快速发展对传统内燃机零部件提出了新的挑战。据预测，到</w:t>
      </w:r>
      <w:r w:rsidRPr="00FD412E">
        <w:rPr>
          <w:rFonts w:hint="eastAsia"/>
        </w:rPr>
        <w:t>2025</w:t>
      </w:r>
      <w:r w:rsidRPr="00FD412E">
        <w:rPr>
          <w:rFonts w:hint="eastAsia"/>
        </w:rPr>
        <w:t>年，新能源汽车在全球汽车市场的份额将达到</w:t>
      </w:r>
      <w:r w:rsidRPr="00FD412E">
        <w:rPr>
          <w:rFonts w:hint="eastAsia"/>
        </w:rPr>
        <w:t>20%</w:t>
      </w:r>
      <w:r w:rsidRPr="00FD412E">
        <w:rPr>
          <w:rFonts w:hint="eastAsia"/>
        </w:rPr>
        <w:t>以上，这意味着零部件企业需要加快研发适应新能源汽车的技术。此外，全球贸易摩擦和供应链的不确定性也给企业带来了挑战。</w:t>
      </w:r>
    </w:p>
    <w:p w14:paraId="63ADBF78" w14:textId="1FB334C9" w:rsidR="00FD412E" w:rsidRDefault="00FD412E" w:rsidP="00BC04E6">
      <w:pPr>
        <w:spacing w:line="360" w:lineRule="auto"/>
        <w:ind w:firstLineChars="200" w:firstLine="420"/>
      </w:pPr>
      <w:r w:rsidRPr="00FD412E">
        <w:rPr>
          <w:rFonts w:hint="eastAsia"/>
        </w:rPr>
        <w:t>在应对市场竞争和挑战的过程中，企业需要采取一系列策略。例如，加强技术创新，提升产品竟争力；拓展新兴市场，降低对传统市场的依赖；加强产业链上下游合作，共同应对市场变化。以某知名发动机零部件企业为例，该公司通过加大研发投入，成功研发出满足</w:t>
      </w:r>
      <w:r w:rsidRPr="00FD412E">
        <w:rPr>
          <w:rFonts w:hint="eastAsia"/>
        </w:rPr>
        <w:t>Euro6d</w:t>
      </w:r>
      <w:r w:rsidRPr="00FD412E">
        <w:rPr>
          <w:rFonts w:hint="eastAsia"/>
        </w:rPr>
        <w:t>排放标准的产品，并在全球市场取得了一定的市场份额。同时，该公司还积极拓展新能源汽车零部件市场，进一步巩固了其在行业中的地位。然而，面对市场竞争和挑战，企业仍需不断调整战略，以适应快速变化的市场环境</w:t>
      </w:r>
      <w:r w:rsidR="00110D45" w:rsidRPr="00110D45">
        <w:rPr>
          <w:vertAlign w:val="superscript"/>
        </w:rPr>
        <w:fldChar w:fldCharType="begin"/>
      </w:r>
      <w:r w:rsidR="00110D45" w:rsidRPr="00110D45">
        <w:rPr>
          <w:vertAlign w:val="superscript"/>
        </w:rPr>
        <w:instrText xml:space="preserve"> </w:instrText>
      </w:r>
      <w:r w:rsidR="00110D45" w:rsidRPr="00110D45">
        <w:rPr>
          <w:rFonts w:hint="eastAsia"/>
          <w:vertAlign w:val="superscript"/>
        </w:rPr>
        <w:instrText>REF _Ref194009062 \r \h</w:instrText>
      </w:r>
      <w:r w:rsidR="00110D45" w:rsidRPr="00110D45">
        <w:rPr>
          <w:vertAlign w:val="superscript"/>
        </w:rPr>
        <w:instrText xml:space="preserve">  \* MERGEFORMAT </w:instrText>
      </w:r>
      <w:r w:rsidR="00110D45" w:rsidRPr="00110D45">
        <w:rPr>
          <w:vertAlign w:val="superscript"/>
        </w:rPr>
      </w:r>
      <w:r w:rsidR="00110D45" w:rsidRPr="00110D45">
        <w:rPr>
          <w:vertAlign w:val="superscript"/>
        </w:rPr>
        <w:fldChar w:fldCharType="separate"/>
      </w:r>
      <w:r w:rsidR="00FA6892">
        <w:rPr>
          <w:vertAlign w:val="superscript"/>
        </w:rPr>
        <w:t xml:space="preserve">[5] </w:t>
      </w:r>
      <w:r w:rsidR="00110D45" w:rsidRPr="00110D45">
        <w:rPr>
          <w:vertAlign w:val="superscript"/>
        </w:rPr>
        <w:fldChar w:fldCharType="end"/>
      </w:r>
      <w:r w:rsidRPr="00FD412E">
        <w:rPr>
          <w:rFonts w:hint="eastAsia"/>
        </w:rPr>
        <w:t>。</w:t>
      </w:r>
    </w:p>
    <w:p w14:paraId="1FB7878C" w14:textId="0A5017D8" w:rsidR="000360F7" w:rsidRDefault="000360F7" w:rsidP="000360F7">
      <w:pPr>
        <w:spacing w:beforeLines="50" w:before="156" w:afterLines="50" w:after="156"/>
        <w:outlineLvl w:val="0"/>
        <w:rPr>
          <w:rFonts w:ascii="黑体" w:eastAsia="黑体" w:hAnsi="黑体"/>
          <w:b/>
          <w:sz w:val="28"/>
          <w:szCs w:val="28"/>
        </w:rPr>
      </w:pPr>
      <w:r>
        <w:rPr>
          <w:rFonts w:ascii="黑体" w:eastAsia="黑体" w:hAnsi="黑体" w:hint="eastAsia"/>
          <w:b/>
          <w:sz w:val="28"/>
          <w:szCs w:val="28"/>
        </w:rPr>
        <w:t xml:space="preserve">3　</w:t>
      </w:r>
      <w:r w:rsidR="00FD412E">
        <w:rPr>
          <w:rFonts w:ascii="黑体" w:eastAsia="黑体" w:hAnsi="黑体" w:hint="eastAsia"/>
          <w:b/>
          <w:sz w:val="28"/>
          <w:szCs w:val="28"/>
        </w:rPr>
        <w:t>发动机再制造工艺</w:t>
      </w:r>
    </w:p>
    <w:p w14:paraId="73C80B1D" w14:textId="77777777" w:rsidR="00FD412E" w:rsidRDefault="00FD412E" w:rsidP="00FD412E">
      <w:pPr>
        <w:spacing w:beforeLines="50" w:before="156" w:afterLines="50" w:after="156" w:line="360" w:lineRule="auto"/>
        <w:ind w:firstLineChars="200" w:firstLine="420"/>
        <w:outlineLvl w:val="0"/>
      </w:pPr>
      <w:r w:rsidRPr="00FD412E">
        <w:rPr>
          <w:rFonts w:hint="eastAsia"/>
        </w:rPr>
        <w:t>汽车发动机再制造技术主要是针对废旧发动机进行再制造，是一门融合机械工程、材料科学和环保技术的综合性学科，其基于循环经济和绿色经济理念的技术形势，可以减少资源消耗，降低环境污染。</w:t>
      </w:r>
    </w:p>
    <w:p w14:paraId="5ED7B882" w14:textId="1BBDBC60" w:rsidR="00DB671F" w:rsidRPr="00FD412E" w:rsidRDefault="00DB671F" w:rsidP="007659EC">
      <w:pPr>
        <w:spacing w:beforeLines="50" w:before="156" w:afterLines="50" w:after="156"/>
        <w:outlineLvl w:val="0"/>
      </w:pPr>
      <w:r>
        <w:rPr>
          <w:rFonts w:ascii="黑体" w:eastAsia="黑体" w:hAnsi="黑体" w:hint="eastAsia"/>
          <w:b/>
        </w:rPr>
        <w:t xml:space="preserve">3.1　</w:t>
      </w:r>
      <w:r w:rsidR="00FD412E">
        <w:rPr>
          <w:rFonts w:ascii="黑体" w:eastAsia="黑体" w:hAnsi="黑体" w:hint="eastAsia"/>
          <w:b/>
        </w:rPr>
        <w:t>汽车发动机再制造工艺基本流程</w:t>
      </w:r>
    </w:p>
    <w:p w14:paraId="48FF3DFA" w14:textId="55FFA91F" w:rsidR="00FD412E" w:rsidRDefault="00FD412E" w:rsidP="00FD412E">
      <w:pPr>
        <w:spacing w:line="360" w:lineRule="auto"/>
        <w:ind w:firstLineChars="200" w:firstLine="420"/>
      </w:pPr>
      <w:bookmarkStart w:id="0" w:name="_Hlk193917119"/>
      <w:r>
        <w:rPr>
          <w:rFonts w:hint="eastAsia"/>
        </w:rPr>
        <w:t>发动机再制造是指对废旧汽车发动机进行拆</w:t>
      </w:r>
      <w:r>
        <w:rPr>
          <w:rFonts w:hint="eastAsia"/>
        </w:rPr>
        <w:t>解、清洗、检测、修复、再装配等一系列工艺流程，使其恢复到或超过原新品的性能和质量标准，实现资源的高效循环利用</w:t>
      </w:r>
      <w:r w:rsidR="00110D45" w:rsidRPr="00110D45">
        <w:rPr>
          <w:vertAlign w:val="superscript"/>
        </w:rPr>
        <w:fldChar w:fldCharType="begin"/>
      </w:r>
      <w:r w:rsidR="00110D45" w:rsidRPr="00110D45">
        <w:rPr>
          <w:vertAlign w:val="superscript"/>
        </w:rPr>
        <w:instrText xml:space="preserve"> </w:instrText>
      </w:r>
      <w:r w:rsidR="00110D45" w:rsidRPr="00110D45">
        <w:rPr>
          <w:rFonts w:hint="eastAsia"/>
          <w:vertAlign w:val="superscript"/>
        </w:rPr>
        <w:instrText>REF _Ref194009084 \r \h</w:instrText>
      </w:r>
      <w:r w:rsidR="00110D45" w:rsidRPr="00110D45">
        <w:rPr>
          <w:vertAlign w:val="superscript"/>
        </w:rPr>
        <w:instrText xml:space="preserve">  \* MERGEFORMAT </w:instrText>
      </w:r>
      <w:r w:rsidR="00110D45" w:rsidRPr="00110D45">
        <w:rPr>
          <w:vertAlign w:val="superscript"/>
        </w:rPr>
      </w:r>
      <w:r w:rsidR="00110D45" w:rsidRPr="00110D45">
        <w:rPr>
          <w:vertAlign w:val="superscript"/>
        </w:rPr>
        <w:fldChar w:fldCharType="separate"/>
      </w:r>
      <w:r w:rsidR="00FA6892">
        <w:rPr>
          <w:vertAlign w:val="superscript"/>
        </w:rPr>
        <w:t>[</w:t>
      </w:r>
      <w:r w:rsidR="00FA6892">
        <w:rPr>
          <w:vertAlign w:val="superscript"/>
        </w:rPr>
        <w:t>6</w:t>
      </w:r>
      <w:r w:rsidR="00FA6892">
        <w:rPr>
          <w:vertAlign w:val="superscript"/>
        </w:rPr>
        <w:t xml:space="preserve">] </w:t>
      </w:r>
      <w:r w:rsidR="00110D45" w:rsidRPr="00110D45">
        <w:rPr>
          <w:vertAlign w:val="superscript"/>
        </w:rPr>
        <w:fldChar w:fldCharType="end"/>
      </w:r>
      <w:r>
        <w:rPr>
          <w:rFonts w:hint="eastAsia"/>
        </w:rPr>
        <w:t>。这一过程不同于简单的维修或翻新，而是采用工业化生产方式，通过先进技术和专业设备，遵循一定的质量标准和经济原则，使再制造发动机在可靠性、耐久性和性能指标上达到与新机相当的水平。</w:t>
      </w:r>
    </w:p>
    <w:p w14:paraId="677683B5" w14:textId="66FA1D47" w:rsidR="00346F1B" w:rsidRDefault="00FD412E" w:rsidP="00346F1B">
      <w:pPr>
        <w:spacing w:line="360" w:lineRule="auto"/>
        <w:ind w:firstLineChars="200" w:firstLine="420"/>
      </w:pPr>
      <w:r>
        <w:rPr>
          <w:rFonts w:hint="eastAsia"/>
        </w:rPr>
        <w:t>再制造工艺的基本流程通常包括八个关键环节：拆解、清洗、检测和分类、修复、再装配、测试和涂装，包装与入库</w:t>
      </w:r>
      <w:r w:rsidR="00110D45" w:rsidRPr="00110D45">
        <w:rPr>
          <w:vertAlign w:val="superscript"/>
        </w:rPr>
        <w:fldChar w:fldCharType="begin"/>
      </w:r>
      <w:r w:rsidR="00110D45" w:rsidRPr="00110D45">
        <w:rPr>
          <w:vertAlign w:val="superscript"/>
        </w:rPr>
        <w:instrText xml:space="preserve"> </w:instrText>
      </w:r>
      <w:r w:rsidR="00110D45" w:rsidRPr="00110D45">
        <w:rPr>
          <w:rFonts w:hint="eastAsia"/>
          <w:vertAlign w:val="superscript"/>
        </w:rPr>
        <w:instrText>REF _Ref194003320 \r \h</w:instrText>
      </w:r>
      <w:r w:rsidR="00110D45" w:rsidRPr="00110D45">
        <w:rPr>
          <w:vertAlign w:val="superscript"/>
        </w:rPr>
        <w:instrText xml:space="preserve">  \* MERGEFORMAT </w:instrText>
      </w:r>
      <w:r w:rsidR="00110D45" w:rsidRPr="00110D45">
        <w:rPr>
          <w:vertAlign w:val="superscript"/>
        </w:rPr>
      </w:r>
      <w:r w:rsidR="00110D45" w:rsidRPr="00110D45">
        <w:rPr>
          <w:vertAlign w:val="superscript"/>
        </w:rPr>
        <w:fldChar w:fldCharType="separate"/>
      </w:r>
      <w:r w:rsidR="00FA6892">
        <w:rPr>
          <w:vertAlign w:val="superscript"/>
        </w:rPr>
        <w:t xml:space="preserve">[7] </w:t>
      </w:r>
      <w:r w:rsidR="00110D45" w:rsidRPr="00110D45">
        <w:rPr>
          <w:vertAlign w:val="superscript"/>
        </w:rPr>
        <w:fldChar w:fldCharType="end"/>
      </w:r>
      <w:r>
        <w:rPr>
          <w:rFonts w:hint="eastAsia"/>
        </w:rPr>
        <w:t>。在拆解阶段，专业技术人员会按照标准操作规程将发动机分解为各个零部件，对那些明显不能进行再制造加工利用的零件进行及时鉴别和剔除；清洗环节则采用化学清洗、高温清洗、机械清洗等多种方法彻底清除油污、积碳和锈蚀；检测阶段通过精密测量设备和无损检测技术评估每个零件的剩余寿命和可再制造性；修复环节运用激光熔覆、纳米电镀等先进技术恢复零件尺寸和性能；机械加工是保证废旧零部件达到新品技术标准的核心环节，其加工过程与新发动机生产的精加工过程基本一致，从而使再制造零部件的公差与原公差完全相符。最后经过严格装配和测试，确保再制造发动机其质量性能达到出厂标准。对于整机测试各项性能达标的再制造发动机，就可进行喷漆，包装，最后流入工厂的成品库。这一系统化工艺流程是再制造质量的根本保证。</w:t>
      </w:r>
      <w:bookmarkEnd w:id="0"/>
    </w:p>
    <w:p w14:paraId="0DA06877" w14:textId="77777777" w:rsidR="00346F1B" w:rsidRDefault="00346F1B" w:rsidP="00346F1B">
      <w:pPr>
        <w:spacing w:line="360" w:lineRule="auto"/>
      </w:pPr>
    </w:p>
    <w:p w14:paraId="30198A1A" w14:textId="56ED44D5" w:rsidR="00346F1B" w:rsidRDefault="00346F1B" w:rsidP="00346F1B">
      <w:pPr>
        <w:spacing w:line="360" w:lineRule="auto"/>
      </w:pPr>
      <w:r>
        <w:rPr>
          <w:noProof/>
        </w:rPr>
        <w:lastRenderedPageBreak/>
        <w:drawing>
          <wp:inline distT="0" distB="0" distL="114300" distR="114300" wp14:anchorId="14B053DD" wp14:editId="7E031298">
            <wp:extent cx="2924810" cy="1523658"/>
            <wp:effectExtent l="0" t="0" r="889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2924810" cy="1523658"/>
                    </a:xfrm>
                    <a:prstGeom prst="rect">
                      <a:avLst/>
                    </a:prstGeom>
                    <a:noFill/>
                    <a:ln>
                      <a:noFill/>
                    </a:ln>
                  </pic:spPr>
                </pic:pic>
              </a:graphicData>
            </a:graphic>
          </wp:inline>
        </w:drawing>
      </w:r>
    </w:p>
    <w:p w14:paraId="445A69B8" w14:textId="2D1BBF50" w:rsidR="00346F1B" w:rsidRDefault="00346F1B" w:rsidP="00346F1B">
      <w:pPr>
        <w:pStyle w:val="ac"/>
        <w:widowControl/>
        <w:shd w:val="clear" w:color="auto" w:fill="FFFFFF"/>
        <w:jc w:val="center"/>
        <w:textAlignment w:val="baseline"/>
        <w:rPr>
          <w:rFonts w:ascii="黑体" w:eastAsia="黑体" w:hAnsi="黑体" w:cs="宋体"/>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2</w:t>
      </w:r>
      <w:r>
        <w:rPr>
          <w:rFonts w:ascii="黑体" w:eastAsia="黑体" w:hAnsi="黑体" w:cs="宋体"/>
          <w:color w:val="242424"/>
          <w:sz w:val="18"/>
          <w:szCs w:val="18"/>
          <w:shd w:val="clear" w:color="auto" w:fill="FFFFFF"/>
        </w:rPr>
        <w:t xml:space="preserve"> </w:t>
      </w:r>
      <w:r>
        <w:rPr>
          <w:rFonts w:ascii="黑体" w:eastAsia="黑体" w:hAnsi="黑体" w:cs="宋体" w:hint="eastAsia"/>
          <w:color w:val="242424"/>
          <w:sz w:val="18"/>
          <w:szCs w:val="18"/>
          <w:shd w:val="clear" w:color="auto" w:fill="FFFFFF"/>
        </w:rPr>
        <w:t>发动机再制造工艺流程图</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_Ref194003320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[7] </w:t>
      </w:r>
      <w:r w:rsidR="00110D45" w:rsidRPr="00110D45">
        <w:rPr>
          <w:rFonts w:ascii="黑体" w:eastAsia="黑体" w:hAnsi="黑体" w:cs="宋体" w:hint="eastAsia"/>
          <w:color w:val="242424"/>
          <w:sz w:val="18"/>
          <w:szCs w:val="18"/>
          <w:shd w:val="clear" w:color="auto" w:fill="FFFFFF"/>
          <w:vertAlign w:val="superscript"/>
        </w:rPr>
        <w:fldChar w:fldCharType="end"/>
      </w:r>
      <w:r w:rsidR="001D6BC9">
        <w:rPr>
          <w:rFonts w:ascii="黑体" w:eastAsia="黑体" w:hAnsi="黑体" w:cs="宋体" w:hint="eastAsia"/>
          <w:color w:val="242424"/>
          <w:sz w:val="18"/>
          <w:szCs w:val="18"/>
          <w:shd w:val="clear" w:color="auto" w:fill="FFFFFF"/>
          <w:vertAlign w:val="superscript"/>
        </w:rPr>
        <w:t xml:space="preserve"> </w:t>
      </w:r>
    </w:p>
    <w:p w14:paraId="182F839D" w14:textId="09553526" w:rsidR="00BC1DF6" w:rsidRPr="00346F1B" w:rsidRDefault="00346F1B" w:rsidP="00346F1B">
      <w:pPr>
        <w:pStyle w:val="ac"/>
        <w:widowControl/>
        <w:shd w:val="clear" w:color="auto" w:fill="FFFFFF"/>
        <w:spacing w:afterLines="50" w:after="156"/>
        <w:jc w:val="center"/>
        <w:textAlignment w:val="baseline"/>
        <w:rPr>
          <w:sz w:val="18"/>
          <w:szCs w:val="18"/>
        </w:rPr>
      </w:pPr>
      <w:r>
        <w:rPr>
          <w:rFonts w:hint="eastAsia"/>
          <w:sz w:val="18"/>
          <w:szCs w:val="18"/>
        </w:rPr>
        <w:t>Fig</w:t>
      </w:r>
      <w:r w:rsidRPr="00C57D76">
        <w:rPr>
          <w:sz w:val="18"/>
          <w:szCs w:val="18"/>
        </w:rPr>
        <w:t>.</w:t>
      </w:r>
      <w:r>
        <w:rPr>
          <w:rFonts w:hint="eastAsia"/>
          <w:sz w:val="18"/>
          <w:szCs w:val="18"/>
        </w:rPr>
        <w:t>2</w:t>
      </w:r>
      <w:r w:rsidRPr="00C57D76">
        <w:rPr>
          <w:sz w:val="18"/>
          <w:szCs w:val="18"/>
        </w:rPr>
        <w:t xml:space="preserve"> </w:t>
      </w:r>
      <w:r>
        <w:rPr>
          <w:rFonts w:hint="eastAsia"/>
          <w:sz w:val="18"/>
          <w:szCs w:val="18"/>
        </w:rPr>
        <w:t>Engine remanufacturing process flow chart</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_Ref194003320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[7] </w:t>
      </w:r>
      <w:r w:rsidR="00110D45" w:rsidRPr="00110D45">
        <w:rPr>
          <w:rFonts w:ascii="黑体" w:eastAsia="黑体" w:hAnsi="黑体" w:cs="宋体" w:hint="eastAsia"/>
          <w:color w:val="242424"/>
          <w:sz w:val="18"/>
          <w:szCs w:val="18"/>
          <w:shd w:val="clear" w:color="auto" w:fill="FFFFFF"/>
          <w:vertAlign w:val="superscript"/>
        </w:rPr>
        <w:fldChar w:fldCharType="end"/>
      </w:r>
      <w:r w:rsidR="001D6BC9" w:rsidRPr="00346F1B">
        <w:rPr>
          <w:sz w:val="18"/>
          <w:szCs w:val="18"/>
        </w:rPr>
        <w:t xml:space="preserve"> </w:t>
      </w:r>
    </w:p>
    <w:p w14:paraId="1B8D322C" w14:textId="39EEC605" w:rsidR="00DB671F" w:rsidRDefault="00DB671F" w:rsidP="00BC1DF6">
      <w:pPr>
        <w:spacing w:line="360" w:lineRule="auto"/>
        <w:rPr>
          <w:rFonts w:ascii="黑体" w:eastAsia="黑体" w:hAnsi="黑体"/>
          <w:b/>
        </w:rPr>
      </w:pPr>
      <w:r>
        <w:rPr>
          <w:rFonts w:ascii="黑体" w:eastAsia="黑体" w:hAnsi="黑体" w:hint="eastAsia"/>
          <w:b/>
        </w:rPr>
        <w:t xml:space="preserve">3.2　</w:t>
      </w:r>
      <w:r w:rsidR="00FD412E">
        <w:rPr>
          <w:rFonts w:ascii="黑体" w:eastAsia="黑体" w:hAnsi="黑体" w:hint="eastAsia"/>
          <w:b/>
        </w:rPr>
        <w:t>发动机再制造工艺的</w:t>
      </w:r>
      <w:r w:rsidR="002443B3">
        <w:rPr>
          <w:rFonts w:ascii="黑体" w:eastAsia="黑体" w:hAnsi="黑体" w:hint="eastAsia"/>
          <w:b/>
        </w:rPr>
        <w:t>基础理论</w:t>
      </w:r>
    </w:p>
    <w:p w14:paraId="173ABAE9" w14:textId="47194B8A" w:rsidR="002443B3" w:rsidRPr="007D318F" w:rsidRDefault="002443B3" w:rsidP="002443B3">
      <w:pPr>
        <w:spacing w:line="360" w:lineRule="auto"/>
        <w:outlineLvl w:val="0"/>
      </w:pPr>
      <w:r>
        <w:rPr>
          <w:rFonts w:hint="eastAsia"/>
        </w:rPr>
        <w:t>3.2.1</w:t>
      </w:r>
      <w:r w:rsidRPr="0096042E">
        <w:t xml:space="preserve"> </w:t>
      </w:r>
      <w:r>
        <w:rPr>
          <w:rFonts w:hint="eastAsia"/>
        </w:rPr>
        <w:t>从理论基础分析</w:t>
      </w:r>
    </w:p>
    <w:p w14:paraId="2226B390" w14:textId="7AD1C075" w:rsidR="002443B3" w:rsidRDefault="00353463" w:rsidP="00353463">
      <w:pPr>
        <w:spacing w:line="360" w:lineRule="auto"/>
        <w:ind w:firstLineChars="200" w:firstLine="420"/>
      </w:pPr>
      <w:r>
        <w:rPr>
          <w:noProof/>
        </w:rPr>
        <w:drawing>
          <wp:anchor distT="0" distB="0" distL="114300" distR="114300" simplePos="0" relativeHeight="251661312" behindDoc="0" locked="0" layoutInCell="1" allowOverlap="1" wp14:anchorId="76031633" wp14:editId="0360B19F">
            <wp:simplePos x="0" y="0"/>
            <wp:positionH relativeFrom="margin">
              <wp:align>right</wp:align>
            </wp:positionH>
            <wp:positionV relativeFrom="paragraph">
              <wp:posOffset>2296078</wp:posOffset>
            </wp:positionV>
            <wp:extent cx="6114415" cy="2054225"/>
            <wp:effectExtent l="0" t="0" r="635" b="3175"/>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114415" cy="2054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noProof/>
        </w:rPr>
        <mc:AlternateContent>
          <mc:Choice Requires="wps">
            <w:drawing>
              <wp:anchor distT="0" distB="0" distL="114300" distR="114300" simplePos="0" relativeHeight="251663360" behindDoc="0" locked="0" layoutInCell="1" allowOverlap="1" wp14:anchorId="1A04C7F7" wp14:editId="0397BF45">
                <wp:simplePos x="0" y="0"/>
                <wp:positionH relativeFrom="margin">
                  <wp:align>center</wp:align>
                </wp:positionH>
                <wp:positionV relativeFrom="paragraph">
                  <wp:posOffset>1756410</wp:posOffset>
                </wp:positionV>
                <wp:extent cx="5447665" cy="769620"/>
                <wp:effectExtent l="0" t="0" r="0" b="0"/>
                <wp:wrapTopAndBottom/>
                <wp:docPr id="456364379" name="文本框 5"/>
                <wp:cNvGraphicFramePr/>
                <a:graphic xmlns:a="http://schemas.openxmlformats.org/drawingml/2006/main">
                  <a:graphicData uri="http://schemas.microsoft.com/office/word/2010/wordprocessingShape">
                    <wps:wsp>
                      <wps:cNvSpPr txBox="1"/>
                      <wps:spPr>
                        <a:xfrm>
                          <a:off x="0" y="0"/>
                          <a:ext cx="5447665" cy="769620"/>
                        </a:xfrm>
                        <a:prstGeom prst="rect">
                          <a:avLst/>
                        </a:prstGeom>
                        <a:noFill/>
                        <a:ln w="6350">
                          <a:noFill/>
                        </a:ln>
                      </wps:spPr>
                      <wps:txbx>
                        <w:txbxContent>
                          <w:p w14:paraId="0E5DD5B7" w14:textId="5264DA59" w:rsidR="00353463" w:rsidRDefault="00353463" w:rsidP="00353463">
                            <w:pPr>
                              <w:pStyle w:val="ac"/>
                              <w:widowControl/>
                              <w:shd w:val="clear" w:color="auto" w:fill="FFFFFF"/>
                              <w:spacing w:beforeLines="50" w:before="156"/>
                              <w:jc w:val="center"/>
                              <w:textAlignment w:val="baseline"/>
                              <w:rPr>
                                <w:rFonts w:ascii="黑体" w:eastAsia="黑体" w:hAnsi="黑体" w:cs="宋体"/>
                                <w:color w:val="242424"/>
                                <w:sz w:val="18"/>
                                <w:szCs w:val="18"/>
                                <w:shd w:val="clear" w:color="auto" w:fill="FFFFFF"/>
                                <w:vertAlign w:val="superscript"/>
                              </w:rPr>
                            </w:pPr>
                            <w:r>
                              <w:rPr>
                                <w:rFonts w:ascii="黑体" w:eastAsia="黑体" w:hAnsi="黑体" w:cs="宋体" w:hint="eastAsia"/>
                                <w:color w:val="242424"/>
                                <w:sz w:val="18"/>
                                <w:szCs w:val="18"/>
                                <w:shd w:val="clear" w:color="auto" w:fill="FFFFFF"/>
                              </w:rPr>
                              <w:t>表2</w:t>
                            </w:r>
                            <w:r>
                              <w:rPr>
                                <w:rFonts w:ascii="黑体" w:eastAsia="黑体" w:hAnsi="黑体" w:cs="宋体"/>
                                <w:color w:val="242424"/>
                                <w:sz w:val="18"/>
                                <w:szCs w:val="18"/>
                                <w:shd w:val="clear" w:color="auto" w:fill="FFFFFF"/>
                              </w:rPr>
                              <w:t xml:space="preserve"> </w:t>
                            </w:r>
                            <w:r>
                              <w:rPr>
                                <w:rFonts w:ascii="黑体" w:eastAsia="黑体" w:hAnsi="黑体" w:cs="宋体" w:hint="eastAsia"/>
                                <w:color w:val="242424"/>
                                <w:sz w:val="18"/>
                                <w:szCs w:val="18"/>
                                <w:shd w:val="clear" w:color="auto" w:fill="FFFFFF"/>
                              </w:rPr>
                              <w:t>发动机两种制造方式清单数据对比结果</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_Ref194003909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[9] </w:t>
                            </w:r>
                            <w:r w:rsidR="00110D45" w:rsidRPr="00110D45">
                              <w:rPr>
                                <w:rFonts w:ascii="黑体" w:eastAsia="黑体" w:hAnsi="黑体" w:cs="宋体" w:hint="eastAsia"/>
                                <w:color w:val="242424"/>
                                <w:sz w:val="18"/>
                                <w:szCs w:val="18"/>
                                <w:shd w:val="clear" w:color="auto" w:fill="FFFFFF"/>
                                <w:vertAlign w:val="superscript"/>
                              </w:rPr>
                              <w:fldChar w:fldCharType="end"/>
                            </w:r>
                          </w:p>
                          <w:p w14:paraId="40DC7AE3" w14:textId="21231751" w:rsidR="00353463" w:rsidRPr="00C57D76" w:rsidRDefault="00353463" w:rsidP="00353463">
                            <w:pPr>
                              <w:pStyle w:val="ac"/>
                              <w:widowControl/>
                              <w:shd w:val="clear" w:color="auto" w:fill="FFFFFF"/>
                              <w:jc w:val="center"/>
                              <w:textAlignment w:val="baseline"/>
                              <w:rPr>
                                <w:sz w:val="18"/>
                                <w:szCs w:val="18"/>
                              </w:rPr>
                            </w:pPr>
                            <w:r w:rsidRPr="00C57D76">
                              <w:rPr>
                                <w:sz w:val="18"/>
                                <w:szCs w:val="18"/>
                              </w:rPr>
                              <w:t>Tab.</w:t>
                            </w:r>
                            <w:r>
                              <w:rPr>
                                <w:rFonts w:hint="eastAsia"/>
                                <w:sz w:val="18"/>
                                <w:szCs w:val="18"/>
                              </w:rPr>
                              <w:t>2</w:t>
                            </w:r>
                            <w:r w:rsidRPr="00C57D76">
                              <w:rPr>
                                <w:sz w:val="18"/>
                                <w:szCs w:val="18"/>
                              </w:rPr>
                              <w:t xml:space="preserve"> </w:t>
                            </w:r>
                            <w:r w:rsidRPr="00353463">
                              <w:rPr>
                                <w:sz w:val="18"/>
                                <w:szCs w:val="18"/>
                              </w:rPr>
                              <w:t>Inventory comparison between initial manufacturing and remanufacturing of engine</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_Ref194003909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[9] </w:t>
                            </w:r>
                            <w:r w:rsidR="00110D45" w:rsidRPr="00110D45">
                              <w:rPr>
                                <w:rFonts w:ascii="黑体" w:eastAsia="黑体" w:hAnsi="黑体" w:cs="宋体" w:hint="eastAsia"/>
                                <w:color w:val="242424"/>
                                <w:sz w:val="18"/>
                                <w:szCs w:val="18"/>
                                <w:shd w:val="clear" w:color="auto" w:fill="FFFFFF"/>
                                <w:vertAlign w:val="superscript"/>
                              </w:rPr>
                              <w:fldChar w:fldCharType="end"/>
                            </w:r>
                          </w:p>
                          <w:p w14:paraId="65633326" w14:textId="77777777" w:rsidR="00353463" w:rsidRPr="000B2BE5" w:rsidRDefault="00353463" w:rsidP="003534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4C7F7" id="_x0000_s1027" type="#_x0000_t202" style="position:absolute;left:0;text-align:left;margin-left:0;margin-top:138.3pt;width:428.95pt;height:60.6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" filled="f" stroked="f" strokeweight=".5pt">
                <v:textbox>
                  <w:txbxContent>
                    <w:p w14:paraId="0E5DD5B7" w14:textId="5264DA59" w:rsidR="00353463" w:rsidRDefault="00353463" w:rsidP="00353463">
                      <w:pPr>
                        <w:pStyle w:val="ac"/>
                        <w:widowControl/>
                        <w:shd w:val="clear" w:color="auto" w:fill="FFFFFF"/>
                        <w:spacing w:beforeLines="50" w:before="156"/>
                        <w:jc w:val="center"/>
                        <w:textAlignment w:val="baseline"/>
                        <w:rPr>
                          <w:rFonts w:ascii="黑体" w:eastAsia="黑体" w:hAnsi="黑体" w:cs="宋体"/>
                          <w:color w:val="242424"/>
                          <w:sz w:val="18"/>
                          <w:szCs w:val="18"/>
                          <w:shd w:val="clear" w:color="auto" w:fill="FFFFFF"/>
                          <w:vertAlign w:val="superscript"/>
                        </w:rPr>
                      </w:pPr>
                      <w:r>
                        <w:rPr>
                          <w:rFonts w:ascii="黑体" w:eastAsia="黑体" w:hAnsi="黑体" w:cs="宋体" w:hint="eastAsia"/>
                          <w:color w:val="242424"/>
                          <w:sz w:val="18"/>
                          <w:szCs w:val="18"/>
                          <w:shd w:val="clear" w:color="auto" w:fill="FFFFFF"/>
                        </w:rPr>
                        <w:t>表2</w:t>
                      </w:r>
                      <w:r>
                        <w:rPr>
                          <w:rFonts w:ascii="黑体" w:eastAsia="黑体" w:hAnsi="黑体" w:cs="宋体"/>
                          <w:color w:val="242424"/>
                          <w:sz w:val="18"/>
                          <w:szCs w:val="18"/>
                          <w:shd w:val="clear" w:color="auto" w:fill="FFFFFF"/>
                        </w:rPr>
                        <w:t xml:space="preserve"> </w:t>
                      </w:r>
                      <w:r>
                        <w:rPr>
                          <w:rFonts w:ascii="黑体" w:eastAsia="黑体" w:hAnsi="黑体" w:cs="宋体" w:hint="eastAsia"/>
                          <w:color w:val="242424"/>
                          <w:sz w:val="18"/>
                          <w:szCs w:val="18"/>
                          <w:shd w:val="clear" w:color="auto" w:fill="FFFFFF"/>
                        </w:rPr>
                        <w:t>发动机两种制造方式清单数据对比结果</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_Ref194003909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[9] </w:t>
                      </w:r>
                      <w:r w:rsidR="00110D45" w:rsidRPr="00110D45">
                        <w:rPr>
                          <w:rFonts w:ascii="黑体" w:eastAsia="黑体" w:hAnsi="黑体" w:cs="宋体" w:hint="eastAsia"/>
                          <w:color w:val="242424"/>
                          <w:sz w:val="18"/>
                          <w:szCs w:val="18"/>
                          <w:shd w:val="clear" w:color="auto" w:fill="FFFFFF"/>
                          <w:vertAlign w:val="superscript"/>
                        </w:rPr>
                        <w:fldChar w:fldCharType="end"/>
                      </w:r>
                    </w:p>
                    <w:p w14:paraId="40DC7AE3" w14:textId="21231751" w:rsidR="00353463" w:rsidRPr="00C57D76" w:rsidRDefault="00353463" w:rsidP="00353463">
                      <w:pPr>
                        <w:pStyle w:val="ac"/>
                        <w:widowControl/>
                        <w:shd w:val="clear" w:color="auto" w:fill="FFFFFF"/>
                        <w:jc w:val="center"/>
                        <w:textAlignment w:val="baseline"/>
                        <w:rPr>
                          <w:sz w:val="18"/>
                          <w:szCs w:val="18"/>
                        </w:rPr>
                      </w:pPr>
                      <w:r w:rsidRPr="00C57D76">
                        <w:rPr>
                          <w:sz w:val="18"/>
                          <w:szCs w:val="18"/>
                        </w:rPr>
                        <w:t>Tab.</w:t>
                      </w:r>
                      <w:r>
                        <w:rPr>
                          <w:rFonts w:hint="eastAsia"/>
                          <w:sz w:val="18"/>
                          <w:szCs w:val="18"/>
                        </w:rPr>
                        <w:t>2</w:t>
                      </w:r>
                      <w:r w:rsidRPr="00C57D76">
                        <w:rPr>
                          <w:sz w:val="18"/>
                          <w:szCs w:val="18"/>
                        </w:rPr>
                        <w:t xml:space="preserve"> </w:t>
                      </w:r>
                      <w:r w:rsidRPr="00353463">
                        <w:rPr>
                          <w:sz w:val="18"/>
                          <w:szCs w:val="18"/>
                        </w:rPr>
                        <w:t>Inventory comparison between initial manufacturing and remanufacturing of engine</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_Ref194003909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[9] </w:t>
                      </w:r>
                      <w:r w:rsidR="00110D45" w:rsidRPr="00110D45">
                        <w:rPr>
                          <w:rFonts w:ascii="黑体" w:eastAsia="黑体" w:hAnsi="黑体" w:cs="宋体" w:hint="eastAsia"/>
                          <w:color w:val="242424"/>
                          <w:sz w:val="18"/>
                          <w:szCs w:val="18"/>
                          <w:shd w:val="clear" w:color="auto" w:fill="FFFFFF"/>
                          <w:vertAlign w:val="superscript"/>
                        </w:rPr>
                        <w:fldChar w:fldCharType="end"/>
                      </w:r>
                    </w:p>
                    <w:p w14:paraId="65633326" w14:textId="77777777" w:rsidR="00353463" w:rsidRPr="000B2BE5" w:rsidRDefault="00353463" w:rsidP="00353463"/>
                  </w:txbxContent>
                </v:textbox>
                <w10:wrap type="topAndBottom" anchorx="margin"/>
              </v:shape>
            </w:pict>
          </mc:Fallback>
        </mc:AlternateContent>
      </w:r>
      <w:r w:rsidR="002443B3" w:rsidRPr="002443B3">
        <w:rPr>
          <w:rFonts w:hint="eastAsia"/>
        </w:rPr>
        <w:t>发动机再制造主要建立在三个科学原理之上：失效分析理论、表面工程理论和寿命预测理论。失效分析帮助确定发动机零件的损坏模式和机理，为修复工艺选择提供依据；表面工程技术（如热喷涂、电镀等）能够有效恢复磨损零件的表面性能；而基于断裂力学和疲劳理论的寿命预测则确保再制造</w:t>
      </w:r>
    </w:p>
    <w:p w14:paraId="71CE21BD" w14:textId="34253727" w:rsidR="00353463" w:rsidRDefault="00353463" w:rsidP="00353463">
      <w:pPr>
        <w:spacing w:line="360" w:lineRule="auto"/>
        <w:ind w:firstLineChars="200" w:firstLine="420"/>
      </w:pPr>
      <w:r w:rsidRPr="002443B3">
        <w:rPr>
          <w:rFonts w:hint="eastAsia"/>
        </w:rPr>
        <w:t>在市场层面，再制造发动机以其高性价比在特定领域占据重要地位。发动机原始制造和再制造过程中的能源消耗、劳动力消耗和材料消耗的对比见图</w:t>
      </w:r>
      <w:r w:rsidRPr="002443B3">
        <w:rPr>
          <w:rFonts w:hint="eastAsia"/>
        </w:rPr>
        <w:t>2</w:t>
      </w:r>
      <w:r w:rsidRPr="002443B3">
        <w:rPr>
          <w:rFonts w:hint="eastAsia"/>
        </w:rPr>
        <w:t>。数据显示，再制造发动机的成本通常比新发动机低</w:t>
      </w:r>
      <w:r w:rsidRPr="002443B3">
        <w:rPr>
          <w:rFonts w:hint="eastAsia"/>
        </w:rPr>
        <w:t>30-50%</w:t>
      </w:r>
      <w:r w:rsidRPr="002443B3">
        <w:rPr>
          <w:rFonts w:hint="eastAsia"/>
        </w:rPr>
        <w:t>，而性能和质量却能达到同等水平。</w:t>
      </w:r>
    </w:p>
    <w:p w14:paraId="2A1BAAB1" w14:textId="77777777" w:rsidR="00C942C7" w:rsidRDefault="00C942C7" w:rsidP="00C942C7">
      <w:pPr>
        <w:spacing w:line="360" w:lineRule="auto"/>
      </w:pPr>
    </w:p>
    <w:p w14:paraId="764636E4" w14:textId="714ABB28" w:rsidR="00353463" w:rsidRDefault="00353463" w:rsidP="00353463">
      <w:pPr>
        <w:spacing w:line="360" w:lineRule="auto"/>
      </w:pPr>
      <w:r w:rsidRPr="002443B3">
        <w:rPr>
          <w:rFonts w:hint="eastAsia"/>
        </w:rPr>
        <w:t>零件的可靠</w:t>
      </w:r>
      <w:r w:rsidR="00110D45" w:rsidRPr="00110D45">
        <w:rPr>
          <w:vertAlign w:val="superscript"/>
        </w:rPr>
        <w:fldChar w:fldCharType="begin"/>
      </w:r>
      <w:r w:rsidR="00110D45" w:rsidRPr="00110D45">
        <w:rPr>
          <w:vertAlign w:val="superscript"/>
        </w:rPr>
        <w:instrText xml:space="preserve"> </w:instrText>
      </w:r>
      <w:r w:rsidR="00110D45" w:rsidRPr="00110D45">
        <w:rPr>
          <w:rFonts w:hint="eastAsia"/>
          <w:vertAlign w:val="superscript"/>
        </w:rPr>
        <w:instrText>REF _Ref194003653 \r \h</w:instrText>
      </w:r>
      <w:r w:rsidR="00110D45" w:rsidRPr="00110D45">
        <w:rPr>
          <w:vertAlign w:val="superscript"/>
        </w:rPr>
        <w:instrText xml:space="preserve">  \* MERGEFORMAT </w:instrText>
      </w:r>
      <w:r w:rsidR="00110D45" w:rsidRPr="00110D45">
        <w:rPr>
          <w:vertAlign w:val="superscript"/>
        </w:rPr>
      </w:r>
      <w:r w:rsidR="00110D45" w:rsidRPr="00110D45">
        <w:rPr>
          <w:vertAlign w:val="superscript"/>
        </w:rPr>
        <w:fldChar w:fldCharType="separate"/>
      </w:r>
      <w:r w:rsidR="00FA6892">
        <w:rPr>
          <w:vertAlign w:val="superscript"/>
        </w:rPr>
        <w:t xml:space="preserve">[8] </w:t>
      </w:r>
      <w:r w:rsidR="00110D45" w:rsidRPr="00110D45">
        <w:rPr>
          <w:vertAlign w:val="superscript"/>
        </w:rPr>
        <w:fldChar w:fldCharType="end"/>
      </w:r>
      <w:r w:rsidRPr="002443B3">
        <w:rPr>
          <w:rFonts w:hint="eastAsia"/>
        </w:rPr>
        <w:t>。这些理论共同构成了发动机再制造的科学基础，使再制造从经验型工艺转变为基于科学分析的工业化生产过程。</w:t>
      </w:r>
    </w:p>
    <w:p w14:paraId="7EB4CE7F" w14:textId="77777777" w:rsidR="00353463" w:rsidRPr="007D318F" w:rsidRDefault="00353463" w:rsidP="00353463">
      <w:pPr>
        <w:spacing w:line="360" w:lineRule="auto"/>
        <w:outlineLvl w:val="0"/>
      </w:pPr>
      <w:r>
        <w:rPr>
          <w:rFonts w:hint="eastAsia"/>
        </w:rPr>
        <w:t>3.2.2</w:t>
      </w:r>
      <w:r w:rsidRPr="0096042E">
        <w:t xml:space="preserve"> </w:t>
      </w:r>
      <w:r>
        <w:rPr>
          <w:rFonts w:hint="eastAsia"/>
        </w:rPr>
        <w:t>从循环经济理论分析</w:t>
      </w:r>
    </w:p>
    <w:p w14:paraId="7962E022" w14:textId="77777777" w:rsidR="00353463" w:rsidRDefault="00353463" w:rsidP="00353463">
      <w:pPr>
        <w:spacing w:line="360" w:lineRule="auto"/>
        <w:ind w:firstLineChars="200" w:firstLine="420"/>
      </w:pPr>
      <w:r>
        <w:rPr>
          <w:rFonts w:hint="eastAsia"/>
        </w:rPr>
        <w:t>再制造与循环经济理念高度契合，具有显著的资源环境效益。表</w:t>
      </w:r>
      <w:r>
        <w:rPr>
          <w:rFonts w:hint="eastAsia"/>
        </w:rPr>
        <w:t>2</w:t>
      </w:r>
      <w:r>
        <w:rPr>
          <w:rFonts w:hint="eastAsia"/>
        </w:rPr>
        <w:t>将发动机两种制造方式的清单数据进行了对比总结。</w:t>
      </w:r>
    </w:p>
    <w:p w14:paraId="613D7E3F" w14:textId="77777777" w:rsidR="00353463" w:rsidRDefault="00353463" w:rsidP="00353463">
      <w:pPr>
        <w:spacing w:line="360" w:lineRule="auto"/>
        <w:ind w:firstLineChars="200" w:firstLine="420"/>
      </w:pPr>
      <w:r>
        <w:rPr>
          <w:rFonts w:hint="eastAsia"/>
        </w:rPr>
        <w:t>相比制造新发动机，再制造在初级能源消耗方面可节能</w:t>
      </w:r>
      <w:r>
        <w:rPr>
          <w:rFonts w:hint="eastAsia"/>
        </w:rPr>
        <w:t>60%</w:t>
      </w:r>
      <w:r>
        <w:rPr>
          <w:rFonts w:hint="eastAsia"/>
        </w:rPr>
        <w:t>、节材</w:t>
      </w:r>
      <w:r>
        <w:rPr>
          <w:rFonts w:hint="eastAsia"/>
        </w:rPr>
        <w:t>70%</w:t>
      </w:r>
      <w:r>
        <w:rPr>
          <w:rFonts w:hint="eastAsia"/>
        </w:rPr>
        <w:t>，如原油使用量降低了</w:t>
      </w:r>
      <w:r>
        <w:rPr>
          <w:rFonts w:hint="eastAsia"/>
        </w:rPr>
        <w:t xml:space="preserve"> 22.59%</w:t>
      </w:r>
      <w:r>
        <w:rPr>
          <w:rFonts w:hint="eastAsia"/>
        </w:rPr>
        <w:t>，燃煤使用量降低了</w:t>
      </w:r>
      <w:r>
        <w:rPr>
          <w:rFonts w:hint="eastAsia"/>
        </w:rPr>
        <w:t xml:space="preserve"> 69.53%</w:t>
      </w:r>
      <w:r>
        <w:rPr>
          <w:rFonts w:hint="eastAsia"/>
        </w:rPr>
        <w:t>，使用量减少效果显著；在温室气体排放方面，发动机再制造过程</w:t>
      </w:r>
      <w:r>
        <w:rPr>
          <w:rFonts w:hint="eastAsia"/>
        </w:rPr>
        <w:t>CO2</w:t>
      </w:r>
      <w:r>
        <w:rPr>
          <w:rFonts w:hint="eastAsia"/>
        </w:rPr>
        <w:t>、</w:t>
      </w:r>
      <w:r>
        <w:rPr>
          <w:rFonts w:hint="eastAsia"/>
        </w:rPr>
        <w:t>N2O</w:t>
      </w:r>
      <w:r>
        <w:rPr>
          <w:rFonts w:hint="eastAsia"/>
        </w:rPr>
        <w:t>、</w:t>
      </w:r>
      <w:r>
        <w:rPr>
          <w:rFonts w:hint="eastAsia"/>
        </w:rPr>
        <w:t xml:space="preserve">CH4 </w:t>
      </w:r>
      <w:r>
        <w:rPr>
          <w:rFonts w:hint="eastAsia"/>
        </w:rPr>
        <w:t>的排放量减少效果显著。随着全球资源环境约束日益收紧，再制造的经济价值和战略意义将进一步凸显。</w:t>
      </w:r>
    </w:p>
    <w:p w14:paraId="66BAEA2F" w14:textId="74E869B6" w:rsidR="00353463" w:rsidRPr="00353463" w:rsidRDefault="00353463" w:rsidP="00C942C7">
      <w:pPr>
        <w:spacing w:line="360" w:lineRule="auto"/>
      </w:pPr>
    </w:p>
    <w:p w14:paraId="1DDE4A2C" w14:textId="73D047AF" w:rsidR="00C942C7" w:rsidRDefault="00C942C7" w:rsidP="00353463">
      <w:pPr>
        <w:spacing w:line="360" w:lineRule="auto"/>
      </w:pPr>
      <w:r w:rsidRPr="002443B3">
        <w:rPr>
          <w:rFonts w:hint="eastAsia"/>
        </w:rPr>
        <w:t>这种性价比优势使再制造产品在保修期外的替换</w:t>
      </w:r>
    </w:p>
    <w:p w14:paraId="6FEAF412" w14:textId="027000E0" w:rsidR="002443B3" w:rsidRDefault="002443B3" w:rsidP="00353463">
      <w:pPr>
        <w:spacing w:line="360" w:lineRule="auto"/>
      </w:pPr>
      <w:r w:rsidRPr="002443B3">
        <w:rPr>
          <w:rFonts w:hint="eastAsia"/>
        </w:rPr>
        <w:t>市场、二手车市场以及价格敏感型用户群中颇具竞争力。随着汽车保有量的增加，发动机再制造的市场空间将进一步扩大。</w:t>
      </w:r>
    </w:p>
    <w:p w14:paraId="64773583" w14:textId="77777777" w:rsidR="00353463" w:rsidRDefault="00353463" w:rsidP="00353463">
      <w:pPr>
        <w:spacing w:line="360" w:lineRule="auto"/>
      </w:pPr>
    </w:p>
    <w:p w14:paraId="3977DC05" w14:textId="77777777" w:rsidR="00353463" w:rsidRDefault="00353463" w:rsidP="00353463">
      <w:pPr>
        <w:spacing w:line="360" w:lineRule="auto"/>
      </w:pPr>
    </w:p>
    <w:p w14:paraId="30D0982F" w14:textId="77777777" w:rsidR="00353463" w:rsidRDefault="00353463" w:rsidP="00353463">
      <w:pPr>
        <w:spacing w:line="360" w:lineRule="auto"/>
      </w:pPr>
    </w:p>
    <w:p w14:paraId="446743D2" w14:textId="3C7A0E7B" w:rsidR="00353463" w:rsidRDefault="00353463" w:rsidP="00353463">
      <w:pPr>
        <w:spacing w:line="360" w:lineRule="auto"/>
      </w:pPr>
      <w:r>
        <w:rPr>
          <w:noProof/>
        </w:rPr>
        <w:drawing>
          <wp:inline distT="0" distB="0" distL="114300" distR="114300" wp14:anchorId="318A6558" wp14:editId="316BA43D">
            <wp:extent cx="2901950" cy="196484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rotWithShape="1">
                    <a:blip r:embed="rId15"/>
                    <a:srcRect l="17141" t="4441" r="19859" b="4983"/>
                    <a:stretch/>
                  </pic:blipFill>
                  <pic:spPr bwMode="auto">
                    <a:xfrm>
                      <a:off x="0" y="0"/>
                      <a:ext cx="2937571" cy="1988960"/>
                    </a:xfrm>
                    <a:prstGeom prst="rect">
                      <a:avLst/>
                    </a:prstGeom>
                    <a:noFill/>
                    <a:ln>
                      <a:noFill/>
                    </a:ln>
                    <a:extLst>
                      <a:ext uri="{53640926-AAD7-44D8-BBD7-CCE9431645EC}">
                        <a14:shadowObscured xmlns:a14="http://schemas.microsoft.com/office/drawing/2010/main"/>
                      </a:ext>
                    </a:extLst>
                  </pic:spPr>
                </pic:pic>
              </a:graphicData>
            </a:graphic>
          </wp:inline>
        </w:drawing>
      </w:r>
    </w:p>
    <w:p w14:paraId="53645A11" w14:textId="63F2BFE9" w:rsidR="00353463" w:rsidRDefault="00353463" w:rsidP="00353463">
      <w:pPr>
        <w:pStyle w:val="ac"/>
        <w:widowControl/>
        <w:shd w:val="clear" w:color="auto" w:fill="FFFFFF"/>
        <w:jc w:val="center"/>
        <w:textAlignment w:val="baseline"/>
        <w:rPr>
          <w:rFonts w:ascii="黑体" w:eastAsia="黑体" w:hAnsi="黑体" w:cs="宋体"/>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3</w:t>
      </w:r>
      <w:r>
        <w:rPr>
          <w:rFonts w:ascii="黑体" w:eastAsia="黑体" w:hAnsi="黑体" w:cs="宋体"/>
          <w:color w:val="242424"/>
          <w:sz w:val="18"/>
          <w:szCs w:val="18"/>
          <w:shd w:val="clear" w:color="auto" w:fill="FFFFFF"/>
        </w:rPr>
        <w:t xml:space="preserve"> </w:t>
      </w:r>
      <w:r>
        <w:rPr>
          <w:rFonts w:ascii="黑体" w:eastAsia="黑体" w:hAnsi="黑体" w:cs="宋体" w:hint="eastAsia"/>
          <w:color w:val="242424"/>
          <w:sz w:val="18"/>
          <w:szCs w:val="18"/>
          <w:shd w:val="clear" w:color="auto" w:fill="FFFFFF"/>
        </w:rPr>
        <w:t>发动机制造与再制造消耗对比</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_Ref194004008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[10] </w:t>
      </w:r>
      <w:r w:rsidR="00110D45" w:rsidRPr="00110D45">
        <w:rPr>
          <w:rFonts w:ascii="黑体" w:eastAsia="黑体" w:hAnsi="黑体" w:cs="宋体" w:hint="eastAsia"/>
          <w:color w:val="242424"/>
          <w:sz w:val="18"/>
          <w:szCs w:val="18"/>
          <w:shd w:val="clear" w:color="auto" w:fill="FFFFFF"/>
          <w:vertAlign w:val="superscript"/>
        </w:rPr>
        <w:fldChar w:fldCharType="end"/>
      </w:r>
      <w:r w:rsidR="001E4B96">
        <w:rPr>
          <w:rFonts w:ascii="黑体" w:eastAsia="黑体" w:hAnsi="黑体" w:cs="宋体" w:hint="eastAsia"/>
          <w:color w:val="242424"/>
          <w:sz w:val="18"/>
          <w:szCs w:val="18"/>
          <w:shd w:val="clear" w:color="auto" w:fill="FFFFFF"/>
          <w:vertAlign w:val="superscript"/>
        </w:rPr>
        <w:t xml:space="preserve"> </w:t>
      </w:r>
    </w:p>
    <w:p w14:paraId="02FA3232" w14:textId="44D62A17" w:rsidR="00353463" w:rsidRPr="007F76D6" w:rsidRDefault="00353463" w:rsidP="007F76D6">
      <w:pPr>
        <w:pStyle w:val="ac"/>
        <w:widowControl/>
        <w:shd w:val="clear" w:color="auto" w:fill="FFFFFF"/>
        <w:spacing w:afterLines="50" w:after="156"/>
        <w:jc w:val="center"/>
        <w:textAlignment w:val="baseline"/>
        <w:rPr>
          <w:sz w:val="18"/>
          <w:szCs w:val="18"/>
        </w:rPr>
      </w:pPr>
      <w:r>
        <w:rPr>
          <w:rFonts w:hint="eastAsia"/>
          <w:sz w:val="18"/>
          <w:szCs w:val="18"/>
        </w:rPr>
        <w:t>Fig</w:t>
      </w:r>
      <w:r w:rsidRPr="00C57D76">
        <w:rPr>
          <w:sz w:val="18"/>
          <w:szCs w:val="18"/>
        </w:rPr>
        <w:t>.</w:t>
      </w:r>
      <w:r>
        <w:rPr>
          <w:rFonts w:hint="eastAsia"/>
          <w:sz w:val="18"/>
          <w:szCs w:val="18"/>
        </w:rPr>
        <w:t>2</w:t>
      </w:r>
      <w:r w:rsidRPr="00C57D76">
        <w:rPr>
          <w:sz w:val="18"/>
          <w:szCs w:val="18"/>
        </w:rPr>
        <w:t xml:space="preserve"> </w:t>
      </w:r>
      <w:r>
        <w:rPr>
          <w:rFonts w:hint="eastAsia"/>
          <w:sz w:val="18"/>
          <w:szCs w:val="18"/>
        </w:rPr>
        <w:t>Engine remanufacturing process flow chart</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_Ref194004008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[10] </w:t>
      </w:r>
      <w:r w:rsidR="00110D45" w:rsidRPr="00110D45">
        <w:rPr>
          <w:rFonts w:ascii="黑体" w:eastAsia="黑体" w:hAnsi="黑体" w:cs="宋体" w:hint="eastAsia"/>
          <w:color w:val="242424"/>
          <w:sz w:val="18"/>
          <w:szCs w:val="18"/>
          <w:shd w:val="clear" w:color="auto" w:fill="FFFFFF"/>
          <w:vertAlign w:val="superscript"/>
        </w:rPr>
        <w:fldChar w:fldCharType="end"/>
      </w:r>
    </w:p>
    <w:p w14:paraId="247B0CE2" w14:textId="7EE18351" w:rsidR="002443B3" w:rsidRDefault="002443B3" w:rsidP="002443B3">
      <w:pPr>
        <w:spacing w:line="360" w:lineRule="auto"/>
        <w:outlineLvl w:val="0"/>
        <w:rPr>
          <w:rFonts w:ascii="黑体" w:eastAsia="黑体" w:hAnsi="黑体"/>
          <w:b/>
        </w:rPr>
      </w:pPr>
      <w:r>
        <w:rPr>
          <w:rFonts w:ascii="黑体" w:eastAsia="黑体" w:hAnsi="黑体" w:hint="eastAsia"/>
          <w:b/>
        </w:rPr>
        <w:t xml:space="preserve">3.3　</w:t>
      </w:r>
      <w:r w:rsidR="00B10B8D">
        <w:rPr>
          <w:rFonts w:ascii="黑体" w:eastAsia="黑体" w:hAnsi="黑体" w:hint="eastAsia"/>
          <w:b/>
        </w:rPr>
        <w:t>与发动机整体发展趋势的关系</w:t>
      </w:r>
    </w:p>
    <w:p w14:paraId="1FAA0841" w14:textId="07878B8C" w:rsidR="002443B3" w:rsidRPr="007D318F" w:rsidRDefault="002443B3" w:rsidP="002443B3">
      <w:pPr>
        <w:spacing w:line="360" w:lineRule="auto"/>
        <w:outlineLvl w:val="0"/>
      </w:pPr>
      <w:r>
        <w:rPr>
          <w:rFonts w:hint="eastAsia"/>
        </w:rPr>
        <w:t>3.</w:t>
      </w:r>
      <w:r w:rsidR="00B10B8D">
        <w:rPr>
          <w:rFonts w:hint="eastAsia"/>
        </w:rPr>
        <w:t>3</w:t>
      </w:r>
      <w:r>
        <w:rPr>
          <w:rFonts w:hint="eastAsia"/>
        </w:rPr>
        <w:t>.1</w:t>
      </w:r>
      <w:r w:rsidRPr="0096042E">
        <w:t xml:space="preserve"> </w:t>
      </w:r>
      <w:r w:rsidR="00B10B8D">
        <w:rPr>
          <w:rFonts w:hint="eastAsia"/>
        </w:rPr>
        <w:t>技术发展的协同性</w:t>
      </w:r>
    </w:p>
    <w:p w14:paraId="05AB8F8F" w14:textId="77777777" w:rsidR="00B10B8D" w:rsidRDefault="00B10B8D" w:rsidP="00B10B8D">
      <w:pPr>
        <w:spacing w:line="360" w:lineRule="auto"/>
        <w:ind w:firstLineChars="200" w:firstLine="420"/>
      </w:pPr>
      <w:r>
        <w:rPr>
          <w:rFonts w:hint="eastAsia"/>
        </w:rPr>
        <w:t>一方面，发动机技术发展趋势直接影响再制造工艺的发展方向。例如，缸内直喷、涡轮增压等技术的普及，倒逼再制造企业引入高精度三维扫描等检测设备，确保燃油喷射系统等精密部件的修复质量；新材料与新工艺的适配也推动再制造技术升级，轻量化材料（如铝合金缸体、复合材料）的广泛应用催生了冷喷涂等低温修复技术，以避免热变形风险。</w:t>
      </w:r>
    </w:p>
    <w:p w14:paraId="7014A021" w14:textId="21AF0272" w:rsidR="00B10B8D" w:rsidRDefault="00B10B8D" w:rsidP="00B10B8D">
      <w:pPr>
        <w:spacing w:line="360" w:lineRule="auto"/>
        <w:ind w:firstLineChars="200" w:firstLine="420"/>
      </w:pPr>
      <w:r>
        <w:rPr>
          <w:rFonts w:hint="eastAsia"/>
        </w:rPr>
        <w:t>另一方面，再制造能力的提升也为新机设计提供了反馈，促使设计师考虑产品的可再制造性，形成“面向再制造的设计”理念。这种良性互动有利于整个产业链的资源优化。</w:t>
      </w:r>
    </w:p>
    <w:p w14:paraId="4EA9305E" w14:textId="2A9E269C" w:rsidR="00B10B8D" w:rsidRPr="007D318F" w:rsidRDefault="00B10B8D" w:rsidP="00B10B8D">
      <w:pPr>
        <w:spacing w:line="360" w:lineRule="auto"/>
        <w:outlineLvl w:val="0"/>
      </w:pPr>
      <w:r>
        <w:rPr>
          <w:rFonts w:hint="eastAsia"/>
        </w:rPr>
        <w:t>3.3.2</w:t>
      </w:r>
      <w:r w:rsidRPr="0096042E">
        <w:t xml:space="preserve"> </w:t>
      </w:r>
      <w:r>
        <w:rPr>
          <w:rFonts w:hint="eastAsia"/>
        </w:rPr>
        <w:t>环保法规驱动的共生关系</w:t>
      </w:r>
    </w:p>
    <w:p w14:paraId="3747B7C6" w14:textId="65E49796" w:rsidR="00B10B8D" w:rsidRDefault="00B10B8D" w:rsidP="00B10B8D">
      <w:pPr>
        <w:spacing w:line="360" w:lineRule="auto"/>
        <w:ind w:firstLineChars="200" w:firstLine="420"/>
      </w:pPr>
      <w:r>
        <w:rPr>
          <w:rFonts w:hint="eastAsia"/>
        </w:rPr>
        <w:t>在碳减排目标的推动下，再制造展现出显著的环保优势。再制造与“双碳”目标高度契合。例如，康明斯每台再制造发动机可减少</w:t>
      </w:r>
      <w:r>
        <w:t>5</w:t>
      </w:r>
      <w:r>
        <w:rPr>
          <w:rFonts w:hint="eastAsia"/>
        </w:rPr>
        <w:t>吨</w:t>
      </w:r>
      <w:r>
        <w:t>CO₂</w:t>
      </w:r>
      <w:r>
        <w:rPr>
          <w:rFonts w:hint="eastAsia"/>
        </w:rPr>
        <w:t>排放，使其成为车企供应链减碳的重要抓手。政策层面，各国正将再制造纳入循环经济战略框架，如中国《</w:t>
      </w:r>
      <w:r w:rsidR="00B42237">
        <w:rPr>
          <w:rFonts w:hint="eastAsia"/>
        </w:rPr>
        <w:t>“</w:t>
      </w:r>
      <w:r>
        <w:rPr>
          <w:rFonts w:hint="eastAsia"/>
        </w:rPr>
        <w:t>十四五</w:t>
      </w:r>
      <w:r w:rsidR="00B42237">
        <w:rPr>
          <w:rFonts w:hint="eastAsia"/>
        </w:rPr>
        <w:t>”</w:t>
      </w:r>
      <w:r>
        <w:rPr>
          <w:rFonts w:hint="eastAsia"/>
        </w:rPr>
        <w:t>循环经济发展规划》明确提出支持再制造产</w:t>
      </w:r>
      <w:r>
        <w:rPr>
          <w:rFonts w:hint="eastAsia"/>
        </w:rPr>
        <w:t>业化发展，通过构建高效的逆向物流体系破解旧件回收瓶颈。这种政策导向不仅强化了再制造的市场地位，更推动了</w:t>
      </w:r>
      <w:r w:rsidR="00B42237">
        <w:rPr>
          <w:rFonts w:hint="eastAsia"/>
        </w:rPr>
        <w:t>“</w:t>
      </w:r>
      <w:r>
        <w:rPr>
          <w:rFonts w:hint="eastAsia"/>
        </w:rPr>
        <w:t>生产</w:t>
      </w:r>
      <w:r>
        <w:t>-</w:t>
      </w:r>
      <w:r>
        <w:rPr>
          <w:rFonts w:hint="eastAsia"/>
        </w:rPr>
        <w:t>消费</w:t>
      </w:r>
      <w:r>
        <w:t>-</w:t>
      </w:r>
      <w:r>
        <w:rPr>
          <w:rFonts w:hint="eastAsia"/>
        </w:rPr>
        <w:t>回收</w:t>
      </w:r>
      <w:r>
        <w:t>-</w:t>
      </w:r>
      <w:r>
        <w:rPr>
          <w:rFonts w:hint="eastAsia"/>
        </w:rPr>
        <w:t>再制造</w:t>
      </w:r>
      <w:r w:rsidR="00B42237">
        <w:rPr>
          <w:rFonts w:hint="eastAsia"/>
        </w:rPr>
        <w:t>”</w:t>
      </w:r>
      <w:r>
        <w:rPr>
          <w:rFonts w:hint="eastAsia"/>
        </w:rPr>
        <w:t>闭环的形成，使发动机技术与再制造工艺的共生关系上升至国家可持续发展战略高度。</w:t>
      </w:r>
    </w:p>
    <w:p w14:paraId="3736FDEF" w14:textId="510AE639" w:rsidR="00B10B8D" w:rsidRDefault="00B10B8D" w:rsidP="00B10B8D">
      <w:pPr>
        <w:spacing w:line="360" w:lineRule="auto"/>
        <w:ind w:firstLineChars="200" w:firstLine="420"/>
      </w:pPr>
      <w:r>
        <w:rPr>
          <w:rFonts w:hint="eastAsia"/>
        </w:rPr>
        <w:t>发动机再制造工艺既是传统内燃机时代的“延续者”，也是新能源时代的“适配者”。其发展始终围绕汽车产业三大核心诉求</w:t>
      </w:r>
      <w:r w:rsidR="00B42237">
        <w:rPr>
          <w:rFonts w:hint="eastAsia"/>
        </w:rPr>
        <w:t>——</w:t>
      </w:r>
      <w:r>
        <w:rPr>
          <w:rFonts w:hint="eastAsia"/>
        </w:rPr>
        <w:t>降本（再制造比新机便宜</w:t>
      </w:r>
      <w:r>
        <w:rPr>
          <w:rFonts w:hint="eastAsia"/>
        </w:rPr>
        <w:t>30-50%</w:t>
      </w:r>
      <w:r>
        <w:rPr>
          <w:rFonts w:hint="eastAsia"/>
        </w:rPr>
        <w:t>）、环保（减排</w:t>
      </w:r>
      <w:r>
        <w:rPr>
          <w:rFonts w:hint="eastAsia"/>
        </w:rPr>
        <w:t>80%</w:t>
      </w:r>
      <w:r>
        <w:rPr>
          <w:rFonts w:hint="eastAsia"/>
        </w:rPr>
        <w:t>）和技术延续性。未来，随着再制造技术向智能化、服务化升级，其与发动机整体发展的共生关系将更加紧密。</w:t>
      </w:r>
    </w:p>
    <w:p w14:paraId="6BAC4A68" w14:textId="723EF7F8" w:rsidR="00DB671F" w:rsidRPr="00B10B8D" w:rsidRDefault="00431EDE" w:rsidP="00B10B8D">
      <w:pPr>
        <w:spacing w:line="360" w:lineRule="auto"/>
      </w:pPr>
      <w:r>
        <w:rPr>
          <w:rFonts w:ascii="黑体" w:eastAsia="黑体" w:hAnsi="黑体" w:hint="eastAsia"/>
          <w:b/>
          <w:sz w:val="28"/>
          <w:szCs w:val="28"/>
        </w:rPr>
        <w:t xml:space="preserve">4　</w:t>
      </w:r>
      <w:r w:rsidR="00B10B8D">
        <w:rPr>
          <w:rFonts w:ascii="黑体" w:eastAsia="黑体" w:hAnsi="黑体" w:hint="eastAsia"/>
          <w:b/>
          <w:sz w:val="28"/>
          <w:szCs w:val="28"/>
        </w:rPr>
        <w:t>创新方向和挑战</w:t>
      </w:r>
    </w:p>
    <w:p w14:paraId="6B2E3A73" w14:textId="58713CDB" w:rsidR="00B10B8D" w:rsidRDefault="00B10B8D" w:rsidP="00B10B8D">
      <w:pPr>
        <w:spacing w:line="360" w:lineRule="auto"/>
        <w:ind w:firstLineChars="200" w:firstLine="420"/>
        <w:outlineLvl w:val="0"/>
      </w:pPr>
      <w:r w:rsidRPr="00B10B8D">
        <w:rPr>
          <w:rFonts w:hint="eastAsia"/>
        </w:rPr>
        <w:t>目前，我国内燃机保有量超过</w:t>
      </w:r>
      <w:r w:rsidRPr="00B10B8D">
        <w:rPr>
          <w:rFonts w:hint="eastAsia"/>
        </w:rPr>
        <w:t>6</w:t>
      </w:r>
      <w:r w:rsidRPr="00B10B8D">
        <w:rPr>
          <w:rFonts w:hint="eastAsia"/>
        </w:rPr>
        <w:t>亿台，年内产销量连续突破</w:t>
      </w:r>
      <w:r w:rsidRPr="00B10B8D">
        <w:rPr>
          <w:rFonts w:hint="eastAsia"/>
        </w:rPr>
        <w:t>7500</w:t>
      </w:r>
      <w:r w:rsidRPr="00B10B8D">
        <w:rPr>
          <w:rFonts w:hint="eastAsia"/>
        </w:rPr>
        <w:t>万台，年产总功率超过</w:t>
      </w:r>
      <w:r w:rsidRPr="00B10B8D">
        <w:rPr>
          <w:rFonts w:hint="eastAsia"/>
        </w:rPr>
        <w:t>27</w:t>
      </w:r>
      <w:r w:rsidRPr="00B10B8D">
        <w:rPr>
          <w:rFonts w:hint="eastAsia"/>
        </w:rPr>
        <w:t>亿千瓦，每年产值近</w:t>
      </w:r>
      <w:r w:rsidRPr="00B10B8D">
        <w:rPr>
          <w:rFonts w:hint="eastAsia"/>
        </w:rPr>
        <w:t>8</w:t>
      </w:r>
      <w:r w:rsidRPr="00B10B8D">
        <w:rPr>
          <w:rFonts w:hint="eastAsia"/>
        </w:rPr>
        <w:t>千亿，带动上下游行业年产值超</w:t>
      </w:r>
      <w:r w:rsidRPr="00B10B8D">
        <w:rPr>
          <w:rFonts w:hint="eastAsia"/>
        </w:rPr>
        <w:t>20</w:t>
      </w:r>
      <w:r w:rsidRPr="00B10B8D">
        <w:rPr>
          <w:rFonts w:hint="eastAsia"/>
        </w:rPr>
        <w:t>万亿元。而整个十三五期间，内燃机再制造产业规模才达到</w:t>
      </w:r>
      <w:r w:rsidRPr="00B10B8D">
        <w:rPr>
          <w:rFonts w:hint="eastAsia"/>
        </w:rPr>
        <w:t>350</w:t>
      </w:r>
      <w:r w:rsidRPr="00B10B8D">
        <w:rPr>
          <w:rFonts w:hint="eastAsia"/>
        </w:rPr>
        <w:t>亿元，内燃机再制造产业规模在内燃机领域占比规模仍然较小，具有较大的发展空间，面临一些问题和挑战，如关键再制造技术有待提升，行业标准有待完善，消费者认可度低等</w:t>
      </w:r>
      <w:r w:rsidR="00110D45" w:rsidRPr="00110D45">
        <w:rPr>
          <w:vertAlign w:val="superscript"/>
        </w:rPr>
        <w:fldChar w:fldCharType="begin"/>
      </w:r>
      <w:r w:rsidR="00110D45" w:rsidRPr="00110D45">
        <w:rPr>
          <w:vertAlign w:val="superscript"/>
        </w:rPr>
        <w:instrText xml:space="preserve"> </w:instrText>
      </w:r>
      <w:r w:rsidR="00110D45" w:rsidRPr="00110D45">
        <w:rPr>
          <w:rFonts w:hint="eastAsia"/>
          <w:vertAlign w:val="superscript"/>
        </w:rPr>
        <w:instrText>REF _Ref194009339 \r \h</w:instrText>
      </w:r>
      <w:r w:rsidR="00110D45" w:rsidRPr="00110D45">
        <w:rPr>
          <w:vertAlign w:val="superscript"/>
        </w:rPr>
        <w:instrText xml:space="preserve">  \* MERGEFORMAT </w:instrText>
      </w:r>
      <w:r w:rsidR="00110D45" w:rsidRPr="00110D45">
        <w:rPr>
          <w:vertAlign w:val="superscript"/>
        </w:rPr>
      </w:r>
      <w:r w:rsidR="00110D45" w:rsidRPr="00110D45">
        <w:rPr>
          <w:vertAlign w:val="superscript"/>
        </w:rPr>
        <w:fldChar w:fldCharType="separate"/>
      </w:r>
      <w:r w:rsidR="00FA6892">
        <w:rPr>
          <w:vertAlign w:val="superscript"/>
        </w:rPr>
        <w:t xml:space="preserve">[11] </w:t>
      </w:r>
      <w:r w:rsidR="00110D45" w:rsidRPr="00110D45">
        <w:rPr>
          <w:vertAlign w:val="superscript"/>
        </w:rPr>
        <w:fldChar w:fldCharType="end"/>
      </w:r>
      <w:r w:rsidRPr="00B10B8D">
        <w:rPr>
          <w:rFonts w:hint="eastAsia"/>
        </w:rPr>
        <w:t>。</w:t>
      </w:r>
    </w:p>
    <w:p w14:paraId="5F7F6F39" w14:textId="05D89EDD" w:rsidR="00766407" w:rsidRDefault="00766407" w:rsidP="00B10B8D">
      <w:pPr>
        <w:spacing w:line="360" w:lineRule="auto"/>
        <w:outlineLvl w:val="0"/>
        <w:rPr>
          <w:rFonts w:ascii="黑体" w:eastAsia="黑体" w:hAnsi="黑体"/>
          <w:b/>
        </w:rPr>
      </w:pPr>
      <w:r>
        <w:rPr>
          <w:rFonts w:ascii="黑体" w:eastAsia="黑体" w:hAnsi="黑体" w:hint="eastAsia"/>
          <w:b/>
        </w:rPr>
        <w:t xml:space="preserve">4.1　</w:t>
      </w:r>
      <w:r w:rsidR="00B10B8D">
        <w:rPr>
          <w:rFonts w:ascii="黑体" w:eastAsia="黑体" w:hAnsi="黑体" w:hint="eastAsia"/>
          <w:b/>
        </w:rPr>
        <w:t>创新方向</w:t>
      </w:r>
    </w:p>
    <w:p w14:paraId="3071C447" w14:textId="3ABDC930" w:rsidR="00B10B8D" w:rsidRPr="00B10B8D" w:rsidRDefault="00B10B8D" w:rsidP="00B10B8D">
      <w:pPr>
        <w:spacing w:line="360" w:lineRule="auto"/>
        <w:outlineLvl w:val="0"/>
      </w:pPr>
      <w:r>
        <w:rPr>
          <w:rFonts w:hint="eastAsia"/>
        </w:rPr>
        <w:t>4.1.1</w:t>
      </w:r>
      <w:r w:rsidRPr="0096042E">
        <w:t xml:space="preserve"> </w:t>
      </w:r>
      <w:r>
        <w:rPr>
          <w:rFonts w:hint="eastAsia"/>
        </w:rPr>
        <w:t>提升关键技术</w:t>
      </w:r>
    </w:p>
    <w:p w14:paraId="372A99B8" w14:textId="10EA4E7D" w:rsidR="00A2737A" w:rsidRDefault="00B10B8D" w:rsidP="00A2737A">
      <w:pPr>
        <w:spacing w:line="360" w:lineRule="auto"/>
        <w:ind w:firstLineChars="200" w:firstLine="420"/>
        <w:outlineLvl w:val="0"/>
      </w:pPr>
      <w:r w:rsidRPr="00B10B8D">
        <w:rPr>
          <w:rFonts w:hint="eastAsia"/>
        </w:rPr>
        <w:t>内燃机再制造产业目前技术手段仍相对落后，拆解、清洗、检测等过程自动化程度不高，机体、曲轴、连杆等关键零部件仍大多采用尺寸修理或换件修理的方法，再制造率不高。目前对报废产品的修复与再制造研究虽然己经取得一定的成果，修复制备工艺、质量评估手段也在不断完善，但仍存在许多问题，比如制备手段单一，应用范围狭小，没有各产品针对性的修复方案等。要使修复再制造技</w:t>
      </w:r>
      <w:r w:rsidRPr="00B10B8D">
        <w:rPr>
          <w:rFonts w:hint="eastAsia"/>
        </w:rPr>
        <w:lastRenderedPageBreak/>
        <w:t>术在产品研究与生产中获得成功应用，必须提高应用范围，丰富制备手段，提高制备技术，建立有针对性的产品修复方案</w:t>
      </w:r>
      <w:r w:rsidR="00110D45" w:rsidRPr="00110D45">
        <w:rPr>
          <w:vertAlign w:val="superscript"/>
        </w:rPr>
        <w:fldChar w:fldCharType="begin"/>
      </w:r>
      <w:r w:rsidR="00110D45" w:rsidRPr="00110D45">
        <w:rPr>
          <w:vertAlign w:val="superscript"/>
        </w:rPr>
        <w:instrText xml:space="preserve"> </w:instrText>
      </w:r>
      <w:r w:rsidR="00110D45" w:rsidRPr="00110D45">
        <w:rPr>
          <w:rFonts w:hint="eastAsia"/>
          <w:vertAlign w:val="superscript"/>
        </w:rPr>
        <w:instrText>REF _Ref194009357 \r \h</w:instrText>
      </w:r>
      <w:r w:rsidR="00110D45" w:rsidRPr="00110D45">
        <w:rPr>
          <w:vertAlign w:val="superscript"/>
        </w:rPr>
        <w:instrText xml:space="preserve">  \* MERGEFORMAT </w:instrText>
      </w:r>
      <w:r w:rsidR="00110D45" w:rsidRPr="00110D45">
        <w:rPr>
          <w:vertAlign w:val="superscript"/>
        </w:rPr>
      </w:r>
      <w:r w:rsidR="00110D45" w:rsidRPr="00110D45">
        <w:rPr>
          <w:vertAlign w:val="superscript"/>
        </w:rPr>
        <w:fldChar w:fldCharType="separate"/>
      </w:r>
      <w:r w:rsidR="00FA6892">
        <w:rPr>
          <w:vertAlign w:val="superscript"/>
        </w:rPr>
        <w:t xml:space="preserve">[12] </w:t>
      </w:r>
      <w:r w:rsidR="00110D45" w:rsidRPr="00110D45">
        <w:rPr>
          <w:vertAlign w:val="superscript"/>
        </w:rPr>
        <w:fldChar w:fldCharType="end"/>
      </w:r>
      <w:r w:rsidRPr="00B10B8D">
        <w:rPr>
          <w:rFonts w:hint="eastAsia"/>
        </w:rPr>
        <w:t>。</w:t>
      </w:r>
      <w:r w:rsidR="00A2737A">
        <w:rPr>
          <w:rFonts w:hint="eastAsia"/>
        </w:rPr>
        <w:t>表</w:t>
      </w:r>
      <w:r w:rsidR="00A2737A">
        <w:rPr>
          <w:rFonts w:hint="eastAsia"/>
        </w:rPr>
        <w:t>3</w:t>
      </w:r>
      <w:r w:rsidR="00A2737A">
        <w:rPr>
          <w:rFonts w:hint="eastAsia"/>
        </w:rPr>
        <w:t>为</w:t>
      </w:r>
      <w:r w:rsidR="00793792" w:rsidRPr="00793792">
        <w:rPr>
          <w:rFonts w:hint="eastAsia"/>
        </w:rPr>
        <w:t>常见发动机再制造技术优缺点</w:t>
      </w:r>
      <w:r w:rsidR="00793792">
        <w:rPr>
          <w:rFonts w:hint="eastAsia"/>
        </w:rPr>
        <w:t>。</w:t>
      </w:r>
    </w:p>
    <w:p w14:paraId="2FD590BA" w14:textId="1552CBF3" w:rsidR="00192C36" w:rsidRDefault="00192C36" w:rsidP="00192C36">
      <w:pPr>
        <w:pStyle w:val="ac"/>
        <w:widowControl/>
        <w:shd w:val="clear" w:color="auto" w:fill="FFFFFF"/>
        <w:spacing w:beforeLines="50" w:before="156"/>
        <w:jc w:val="center"/>
        <w:textAlignment w:val="baseline"/>
        <w:rPr>
          <w:rFonts w:ascii="黑体" w:eastAsia="黑体" w:hAnsi="黑体" w:cs="宋体"/>
          <w:color w:val="242424"/>
          <w:sz w:val="18"/>
          <w:szCs w:val="18"/>
          <w:shd w:val="clear" w:color="auto" w:fill="FFFFFF"/>
          <w:vertAlign w:val="superscript"/>
        </w:rPr>
      </w:pPr>
      <w:r>
        <w:rPr>
          <w:rFonts w:ascii="黑体" w:eastAsia="黑体" w:hAnsi="黑体" w:cs="宋体" w:hint="eastAsia"/>
          <w:color w:val="242424"/>
          <w:sz w:val="18"/>
          <w:szCs w:val="18"/>
          <w:shd w:val="clear" w:color="auto" w:fill="FFFFFF"/>
        </w:rPr>
        <w:t>表3</w:t>
      </w:r>
      <w:r>
        <w:rPr>
          <w:rFonts w:ascii="黑体" w:eastAsia="黑体" w:hAnsi="黑体" w:cs="宋体"/>
          <w:color w:val="242424"/>
          <w:sz w:val="18"/>
          <w:szCs w:val="18"/>
          <w:shd w:val="clear" w:color="auto" w:fill="FFFFFF"/>
        </w:rPr>
        <w:t xml:space="preserve"> </w:t>
      </w:r>
      <w:r w:rsidRPr="00793792">
        <w:rPr>
          <w:rFonts w:ascii="黑体" w:eastAsia="黑体" w:hAnsi="黑体" w:cs="宋体" w:hint="eastAsia"/>
          <w:color w:val="242424"/>
          <w:sz w:val="18"/>
          <w:szCs w:val="18"/>
          <w:shd w:val="clear" w:color="auto" w:fill="FFFFFF"/>
        </w:rPr>
        <w:t>常见发动机再制造技术优缺点</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_Ref194009379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[14] </w:t>
      </w:r>
      <w:r w:rsidR="00110D45" w:rsidRPr="00110D45">
        <w:rPr>
          <w:rFonts w:ascii="黑体" w:eastAsia="黑体" w:hAnsi="黑体" w:cs="宋体" w:hint="eastAsia"/>
          <w:color w:val="242424"/>
          <w:sz w:val="18"/>
          <w:szCs w:val="18"/>
          <w:shd w:val="clear" w:color="auto" w:fill="FFFFFF"/>
          <w:vertAlign w:val="superscript"/>
        </w:rPr>
        <w:fldChar w:fldCharType="end"/>
      </w:r>
    </w:p>
    <w:p w14:paraId="0A9C78DE" w14:textId="456AF5F6" w:rsidR="00192C36" w:rsidRPr="00192C36" w:rsidRDefault="00192C36" w:rsidP="00192C36">
      <w:pPr>
        <w:pStyle w:val="ac"/>
        <w:widowControl/>
        <w:shd w:val="clear" w:color="auto" w:fill="FFFFFF"/>
        <w:jc w:val="center"/>
        <w:textAlignment w:val="baseline"/>
        <w:rPr>
          <w:sz w:val="18"/>
          <w:szCs w:val="18"/>
        </w:rPr>
      </w:pPr>
      <w:r w:rsidRPr="00B642A4">
        <w:rPr>
          <w:noProof/>
        </w:rPr>
        <w:drawing>
          <wp:anchor distT="0" distB="0" distL="114300" distR="114300" simplePos="0" relativeHeight="251669504" behindDoc="0" locked="0" layoutInCell="1" allowOverlap="1" wp14:anchorId="29FDA520" wp14:editId="63B59306">
            <wp:simplePos x="0" y="0"/>
            <wp:positionH relativeFrom="column">
              <wp:align>right</wp:align>
            </wp:positionH>
            <wp:positionV relativeFrom="paragraph">
              <wp:posOffset>397342</wp:posOffset>
            </wp:positionV>
            <wp:extent cx="2910840" cy="1024255"/>
            <wp:effectExtent l="0" t="0" r="3810" b="4445"/>
            <wp:wrapTopAndBottom/>
            <wp:docPr id="1944638347" name="图片 194463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t="13112"/>
                    <a:stretch/>
                  </pic:blipFill>
                  <pic:spPr bwMode="auto">
                    <a:xfrm>
                      <a:off x="0" y="0"/>
                      <a:ext cx="2910840" cy="1024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57D76">
        <w:rPr>
          <w:sz w:val="18"/>
          <w:szCs w:val="18"/>
        </w:rPr>
        <w:t>Tab.</w:t>
      </w:r>
      <w:r>
        <w:rPr>
          <w:rFonts w:hint="eastAsia"/>
          <w:sz w:val="18"/>
          <w:szCs w:val="18"/>
        </w:rPr>
        <w:t>3</w:t>
      </w:r>
      <w:r w:rsidRPr="00C57D76">
        <w:rPr>
          <w:sz w:val="18"/>
          <w:szCs w:val="18"/>
        </w:rPr>
        <w:t xml:space="preserve"> </w:t>
      </w:r>
      <w:r w:rsidRPr="00793792">
        <w:rPr>
          <w:sz w:val="18"/>
          <w:szCs w:val="18"/>
        </w:rPr>
        <w:t>Advantages and disadvantages of common engine remanufacturing technologies</w:t>
      </w:r>
      <w:r w:rsidR="00110D45" w:rsidRPr="00110D45">
        <w:rPr>
          <w:rFonts w:ascii="黑体" w:eastAsia="黑体" w:hAnsi="黑体" w:cs="宋体" w:hint="eastAsia"/>
          <w:color w:val="242424"/>
          <w:sz w:val="18"/>
          <w:szCs w:val="18"/>
          <w:shd w:val="clear" w:color="auto" w:fill="FFFFFF"/>
          <w:vertAlign w:val="superscript"/>
        </w:rPr>
        <w:fldChar w:fldCharType="begin"/>
      </w:r>
      <w:r w:rsidR="00110D45" w:rsidRPr="00110D45">
        <w:rPr>
          <w:rFonts w:ascii="黑体" w:eastAsia="黑体" w:hAnsi="黑体" w:cs="宋体" w:hint="eastAsia"/>
          <w:color w:val="242424"/>
          <w:sz w:val="18"/>
          <w:szCs w:val="18"/>
          <w:shd w:val="clear" w:color="auto" w:fill="FFFFFF"/>
          <w:vertAlign w:val="superscript"/>
        </w:rPr>
        <w:instrText xml:space="preserve"> REF _Ref194009379 \r \h  \* MERGEFORMAT </w:instrText>
      </w:r>
      <w:r w:rsidR="00110D45" w:rsidRPr="00110D45">
        <w:rPr>
          <w:rFonts w:ascii="黑体" w:eastAsia="黑体" w:hAnsi="黑体" w:cs="宋体" w:hint="eastAsia"/>
          <w:color w:val="242424"/>
          <w:sz w:val="18"/>
          <w:szCs w:val="18"/>
          <w:shd w:val="clear" w:color="auto" w:fill="FFFFFF"/>
          <w:vertAlign w:val="superscript"/>
        </w:rPr>
      </w:r>
      <w:r w:rsidR="00110D45" w:rsidRPr="00110D45">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[14] </w:t>
      </w:r>
      <w:r w:rsidR="00110D45" w:rsidRPr="00110D45">
        <w:rPr>
          <w:rFonts w:ascii="黑体" w:eastAsia="黑体" w:hAnsi="黑体" w:cs="宋体" w:hint="eastAsia"/>
          <w:color w:val="242424"/>
          <w:sz w:val="18"/>
          <w:szCs w:val="18"/>
          <w:shd w:val="clear" w:color="auto" w:fill="FFFFFF"/>
          <w:vertAlign w:val="superscript"/>
        </w:rPr>
        <w:fldChar w:fldCharType="end"/>
      </w:r>
      <w:r w:rsidR="00FA6892" w:rsidRPr="00192C36">
        <w:rPr>
          <w:sz w:val="18"/>
          <w:szCs w:val="18"/>
        </w:rPr>
        <w:t xml:space="preserve"> </w:t>
      </w:r>
    </w:p>
    <w:p w14:paraId="1B612863" w14:textId="34784C8C" w:rsidR="00B10B8D" w:rsidRPr="00B10B8D" w:rsidRDefault="00B10B8D" w:rsidP="00A2737A">
      <w:pPr>
        <w:spacing w:line="360" w:lineRule="auto"/>
        <w:outlineLvl w:val="0"/>
      </w:pPr>
      <w:r>
        <w:rPr>
          <w:rFonts w:hint="eastAsia"/>
        </w:rPr>
        <w:t>4.1.2</w:t>
      </w:r>
      <w:r w:rsidRPr="0096042E">
        <w:t xml:space="preserve"> </w:t>
      </w:r>
      <w:r>
        <w:rPr>
          <w:rFonts w:hint="eastAsia"/>
        </w:rPr>
        <w:t>细化行业标准</w:t>
      </w:r>
    </w:p>
    <w:p w14:paraId="7C74325D" w14:textId="4F2931C5" w:rsidR="00B10B8D" w:rsidRDefault="00B10B8D" w:rsidP="00B10B8D">
      <w:pPr>
        <w:spacing w:line="360" w:lineRule="auto"/>
        <w:ind w:firstLineChars="200" w:firstLine="420"/>
      </w:pPr>
      <w:r w:rsidRPr="00B10B8D">
        <w:rPr>
          <w:rFonts w:hint="eastAsia"/>
        </w:rPr>
        <w:t>再制造行业标准涉及到多个方面，包括技术、环保、安全等多个方面，工信部及其他部门相继制定了一系列的标准和规范，对再制造过程中的技术要求、质量控制、环保措施等进行了明确规定，例如《再制造内燃机曲轴工艺规范》</w:t>
      </w:r>
      <w:r w:rsidR="00110D45" w:rsidRPr="00110D45">
        <w:rPr>
          <w:vertAlign w:val="superscript"/>
        </w:rPr>
        <w:fldChar w:fldCharType="begin"/>
      </w:r>
      <w:r w:rsidR="00110D45" w:rsidRPr="00110D45">
        <w:rPr>
          <w:vertAlign w:val="superscript"/>
        </w:rPr>
        <w:instrText xml:space="preserve"> </w:instrText>
      </w:r>
      <w:r w:rsidR="00110D45" w:rsidRPr="00110D45">
        <w:rPr>
          <w:rFonts w:hint="eastAsia"/>
          <w:vertAlign w:val="superscript"/>
        </w:rPr>
        <w:instrText>REF _Ref194009416 \r \h</w:instrText>
      </w:r>
      <w:r w:rsidR="00110D45" w:rsidRPr="00110D45">
        <w:rPr>
          <w:vertAlign w:val="superscript"/>
        </w:rPr>
        <w:instrText xml:space="preserve">  \* MERGEFORMAT </w:instrText>
      </w:r>
      <w:r w:rsidR="00110D45" w:rsidRPr="00110D45">
        <w:rPr>
          <w:vertAlign w:val="superscript"/>
        </w:rPr>
      </w:r>
      <w:r w:rsidR="00110D45" w:rsidRPr="00110D45">
        <w:rPr>
          <w:vertAlign w:val="superscript"/>
        </w:rPr>
        <w:fldChar w:fldCharType="separate"/>
      </w:r>
      <w:r w:rsidR="00FA6892">
        <w:rPr>
          <w:vertAlign w:val="superscript"/>
        </w:rPr>
        <w:t xml:space="preserve">[13] </w:t>
      </w:r>
      <w:r w:rsidR="00110D45" w:rsidRPr="00110D45">
        <w:rPr>
          <w:vertAlign w:val="superscript"/>
        </w:rPr>
        <w:fldChar w:fldCharType="end"/>
      </w:r>
      <w:r w:rsidRPr="00B10B8D">
        <w:rPr>
          <w:rFonts w:hint="eastAsia"/>
        </w:rPr>
        <w:t>、《再制造内燃机机体工艺规范》</w:t>
      </w:r>
      <w:r w:rsidR="00110D45" w:rsidRPr="00110D45">
        <w:rPr>
          <w:vertAlign w:val="superscript"/>
        </w:rPr>
        <w:fldChar w:fldCharType="begin"/>
      </w:r>
      <w:r w:rsidR="00110D45" w:rsidRPr="00110D45">
        <w:rPr>
          <w:vertAlign w:val="superscript"/>
        </w:rPr>
        <w:instrText xml:space="preserve"> </w:instrText>
      </w:r>
      <w:r w:rsidR="00110D45" w:rsidRPr="00110D45">
        <w:rPr>
          <w:rFonts w:hint="eastAsia"/>
          <w:vertAlign w:val="superscript"/>
        </w:rPr>
        <w:instrText>REF _Ref194009379 \r \h</w:instrText>
      </w:r>
      <w:r w:rsidR="00110D45" w:rsidRPr="00110D45">
        <w:rPr>
          <w:vertAlign w:val="superscript"/>
        </w:rPr>
        <w:instrText xml:space="preserve">  \* MERGEFORMAT </w:instrText>
      </w:r>
      <w:r w:rsidR="00110D45" w:rsidRPr="00110D45">
        <w:rPr>
          <w:vertAlign w:val="superscript"/>
        </w:rPr>
      </w:r>
      <w:r w:rsidR="00110D45" w:rsidRPr="00110D45">
        <w:rPr>
          <w:vertAlign w:val="superscript"/>
        </w:rPr>
        <w:fldChar w:fldCharType="separate"/>
      </w:r>
      <w:r w:rsidR="00FA6892">
        <w:rPr>
          <w:vertAlign w:val="superscript"/>
        </w:rPr>
        <w:t xml:space="preserve">[14] </w:t>
      </w:r>
      <w:r w:rsidR="00110D45" w:rsidRPr="00110D45">
        <w:rPr>
          <w:vertAlign w:val="superscript"/>
        </w:rPr>
        <w:fldChar w:fldCharType="end"/>
      </w:r>
      <w:r w:rsidRPr="00B10B8D">
        <w:rPr>
          <w:rFonts w:hint="eastAsia"/>
        </w:rPr>
        <w:t>、《再制造内燃机通用技术条件》</w:t>
      </w:r>
      <w:r w:rsidR="00110D45" w:rsidRPr="00110D45">
        <w:rPr>
          <w:vertAlign w:val="superscript"/>
        </w:rPr>
        <w:fldChar w:fldCharType="begin"/>
      </w:r>
      <w:r w:rsidR="00110D45" w:rsidRPr="00110D45">
        <w:rPr>
          <w:vertAlign w:val="superscript"/>
        </w:rPr>
        <w:instrText xml:space="preserve"> </w:instrText>
      </w:r>
      <w:r w:rsidR="00110D45" w:rsidRPr="00110D45">
        <w:rPr>
          <w:rFonts w:hint="eastAsia"/>
          <w:vertAlign w:val="superscript"/>
        </w:rPr>
        <w:instrText>REF _Ref194009437 \r \h</w:instrText>
      </w:r>
      <w:r w:rsidR="00110D45" w:rsidRPr="00110D45">
        <w:rPr>
          <w:vertAlign w:val="superscript"/>
        </w:rPr>
        <w:instrText xml:space="preserve"> </w:instrText>
      </w:r>
      <w:r w:rsidR="00110D45">
        <w:rPr>
          <w:vertAlign w:val="superscript"/>
        </w:rPr>
        <w:instrText xml:space="preserve"> \* MERGEFORMAT </w:instrText>
      </w:r>
      <w:r w:rsidR="00110D45" w:rsidRPr="00110D45">
        <w:rPr>
          <w:vertAlign w:val="superscript"/>
        </w:rPr>
      </w:r>
      <w:r w:rsidR="00110D45" w:rsidRPr="00110D45">
        <w:rPr>
          <w:vertAlign w:val="superscript"/>
        </w:rPr>
        <w:fldChar w:fldCharType="separate"/>
      </w:r>
      <w:r w:rsidR="00FA6892">
        <w:rPr>
          <w:vertAlign w:val="superscript"/>
        </w:rPr>
        <w:t xml:space="preserve">[15] </w:t>
      </w:r>
      <w:r w:rsidR="00110D45" w:rsidRPr="00110D45">
        <w:rPr>
          <w:vertAlign w:val="superscript"/>
        </w:rPr>
        <w:fldChar w:fldCharType="end"/>
      </w:r>
      <w:r w:rsidRPr="00B10B8D">
        <w:rPr>
          <w:rFonts w:hint="eastAsia"/>
        </w:rPr>
        <w:t>等，目前已生效的标准见表。这些标准的制定，不仅有助于提升内燃机再制造行业的整体水平，也有助于推动行业的健康发展。但是内燃机再制造行业涉及到再制造企业的设备、资质、人员、安全、环保等各方面，有关部门和再制造企业需继续制定、完善这些标准，以便规范内燃机再制造行业的发展，提升再制造产品的质量，推动循环经济的发展，实现资源的有效利用和环境保护的双重目标</w:t>
      </w:r>
      <w:r w:rsidR="00053494" w:rsidRPr="00053494">
        <w:rPr>
          <w:vertAlign w:val="superscript"/>
        </w:rPr>
        <w:fldChar w:fldCharType="begin"/>
      </w:r>
      <w:r w:rsidR="00053494" w:rsidRPr="00053494">
        <w:rPr>
          <w:vertAlign w:val="superscript"/>
        </w:rPr>
        <w:instrText xml:space="preserve"> </w:instrText>
      </w:r>
      <w:r w:rsidR="00053494" w:rsidRPr="00053494">
        <w:rPr>
          <w:rFonts w:hint="eastAsia"/>
          <w:vertAlign w:val="superscript"/>
        </w:rPr>
        <w:instrText>REF _Ref194009450 \r \h</w:instrText>
      </w:r>
      <w:r w:rsidR="00053494" w:rsidRPr="00053494">
        <w:rPr>
          <w:vertAlign w:val="superscript"/>
        </w:rPr>
        <w:instrText xml:space="preserve">  \* MERGEFORMAT </w:instrText>
      </w:r>
      <w:r w:rsidR="00053494" w:rsidRPr="00053494">
        <w:rPr>
          <w:vertAlign w:val="superscript"/>
        </w:rPr>
      </w:r>
      <w:r w:rsidR="00053494" w:rsidRPr="00053494">
        <w:rPr>
          <w:vertAlign w:val="superscript"/>
        </w:rPr>
        <w:fldChar w:fldCharType="separate"/>
      </w:r>
      <w:r w:rsidR="00FA6892">
        <w:rPr>
          <w:vertAlign w:val="superscript"/>
        </w:rPr>
        <w:t xml:space="preserve">[16] </w:t>
      </w:r>
      <w:r w:rsidR="00053494" w:rsidRPr="00053494">
        <w:rPr>
          <w:vertAlign w:val="superscript"/>
        </w:rPr>
        <w:fldChar w:fldCharType="end"/>
      </w:r>
      <w:r w:rsidRPr="00B10B8D">
        <w:rPr>
          <w:rFonts w:hint="eastAsia"/>
        </w:rPr>
        <w:t>。</w:t>
      </w:r>
      <w:r w:rsidR="003E6CDC">
        <w:rPr>
          <w:rFonts w:hint="eastAsia"/>
        </w:rPr>
        <w:t>表</w:t>
      </w:r>
      <w:r w:rsidR="003E6CDC">
        <w:rPr>
          <w:rFonts w:hint="eastAsia"/>
        </w:rPr>
        <w:t>4</w:t>
      </w:r>
      <w:r w:rsidR="003E6CDC">
        <w:rPr>
          <w:rFonts w:hint="eastAsia"/>
        </w:rPr>
        <w:t>为再制造内燃机有关标准。</w:t>
      </w:r>
    </w:p>
    <w:p w14:paraId="4C7D2305" w14:textId="77777777" w:rsidR="00793792" w:rsidRPr="00793792" w:rsidRDefault="00793792" w:rsidP="00793792">
      <w:pPr>
        <w:spacing w:line="360" w:lineRule="auto"/>
      </w:pPr>
    </w:p>
    <w:p w14:paraId="5B979044" w14:textId="77777777" w:rsidR="00793792" w:rsidRDefault="00793792" w:rsidP="00793792">
      <w:pPr>
        <w:spacing w:line="360" w:lineRule="auto"/>
      </w:pPr>
    </w:p>
    <w:p w14:paraId="4790C1DE" w14:textId="77777777" w:rsidR="00793792" w:rsidRDefault="00793792" w:rsidP="00793792">
      <w:pPr>
        <w:spacing w:line="360" w:lineRule="auto"/>
      </w:pPr>
    </w:p>
    <w:p w14:paraId="5F14B7A0" w14:textId="77777777" w:rsidR="00793792" w:rsidRDefault="00793792" w:rsidP="00793792">
      <w:pPr>
        <w:spacing w:line="360" w:lineRule="auto"/>
      </w:pPr>
    </w:p>
    <w:p w14:paraId="27B403D4" w14:textId="61C0C0DE" w:rsidR="00793792" w:rsidRDefault="00793792" w:rsidP="00793792">
      <w:pPr>
        <w:pStyle w:val="ac"/>
        <w:widowControl/>
        <w:shd w:val="clear" w:color="auto" w:fill="FFFFFF"/>
        <w:spacing w:beforeLines="50" w:before="156"/>
        <w:jc w:val="center"/>
        <w:textAlignment w:val="baseline"/>
        <w:rPr>
          <w:rFonts w:ascii="黑体" w:eastAsia="黑体" w:hAnsi="黑体" w:cs="宋体"/>
          <w:color w:val="242424"/>
          <w:sz w:val="18"/>
          <w:szCs w:val="18"/>
          <w:shd w:val="clear" w:color="auto" w:fill="FFFFFF"/>
          <w:vertAlign w:val="superscript"/>
        </w:rPr>
      </w:pPr>
      <w:r>
        <w:rPr>
          <w:rFonts w:ascii="黑体" w:eastAsia="黑体" w:hAnsi="黑体" w:cs="宋体" w:hint="eastAsia"/>
          <w:color w:val="242424"/>
          <w:sz w:val="18"/>
          <w:szCs w:val="18"/>
          <w:shd w:val="clear" w:color="auto" w:fill="FFFFFF"/>
        </w:rPr>
        <w:t>表4 再制造内燃机有关标准</w:t>
      </w:r>
      <w:r w:rsidR="00053494" w:rsidRPr="00053494">
        <w:rPr>
          <w:rFonts w:ascii="黑体" w:eastAsia="黑体" w:hAnsi="黑体" w:cs="宋体" w:hint="eastAsia"/>
          <w:color w:val="242424"/>
          <w:sz w:val="18"/>
          <w:szCs w:val="18"/>
          <w:shd w:val="clear" w:color="auto" w:fill="FFFFFF"/>
          <w:vertAlign w:val="superscript"/>
        </w:rPr>
        <w:fldChar w:fldCharType="begin"/>
      </w:r>
      <w:r w:rsidR="00053494" w:rsidRPr="00053494">
        <w:rPr>
          <w:rFonts w:ascii="黑体" w:eastAsia="黑体" w:hAnsi="黑体" w:cs="宋体" w:hint="eastAsia"/>
          <w:color w:val="242424"/>
          <w:sz w:val="18"/>
          <w:szCs w:val="18"/>
          <w:shd w:val="clear" w:color="auto" w:fill="FFFFFF"/>
          <w:vertAlign w:val="superscript"/>
        </w:rPr>
        <w:instrText xml:space="preserve"> REF _Ref194009437 \r \h  \* MERGEFORMAT </w:instrText>
      </w:r>
      <w:r w:rsidR="00053494" w:rsidRPr="00053494">
        <w:rPr>
          <w:rFonts w:ascii="黑体" w:eastAsia="黑体" w:hAnsi="黑体" w:cs="宋体" w:hint="eastAsia"/>
          <w:color w:val="242424"/>
          <w:sz w:val="18"/>
          <w:szCs w:val="18"/>
          <w:shd w:val="clear" w:color="auto" w:fill="FFFFFF"/>
          <w:vertAlign w:val="superscript"/>
        </w:rPr>
      </w:r>
      <w:r w:rsidR="00053494" w:rsidRPr="00053494">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[15] </w:t>
      </w:r>
      <w:r w:rsidR="00053494" w:rsidRPr="00053494">
        <w:rPr>
          <w:rFonts w:ascii="黑体" w:eastAsia="黑体" w:hAnsi="黑体" w:cs="宋体" w:hint="eastAsia"/>
          <w:color w:val="242424"/>
          <w:sz w:val="18"/>
          <w:szCs w:val="18"/>
          <w:shd w:val="clear" w:color="auto" w:fill="FFFFFF"/>
          <w:vertAlign w:val="superscript"/>
        </w:rPr>
        <w:fldChar w:fldCharType="end"/>
      </w:r>
    </w:p>
    <w:p w14:paraId="5CBF191B" w14:textId="65D58286" w:rsidR="00793792" w:rsidRPr="00793792" w:rsidRDefault="00793792" w:rsidP="00793792">
      <w:pPr>
        <w:pStyle w:val="ac"/>
        <w:widowControl/>
        <w:shd w:val="clear" w:color="auto" w:fill="FFFFFF"/>
        <w:jc w:val="center"/>
        <w:textAlignment w:val="baseline"/>
        <w:rPr>
          <w:sz w:val="18"/>
          <w:szCs w:val="18"/>
        </w:rPr>
      </w:pPr>
      <w:r w:rsidRPr="00C57D76">
        <w:rPr>
          <w:sz w:val="18"/>
          <w:szCs w:val="18"/>
        </w:rPr>
        <w:t>Tab.</w:t>
      </w:r>
      <w:r w:rsidR="00192C36">
        <w:rPr>
          <w:rFonts w:hint="eastAsia"/>
          <w:sz w:val="18"/>
          <w:szCs w:val="18"/>
        </w:rPr>
        <w:t xml:space="preserve">4 </w:t>
      </w:r>
      <w:r w:rsidR="00192C36" w:rsidRPr="00192C36">
        <w:rPr>
          <w:sz w:val="18"/>
          <w:szCs w:val="18"/>
        </w:rPr>
        <w:t>Standards for remanufactured internal combustion engines</w:t>
      </w:r>
      <w:r w:rsidR="00053494" w:rsidRPr="00053494">
        <w:rPr>
          <w:rFonts w:ascii="黑体" w:eastAsia="黑体" w:hAnsi="黑体" w:cs="宋体" w:hint="eastAsia"/>
          <w:color w:val="242424"/>
          <w:sz w:val="18"/>
          <w:szCs w:val="18"/>
          <w:shd w:val="clear" w:color="auto" w:fill="FFFFFF"/>
          <w:vertAlign w:val="superscript"/>
        </w:rPr>
        <w:fldChar w:fldCharType="begin"/>
      </w:r>
      <w:r w:rsidR="00053494" w:rsidRPr="00053494">
        <w:rPr>
          <w:rFonts w:ascii="黑体" w:eastAsia="黑体" w:hAnsi="黑体" w:cs="宋体" w:hint="eastAsia"/>
          <w:color w:val="242424"/>
          <w:sz w:val="18"/>
          <w:szCs w:val="18"/>
          <w:shd w:val="clear" w:color="auto" w:fill="FFFFFF"/>
          <w:vertAlign w:val="superscript"/>
        </w:rPr>
        <w:instrText xml:space="preserve"> REF _Ref194009437 \r \h  \* MERGEFORMAT </w:instrText>
      </w:r>
      <w:r w:rsidR="00053494" w:rsidRPr="00053494">
        <w:rPr>
          <w:rFonts w:ascii="黑体" w:eastAsia="黑体" w:hAnsi="黑体" w:cs="宋体" w:hint="eastAsia"/>
          <w:color w:val="242424"/>
          <w:sz w:val="18"/>
          <w:szCs w:val="18"/>
          <w:shd w:val="clear" w:color="auto" w:fill="FFFFFF"/>
          <w:vertAlign w:val="superscript"/>
        </w:rPr>
      </w:r>
      <w:r w:rsidR="00053494" w:rsidRPr="00053494">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[15] </w:t>
      </w:r>
      <w:r w:rsidR="00053494" w:rsidRPr="00053494">
        <w:rPr>
          <w:rFonts w:ascii="黑体" w:eastAsia="黑体" w:hAnsi="黑体" w:cs="宋体" w:hint="eastAsia"/>
          <w:color w:val="242424"/>
          <w:sz w:val="18"/>
          <w:szCs w:val="18"/>
          <w:shd w:val="clear" w:color="auto" w:fill="FFFFFF"/>
          <w:vertAlign w:val="superscript"/>
        </w:rPr>
        <w:fldChar w:fldCharType="end"/>
      </w:r>
      <w:r w:rsidR="005F2FD1" w:rsidRPr="00CB19E0">
        <w:rPr>
          <w:noProof/>
        </w:rPr>
        <w:t xml:space="preserve"> </w:t>
      </w:r>
      <w:r w:rsidRPr="00CB19E0">
        <w:rPr>
          <w:noProof/>
        </w:rPr>
        <w:drawing>
          <wp:anchor distT="0" distB="0" distL="114300" distR="114300" simplePos="0" relativeHeight="251667456" behindDoc="0" locked="0" layoutInCell="1" allowOverlap="1" wp14:anchorId="03C041B6" wp14:editId="5374B2C4">
            <wp:simplePos x="0" y="0"/>
            <wp:positionH relativeFrom="column">
              <wp:posOffset>3810</wp:posOffset>
            </wp:positionH>
            <wp:positionV relativeFrom="paragraph">
              <wp:posOffset>430530</wp:posOffset>
            </wp:positionV>
            <wp:extent cx="2923540" cy="4155440"/>
            <wp:effectExtent l="0" t="0" r="0" b="0"/>
            <wp:wrapTopAndBottom/>
            <wp:docPr id="1617612278" name="图片 161761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t="3048"/>
                    <a:stretch/>
                  </pic:blipFill>
                  <pic:spPr bwMode="auto">
                    <a:xfrm>
                      <a:off x="0" y="0"/>
                      <a:ext cx="2923540" cy="4155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732428" w14:textId="773F071E" w:rsidR="00B10B8D" w:rsidRDefault="00D14A02" w:rsidP="00B10B8D">
      <w:pPr>
        <w:spacing w:line="360" w:lineRule="auto"/>
        <w:rPr>
          <w:rFonts w:ascii="黑体" w:eastAsia="黑体" w:hAnsi="黑体"/>
          <w:b/>
        </w:rPr>
      </w:pPr>
      <w:r>
        <w:rPr>
          <w:rFonts w:ascii="黑体" w:eastAsia="黑体" w:hAnsi="黑体" w:hint="eastAsia"/>
          <w:b/>
        </w:rPr>
        <w:t>4.</w:t>
      </w:r>
      <w:r w:rsidR="00B10B8D">
        <w:rPr>
          <w:rFonts w:ascii="黑体" w:eastAsia="黑体" w:hAnsi="黑体" w:hint="eastAsia"/>
          <w:b/>
        </w:rPr>
        <w:t>2</w:t>
      </w:r>
      <w:r>
        <w:rPr>
          <w:rFonts w:ascii="黑体" w:eastAsia="黑体" w:hAnsi="黑体" w:hint="eastAsia"/>
          <w:b/>
        </w:rPr>
        <w:t xml:space="preserve">　</w:t>
      </w:r>
      <w:r w:rsidR="00B10B8D">
        <w:rPr>
          <w:rFonts w:ascii="黑体" w:eastAsia="黑体" w:hAnsi="黑体" w:hint="eastAsia"/>
          <w:b/>
        </w:rPr>
        <w:t>面临的挑战</w:t>
      </w:r>
    </w:p>
    <w:p w14:paraId="68D0F181" w14:textId="507AEF61" w:rsidR="00B10B8D" w:rsidRPr="00B10B8D" w:rsidRDefault="00B10B8D" w:rsidP="00B10B8D">
      <w:pPr>
        <w:spacing w:line="360" w:lineRule="auto"/>
        <w:outlineLvl w:val="0"/>
      </w:pPr>
      <w:r>
        <w:rPr>
          <w:rFonts w:hint="eastAsia"/>
        </w:rPr>
        <w:t>4.2.1</w:t>
      </w:r>
      <w:r w:rsidRPr="0096042E">
        <w:t xml:space="preserve"> </w:t>
      </w:r>
      <w:r>
        <w:rPr>
          <w:rFonts w:hint="eastAsia"/>
        </w:rPr>
        <w:t>市场监管不足</w:t>
      </w:r>
    </w:p>
    <w:p w14:paraId="4EDC8442" w14:textId="35965ECF" w:rsidR="00B10B8D" w:rsidRDefault="00B10B8D" w:rsidP="00B3023E">
      <w:pPr>
        <w:spacing w:line="360" w:lineRule="auto"/>
        <w:ind w:firstLineChars="200" w:firstLine="420"/>
      </w:pPr>
      <w:r w:rsidRPr="00B10B8D">
        <w:rPr>
          <w:rFonts w:hint="eastAsia"/>
        </w:rPr>
        <w:t>截至</w:t>
      </w:r>
      <w:r w:rsidRPr="00B10B8D">
        <w:rPr>
          <w:rFonts w:hint="eastAsia"/>
        </w:rPr>
        <w:t>2023</w:t>
      </w:r>
      <w:r w:rsidRPr="00B10B8D">
        <w:rPr>
          <w:rFonts w:hint="eastAsia"/>
        </w:rPr>
        <w:t>年中国汽车保有量已达到</w:t>
      </w:r>
      <w:r w:rsidRPr="00B10B8D">
        <w:rPr>
          <w:rFonts w:hint="eastAsia"/>
        </w:rPr>
        <w:t>4.35</w:t>
      </w:r>
      <w:r w:rsidRPr="00B10B8D">
        <w:rPr>
          <w:rFonts w:hint="eastAsia"/>
        </w:rPr>
        <w:t>亿辆</w:t>
      </w:r>
      <w:r w:rsidRPr="00B10B8D">
        <w:rPr>
          <w:rFonts w:hint="eastAsia"/>
        </w:rPr>
        <w:t>,</w:t>
      </w:r>
      <w:r w:rsidRPr="00B10B8D">
        <w:rPr>
          <w:rFonts w:hint="eastAsia"/>
        </w:rPr>
        <w:t>但走正规渠道报废的汽车却很少</w:t>
      </w:r>
      <w:r w:rsidRPr="00B10B8D">
        <w:rPr>
          <w:rFonts w:hint="eastAsia"/>
        </w:rPr>
        <w:t>,</w:t>
      </w:r>
      <w:r w:rsidRPr="00B10B8D">
        <w:rPr>
          <w:rFonts w:hint="eastAsia"/>
        </w:rPr>
        <w:t>因此导致废旧发动机的回收数量并不乐观。根据中国汽车流通协会的调查</w:t>
      </w:r>
      <w:r w:rsidRPr="00B10B8D">
        <w:rPr>
          <w:rFonts w:hint="eastAsia"/>
        </w:rPr>
        <w:t>,2023</w:t>
      </w:r>
      <w:r w:rsidRPr="00B10B8D">
        <w:rPr>
          <w:rFonts w:hint="eastAsia"/>
        </w:rPr>
        <w:t>年中国报废车辆仅为</w:t>
      </w:r>
      <w:r w:rsidRPr="00B10B8D">
        <w:rPr>
          <w:rFonts w:hint="eastAsia"/>
        </w:rPr>
        <w:t>756</w:t>
      </w:r>
      <w:r w:rsidRPr="00B10B8D">
        <w:rPr>
          <w:rFonts w:hint="eastAsia"/>
        </w:rPr>
        <w:t>万辆</w:t>
      </w:r>
      <w:r w:rsidRPr="00B10B8D">
        <w:rPr>
          <w:rFonts w:hint="eastAsia"/>
        </w:rPr>
        <w:t>,</w:t>
      </w:r>
      <w:r w:rsidRPr="00B10B8D">
        <w:rPr>
          <w:rFonts w:hint="eastAsia"/>
        </w:rPr>
        <w:t>目前全国有</w:t>
      </w:r>
      <w:r w:rsidRPr="00B10B8D">
        <w:rPr>
          <w:rFonts w:hint="eastAsia"/>
        </w:rPr>
        <w:t>600</w:t>
      </w:r>
      <w:r w:rsidRPr="00B10B8D">
        <w:rPr>
          <w:rFonts w:hint="eastAsia"/>
        </w:rPr>
        <w:t>多家废旧回收和拆解企业。大多数企业无法回收到足够的报废车来支持公司的运作。另外</w:t>
      </w:r>
      <w:r w:rsidRPr="00B10B8D">
        <w:rPr>
          <w:rFonts w:hint="eastAsia"/>
        </w:rPr>
        <w:t>,</w:t>
      </w:r>
      <w:r w:rsidRPr="00B10B8D">
        <w:rPr>
          <w:rFonts w:hint="eastAsia"/>
        </w:rPr>
        <w:t>企业如果想要进入汽车回收拆解再生行业必须要进行多层批准</w:t>
      </w:r>
      <w:r w:rsidRPr="00B10B8D">
        <w:rPr>
          <w:rFonts w:hint="eastAsia"/>
        </w:rPr>
        <w:t>,</w:t>
      </w:r>
      <w:r w:rsidRPr="00B10B8D">
        <w:rPr>
          <w:rFonts w:hint="eastAsia"/>
        </w:rPr>
        <w:t>而且会被严控再生零件的流动。这加大了企业的生存难度</w:t>
      </w:r>
      <w:r w:rsidRPr="00B10B8D">
        <w:rPr>
          <w:rFonts w:hint="eastAsia"/>
        </w:rPr>
        <w:t>,</w:t>
      </w:r>
      <w:r w:rsidRPr="00B10B8D">
        <w:rPr>
          <w:rFonts w:hint="eastAsia"/>
        </w:rPr>
        <w:t>也限制了发动机再制造行业的发展</w:t>
      </w:r>
      <w:r w:rsidR="00053494" w:rsidRPr="00053494">
        <w:rPr>
          <w:vertAlign w:val="superscript"/>
        </w:rPr>
        <w:fldChar w:fldCharType="begin"/>
      </w:r>
      <w:r w:rsidR="00053494" w:rsidRPr="00053494">
        <w:rPr>
          <w:vertAlign w:val="superscript"/>
        </w:rPr>
        <w:instrText xml:space="preserve"> </w:instrText>
      </w:r>
      <w:r w:rsidR="00053494" w:rsidRPr="00053494">
        <w:rPr>
          <w:rFonts w:hint="eastAsia"/>
          <w:vertAlign w:val="superscript"/>
        </w:rPr>
        <w:instrText>REF _Ref194009480 \r \h</w:instrText>
      </w:r>
      <w:r w:rsidR="00053494" w:rsidRPr="00053494">
        <w:rPr>
          <w:vertAlign w:val="superscript"/>
        </w:rPr>
        <w:instrText xml:space="preserve">  \* MERGEFORMAT </w:instrText>
      </w:r>
      <w:r w:rsidR="00053494" w:rsidRPr="00053494">
        <w:rPr>
          <w:vertAlign w:val="superscript"/>
        </w:rPr>
      </w:r>
      <w:r w:rsidR="00053494" w:rsidRPr="00053494">
        <w:rPr>
          <w:vertAlign w:val="superscript"/>
        </w:rPr>
        <w:fldChar w:fldCharType="separate"/>
      </w:r>
      <w:r w:rsidR="00FA6892">
        <w:rPr>
          <w:vertAlign w:val="superscript"/>
        </w:rPr>
        <w:t xml:space="preserve">[17] </w:t>
      </w:r>
      <w:r w:rsidR="00053494" w:rsidRPr="00053494">
        <w:rPr>
          <w:vertAlign w:val="superscript"/>
        </w:rPr>
        <w:fldChar w:fldCharType="end"/>
      </w:r>
      <w:r w:rsidRPr="00B10B8D">
        <w:rPr>
          <w:rFonts w:hint="eastAsia"/>
        </w:rPr>
        <w:t>。</w:t>
      </w:r>
      <w:r w:rsidR="003E6CDC">
        <w:rPr>
          <w:rFonts w:hint="eastAsia"/>
        </w:rPr>
        <w:t>表</w:t>
      </w:r>
      <w:r w:rsidR="003E6CDC">
        <w:rPr>
          <w:rFonts w:hint="eastAsia"/>
        </w:rPr>
        <w:t>5</w:t>
      </w:r>
      <w:r w:rsidR="003E6CDC">
        <w:rPr>
          <w:rFonts w:hint="eastAsia"/>
        </w:rPr>
        <w:t>为关于汽车再制造相关政策法规。</w:t>
      </w:r>
    </w:p>
    <w:p w14:paraId="3512A756" w14:textId="77777777" w:rsidR="00192C36" w:rsidRDefault="00192C36" w:rsidP="00192C36">
      <w:pPr>
        <w:spacing w:line="360" w:lineRule="auto"/>
      </w:pPr>
    </w:p>
    <w:p w14:paraId="4C87F769" w14:textId="77777777" w:rsidR="00192C36" w:rsidRDefault="00192C36" w:rsidP="00192C36">
      <w:pPr>
        <w:spacing w:line="360" w:lineRule="auto"/>
      </w:pPr>
    </w:p>
    <w:p w14:paraId="3286D989" w14:textId="365FF8DD" w:rsidR="00192C36" w:rsidRDefault="00192C36" w:rsidP="00192C36">
      <w:pPr>
        <w:pStyle w:val="ac"/>
        <w:widowControl/>
        <w:shd w:val="clear" w:color="auto" w:fill="FFFFFF"/>
        <w:spacing w:beforeLines="50" w:before="156"/>
        <w:jc w:val="center"/>
        <w:textAlignment w:val="baseline"/>
        <w:rPr>
          <w:rFonts w:ascii="黑体" w:eastAsia="黑体" w:hAnsi="黑体" w:cs="宋体"/>
          <w:color w:val="242424"/>
          <w:sz w:val="18"/>
          <w:szCs w:val="18"/>
          <w:shd w:val="clear" w:color="auto" w:fill="FFFFFF"/>
          <w:vertAlign w:val="superscript"/>
        </w:rPr>
      </w:pPr>
      <w:r>
        <w:rPr>
          <w:rFonts w:ascii="黑体" w:eastAsia="黑体" w:hAnsi="黑体" w:cs="宋体" w:hint="eastAsia"/>
          <w:color w:val="242424"/>
          <w:sz w:val="18"/>
          <w:szCs w:val="18"/>
          <w:shd w:val="clear" w:color="auto" w:fill="FFFFFF"/>
        </w:rPr>
        <w:lastRenderedPageBreak/>
        <w:t xml:space="preserve">表5 </w:t>
      </w:r>
      <w:r w:rsidRPr="00192C36">
        <w:rPr>
          <w:rFonts w:ascii="黑体" w:eastAsia="黑体" w:hAnsi="黑体" w:cs="宋体" w:hint="eastAsia"/>
          <w:color w:val="242424"/>
          <w:sz w:val="18"/>
          <w:szCs w:val="18"/>
          <w:shd w:val="clear" w:color="auto" w:fill="FFFFFF"/>
        </w:rPr>
        <w:t>关于汽车再制造相关政策法规</w:t>
      </w:r>
      <w:r w:rsidR="00053494" w:rsidRPr="00053494">
        <w:rPr>
          <w:rFonts w:ascii="黑体" w:eastAsia="黑体" w:hAnsi="黑体" w:cs="宋体" w:hint="eastAsia"/>
          <w:color w:val="242424"/>
          <w:sz w:val="18"/>
          <w:szCs w:val="18"/>
          <w:shd w:val="clear" w:color="auto" w:fill="FFFFFF"/>
          <w:vertAlign w:val="superscript"/>
        </w:rPr>
        <w:fldChar w:fldCharType="begin"/>
      </w:r>
      <w:r w:rsidR="00053494" w:rsidRPr="00053494">
        <w:rPr>
          <w:rFonts w:ascii="黑体" w:eastAsia="黑体" w:hAnsi="黑体" w:cs="宋体" w:hint="eastAsia"/>
          <w:color w:val="242424"/>
          <w:sz w:val="18"/>
          <w:szCs w:val="18"/>
          <w:shd w:val="clear" w:color="auto" w:fill="FFFFFF"/>
          <w:vertAlign w:val="superscript"/>
        </w:rPr>
        <w:instrText xml:space="preserve"> REF _Ref194009498 \r \h  \* MERGEFORMAT </w:instrText>
      </w:r>
      <w:r w:rsidR="00053494" w:rsidRPr="00053494">
        <w:rPr>
          <w:rFonts w:ascii="黑体" w:eastAsia="黑体" w:hAnsi="黑体" w:cs="宋体" w:hint="eastAsia"/>
          <w:color w:val="242424"/>
          <w:sz w:val="18"/>
          <w:szCs w:val="18"/>
          <w:shd w:val="clear" w:color="auto" w:fill="FFFFFF"/>
          <w:vertAlign w:val="superscript"/>
        </w:rPr>
      </w:r>
      <w:r w:rsidR="00053494" w:rsidRPr="00053494">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[18] </w:t>
      </w:r>
      <w:r w:rsidR="00053494" w:rsidRPr="00053494">
        <w:rPr>
          <w:rFonts w:ascii="黑体" w:eastAsia="黑体" w:hAnsi="黑体" w:cs="宋体" w:hint="eastAsia"/>
          <w:color w:val="242424"/>
          <w:sz w:val="18"/>
          <w:szCs w:val="18"/>
          <w:shd w:val="clear" w:color="auto" w:fill="FFFFFF"/>
          <w:vertAlign w:val="superscript"/>
        </w:rPr>
        <w:fldChar w:fldCharType="end"/>
      </w:r>
    </w:p>
    <w:p w14:paraId="22AD22DF" w14:textId="61DE0398" w:rsidR="00192C36" w:rsidRDefault="00192C36" w:rsidP="00192C36">
      <w:pPr>
        <w:spacing w:line="360" w:lineRule="auto"/>
        <w:jc w:val="center"/>
      </w:pPr>
      <w:r w:rsidRPr="00C57D76">
        <w:rPr>
          <w:sz w:val="18"/>
          <w:szCs w:val="18"/>
        </w:rPr>
        <w:t>Tab.</w:t>
      </w:r>
      <w:r>
        <w:rPr>
          <w:rFonts w:hint="eastAsia"/>
          <w:sz w:val="18"/>
          <w:szCs w:val="18"/>
        </w:rPr>
        <w:t xml:space="preserve">5 </w:t>
      </w:r>
      <w:r w:rsidRPr="00192C36">
        <w:rPr>
          <w:sz w:val="18"/>
          <w:szCs w:val="18"/>
        </w:rPr>
        <w:t>Policies and regulations related to automotive remanufacturing</w:t>
      </w:r>
      <w:r w:rsidR="00053494" w:rsidRPr="00053494">
        <w:rPr>
          <w:rFonts w:ascii="黑体" w:eastAsia="黑体" w:hAnsi="黑体" w:cs="宋体" w:hint="eastAsia"/>
          <w:color w:val="242424"/>
          <w:sz w:val="18"/>
          <w:szCs w:val="18"/>
          <w:shd w:val="clear" w:color="auto" w:fill="FFFFFF"/>
          <w:vertAlign w:val="superscript"/>
        </w:rPr>
        <w:fldChar w:fldCharType="begin"/>
      </w:r>
      <w:r w:rsidR="00053494" w:rsidRPr="00053494">
        <w:rPr>
          <w:rFonts w:ascii="黑体" w:eastAsia="黑体" w:hAnsi="黑体" w:cs="宋体" w:hint="eastAsia"/>
          <w:color w:val="242424"/>
          <w:sz w:val="18"/>
          <w:szCs w:val="18"/>
          <w:shd w:val="clear" w:color="auto" w:fill="FFFFFF"/>
          <w:vertAlign w:val="superscript"/>
        </w:rPr>
        <w:instrText xml:space="preserve"> REF _Ref194009498 \r \h  \* MERGEFORMAT </w:instrText>
      </w:r>
      <w:r w:rsidR="00053494" w:rsidRPr="00053494">
        <w:rPr>
          <w:rFonts w:ascii="黑体" w:eastAsia="黑体" w:hAnsi="黑体" w:cs="宋体" w:hint="eastAsia"/>
          <w:color w:val="242424"/>
          <w:sz w:val="18"/>
          <w:szCs w:val="18"/>
          <w:shd w:val="clear" w:color="auto" w:fill="FFFFFF"/>
          <w:vertAlign w:val="superscript"/>
        </w:rPr>
      </w:r>
      <w:r w:rsidR="00053494" w:rsidRPr="00053494">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[18] </w:t>
      </w:r>
      <w:r w:rsidR="00053494" w:rsidRPr="00053494">
        <w:rPr>
          <w:rFonts w:ascii="黑体" w:eastAsia="黑体" w:hAnsi="黑体" w:cs="宋体" w:hint="eastAsia"/>
          <w:color w:val="242424"/>
          <w:sz w:val="18"/>
          <w:szCs w:val="18"/>
          <w:shd w:val="clear" w:color="auto" w:fill="FFFFFF"/>
          <w:vertAlign w:val="superscript"/>
        </w:rPr>
        <w:fldChar w:fldCharType="end"/>
      </w:r>
    </w:p>
    <w:p w14:paraId="75417488" w14:textId="1E70272A" w:rsidR="00192C36" w:rsidRDefault="00192C36" w:rsidP="00192C36">
      <w:pPr>
        <w:spacing w:line="360" w:lineRule="auto"/>
      </w:pPr>
      <w:r w:rsidRPr="001A0D75">
        <w:rPr>
          <w:noProof/>
        </w:rPr>
        <w:drawing>
          <wp:inline distT="0" distB="0" distL="0" distR="0" wp14:anchorId="4F9B3054" wp14:editId="6DFF4DF4">
            <wp:extent cx="2924810" cy="2796374"/>
            <wp:effectExtent l="0" t="0" r="8890" b="4445"/>
            <wp:docPr id="387593949" name="图片 38759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828"/>
                    <a:stretch/>
                  </pic:blipFill>
                  <pic:spPr bwMode="auto">
                    <a:xfrm>
                      <a:off x="0" y="0"/>
                      <a:ext cx="2924810" cy="2796374"/>
                    </a:xfrm>
                    <a:prstGeom prst="rect">
                      <a:avLst/>
                    </a:prstGeom>
                    <a:ln>
                      <a:noFill/>
                    </a:ln>
                    <a:extLst>
                      <a:ext uri="{53640926-AAD7-44D8-BBD7-CCE9431645EC}">
                        <a14:shadowObscured xmlns:a14="http://schemas.microsoft.com/office/drawing/2010/main"/>
                      </a:ext>
                    </a:extLst>
                  </pic:spPr>
                </pic:pic>
              </a:graphicData>
            </a:graphic>
          </wp:inline>
        </w:drawing>
      </w:r>
    </w:p>
    <w:p w14:paraId="69CC0249" w14:textId="41646BCD" w:rsidR="00B10B8D" w:rsidRDefault="00B10B8D" w:rsidP="00B10B8D">
      <w:pPr>
        <w:spacing w:line="360" w:lineRule="auto"/>
        <w:outlineLvl w:val="0"/>
      </w:pPr>
      <w:r>
        <w:rPr>
          <w:rFonts w:hint="eastAsia"/>
        </w:rPr>
        <w:t>4.2.2</w:t>
      </w:r>
      <w:r w:rsidRPr="0096042E">
        <w:t xml:space="preserve"> </w:t>
      </w:r>
      <w:r>
        <w:rPr>
          <w:rFonts w:hint="eastAsia"/>
        </w:rPr>
        <w:t>消费者认可度低</w:t>
      </w:r>
    </w:p>
    <w:p w14:paraId="3174F163" w14:textId="573A18F8" w:rsidR="00B3023E" w:rsidRDefault="00B10B8D" w:rsidP="00063116">
      <w:pPr>
        <w:spacing w:line="360" w:lineRule="auto"/>
        <w:ind w:firstLineChars="200" w:firstLine="420"/>
      </w:pPr>
      <w:r w:rsidRPr="00B10B8D">
        <w:rPr>
          <w:rFonts w:hint="eastAsia"/>
        </w:rPr>
        <w:t>目前来说</w:t>
      </w:r>
      <w:r w:rsidRPr="00B10B8D">
        <w:rPr>
          <w:rFonts w:hint="eastAsia"/>
        </w:rPr>
        <w:t>,</w:t>
      </w:r>
      <w:r w:rsidRPr="00B10B8D">
        <w:rPr>
          <w:rFonts w:hint="eastAsia"/>
        </w:rPr>
        <w:t>消费者对发动机再制造产品的认识不够全面</w:t>
      </w:r>
      <w:r w:rsidRPr="00B10B8D">
        <w:rPr>
          <w:rFonts w:hint="eastAsia"/>
        </w:rPr>
        <w:t>,</w:t>
      </w:r>
      <w:r w:rsidRPr="00B10B8D">
        <w:rPr>
          <w:rFonts w:hint="eastAsia"/>
        </w:rPr>
        <w:t>再加上发动机再制造的宣传力度不强</w:t>
      </w:r>
      <w:r w:rsidRPr="00B10B8D">
        <w:rPr>
          <w:rFonts w:hint="eastAsia"/>
        </w:rPr>
        <w:t>,</w:t>
      </w:r>
      <w:r w:rsidRPr="00B10B8D">
        <w:rPr>
          <w:rFonts w:hint="eastAsia"/>
        </w:rPr>
        <w:t>市场培育程度不够</w:t>
      </w:r>
      <w:r w:rsidRPr="00B10B8D">
        <w:rPr>
          <w:rFonts w:hint="eastAsia"/>
        </w:rPr>
        <w:t>,</w:t>
      </w:r>
      <w:r w:rsidRPr="00B10B8D">
        <w:rPr>
          <w:rFonts w:hint="eastAsia"/>
        </w:rPr>
        <w:t>导致消费者认为再制造产品就是翻新之后的旧产品</w:t>
      </w:r>
      <w:r w:rsidRPr="00B10B8D">
        <w:rPr>
          <w:rFonts w:hint="eastAsia"/>
        </w:rPr>
        <w:t>,</w:t>
      </w:r>
      <w:r w:rsidRPr="00B10B8D">
        <w:rPr>
          <w:rFonts w:hint="eastAsia"/>
        </w:rPr>
        <w:t>其性能也无法达到新产品的水平</w:t>
      </w:r>
      <w:r w:rsidRPr="00B10B8D">
        <w:rPr>
          <w:rFonts w:hint="eastAsia"/>
        </w:rPr>
        <w:t>,</w:t>
      </w:r>
      <w:r w:rsidRPr="00B10B8D">
        <w:rPr>
          <w:rFonts w:hint="eastAsia"/>
        </w:rPr>
        <w:t>所以对再制造产品的消费兴趣比较低。同时。低迷的销售量势必会打击再制造发动机行业及投资者的信心</w:t>
      </w:r>
      <w:r w:rsidR="00053494" w:rsidRPr="00053494">
        <w:rPr>
          <w:vertAlign w:val="superscript"/>
        </w:rPr>
        <w:fldChar w:fldCharType="begin"/>
      </w:r>
      <w:r w:rsidR="00053494" w:rsidRPr="00053494">
        <w:rPr>
          <w:vertAlign w:val="superscript"/>
        </w:rPr>
        <w:instrText xml:space="preserve"> </w:instrText>
      </w:r>
      <w:r w:rsidR="00053494" w:rsidRPr="00053494">
        <w:rPr>
          <w:rFonts w:hint="eastAsia"/>
          <w:vertAlign w:val="superscript"/>
        </w:rPr>
        <w:instrText>REF _Ref194009480 \r \h</w:instrText>
      </w:r>
      <w:r w:rsidR="00053494" w:rsidRPr="00053494">
        <w:rPr>
          <w:vertAlign w:val="superscript"/>
        </w:rPr>
        <w:instrText xml:space="preserve">  \* MERGEFORMAT </w:instrText>
      </w:r>
      <w:r w:rsidR="00053494" w:rsidRPr="00053494">
        <w:rPr>
          <w:vertAlign w:val="superscript"/>
        </w:rPr>
      </w:r>
      <w:r w:rsidR="00053494" w:rsidRPr="00053494">
        <w:rPr>
          <w:vertAlign w:val="superscript"/>
        </w:rPr>
        <w:fldChar w:fldCharType="separate"/>
      </w:r>
      <w:r w:rsidR="00FA6892">
        <w:rPr>
          <w:vertAlign w:val="superscript"/>
        </w:rPr>
        <w:t xml:space="preserve">[17] </w:t>
      </w:r>
      <w:r w:rsidR="00053494" w:rsidRPr="00053494">
        <w:rPr>
          <w:vertAlign w:val="superscript"/>
        </w:rPr>
        <w:fldChar w:fldCharType="end"/>
      </w:r>
      <w:r w:rsidRPr="00B10B8D">
        <w:rPr>
          <w:rFonts w:hint="eastAsia"/>
        </w:rPr>
        <w:t>。</w:t>
      </w:r>
    </w:p>
    <w:p w14:paraId="6ADCBF61" w14:textId="0BDA5062" w:rsidR="004F59A8" w:rsidRDefault="004F59A8" w:rsidP="004F59A8">
      <w:pPr>
        <w:spacing w:line="360" w:lineRule="auto"/>
      </w:pPr>
      <w:r>
        <w:rPr>
          <w:rFonts w:hint="eastAsia"/>
        </w:rPr>
        <w:t>4</w:t>
      </w:r>
      <w:r>
        <w:t xml:space="preserve">.2.3 </w:t>
      </w:r>
      <w:r>
        <w:rPr>
          <w:rFonts w:hint="eastAsia"/>
        </w:rPr>
        <w:t>再制造关键技术有待提升</w:t>
      </w:r>
    </w:p>
    <w:p w14:paraId="514A709B" w14:textId="444D0632" w:rsidR="004F59A8" w:rsidRDefault="004F59A8" w:rsidP="004F59A8">
      <w:pPr>
        <w:spacing w:line="360" w:lineRule="auto"/>
        <w:rPr>
          <w:rFonts w:hint="eastAsia"/>
        </w:rPr>
      </w:pPr>
      <w:r>
        <w:tab/>
      </w:r>
      <w:r>
        <w:rPr>
          <w:rFonts w:hint="eastAsia"/>
        </w:rPr>
        <w:t>内燃机再制造产业目前技术手段仍相对落后，拆解、清洗、检测等过程自动化程度不高，机体、曲轴、连杆等关键零部件仍大多采用尺寸修理或换件修理的方法，再制造率不高。</w:t>
      </w:r>
      <w:r>
        <w:rPr>
          <w:rFonts w:hint="eastAsia"/>
        </w:rPr>
        <w:t xml:space="preserve"> </w:t>
      </w:r>
      <w:r>
        <w:rPr>
          <w:rFonts w:hint="eastAsia"/>
        </w:rPr>
        <w:t>再制造毛坯的无损检测技术、废旧零件的拆解及分类技术、废旧零件的清洗技术、零部件性能提升技术、自动化再制造技术、再制造产品的质量检测技术、重新装配技术、再制造产品质量检验技术等均有待提升。</w:t>
      </w:r>
    </w:p>
    <w:p w14:paraId="570763D7" w14:textId="24C23D38" w:rsidR="00DB671F" w:rsidRPr="002A7070" w:rsidRDefault="00D14A02" w:rsidP="00DB671F">
      <w:pPr>
        <w:spacing w:beforeLines="50" w:before="156" w:afterLines="50" w:after="156"/>
        <w:outlineLvl w:val="0"/>
        <w:rPr>
          <w:rFonts w:ascii="黑体" w:eastAsia="黑体" w:hAnsi="黑体"/>
          <w:b/>
          <w:sz w:val="28"/>
          <w:szCs w:val="28"/>
        </w:rPr>
      </w:pPr>
      <w:r>
        <w:rPr>
          <w:rFonts w:ascii="黑体" w:eastAsia="黑体" w:hAnsi="黑体" w:hint="eastAsia"/>
          <w:b/>
          <w:sz w:val="28"/>
          <w:szCs w:val="28"/>
        </w:rPr>
        <w:t>5</w:t>
      </w:r>
      <w:r w:rsidR="00DB671F">
        <w:rPr>
          <w:rFonts w:ascii="黑体" w:eastAsia="黑体" w:hAnsi="黑体" w:hint="eastAsia"/>
          <w:b/>
          <w:sz w:val="28"/>
          <w:szCs w:val="28"/>
        </w:rPr>
        <w:t xml:space="preserve">　</w:t>
      </w:r>
      <w:r w:rsidR="00063116">
        <w:rPr>
          <w:rFonts w:ascii="黑体" w:eastAsia="黑体" w:hAnsi="黑体" w:hint="eastAsia"/>
          <w:b/>
          <w:sz w:val="28"/>
          <w:szCs w:val="28"/>
        </w:rPr>
        <w:t>汽车发动机再制造技术的</w:t>
      </w:r>
      <w:r w:rsidR="002B1649">
        <w:rPr>
          <w:rFonts w:ascii="黑体" w:eastAsia="黑体" w:hAnsi="黑体" w:hint="eastAsia"/>
          <w:b/>
          <w:sz w:val="28"/>
          <w:szCs w:val="28"/>
        </w:rPr>
        <w:t>未来趋势与产业影响</w:t>
      </w:r>
    </w:p>
    <w:p w14:paraId="48A2FF5B" w14:textId="65B6FC9C" w:rsidR="002B1649" w:rsidRDefault="002B1649" w:rsidP="002B1649">
      <w:pPr>
        <w:spacing w:line="360" w:lineRule="auto"/>
        <w:ind w:firstLineChars="200" w:firstLine="420"/>
      </w:pPr>
      <w:r w:rsidRPr="002B1649">
        <w:rPr>
          <w:rFonts w:hint="eastAsia"/>
        </w:rPr>
        <w:t>全球汽车产业面临资源约束与碳中和目标双重压力，发动机再制造技术成为破解矛盾的关键路径。据国际再制造协会（</w:t>
      </w:r>
      <w:r w:rsidRPr="002B1649">
        <w:rPr>
          <w:rFonts w:hint="eastAsia"/>
        </w:rPr>
        <w:t>IRL</w:t>
      </w:r>
      <w:r w:rsidRPr="002B1649">
        <w:rPr>
          <w:rFonts w:hint="eastAsia"/>
        </w:rPr>
        <w:t>）统计，</w:t>
      </w:r>
      <w:r w:rsidRPr="002B1649">
        <w:rPr>
          <w:rFonts w:hint="eastAsia"/>
        </w:rPr>
        <w:t>2023</w:t>
      </w:r>
      <w:r w:rsidRPr="002B1649">
        <w:rPr>
          <w:rFonts w:hint="eastAsia"/>
        </w:rPr>
        <w:t>年全球汽车再制造市场规模达</w:t>
      </w:r>
      <w:r w:rsidRPr="002B1649">
        <w:rPr>
          <w:rFonts w:hint="eastAsia"/>
        </w:rPr>
        <w:t>850</w:t>
      </w:r>
      <w:r w:rsidRPr="002B1649">
        <w:rPr>
          <w:rFonts w:hint="eastAsia"/>
        </w:rPr>
        <w:t>亿美元，其中发动机占比超</w:t>
      </w:r>
      <w:r w:rsidRPr="002B1649">
        <w:rPr>
          <w:rFonts w:hint="eastAsia"/>
        </w:rPr>
        <w:t>40%</w:t>
      </w:r>
      <w:r w:rsidRPr="002B1649">
        <w:rPr>
          <w:rFonts w:hint="eastAsia"/>
        </w:rPr>
        <w:t>。再制造技术通过“功能恢复</w:t>
      </w:r>
      <w:r w:rsidRPr="002B1649">
        <w:rPr>
          <w:rFonts w:hint="eastAsia"/>
        </w:rPr>
        <w:t>-</w:t>
      </w:r>
      <w:r w:rsidRPr="002B1649">
        <w:rPr>
          <w:rFonts w:hint="eastAsia"/>
        </w:rPr>
        <w:t>性能升级</w:t>
      </w:r>
      <w:r w:rsidRPr="002B1649">
        <w:rPr>
          <w:rFonts w:hint="eastAsia"/>
        </w:rPr>
        <w:t>-</w:t>
      </w:r>
      <w:r w:rsidRPr="002B1649">
        <w:rPr>
          <w:rFonts w:hint="eastAsia"/>
        </w:rPr>
        <w:t>生态增值”的演进逻辑，推动汽车产业从线性经济向循环经济转型</w:t>
      </w:r>
      <w:r w:rsidR="00053494" w:rsidRPr="00053494">
        <w:rPr>
          <w:vertAlign w:val="superscript"/>
        </w:rPr>
        <w:fldChar w:fldCharType="begin"/>
      </w:r>
      <w:r w:rsidR="00053494" w:rsidRPr="00053494">
        <w:rPr>
          <w:vertAlign w:val="superscript"/>
        </w:rPr>
        <w:instrText xml:space="preserve"> </w:instrText>
      </w:r>
      <w:r w:rsidR="00053494" w:rsidRPr="00053494">
        <w:rPr>
          <w:rFonts w:hint="eastAsia"/>
          <w:vertAlign w:val="superscript"/>
        </w:rPr>
        <w:instrText>REF _Ref194009538 \r \h</w:instrText>
      </w:r>
      <w:r w:rsidR="00053494" w:rsidRPr="00053494">
        <w:rPr>
          <w:vertAlign w:val="superscript"/>
        </w:rPr>
        <w:instrText xml:space="preserve">  \* MERGEFORMAT </w:instrText>
      </w:r>
      <w:r w:rsidR="00053494" w:rsidRPr="00053494">
        <w:rPr>
          <w:vertAlign w:val="superscript"/>
        </w:rPr>
      </w:r>
      <w:r w:rsidR="00053494" w:rsidRPr="00053494">
        <w:rPr>
          <w:vertAlign w:val="superscript"/>
        </w:rPr>
        <w:fldChar w:fldCharType="separate"/>
      </w:r>
      <w:r w:rsidR="00FA6892">
        <w:rPr>
          <w:vertAlign w:val="superscript"/>
        </w:rPr>
        <w:t xml:space="preserve">[19] </w:t>
      </w:r>
      <w:r w:rsidR="00053494" w:rsidRPr="00053494">
        <w:rPr>
          <w:vertAlign w:val="superscript"/>
        </w:rPr>
        <w:fldChar w:fldCharType="end"/>
      </w:r>
      <w:r w:rsidRPr="002B1649">
        <w:rPr>
          <w:rFonts w:hint="eastAsia"/>
        </w:rPr>
        <w:t>。</w:t>
      </w:r>
    </w:p>
    <w:p w14:paraId="59D40432" w14:textId="35481369" w:rsidR="002B1649" w:rsidRDefault="002B1649" w:rsidP="002B1649">
      <w:pPr>
        <w:spacing w:line="360" w:lineRule="auto"/>
        <w:outlineLvl w:val="0"/>
        <w:rPr>
          <w:rFonts w:ascii="黑体" w:eastAsia="黑体" w:hAnsi="黑体"/>
          <w:b/>
        </w:rPr>
      </w:pPr>
      <w:r>
        <w:rPr>
          <w:rFonts w:ascii="黑体" w:eastAsia="黑体" w:hAnsi="黑体" w:hint="eastAsia"/>
          <w:b/>
        </w:rPr>
        <w:t>5.1　技术发展趋势</w:t>
      </w:r>
    </w:p>
    <w:p w14:paraId="35B1C64F" w14:textId="32090A8C" w:rsidR="002B1649" w:rsidRPr="00B10B8D" w:rsidRDefault="002B1649" w:rsidP="002B1649">
      <w:pPr>
        <w:spacing w:line="360" w:lineRule="auto"/>
        <w:outlineLvl w:val="0"/>
      </w:pPr>
      <w:r>
        <w:rPr>
          <w:rFonts w:hint="eastAsia"/>
        </w:rPr>
        <w:t>5.1.1</w:t>
      </w:r>
      <w:r w:rsidRPr="0096042E">
        <w:t xml:space="preserve"> </w:t>
      </w:r>
      <w:r>
        <w:rPr>
          <w:rFonts w:hint="eastAsia"/>
        </w:rPr>
        <w:t>智能再制造系统集成</w:t>
      </w:r>
    </w:p>
    <w:p w14:paraId="5860C71B" w14:textId="476D1BF5" w:rsidR="002B1649" w:rsidRDefault="002B1649" w:rsidP="002B1649">
      <w:pPr>
        <w:spacing w:line="360" w:lineRule="auto"/>
        <w:ind w:firstLineChars="200" w:firstLine="420"/>
      </w:pPr>
      <w:r w:rsidRPr="002B1649">
        <w:rPr>
          <w:rFonts w:hint="eastAsia"/>
        </w:rPr>
        <w:t>在智能化再制造领域，数字孪生与人工智能技术的深度融合正推动产业效率的跨越式提升。以宝马集团为例，其通过构建发动机全生命周期数字孪生模型，实现了再制造工艺参数的动态优化，使关键工序调整效率提升</w:t>
      </w:r>
      <w:r w:rsidRPr="002B1649">
        <w:rPr>
          <w:rFonts w:hint="eastAsia"/>
        </w:rPr>
        <w:t>55%</w:t>
      </w:r>
      <w:r w:rsidR="00053494" w:rsidRPr="00053494">
        <w:rPr>
          <w:vertAlign w:val="superscript"/>
        </w:rPr>
        <w:fldChar w:fldCharType="begin"/>
      </w:r>
      <w:r w:rsidR="00053494" w:rsidRPr="00053494">
        <w:rPr>
          <w:vertAlign w:val="superscript"/>
        </w:rPr>
        <w:instrText xml:space="preserve"> </w:instrText>
      </w:r>
      <w:r w:rsidR="00053494" w:rsidRPr="00053494">
        <w:rPr>
          <w:rFonts w:hint="eastAsia"/>
          <w:vertAlign w:val="superscript"/>
        </w:rPr>
        <w:instrText>REF _Ref194009551 \r \h</w:instrText>
      </w:r>
      <w:r w:rsidR="00053494" w:rsidRPr="00053494">
        <w:rPr>
          <w:vertAlign w:val="superscript"/>
        </w:rPr>
        <w:instrText xml:space="preserve">  \* MERGEFORMAT </w:instrText>
      </w:r>
      <w:r w:rsidR="00053494" w:rsidRPr="00053494">
        <w:rPr>
          <w:vertAlign w:val="superscript"/>
        </w:rPr>
      </w:r>
      <w:r w:rsidR="00053494" w:rsidRPr="00053494">
        <w:rPr>
          <w:vertAlign w:val="superscript"/>
        </w:rPr>
        <w:fldChar w:fldCharType="separate"/>
      </w:r>
      <w:r w:rsidR="00FA6892">
        <w:rPr>
          <w:vertAlign w:val="superscript"/>
        </w:rPr>
        <w:t xml:space="preserve">[20] </w:t>
      </w:r>
      <w:r w:rsidR="00053494" w:rsidRPr="00053494">
        <w:rPr>
          <w:vertAlign w:val="superscript"/>
        </w:rPr>
        <w:fldChar w:fldCharType="end"/>
      </w:r>
      <w:r w:rsidRPr="002B1649">
        <w:rPr>
          <w:rFonts w:hint="eastAsia"/>
        </w:rPr>
        <w:t>。该技术将物理发动机的实时数据与虚拟模型同步，借助机器学习算法预测零部件剩余寿命，显著提升了缺陷检测精度。与此同时，特斯拉开发的</w:t>
      </w:r>
      <w:r w:rsidRPr="002B1649">
        <w:rPr>
          <w:rFonts w:hint="eastAsia"/>
        </w:rPr>
        <w:t>AI</w:t>
      </w:r>
      <w:r w:rsidRPr="002B1649">
        <w:rPr>
          <w:rFonts w:hint="eastAsia"/>
        </w:rPr>
        <w:t>拆解机器人系统展现了智能化拆解技术的突破，通过深度卷积神经网络对</w:t>
      </w:r>
      <w:r w:rsidRPr="002B1649">
        <w:rPr>
          <w:rFonts w:hint="eastAsia"/>
        </w:rPr>
        <w:t>10</w:t>
      </w:r>
      <w:r w:rsidRPr="002B1649">
        <w:rPr>
          <w:rFonts w:hint="eastAsia"/>
        </w:rPr>
        <w:t>万组损伤样本的学习，机器人可自动识别零件微裂纹和磨损等级，使零部件重用率从传统人工拆解的</w:t>
      </w:r>
      <w:r w:rsidRPr="002B1649">
        <w:rPr>
          <w:rFonts w:hint="eastAsia"/>
        </w:rPr>
        <w:t>65%</w:t>
      </w:r>
      <w:r w:rsidRPr="002B1649">
        <w:rPr>
          <w:rFonts w:hint="eastAsia"/>
        </w:rPr>
        <w:t>跃升至</w:t>
      </w:r>
      <w:r w:rsidRPr="002B1649">
        <w:rPr>
          <w:rFonts w:hint="eastAsia"/>
        </w:rPr>
        <w:t>82%</w:t>
      </w:r>
      <w:r w:rsidR="00053494" w:rsidRPr="00053494">
        <w:rPr>
          <w:vertAlign w:val="superscript"/>
        </w:rPr>
        <w:fldChar w:fldCharType="begin"/>
      </w:r>
      <w:r w:rsidR="00053494" w:rsidRPr="00053494">
        <w:rPr>
          <w:vertAlign w:val="superscript"/>
        </w:rPr>
        <w:instrText xml:space="preserve"> </w:instrText>
      </w:r>
      <w:r w:rsidR="00053494" w:rsidRPr="00053494">
        <w:rPr>
          <w:rFonts w:hint="eastAsia"/>
          <w:vertAlign w:val="superscript"/>
        </w:rPr>
        <w:instrText>REF _Ref194009565 \r \h</w:instrText>
      </w:r>
      <w:r w:rsidR="00053494" w:rsidRPr="00053494">
        <w:rPr>
          <w:vertAlign w:val="superscript"/>
        </w:rPr>
        <w:instrText xml:space="preserve">  \* MERGEFORMAT </w:instrText>
      </w:r>
      <w:r w:rsidR="00053494" w:rsidRPr="00053494">
        <w:rPr>
          <w:vertAlign w:val="superscript"/>
        </w:rPr>
      </w:r>
      <w:r w:rsidR="00053494" w:rsidRPr="00053494">
        <w:rPr>
          <w:vertAlign w:val="superscript"/>
        </w:rPr>
        <w:fldChar w:fldCharType="separate"/>
      </w:r>
      <w:r w:rsidR="00FA6892">
        <w:rPr>
          <w:vertAlign w:val="superscript"/>
        </w:rPr>
        <w:t xml:space="preserve">[21] </w:t>
      </w:r>
      <w:r w:rsidR="00053494" w:rsidRPr="00053494">
        <w:rPr>
          <w:vertAlign w:val="superscript"/>
        </w:rPr>
        <w:fldChar w:fldCharType="end"/>
      </w:r>
      <w:r w:rsidRPr="002B1649">
        <w:rPr>
          <w:rFonts w:hint="eastAsia"/>
        </w:rPr>
        <w:t>。这两项技术的协同应用，不仅将再制造流程的数字化覆盖率提升至</w:t>
      </w:r>
      <w:r w:rsidRPr="002B1649">
        <w:rPr>
          <w:rFonts w:hint="eastAsia"/>
        </w:rPr>
        <w:t>78%</w:t>
      </w:r>
      <w:r w:rsidRPr="002B1649">
        <w:rPr>
          <w:rFonts w:hint="eastAsia"/>
        </w:rPr>
        <w:t>，更形成了“虚拟仿真优化</w:t>
      </w:r>
      <w:r w:rsidRPr="002B1649">
        <w:rPr>
          <w:rFonts w:hint="eastAsia"/>
        </w:rPr>
        <w:t>-</w:t>
      </w:r>
      <w:r w:rsidRPr="002B1649">
        <w:rPr>
          <w:rFonts w:hint="eastAsia"/>
        </w:rPr>
        <w:t>物理精准执行”的闭环体系，为再制造行业向智能化和可持续化转型提供了关键技术支撑。</w:t>
      </w:r>
    </w:p>
    <w:p w14:paraId="707C9EDC" w14:textId="3D75CA25" w:rsidR="003E6CDC" w:rsidRDefault="003E6CDC" w:rsidP="003E6CDC">
      <w:pPr>
        <w:spacing w:line="360" w:lineRule="auto"/>
      </w:pPr>
      <w:r>
        <w:rPr>
          <w:noProof/>
        </w:rPr>
        <w:lastRenderedPageBreak/>
        <w:drawing>
          <wp:inline distT="0" distB="0" distL="0" distR="0" wp14:anchorId="6AD8BFB6" wp14:editId="515108FA">
            <wp:extent cx="2898710" cy="2156459"/>
            <wp:effectExtent l="0" t="0" r="0" b="0"/>
            <wp:docPr id="1879659872" name="图片 187965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926110" cy="2176843"/>
                    </a:xfrm>
                    <a:prstGeom prst="rect">
                      <a:avLst/>
                    </a:prstGeom>
                    <a:noFill/>
                  </pic:spPr>
                </pic:pic>
              </a:graphicData>
            </a:graphic>
          </wp:inline>
        </w:drawing>
      </w:r>
    </w:p>
    <w:p w14:paraId="095DACB6" w14:textId="09402DAD" w:rsidR="003E6CDC" w:rsidRDefault="003E6CDC" w:rsidP="003E6CDC">
      <w:pPr>
        <w:pStyle w:val="ac"/>
        <w:widowControl/>
        <w:shd w:val="clear" w:color="auto" w:fill="FFFFFF"/>
        <w:jc w:val="center"/>
        <w:textAlignment w:val="baseline"/>
        <w:rPr>
          <w:rFonts w:ascii="黑体" w:eastAsia="黑体" w:hAnsi="黑体" w:cs="宋体"/>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3</w:t>
      </w:r>
      <w:r>
        <w:rPr>
          <w:rFonts w:ascii="黑体" w:eastAsia="黑体" w:hAnsi="黑体" w:cs="宋体"/>
          <w:color w:val="242424"/>
          <w:sz w:val="18"/>
          <w:szCs w:val="18"/>
          <w:shd w:val="clear" w:color="auto" w:fill="FFFFFF"/>
        </w:rPr>
        <w:t xml:space="preserve"> </w:t>
      </w:r>
      <w:r w:rsidRPr="003E6CDC">
        <w:rPr>
          <w:rFonts w:ascii="黑体" w:eastAsia="黑体" w:hAnsi="黑体" w:cs="宋体" w:hint="eastAsia"/>
          <w:color w:val="242424"/>
          <w:sz w:val="18"/>
          <w:szCs w:val="18"/>
          <w:shd w:val="clear" w:color="auto" w:fill="FFFFFF"/>
        </w:rPr>
        <w:t>特斯拉开发的AI拆解机器人系统展现了智能化拆解技术的突破</w:t>
      </w:r>
      <w:r w:rsidR="00053494" w:rsidRPr="00053494">
        <w:rPr>
          <w:rFonts w:ascii="黑体" w:eastAsia="黑体" w:hAnsi="黑体" w:cs="宋体" w:hint="eastAsia"/>
          <w:color w:val="242424"/>
          <w:sz w:val="18"/>
          <w:szCs w:val="18"/>
          <w:shd w:val="clear" w:color="auto" w:fill="FFFFFF"/>
          <w:vertAlign w:val="superscript"/>
        </w:rPr>
        <w:fldChar w:fldCharType="begin"/>
      </w:r>
      <w:r w:rsidR="00053494" w:rsidRPr="00053494">
        <w:rPr>
          <w:rFonts w:ascii="黑体" w:eastAsia="黑体" w:hAnsi="黑体" w:cs="宋体" w:hint="eastAsia"/>
          <w:color w:val="242424"/>
          <w:sz w:val="18"/>
          <w:szCs w:val="18"/>
          <w:shd w:val="clear" w:color="auto" w:fill="FFFFFF"/>
          <w:vertAlign w:val="superscript"/>
        </w:rPr>
        <w:instrText xml:space="preserve"> REF _Ref194009565 \r \h  \* MERGEFORMAT </w:instrText>
      </w:r>
      <w:r w:rsidR="00053494" w:rsidRPr="00053494">
        <w:rPr>
          <w:rFonts w:ascii="黑体" w:eastAsia="黑体" w:hAnsi="黑体" w:cs="宋体" w:hint="eastAsia"/>
          <w:color w:val="242424"/>
          <w:sz w:val="18"/>
          <w:szCs w:val="18"/>
          <w:shd w:val="clear" w:color="auto" w:fill="FFFFFF"/>
          <w:vertAlign w:val="superscript"/>
        </w:rPr>
      </w:r>
      <w:r w:rsidR="00053494" w:rsidRPr="00053494">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[21] </w:t>
      </w:r>
      <w:r w:rsidR="00053494" w:rsidRPr="00053494">
        <w:rPr>
          <w:rFonts w:ascii="黑体" w:eastAsia="黑体" w:hAnsi="黑体" w:cs="宋体" w:hint="eastAsia"/>
          <w:color w:val="242424"/>
          <w:sz w:val="18"/>
          <w:szCs w:val="18"/>
          <w:shd w:val="clear" w:color="auto" w:fill="FFFFFF"/>
          <w:vertAlign w:val="superscript"/>
        </w:rPr>
        <w:fldChar w:fldCharType="end"/>
      </w:r>
      <w:r w:rsidR="0074596D">
        <w:rPr>
          <w:rFonts w:ascii="黑体" w:eastAsia="黑体" w:hAnsi="黑体" w:cs="宋体" w:hint="eastAsia"/>
          <w:color w:val="242424"/>
          <w:sz w:val="18"/>
          <w:szCs w:val="18"/>
          <w:shd w:val="clear" w:color="auto" w:fill="FFFFFF"/>
          <w:vertAlign w:val="superscript"/>
        </w:rPr>
        <w:t xml:space="preserve"> </w:t>
      </w:r>
    </w:p>
    <w:p w14:paraId="19446C84" w14:textId="6E0199DA" w:rsidR="003E6CDC" w:rsidRPr="003E6CDC" w:rsidRDefault="003E6CDC" w:rsidP="003E6CDC">
      <w:pPr>
        <w:pStyle w:val="ac"/>
        <w:widowControl/>
        <w:shd w:val="clear" w:color="auto" w:fill="FFFFFF"/>
        <w:spacing w:afterLines="50" w:after="156"/>
        <w:jc w:val="center"/>
        <w:textAlignment w:val="baseline"/>
        <w:rPr>
          <w:sz w:val="18"/>
          <w:szCs w:val="18"/>
        </w:rPr>
      </w:pPr>
      <w:r>
        <w:rPr>
          <w:rFonts w:hint="eastAsia"/>
          <w:sz w:val="18"/>
          <w:szCs w:val="18"/>
        </w:rPr>
        <w:t>Fig</w:t>
      </w:r>
      <w:r w:rsidRPr="00C57D76">
        <w:rPr>
          <w:sz w:val="18"/>
          <w:szCs w:val="18"/>
        </w:rPr>
        <w:t>.</w:t>
      </w:r>
      <w:r>
        <w:rPr>
          <w:rFonts w:hint="eastAsia"/>
          <w:sz w:val="18"/>
          <w:szCs w:val="18"/>
        </w:rPr>
        <w:t>3</w:t>
      </w:r>
      <w:r w:rsidRPr="00C57D76">
        <w:rPr>
          <w:sz w:val="18"/>
          <w:szCs w:val="18"/>
        </w:rPr>
        <w:t xml:space="preserve"> </w:t>
      </w:r>
      <w:r w:rsidRPr="003E6CDC">
        <w:rPr>
          <w:sz w:val="18"/>
          <w:szCs w:val="18"/>
        </w:rPr>
        <w:t>AI dismantling robotic system developed by Tesla shows breakthrough in intelligent dismantling technology</w:t>
      </w:r>
      <w:r w:rsidR="00053494" w:rsidRPr="00053494">
        <w:rPr>
          <w:rFonts w:ascii="黑体" w:eastAsia="黑体" w:hAnsi="黑体" w:cs="宋体" w:hint="eastAsia"/>
          <w:color w:val="242424"/>
          <w:sz w:val="18"/>
          <w:szCs w:val="18"/>
          <w:shd w:val="clear" w:color="auto" w:fill="FFFFFF"/>
          <w:vertAlign w:val="superscript"/>
        </w:rPr>
        <w:fldChar w:fldCharType="begin"/>
      </w:r>
      <w:r w:rsidR="00053494" w:rsidRPr="00053494">
        <w:rPr>
          <w:rFonts w:ascii="黑体" w:eastAsia="黑体" w:hAnsi="黑体" w:cs="宋体" w:hint="eastAsia"/>
          <w:color w:val="242424"/>
          <w:sz w:val="18"/>
          <w:szCs w:val="18"/>
          <w:shd w:val="clear" w:color="auto" w:fill="FFFFFF"/>
          <w:vertAlign w:val="superscript"/>
        </w:rPr>
        <w:instrText xml:space="preserve"> REF _Ref194009565 \r \h  \* MERGEFORMAT </w:instrText>
      </w:r>
      <w:r w:rsidR="00053494" w:rsidRPr="00053494">
        <w:rPr>
          <w:rFonts w:ascii="黑体" w:eastAsia="黑体" w:hAnsi="黑体" w:cs="宋体" w:hint="eastAsia"/>
          <w:color w:val="242424"/>
          <w:sz w:val="18"/>
          <w:szCs w:val="18"/>
          <w:shd w:val="clear" w:color="auto" w:fill="FFFFFF"/>
          <w:vertAlign w:val="superscript"/>
        </w:rPr>
      </w:r>
      <w:r w:rsidR="00053494" w:rsidRPr="00053494">
        <w:rPr>
          <w:rFonts w:ascii="黑体" w:eastAsia="黑体" w:hAnsi="黑体" w:cs="宋体" w:hint="eastAsia"/>
          <w:color w:val="242424"/>
          <w:sz w:val="18"/>
          <w:szCs w:val="18"/>
          <w:shd w:val="clear" w:color="auto" w:fill="FFFFFF"/>
          <w:vertAlign w:val="superscript"/>
        </w:rPr>
        <w:fldChar w:fldCharType="separate"/>
      </w:r>
      <w:r w:rsidR="00FA6892">
        <w:rPr>
          <w:rFonts w:ascii="黑体" w:eastAsia="黑体" w:hAnsi="黑体" w:cs="宋体" w:hint="eastAsia"/>
          <w:color w:val="242424"/>
          <w:sz w:val="18"/>
          <w:szCs w:val="18"/>
          <w:shd w:val="clear" w:color="auto" w:fill="FFFFFF"/>
          <w:vertAlign w:val="superscript"/>
        </w:rPr>
        <w:t xml:space="preserve">[21] </w:t>
      </w:r>
      <w:r w:rsidR="00053494" w:rsidRPr="00053494">
        <w:rPr>
          <w:rFonts w:ascii="黑体" w:eastAsia="黑体" w:hAnsi="黑体" w:cs="宋体" w:hint="eastAsia"/>
          <w:color w:val="242424"/>
          <w:sz w:val="18"/>
          <w:szCs w:val="18"/>
          <w:shd w:val="clear" w:color="auto" w:fill="FFFFFF"/>
          <w:vertAlign w:val="superscript"/>
        </w:rPr>
        <w:fldChar w:fldCharType="end"/>
      </w:r>
      <w:r w:rsidR="0074596D" w:rsidRPr="003E6CDC">
        <w:rPr>
          <w:sz w:val="18"/>
          <w:szCs w:val="18"/>
        </w:rPr>
        <w:t xml:space="preserve"> </w:t>
      </w:r>
    </w:p>
    <w:p w14:paraId="24458803" w14:textId="4479B5F9" w:rsidR="002B1649" w:rsidRPr="00B10B8D" w:rsidRDefault="002B1649" w:rsidP="002B1649">
      <w:pPr>
        <w:spacing w:line="360" w:lineRule="auto"/>
        <w:outlineLvl w:val="0"/>
      </w:pPr>
      <w:r>
        <w:rPr>
          <w:rFonts w:hint="eastAsia"/>
        </w:rPr>
        <w:t>5.1.2</w:t>
      </w:r>
      <w:r w:rsidRPr="0096042E">
        <w:t xml:space="preserve"> </w:t>
      </w:r>
      <w:r>
        <w:rPr>
          <w:rFonts w:hint="eastAsia"/>
        </w:rPr>
        <w:t>低碳材料技术突破</w:t>
      </w:r>
    </w:p>
    <w:p w14:paraId="1609ED9E" w14:textId="09B5B801" w:rsidR="002B1649" w:rsidRDefault="002B1649" w:rsidP="002B1649">
      <w:pPr>
        <w:spacing w:line="360" w:lineRule="auto"/>
        <w:ind w:firstLineChars="200" w:firstLine="420"/>
      </w:pPr>
      <w:r w:rsidRPr="002B1649">
        <w:rPr>
          <w:rFonts w:hint="eastAsia"/>
        </w:rPr>
        <w:t>在绿色再制造材料与工艺创新领域，生物基材料与低温修复技术的突破正重塑传统修复范式。博世集团通过研发植物纤维复合材料，创新性地将农业废弃物转化为缸体修复基材，该材料不仅使修复过程的碳排放强度降低</w:t>
      </w:r>
      <w:r w:rsidRPr="002B1649">
        <w:rPr>
          <w:rFonts w:hint="eastAsia"/>
        </w:rPr>
        <w:t>40%</w:t>
      </w:r>
      <w:r w:rsidRPr="002B1649">
        <w:rPr>
          <w:rFonts w:hint="eastAsia"/>
        </w:rPr>
        <w:t>，更通过三维网状结构设计将耐磨性能提升</w:t>
      </w:r>
      <w:r w:rsidRPr="002B1649">
        <w:rPr>
          <w:rFonts w:hint="eastAsia"/>
        </w:rPr>
        <w:t>120%</w:t>
      </w:r>
      <w:r w:rsidRPr="002B1649">
        <w:rPr>
          <w:rFonts w:hint="eastAsia"/>
        </w:rPr>
        <w:t>，成功解决了生物材料机械强度不足的行业难题</w:t>
      </w:r>
      <w:r w:rsidR="00053494" w:rsidRPr="00053494">
        <w:rPr>
          <w:vertAlign w:val="superscript"/>
        </w:rPr>
        <w:fldChar w:fldCharType="begin"/>
      </w:r>
      <w:r w:rsidR="00053494" w:rsidRPr="00053494">
        <w:rPr>
          <w:vertAlign w:val="superscript"/>
        </w:rPr>
        <w:instrText xml:space="preserve"> </w:instrText>
      </w:r>
      <w:r w:rsidR="00053494" w:rsidRPr="00053494">
        <w:rPr>
          <w:rFonts w:hint="eastAsia"/>
          <w:vertAlign w:val="superscript"/>
        </w:rPr>
        <w:instrText>REF _Ref194009598 \r \h</w:instrText>
      </w:r>
      <w:r w:rsidR="00053494" w:rsidRPr="00053494">
        <w:rPr>
          <w:vertAlign w:val="superscript"/>
        </w:rPr>
        <w:instrText xml:space="preserve">  \* MERGEFORMAT </w:instrText>
      </w:r>
      <w:r w:rsidR="00053494" w:rsidRPr="00053494">
        <w:rPr>
          <w:vertAlign w:val="superscript"/>
        </w:rPr>
      </w:r>
      <w:r w:rsidR="00053494" w:rsidRPr="00053494">
        <w:rPr>
          <w:vertAlign w:val="superscript"/>
        </w:rPr>
        <w:fldChar w:fldCharType="separate"/>
      </w:r>
      <w:r w:rsidR="00FA6892">
        <w:rPr>
          <w:vertAlign w:val="superscript"/>
        </w:rPr>
        <w:t xml:space="preserve">[22] </w:t>
      </w:r>
      <w:r w:rsidR="00053494" w:rsidRPr="00053494">
        <w:rPr>
          <w:vertAlign w:val="superscript"/>
        </w:rPr>
        <w:fldChar w:fldCharType="end"/>
      </w:r>
      <w:r w:rsidRPr="002B1649">
        <w:rPr>
          <w:rFonts w:hint="eastAsia"/>
        </w:rPr>
        <w:t>。与此同时，麻省理工学院开发的纳米电镀技术开创了低温修复新路径，其采用自组装单分子层引导的金属沉积工艺，在</w:t>
      </w:r>
      <w:r w:rsidRPr="002B1649">
        <w:rPr>
          <w:rFonts w:hint="eastAsia"/>
        </w:rPr>
        <w:t>200</w:t>
      </w:r>
      <w:r w:rsidRPr="002B1649">
        <w:rPr>
          <w:rFonts w:hint="eastAsia"/>
        </w:rPr>
        <w:t>℃以下即可完成曲轴纳米级修复，较传统高温堆焊工艺减少</w:t>
      </w:r>
      <w:r w:rsidRPr="002B1649">
        <w:rPr>
          <w:rFonts w:hint="eastAsia"/>
        </w:rPr>
        <w:t>67%</w:t>
      </w:r>
      <w:r w:rsidRPr="002B1649">
        <w:rPr>
          <w:rFonts w:hint="eastAsia"/>
        </w:rPr>
        <w:t>的能耗，且修复层结合强度提升至</w:t>
      </w:r>
      <w:r w:rsidRPr="002B1649">
        <w:rPr>
          <w:rFonts w:hint="eastAsia"/>
        </w:rPr>
        <w:t>350MPa</w:t>
      </w:r>
      <w:r w:rsidR="00053494" w:rsidRPr="00053494">
        <w:rPr>
          <w:vertAlign w:val="superscript"/>
        </w:rPr>
        <w:fldChar w:fldCharType="begin"/>
      </w:r>
      <w:r w:rsidR="00053494" w:rsidRPr="00053494">
        <w:rPr>
          <w:vertAlign w:val="superscript"/>
        </w:rPr>
        <w:instrText xml:space="preserve"> </w:instrText>
      </w:r>
      <w:r w:rsidR="00053494" w:rsidRPr="00053494">
        <w:rPr>
          <w:rFonts w:hint="eastAsia"/>
          <w:vertAlign w:val="superscript"/>
        </w:rPr>
        <w:instrText>REF _Ref194009615 \r \h</w:instrText>
      </w:r>
      <w:r w:rsidR="00053494" w:rsidRPr="00053494">
        <w:rPr>
          <w:vertAlign w:val="superscript"/>
        </w:rPr>
        <w:instrText xml:space="preserve">  \* MERGEFORMAT </w:instrText>
      </w:r>
      <w:r w:rsidR="00053494" w:rsidRPr="00053494">
        <w:rPr>
          <w:vertAlign w:val="superscript"/>
        </w:rPr>
      </w:r>
      <w:r w:rsidR="00053494" w:rsidRPr="00053494">
        <w:rPr>
          <w:vertAlign w:val="superscript"/>
        </w:rPr>
        <w:fldChar w:fldCharType="separate"/>
      </w:r>
      <w:r w:rsidR="00FA6892">
        <w:rPr>
          <w:vertAlign w:val="superscript"/>
        </w:rPr>
        <w:t xml:space="preserve">[23] </w:t>
      </w:r>
      <w:r w:rsidR="00053494" w:rsidRPr="00053494">
        <w:rPr>
          <w:vertAlign w:val="superscript"/>
        </w:rPr>
        <w:fldChar w:fldCharType="end"/>
      </w:r>
      <w:r w:rsidRPr="002B1649">
        <w:rPr>
          <w:rFonts w:hint="eastAsia"/>
        </w:rPr>
        <w:t>。这两项技术分别从材料替代和工艺革新维度突破传统再制造技术瓶颈，前者通过循环农业资源降低全生命周期环境影响，后者则重构了精密零件修复的能源消耗范式，共同推动汽车再制造行业向低碳化、精细化方向加速演进。</w:t>
      </w:r>
    </w:p>
    <w:p w14:paraId="4E6734F9" w14:textId="75F21CD0" w:rsidR="002B1649" w:rsidRPr="00B10B8D" w:rsidRDefault="002B1649" w:rsidP="002B1649">
      <w:pPr>
        <w:spacing w:line="360" w:lineRule="auto"/>
        <w:outlineLvl w:val="0"/>
      </w:pPr>
      <w:r>
        <w:rPr>
          <w:rFonts w:hint="eastAsia"/>
        </w:rPr>
        <w:t>5.1.3</w:t>
      </w:r>
      <w:r w:rsidRPr="0096042E">
        <w:t xml:space="preserve"> </w:t>
      </w:r>
      <w:r>
        <w:rPr>
          <w:rFonts w:hint="eastAsia"/>
        </w:rPr>
        <w:t>分布式制造网络构建</w:t>
      </w:r>
    </w:p>
    <w:p w14:paraId="4E439FBD" w14:textId="65F08B2A" w:rsidR="002B1649" w:rsidRDefault="002B1649" w:rsidP="002B1649">
      <w:pPr>
        <w:spacing w:line="360" w:lineRule="auto"/>
        <w:ind w:firstLineChars="200" w:firstLine="420"/>
      </w:pPr>
      <w:r w:rsidRPr="002B1649">
        <w:rPr>
          <w:rFonts w:hint="eastAsia"/>
        </w:rPr>
        <w:t>在分布式再制造体系创新中，移动化装备与增材制造技术的结合正在重构传统供应链形态。福特</w:t>
      </w:r>
      <w:r w:rsidRPr="002B1649">
        <w:rPr>
          <w:rFonts w:hint="eastAsia"/>
        </w:rPr>
        <w:t>集团针对东南亚岛屿市场特性，开发出集装箱式移动再制造单元，其模块化设备集成激光熔覆与智能检测系统，可在</w:t>
      </w:r>
      <w:r w:rsidRPr="002B1649">
        <w:rPr>
          <w:rFonts w:hint="eastAsia"/>
        </w:rPr>
        <w:t>48</w:t>
      </w:r>
      <w:r w:rsidRPr="002B1649">
        <w:rPr>
          <w:rFonts w:hint="eastAsia"/>
        </w:rPr>
        <w:t>小时内完成旧发动机翻新，通过拓扑优化算法将核心部件修复合格率提升至</w:t>
      </w:r>
      <w:r w:rsidRPr="002B1649">
        <w:rPr>
          <w:rFonts w:hint="eastAsia"/>
        </w:rPr>
        <w:t>98%</w:t>
      </w:r>
      <w:r w:rsidRPr="002B1649">
        <w:rPr>
          <w:rFonts w:hint="eastAsia"/>
        </w:rPr>
        <w:t>，并依托本地化作业模式使跨境物流成本降低</w:t>
      </w:r>
      <w:r w:rsidRPr="002B1649">
        <w:rPr>
          <w:rFonts w:hint="eastAsia"/>
        </w:rPr>
        <w:t>60%</w:t>
      </w:r>
      <w:r w:rsidRPr="002B1649">
        <w:rPr>
          <w:rFonts w:hint="eastAsia"/>
        </w:rPr>
        <w:t>。该系统的随船供电单元支持离网作业，特别适应基础设施薄弱地区的循环经济需求。同步发展的戴姆勒分布式</w:t>
      </w:r>
      <w:r w:rsidRPr="002B1649">
        <w:rPr>
          <w:rFonts w:hint="eastAsia"/>
        </w:rPr>
        <w:t>3D</w:t>
      </w:r>
      <w:r w:rsidRPr="002B1649">
        <w:rPr>
          <w:rFonts w:hint="eastAsia"/>
        </w:rPr>
        <w:t>打印网络，在非洲</w:t>
      </w:r>
      <w:r w:rsidRPr="002B1649">
        <w:rPr>
          <w:rFonts w:hint="eastAsia"/>
        </w:rPr>
        <w:t>12</w:t>
      </w:r>
      <w:r w:rsidRPr="002B1649">
        <w:rPr>
          <w:rFonts w:hint="eastAsia"/>
        </w:rPr>
        <w:t>国建立微型制造节点，采用粉末床熔融技术实现曲轴箱等大型备件的本地化生产，通过数字库存系统将备件交付周期从传统海运的</w:t>
      </w:r>
      <w:r w:rsidRPr="002B1649">
        <w:rPr>
          <w:rFonts w:hint="eastAsia"/>
        </w:rPr>
        <w:t>14</w:t>
      </w:r>
      <w:r w:rsidRPr="002B1649">
        <w:rPr>
          <w:rFonts w:hint="eastAsia"/>
        </w:rPr>
        <w:t>天压缩至</w:t>
      </w:r>
      <w:r w:rsidRPr="002B1649">
        <w:rPr>
          <w:rFonts w:hint="eastAsia"/>
        </w:rPr>
        <w:t>72</w:t>
      </w:r>
      <w:r w:rsidRPr="002B1649">
        <w:rPr>
          <w:rFonts w:hint="eastAsia"/>
        </w:rPr>
        <w:t>小时，同时减少</w:t>
      </w:r>
      <w:r w:rsidRPr="002B1649">
        <w:rPr>
          <w:rFonts w:hint="eastAsia"/>
        </w:rPr>
        <w:t>85%</w:t>
      </w:r>
      <w:r w:rsidRPr="002B1649">
        <w:rPr>
          <w:rFonts w:hint="eastAsia"/>
        </w:rPr>
        <w:t>的仓储空间占用。这两项技术突破分别从空间重构和时间压缩维度革新再制造实施方式，形成</w:t>
      </w:r>
      <w:r w:rsidRPr="002B1649">
        <w:rPr>
          <w:rFonts w:hint="eastAsia"/>
        </w:rPr>
        <w:t>"</w:t>
      </w:r>
      <w:r w:rsidRPr="002B1649">
        <w:rPr>
          <w:rFonts w:hint="eastAsia"/>
        </w:rPr>
        <w:t>移动单元即时响应</w:t>
      </w:r>
      <w:r w:rsidRPr="002B1649">
        <w:rPr>
          <w:rFonts w:hint="eastAsia"/>
        </w:rPr>
        <w:t>-</w:t>
      </w:r>
      <w:r w:rsidRPr="002B1649">
        <w:rPr>
          <w:rFonts w:hint="eastAsia"/>
        </w:rPr>
        <w:t>数字制造按需生产</w:t>
      </w:r>
      <w:r w:rsidRPr="002B1649">
        <w:rPr>
          <w:rFonts w:hint="eastAsia"/>
        </w:rPr>
        <w:t>"</w:t>
      </w:r>
      <w:r w:rsidRPr="002B1649">
        <w:rPr>
          <w:rFonts w:hint="eastAsia"/>
        </w:rPr>
        <w:t>的新型服务网络，标志着汽车后市场服务向弹性化、区域化制造模式加速转型。</w:t>
      </w:r>
    </w:p>
    <w:p w14:paraId="17D7B155" w14:textId="43957A46" w:rsidR="002B1649" w:rsidRDefault="002B1649" w:rsidP="002B1649">
      <w:pPr>
        <w:spacing w:line="360" w:lineRule="auto"/>
        <w:outlineLvl w:val="0"/>
        <w:rPr>
          <w:rFonts w:ascii="黑体" w:eastAsia="黑体" w:hAnsi="黑体"/>
          <w:b/>
        </w:rPr>
      </w:pPr>
      <w:r>
        <w:rPr>
          <w:rFonts w:ascii="黑体" w:eastAsia="黑体" w:hAnsi="黑体" w:hint="eastAsia"/>
          <w:b/>
        </w:rPr>
        <w:t>5.2　产业影响分析</w:t>
      </w:r>
    </w:p>
    <w:p w14:paraId="5CC1F887" w14:textId="5F2DE887" w:rsidR="002B1649" w:rsidRDefault="002B1649" w:rsidP="002B1649">
      <w:pPr>
        <w:spacing w:line="360" w:lineRule="auto"/>
        <w:ind w:firstLineChars="200" w:firstLine="420"/>
      </w:pPr>
      <w:r w:rsidRPr="002B1649">
        <w:rPr>
          <w:rFonts w:hint="eastAsia"/>
        </w:rPr>
        <w:t>在汽车产业低碳转型进程中，再制造技术正引发全产业链系统性变革。首先是后市场价值链重构。再制造发动机凭借新品价格</w:t>
      </w:r>
      <w:r w:rsidRPr="002B1649">
        <w:rPr>
          <w:rFonts w:hint="eastAsia"/>
        </w:rPr>
        <w:t>50%-70%</w:t>
      </w:r>
      <w:r w:rsidRPr="002B1649">
        <w:rPr>
          <w:rFonts w:hint="eastAsia"/>
        </w:rPr>
        <w:t>的成本优势，迫使传统供应链利润空间压缩</w:t>
      </w:r>
      <w:r w:rsidR="00B42237">
        <w:rPr>
          <w:rFonts w:hint="eastAsia"/>
        </w:rPr>
        <w:t>。</w:t>
      </w:r>
      <w:r w:rsidRPr="002B1649">
        <w:rPr>
          <w:rFonts w:hint="eastAsia"/>
        </w:rPr>
        <w:t>数据显示，</w:t>
      </w:r>
      <w:r w:rsidRPr="002B1649">
        <w:rPr>
          <w:rFonts w:hint="eastAsia"/>
        </w:rPr>
        <w:t>4S</w:t>
      </w:r>
      <w:r w:rsidRPr="002B1649">
        <w:rPr>
          <w:rFonts w:hint="eastAsia"/>
        </w:rPr>
        <w:t>店维修毛利率从</w:t>
      </w:r>
      <w:r w:rsidRPr="002B1649">
        <w:rPr>
          <w:rFonts w:hint="eastAsia"/>
        </w:rPr>
        <w:t>42%</w:t>
      </w:r>
      <w:r w:rsidRPr="002B1649">
        <w:rPr>
          <w:rFonts w:hint="eastAsia"/>
        </w:rPr>
        <w:t>降至</w:t>
      </w:r>
      <w:r w:rsidRPr="002B1649">
        <w:rPr>
          <w:rFonts w:hint="eastAsia"/>
        </w:rPr>
        <w:t>28%</w:t>
      </w:r>
      <w:r w:rsidRPr="002B1649">
        <w:rPr>
          <w:rFonts w:hint="eastAsia"/>
        </w:rPr>
        <w:t>。产业链上游同步发生逆向整合：宝马实施</w:t>
      </w:r>
      <w:r w:rsidR="00B42237">
        <w:rPr>
          <w:rFonts w:hint="eastAsia"/>
        </w:rPr>
        <w:t>“</w:t>
      </w:r>
      <w:r w:rsidRPr="002B1649">
        <w:rPr>
          <w:rFonts w:hint="eastAsia"/>
        </w:rPr>
        <w:t>再制造优先</w:t>
      </w:r>
      <w:r w:rsidR="00B42237">
        <w:rPr>
          <w:rFonts w:hint="eastAsia"/>
        </w:rPr>
        <w:t>”</w:t>
      </w:r>
      <w:r w:rsidRPr="002B1649">
        <w:rPr>
          <w:rFonts w:hint="eastAsia"/>
        </w:rPr>
        <w:t>设计标准，要求新发动机预留</w:t>
      </w:r>
      <w:r w:rsidRPr="002B1649">
        <w:rPr>
          <w:rFonts w:hint="eastAsia"/>
        </w:rPr>
        <w:t>15%</w:t>
      </w:r>
      <w:r w:rsidRPr="002B1649">
        <w:rPr>
          <w:rFonts w:hint="eastAsia"/>
        </w:rPr>
        <w:t>可修复模块，使再制造利润率提升</w:t>
      </w:r>
      <w:r w:rsidRPr="002B1649">
        <w:rPr>
          <w:rFonts w:hint="eastAsia"/>
        </w:rPr>
        <w:t>18%</w:t>
      </w:r>
      <w:r w:rsidR="00E551CF" w:rsidRPr="00E551CF">
        <w:rPr>
          <w:vertAlign w:val="superscript"/>
        </w:rPr>
        <w:fldChar w:fldCharType="begin"/>
      </w:r>
      <w:r w:rsidR="00E551CF" w:rsidRPr="00E551CF">
        <w:rPr>
          <w:vertAlign w:val="superscript"/>
        </w:rPr>
        <w:instrText xml:space="preserve"> </w:instrText>
      </w:r>
      <w:r w:rsidR="00E551CF" w:rsidRPr="00E551CF">
        <w:rPr>
          <w:rFonts w:hint="eastAsia"/>
          <w:vertAlign w:val="superscript"/>
        </w:rPr>
        <w:instrText>REF _Ref194009538 \r \h</w:instrText>
      </w:r>
      <w:r w:rsidR="00E551CF" w:rsidRPr="00E551CF">
        <w:rPr>
          <w:vertAlign w:val="superscript"/>
        </w:rPr>
        <w:instrText xml:space="preserve"> </w:instrText>
      </w:r>
      <w:r w:rsidR="00E551CF" w:rsidRPr="00E551CF">
        <w:rPr>
          <w:vertAlign w:val="superscript"/>
        </w:rPr>
      </w:r>
      <w:r w:rsidR="00E551CF" w:rsidRPr="00E551CF">
        <w:rPr>
          <w:vertAlign w:val="superscript"/>
        </w:rPr>
        <w:fldChar w:fldCharType="separate"/>
      </w:r>
      <w:r w:rsidR="00FA6892">
        <w:rPr>
          <w:vertAlign w:val="superscript"/>
        </w:rPr>
        <w:t xml:space="preserve">[19] </w:t>
      </w:r>
      <w:r w:rsidR="00E551CF" w:rsidRPr="00E551CF">
        <w:rPr>
          <w:vertAlign w:val="superscript"/>
        </w:rPr>
        <w:fldChar w:fldCharType="end"/>
      </w:r>
      <w:r w:rsidRPr="002B1649">
        <w:rPr>
          <w:rFonts w:hint="eastAsia"/>
        </w:rPr>
        <w:t>；丰田与联邦快递共建区块链溯源系统，将旧件回收成本从</w:t>
      </w:r>
      <w:r w:rsidRPr="002B1649">
        <w:rPr>
          <w:rFonts w:hint="eastAsia"/>
        </w:rPr>
        <w:t>23</w:t>
      </w:r>
      <w:r w:rsidRPr="002B1649">
        <w:rPr>
          <w:rFonts w:hint="eastAsia"/>
        </w:rPr>
        <w:t>美元</w:t>
      </w:r>
      <w:r w:rsidRPr="002B1649">
        <w:rPr>
          <w:rFonts w:hint="eastAsia"/>
        </w:rPr>
        <w:t>/</w:t>
      </w:r>
      <w:r w:rsidRPr="002B1649">
        <w:rPr>
          <w:rFonts w:hint="eastAsia"/>
        </w:rPr>
        <w:t>件降至</w:t>
      </w:r>
      <w:r w:rsidRPr="002B1649">
        <w:rPr>
          <w:rFonts w:hint="eastAsia"/>
        </w:rPr>
        <w:t>8</w:t>
      </w:r>
      <w:r w:rsidRPr="002B1649">
        <w:rPr>
          <w:rFonts w:hint="eastAsia"/>
        </w:rPr>
        <w:t>美元，构建起覆盖</w:t>
      </w:r>
      <w:r w:rsidRPr="002B1649">
        <w:rPr>
          <w:rFonts w:hint="eastAsia"/>
        </w:rPr>
        <w:t>98%</w:t>
      </w:r>
      <w:r w:rsidRPr="002B1649">
        <w:rPr>
          <w:rFonts w:hint="eastAsia"/>
        </w:rPr>
        <w:t>经销网络的逆向物流体系</w:t>
      </w:r>
      <w:r w:rsidR="00E551CF" w:rsidRPr="00E551CF">
        <w:rPr>
          <w:vertAlign w:val="superscript"/>
        </w:rPr>
        <w:fldChar w:fldCharType="begin"/>
      </w:r>
      <w:r w:rsidR="00E551CF" w:rsidRPr="00E551CF">
        <w:rPr>
          <w:vertAlign w:val="superscript"/>
        </w:rPr>
        <w:instrText xml:space="preserve"> </w:instrText>
      </w:r>
      <w:r w:rsidR="00E551CF" w:rsidRPr="00E551CF">
        <w:rPr>
          <w:rFonts w:hint="eastAsia"/>
          <w:vertAlign w:val="superscript"/>
        </w:rPr>
        <w:instrText>REF _Ref194009538 \r \h</w:instrText>
      </w:r>
      <w:r w:rsidR="00E551CF" w:rsidRPr="00E551CF">
        <w:rPr>
          <w:vertAlign w:val="superscript"/>
        </w:rPr>
        <w:instrText xml:space="preserve"> </w:instrText>
      </w:r>
      <w:r w:rsidR="00E551CF" w:rsidRPr="00E551CF">
        <w:rPr>
          <w:vertAlign w:val="superscript"/>
        </w:rPr>
      </w:r>
      <w:r w:rsidR="00E551CF" w:rsidRPr="00E551CF">
        <w:rPr>
          <w:vertAlign w:val="superscript"/>
        </w:rPr>
        <w:fldChar w:fldCharType="separate"/>
      </w:r>
      <w:r w:rsidR="00FA6892">
        <w:rPr>
          <w:vertAlign w:val="superscript"/>
        </w:rPr>
        <w:t xml:space="preserve">[19] </w:t>
      </w:r>
      <w:r w:rsidR="00E551CF" w:rsidRPr="00E551CF">
        <w:rPr>
          <w:vertAlign w:val="superscript"/>
        </w:rPr>
        <w:fldChar w:fldCharType="end"/>
      </w:r>
      <w:r w:rsidRPr="002B1649">
        <w:rPr>
          <w:rFonts w:hint="eastAsia"/>
        </w:rPr>
        <w:t>。这种双向变革催生区域技术跃迁机遇，发展中国家通过技术本土化实现弯道超车——玉柴集团利用再制造技术将国六发动机升级成本降低</w:t>
      </w:r>
      <w:r w:rsidRPr="002B1649">
        <w:rPr>
          <w:rFonts w:hint="eastAsia"/>
        </w:rPr>
        <w:t>40%</w:t>
      </w:r>
      <w:r w:rsidRPr="002B1649">
        <w:rPr>
          <w:rFonts w:hint="eastAsia"/>
        </w:rPr>
        <w:t>，成功打入东欧</w:t>
      </w:r>
      <w:r w:rsidRPr="002B1649">
        <w:rPr>
          <w:rFonts w:hint="eastAsia"/>
        </w:rPr>
        <w:lastRenderedPageBreak/>
        <w:t>市场</w:t>
      </w:r>
      <w:r w:rsidR="00E551CF" w:rsidRPr="00E551CF">
        <w:rPr>
          <w:vertAlign w:val="superscript"/>
        </w:rPr>
        <w:fldChar w:fldCharType="begin"/>
      </w:r>
      <w:r w:rsidR="00E551CF" w:rsidRPr="00E551CF">
        <w:rPr>
          <w:vertAlign w:val="superscript"/>
        </w:rPr>
        <w:instrText xml:space="preserve"> </w:instrText>
      </w:r>
      <w:r w:rsidR="00E551CF" w:rsidRPr="00E551CF">
        <w:rPr>
          <w:rFonts w:hint="eastAsia"/>
          <w:vertAlign w:val="superscript"/>
        </w:rPr>
        <w:instrText>REF _Ref194009551 \r \h</w:instrText>
      </w:r>
      <w:r w:rsidR="00E551CF" w:rsidRPr="00E551CF">
        <w:rPr>
          <w:vertAlign w:val="superscript"/>
        </w:rPr>
        <w:instrText xml:space="preserve">  \* MERGEFORMAT </w:instrText>
      </w:r>
      <w:r w:rsidR="00E551CF" w:rsidRPr="00E551CF">
        <w:rPr>
          <w:vertAlign w:val="superscript"/>
        </w:rPr>
      </w:r>
      <w:r w:rsidR="00E551CF" w:rsidRPr="00E551CF">
        <w:rPr>
          <w:vertAlign w:val="superscript"/>
        </w:rPr>
        <w:fldChar w:fldCharType="separate"/>
      </w:r>
      <w:r w:rsidR="00FA6892">
        <w:rPr>
          <w:vertAlign w:val="superscript"/>
        </w:rPr>
        <w:t xml:space="preserve">[20] </w:t>
      </w:r>
      <w:r w:rsidR="00E551CF" w:rsidRPr="00E551CF">
        <w:rPr>
          <w:vertAlign w:val="superscript"/>
        </w:rPr>
        <w:fldChar w:fldCharType="end"/>
      </w:r>
      <w:r w:rsidRPr="002B1649">
        <w:rPr>
          <w:rFonts w:hint="eastAsia"/>
        </w:rPr>
        <w:t>；劳斯莱斯更在</w:t>
      </w:r>
      <w:r w:rsidR="00B42237">
        <w:rPr>
          <w:rFonts w:hint="eastAsia"/>
        </w:rPr>
        <w:t>“</w:t>
      </w:r>
      <w:r w:rsidRPr="002B1649">
        <w:rPr>
          <w:rFonts w:hint="eastAsia"/>
        </w:rPr>
        <w:t>Power by the Hour</w:t>
      </w:r>
      <w:r w:rsidR="00B42237">
        <w:rPr>
          <w:rFonts w:hint="eastAsia"/>
        </w:rPr>
        <w:t>”</w:t>
      </w:r>
      <w:r w:rsidRPr="002B1649">
        <w:rPr>
          <w:rFonts w:hint="eastAsia"/>
        </w:rPr>
        <w:t>模式中将再制造服务收入占比提升至</w:t>
      </w:r>
      <w:r w:rsidRPr="002B1649">
        <w:rPr>
          <w:rFonts w:hint="eastAsia"/>
        </w:rPr>
        <w:t>54%</w:t>
      </w:r>
      <w:r w:rsidRPr="002B1649">
        <w:rPr>
          <w:rFonts w:hint="eastAsia"/>
        </w:rPr>
        <w:t>，其中碳资产贡献超</w:t>
      </w:r>
      <w:r w:rsidRPr="002B1649">
        <w:rPr>
          <w:rFonts w:hint="eastAsia"/>
        </w:rPr>
        <w:t>20%</w:t>
      </w:r>
      <w:r w:rsidRPr="002B1649">
        <w:rPr>
          <w:rFonts w:hint="eastAsia"/>
        </w:rPr>
        <w:t>利润。这种多维变革正在重塑产业格局，前端设计融入可修复基因，中端物流构建数字化逆向网络，后端服务形成碳资产货币化通道，最终推动汽车产业从线性经济向</w:t>
      </w:r>
      <w:r w:rsidRPr="002B1649">
        <w:rPr>
          <w:rFonts w:hint="eastAsia"/>
        </w:rPr>
        <w:t>"</w:t>
      </w:r>
      <w:r w:rsidRPr="002B1649">
        <w:rPr>
          <w:rFonts w:hint="eastAsia"/>
        </w:rPr>
        <w:t>制造</w:t>
      </w:r>
      <w:r w:rsidRPr="002B1649">
        <w:rPr>
          <w:rFonts w:hint="eastAsia"/>
        </w:rPr>
        <w:t>-</w:t>
      </w:r>
      <w:r w:rsidRPr="002B1649">
        <w:rPr>
          <w:rFonts w:hint="eastAsia"/>
        </w:rPr>
        <w:t>再制造</w:t>
      </w:r>
      <w:r w:rsidRPr="002B1649">
        <w:rPr>
          <w:rFonts w:hint="eastAsia"/>
        </w:rPr>
        <w:t>-</w:t>
      </w:r>
      <w:r w:rsidRPr="002B1649">
        <w:rPr>
          <w:rFonts w:hint="eastAsia"/>
        </w:rPr>
        <w:t>碳资产</w:t>
      </w:r>
      <w:r w:rsidRPr="002B1649">
        <w:rPr>
          <w:rFonts w:hint="eastAsia"/>
        </w:rPr>
        <w:t>"</w:t>
      </w:r>
      <w:r w:rsidRPr="002B1649">
        <w:rPr>
          <w:rFonts w:hint="eastAsia"/>
        </w:rPr>
        <w:t>的螺旋式价值循环演进。</w:t>
      </w:r>
    </w:p>
    <w:p w14:paraId="0826E903" w14:textId="5BEB387F" w:rsidR="006D1740" w:rsidRPr="002A7070" w:rsidRDefault="006D1740" w:rsidP="006D1740">
      <w:pPr>
        <w:spacing w:beforeLines="50" w:before="156" w:afterLines="50" w:after="156"/>
        <w:outlineLvl w:val="0"/>
        <w:rPr>
          <w:rFonts w:ascii="黑体" w:eastAsia="黑体" w:hAnsi="黑体"/>
          <w:b/>
          <w:sz w:val="28"/>
          <w:szCs w:val="28"/>
        </w:rPr>
      </w:pPr>
      <w:r>
        <w:rPr>
          <w:rFonts w:ascii="黑体" w:eastAsia="黑体" w:hAnsi="黑体" w:hint="eastAsia"/>
          <w:b/>
          <w:sz w:val="28"/>
          <w:szCs w:val="28"/>
        </w:rPr>
        <w:t>6　总结</w:t>
      </w:r>
    </w:p>
    <w:p w14:paraId="47CF3F46" w14:textId="6D3F3C5B" w:rsidR="006D1740" w:rsidRDefault="006D1740" w:rsidP="006D1740">
      <w:pPr>
        <w:spacing w:line="360" w:lineRule="auto"/>
        <w:ind w:firstLineChars="200" w:firstLine="420"/>
      </w:pPr>
      <w:r>
        <w:rPr>
          <w:rFonts w:hint="eastAsia"/>
        </w:rPr>
        <w:t>汽车发动机技术正处于传统革新与新兴模式深度融合的转型期，其发展轨迹呈现出多维度技术突破与系统性生态重构的鲜明特征。传统内燃机通过小型化增压、热效率极限突破、轻量化材料应用及智能电控技术持续精进，展现出顽强的技术生命力。混合动力系统的深度集成化与替代燃料的多元化路径，正在重塑动力系统的能源结构和排放范式。与此同时，发动机再制造技术通过智能化拆解、低温修复工艺及分布式制造网，构建起资源循环率超过</w:t>
      </w:r>
      <w:r>
        <w:rPr>
          <w:rFonts w:hint="eastAsia"/>
        </w:rPr>
        <w:t>70%</w:t>
      </w:r>
      <w:r>
        <w:rPr>
          <w:rFonts w:hint="eastAsia"/>
        </w:rPr>
        <w:t>的产业闭环，成为打通整车生命周期碳足迹的关键环节。</w:t>
      </w:r>
    </w:p>
    <w:p w14:paraId="4FCDE2AF" w14:textId="1DD1DE2A" w:rsidR="006D1740" w:rsidRDefault="006D1740" w:rsidP="006D1740">
      <w:pPr>
        <w:spacing w:line="360" w:lineRule="auto"/>
        <w:ind w:firstLineChars="200" w:firstLine="420"/>
      </w:pPr>
      <w:r>
        <w:rPr>
          <w:rFonts w:hint="eastAsia"/>
        </w:rPr>
        <w:t>然而，技术创新背后仍存在深层矛盾。传统内燃机面临热效率提升路径边际效益递减的物理限制，而替代燃料则受制于基础设施滞后与成本瓶颈；再制造产业虽具环保优势，却受困于市场监管不足与消费者认知偏差。这些问题凸显出单一技术突破的局限性，亟需通过政策协同、产业链重构与商业模式创新等实现系统性突围。</w:t>
      </w:r>
    </w:p>
    <w:p w14:paraId="7F623DAC" w14:textId="65BDCD46" w:rsidR="006D1740" w:rsidRDefault="006D1740" w:rsidP="006D1740">
      <w:pPr>
        <w:spacing w:line="360" w:lineRule="auto"/>
        <w:ind w:firstLineChars="200" w:firstLine="420"/>
      </w:pPr>
      <w:r>
        <w:rPr>
          <w:rFonts w:hint="eastAsia"/>
        </w:rPr>
        <w:t>面对未来，发动机技术将深度嵌入智能网联生态，形成“软件定义效能”的新型交互模式。车载算力的指数级增长将推动燃烧控制从静态标定向</w:t>
      </w:r>
      <w:r>
        <w:rPr>
          <w:rFonts w:hint="eastAsia"/>
        </w:rPr>
        <w:t>实时动态优化进化，与自动驾驶协同实现全工况效率最优；再制造工艺则通过数字孪生和区块链溯源重塑产业信用体系，衍生出碳资产证券化等新型价值链。在这一进程中，传统动力系统并非被电动化简单替代，而是通过技术融合与价值重构，在碳中和目标下实现从“能源消耗体”向“资源循环节点”的范式跃迁。唯有以科技创新为引擎、生态协同为纽带，方能在内燃机百年进化史上书写新的绿色发展篇章。</w:t>
      </w:r>
    </w:p>
    <w:p w14:paraId="7E6E5828" w14:textId="77777777" w:rsidR="00B31A10" w:rsidRPr="006D1740" w:rsidRDefault="00B31A10" w:rsidP="00B31A10">
      <w:pPr>
        <w:spacing w:line="360" w:lineRule="auto"/>
      </w:pPr>
    </w:p>
    <w:p w14:paraId="62185797" w14:textId="768AC08A" w:rsidR="000417BF" w:rsidRPr="004F45A1" w:rsidRDefault="000417BF" w:rsidP="006D1740">
      <w:pPr>
        <w:autoSpaceDE w:val="0"/>
        <w:autoSpaceDN w:val="0"/>
        <w:adjustRightInd w:val="0"/>
        <w:spacing w:beforeLines="150" w:before="468" w:afterLines="100" w:after="312" w:line="360" w:lineRule="auto"/>
        <w:rPr>
          <w:b/>
          <w:bCs/>
          <w:kern w:val="0"/>
          <w:szCs w:val="21"/>
        </w:rPr>
      </w:pPr>
      <w:r>
        <w:rPr>
          <w:rFonts w:ascii="黑体" w:eastAsia="黑体" w:hAnsi="黑体" w:hint="eastAsia"/>
          <w:b/>
          <w:bCs/>
          <w:kern w:val="0"/>
          <w:szCs w:val="21"/>
        </w:rPr>
        <w:t>作者贡献声明及致谢</w:t>
      </w:r>
      <w:r w:rsidRPr="00E00180">
        <w:rPr>
          <w:rFonts w:ascii="黑体" w:eastAsia="黑体" w:hAnsi="黑体"/>
          <w:b/>
          <w:bCs/>
          <w:kern w:val="0"/>
          <w:szCs w:val="21"/>
        </w:rPr>
        <w:t>：</w:t>
      </w:r>
    </w:p>
    <w:p w14:paraId="5AE53384" w14:textId="5C34C306" w:rsidR="000417BF" w:rsidRDefault="00B31A10" w:rsidP="00E32992">
      <w:pPr>
        <w:spacing w:line="360" w:lineRule="auto"/>
        <w:ind w:firstLine="420"/>
      </w:pPr>
      <w:r>
        <w:rPr>
          <w:rFonts w:hint="eastAsia"/>
        </w:rPr>
        <w:t>李宜洲</w:t>
      </w:r>
      <w:r w:rsidR="000417BF">
        <w:rPr>
          <w:rFonts w:hint="eastAsia"/>
        </w:rPr>
        <w:t>：组长，</w:t>
      </w:r>
      <w:r>
        <w:rPr>
          <w:rFonts w:hint="eastAsia"/>
        </w:rPr>
        <w:t>调研相关文献、撰写第五章节</w:t>
      </w:r>
      <w:r w:rsidR="000417BF">
        <w:rPr>
          <w:rFonts w:hint="eastAsia"/>
        </w:rPr>
        <w:t>；</w:t>
      </w:r>
    </w:p>
    <w:p w14:paraId="25F62BDE" w14:textId="0A41684B" w:rsidR="000417BF" w:rsidRPr="00B31A10" w:rsidRDefault="000417BF" w:rsidP="00B31A10">
      <w:pPr>
        <w:spacing w:line="360" w:lineRule="auto"/>
        <w:ind w:left="420"/>
      </w:pPr>
      <w:r>
        <w:rPr>
          <w:rFonts w:hint="eastAsia"/>
        </w:rPr>
        <w:t>高飞扬：调研相关文献、撰写第一</w:t>
      </w:r>
      <w:r w:rsidR="00B31A10">
        <w:rPr>
          <w:rFonts w:hint="eastAsia"/>
        </w:rPr>
        <w:t>、第二</w:t>
      </w:r>
      <w:r>
        <w:rPr>
          <w:rFonts w:hint="eastAsia"/>
        </w:rPr>
        <w:t>章节；</w:t>
      </w:r>
      <w:r w:rsidR="00B31A10">
        <w:rPr>
          <w:rFonts w:hint="eastAsia"/>
        </w:rPr>
        <w:t>曹茹悦：调研相关文献、撰写第三章节；</w:t>
      </w:r>
    </w:p>
    <w:p w14:paraId="6FF468C6" w14:textId="7393F5DE" w:rsidR="000417BF" w:rsidRDefault="00B31A10" w:rsidP="00E32992">
      <w:pPr>
        <w:spacing w:line="360" w:lineRule="auto"/>
        <w:ind w:firstLine="420"/>
      </w:pPr>
      <w:r>
        <w:rPr>
          <w:rFonts w:hint="eastAsia"/>
        </w:rPr>
        <w:t>徐天奇</w:t>
      </w:r>
      <w:r w:rsidR="000417BF">
        <w:rPr>
          <w:rFonts w:hint="eastAsia"/>
        </w:rPr>
        <w:t>：调研相关文献、撰写第</w:t>
      </w:r>
      <w:r>
        <w:rPr>
          <w:rFonts w:hint="eastAsia"/>
        </w:rPr>
        <w:t>四</w:t>
      </w:r>
      <w:r w:rsidR="000417BF">
        <w:rPr>
          <w:rFonts w:hint="eastAsia"/>
        </w:rPr>
        <w:t>章节；</w:t>
      </w:r>
    </w:p>
    <w:p w14:paraId="0E4C4032" w14:textId="2032C847" w:rsidR="004F59A8" w:rsidRPr="004F59A8" w:rsidRDefault="004F59A8" w:rsidP="00E32992">
      <w:pPr>
        <w:spacing w:line="360" w:lineRule="auto"/>
        <w:ind w:firstLine="420"/>
        <w:rPr>
          <w:rFonts w:hint="eastAsia"/>
        </w:rPr>
      </w:pPr>
      <w:r>
        <w:rPr>
          <w:rFonts w:hint="eastAsia"/>
        </w:rPr>
        <w:t>高</w:t>
      </w:r>
      <w:r>
        <w:rPr>
          <w:rFonts w:hint="eastAsia"/>
        </w:rPr>
        <w:t xml:space="preserve"> </w:t>
      </w:r>
      <w:r>
        <w:t xml:space="preserve"> </w:t>
      </w:r>
      <w:r>
        <w:rPr>
          <w:rFonts w:hint="eastAsia"/>
        </w:rPr>
        <w:t>翔：调研相关文献、修改与润色论文；</w:t>
      </w:r>
    </w:p>
    <w:p w14:paraId="3F5D8760" w14:textId="4A5C6574" w:rsidR="000417BF" w:rsidRDefault="000417BF" w:rsidP="00B31A10">
      <w:pPr>
        <w:spacing w:line="360" w:lineRule="auto"/>
        <w:ind w:firstLine="420"/>
      </w:pPr>
      <w:r>
        <w:rPr>
          <w:rFonts w:hint="eastAsia"/>
        </w:rPr>
        <w:t>蔡洪健：撰写摘要、关键词、引言、第</w:t>
      </w:r>
      <w:r w:rsidR="00B31A10">
        <w:rPr>
          <w:rFonts w:hint="eastAsia"/>
        </w:rPr>
        <w:t>六</w:t>
      </w:r>
      <w:r>
        <w:rPr>
          <w:rFonts w:hint="eastAsia"/>
        </w:rPr>
        <w:t>章节，并进行论文排版；</w:t>
      </w:r>
    </w:p>
    <w:p w14:paraId="021F37C2" w14:textId="7B092C6F" w:rsidR="000417BF" w:rsidRDefault="00B31A10" w:rsidP="00B31A10">
      <w:pPr>
        <w:spacing w:line="360" w:lineRule="auto"/>
        <w:ind w:firstLine="420"/>
      </w:pPr>
      <w:r>
        <w:rPr>
          <w:rFonts w:hint="eastAsia"/>
        </w:rPr>
        <w:t>赵文奇：制作汇报幻灯片；</w:t>
      </w:r>
    </w:p>
    <w:p w14:paraId="02AAC4B4" w14:textId="77777777" w:rsidR="00E32992" w:rsidRDefault="00E32992" w:rsidP="00E32992">
      <w:pPr>
        <w:spacing w:line="360" w:lineRule="auto"/>
        <w:ind w:firstLine="420"/>
      </w:pPr>
      <w:r>
        <w:rPr>
          <w:rFonts w:hint="eastAsia"/>
        </w:rPr>
        <w:t>黄乐涵：制作汇报幻灯片。</w:t>
      </w:r>
    </w:p>
    <w:p w14:paraId="6C48DBD9" w14:textId="77777777" w:rsidR="00E32992" w:rsidRDefault="00E32992" w:rsidP="00E32992">
      <w:pPr>
        <w:spacing w:line="360" w:lineRule="auto"/>
        <w:ind w:firstLine="420"/>
      </w:pPr>
      <w:r w:rsidRPr="00E32992">
        <w:rPr>
          <w:rFonts w:hint="eastAsia"/>
        </w:rPr>
        <w:t>本</w:t>
      </w:r>
      <w:r>
        <w:rPr>
          <w:rFonts w:hint="eastAsia"/>
        </w:rPr>
        <w:t>汇报作业</w:t>
      </w:r>
      <w:r w:rsidRPr="00E32992">
        <w:rPr>
          <w:rFonts w:hint="eastAsia"/>
        </w:rPr>
        <w:t>的顺利完成，离不开多方力量的协作与支持。谨此致以诚挚谢意：</w:t>
      </w:r>
    </w:p>
    <w:p w14:paraId="4226F5FC" w14:textId="0BEF7DC0" w:rsidR="00E32992" w:rsidRDefault="00E32992" w:rsidP="00E32992">
      <w:pPr>
        <w:spacing w:line="360" w:lineRule="auto"/>
        <w:ind w:firstLine="420"/>
      </w:pPr>
      <w:r>
        <w:rPr>
          <w:rFonts w:hint="eastAsia"/>
        </w:rPr>
        <w:t>首先，诚挚感谢李理光</w:t>
      </w:r>
      <w:r w:rsidR="00B31A10">
        <w:rPr>
          <w:rFonts w:hint="eastAsia"/>
        </w:rPr>
        <w:t>、董光宇</w:t>
      </w:r>
      <w:r>
        <w:rPr>
          <w:rFonts w:hint="eastAsia"/>
        </w:rPr>
        <w:t>老师对本次汇报作业的悉心指导与专业支持，为论文的选题方向和细节提供了启发；同时感谢参与本次汇报作业的全体同学。从文献调研到论文撰写再到汇报展示，大家在协同合作中的出色执行力和创造力为本次汇报作业的顺利推进注入了强劲的动力。</w:t>
      </w:r>
    </w:p>
    <w:p w14:paraId="6BB794F1" w14:textId="77777777" w:rsidR="004A4A90" w:rsidRPr="004F45A1" w:rsidRDefault="005661F2" w:rsidP="004F45A1">
      <w:pPr>
        <w:autoSpaceDE w:val="0"/>
        <w:autoSpaceDN w:val="0"/>
        <w:adjustRightInd w:val="0"/>
        <w:spacing w:beforeLines="150" w:before="468" w:afterLines="100" w:after="312" w:line="360" w:lineRule="auto"/>
        <w:ind w:left="422" w:hangingChars="200" w:hanging="422"/>
        <w:rPr>
          <w:b/>
          <w:bCs/>
          <w:kern w:val="0"/>
          <w:szCs w:val="21"/>
        </w:rPr>
      </w:pPr>
      <w:r w:rsidRPr="00E00180">
        <w:rPr>
          <w:rFonts w:ascii="黑体" w:eastAsia="黑体" w:hAnsi="黑体" w:hint="eastAsia"/>
          <w:b/>
          <w:bCs/>
          <w:kern w:val="0"/>
          <w:szCs w:val="21"/>
        </w:rPr>
        <w:lastRenderedPageBreak/>
        <w:t>参</w:t>
      </w:r>
      <w:r w:rsidRPr="00E00180">
        <w:rPr>
          <w:rFonts w:ascii="黑体" w:eastAsia="黑体" w:hAnsi="黑体"/>
          <w:b/>
          <w:bCs/>
          <w:kern w:val="0"/>
          <w:szCs w:val="21"/>
        </w:rPr>
        <w:t>考文献：</w:t>
      </w:r>
    </w:p>
    <w:p w14:paraId="4E2A712A" w14:textId="77777777" w:rsidR="00A44A10" w:rsidRDefault="00A44A10" w:rsidP="00BC1DF6">
      <w:pPr>
        <w:pStyle w:val="af"/>
        <w:numPr>
          <w:ilvl w:val="0"/>
          <w:numId w:val="16"/>
        </w:numPr>
        <w:ind w:firstLineChars="0"/>
        <w:rPr>
          <w:kern w:val="0"/>
          <w:sz w:val="18"/>
          <w:szCs w:val="18"/>
        </w:rPr>
      </w:pPr>
      <w:bookmarkStart w:id="1" w:name="_Ref194008828"/>
      <w:bookmarkStart w:id="2" w:name="_Ref193186644"/>
      <w:r w:rsidRPr="00A44A10">
        <w:rPr>
          <w:kern w:val="0"/>
          <w:sz w:val="18"/>
          <w:szCs w:val="18"/>
          <w:lang w:val="de-DE"/>
        </w:rPr>
        <w:t xml:space="preserve">ISENSTADT A, GERMAN J, DOROBANTU M, et al. </w:t>
      </w:r>
      <w:r w:rsidRPr="00A44A10">
        <w:rPr>
          <w:kern w:val="0"/>
          <w:sz w:val="18"/>
          <w:szCs w:val="18"/>
        </w:rPr>
        <w:t>Downsized, boosted gasoline engines[R]. Washington, DC: International Council on Clean Transportation (ICCT), 2016.</w:t>
      </w:r>
      <w:bookmarkEnd w:id="1"/>
    </w:p>
    <w:p w14:paraId="1739A31B" w14:textId="77777777" w:rsidR="00A44A10" w:rsidRDefault="00A44A10" w:rsidP="00BC1DF6">
      <w:pPr>
        <w:pStyle w:val="af"/>
        <w:numPr>
          <w:ilvl w:val="0"/>
          <w:numId w:val="16"/>
        </w:numPr>
        <w:ind w:firstLineChars="0"/>
        <w:rPr>
          <w:kern w:val="0"/>
          <w:sz w:val="18"/>
          <w:szCs w:val="18"/>
        </w:rPr>
      </w:pPr>
      <w:bookmarkStart w:id="3" w:name="_Ref194008885"/>
      <w:bookmarkStart w:id="4" w:name="_Ref193186695"/>
      <w:bookmarkEnd w:id="2"/>
      <w:r w:rsidRPr="00A44A10">
        <w:rPr>
          <w:kern w:val="0"/>
          <w:sz w:val="18"/>
          <w:szCs w:val="18"/>
        </w:rPr>
        <w:t>International Council on Clean Transportation. Automotive thermal management technology[R]. Washington, DC: ICCT, 2016.</w:t>
      </w:r>
      <w:bookmarkEnd w:id="3"/>
    </w:p>
    <w:p w14:paraId="67201B83" w14:textId="5453716E" w:rsidR="00517872" w:rsidRDefault="00A44A10" w:rsidP="00BC1DF6">
      <w:pPr>
        <w:pStyle w:val="af"/>
        <w:numPr>
          <w:ilvl w:val="0"/>
          <w:numId w:val="16"/>
        </w:numPr>
        <w:ind w:firstLineChars="0"/>
        <w:rPr>
          <w:kern w:val="0"/>
          <w:sz w:val="18"/>
          <w:szCs w:val="18"/>
        </w:rPr>
      </w:pPr>
      <w:bookmarkStart w:id="5" w:name="_Ref194009025"/>
      <w:bookmarkEnd w:id="4"/>
      <w:r w:rsidRPr="00A44A10">
        <w:rPr>
          <w:kern w:val="0"/>
          <w:sz w:val="18"/>
          <w:szCs w:val="18"/>
        </w:rPr>
        <w:t>侯赛因</w:t>
      </w:r>
      <w:r w:rsidRPr="00A44A10">
        <w:rPr>
          <w:kern w:val="0"/>
          <w:sz w:val="18"/>
          <w:szCs w:val="18"/>
        </w:rPr>
        <w:t xml:space="preserve">, </w:t>
      </w:r>
      <w:r w:rsidRPr="00A44A10">
        <w:rPr>
          <w:kern w:val="0"/>
          <w:sz w:val="18"/>
          <w:szCs w:val="18"/>
        </w:rPr>
        <w:t>林成</w:t>
      </w:r>
      <w:r w:rsidRPr="00A44A10">
        <w:rPr>
          <w:kern w:val="0"/>
          <w:sz w:val="18"/>
          <w:szCs w:val="18"/>
        </w:rPr>
        <w:t xml:space="preserve">. </w:t>
      </w:r>
      <w:r w:rsidRPr="00A44A10">
        <w:rPr>
          <w:kern w:val="0"/>
          <w:sz w:val="18"/>
          <w:szCs w:val="18"/>
        </w:rPr>
        <w:t>纯电动及混合动力汽车设计基础</w:t>
      </w:r>
      <w:r w:rsidRPr="00A44A10">
        <w:rPr>
          <w:kern w:val="0"/>
          <w:sz w:val="18"/>
          <w:szCs w:val="18"/>
        </w:rPr>
        <w:t xml:space="preserve">[M]. </w:t>
      </w:r>
      <w:r w:rsidRPr="00A44A10">
        <w:rPr>
          <w:kern w:val="0"/>
          <w:sz w:val="18"/>
          <w:szCs w:val="18"/>
        </w:rPr>
        <w:t>北京</w:t>
      </w:r>
      <w:r w:rsidRPr="00A44A10">
        <w:rPr>
          <w:kern w:val="0"/>
          <w:sz w:val="18"/>
          <w:szCs w:val="18"/>
        </w:rPr>
        <w:t xml:space="preserve">: </w:t>
      </w:r>
      <w:r w:rsidRPr="00A44A10">
        <w:rPr>
          <w:kern w:val="0"/>
          <w:sz w:val="18"/>
          <w:szCs w:val="18"/>
        </w:rPr>
        <w:t>机械工业出版社</w:t>
      </w:r>
      <w:r w:rsidRPr="00A44A10">
        <w:rPr>
          <w:kern w:val="0"/>
          <w:sz w:val="18"/>
          <w:szCs w:val="18"/>
        </w:rPr>
        <w:t>, 2018.</w:t>
      </w:r>
      <w:bookmarkEnd w:id="5"/>
    </w:p>
    <w:p w14:paraId="32CAEF6A" w14:textId="49EA6C74" w:rsidR="00A44A10" w:rsidRPr="00BC1DF6" w:rsidRDefault="00A44A10" w:rsidP="00A44A10">
      <w:pPr>
        <w:pStyle w:val="af"/>
        <w:ind w:left="440" w:firstLineChars="0" w:firstLine="0"/>
        <w:rPr>
          <w:kern w:val="0"/>
          <w:sz w:val="18"/>
          <w:szCs w:val="18"/>
        </w:rPr>
      </w:pPr>
      <w:r w:rsidRPr="00A44A10">
        <w:rPr>
          <w:kern w:val="0"/>
          <w:sz w:val="18"/>
          <w:szCs w:val="18"/>
        </w:rPr>
        <w:t xml:space="preserve">HOU </w:t>
      </w:r>
      <w:proofErr w:type="spellStart"/>
      <w:r w:rsidRPr="00A44A10">
        <w:rPr>
          <w:kern w:val="0"/>
          <w:sz w:val="18"/>
          <w:szCs w:val="18"/>
        </w:rPr>
        <w:t>S</w:t>
      </w:r>
      <w:r>
        <w:rPr>
          <w:rFonts w:hint="eastAsia"/>
          <w:kern w:val="0"/>
          <w:sz w:val="18"/>
          <w:szCs w:val="18"/>
        </w:rPr>
        <w:t>aiyin</w:t>
      </w:r>
      <w:proofErr w:type="spellEnd"/>
      <w:r w:rsidRPr="00A44A10">
        <w:rPr>
          <w:kern w:val="0"/>
          <w:sz w:val="18"/>
          <w:szCs w:val="18"/>
        </w:rPr>
        <w:t>, LIN C</w:t>
      </w:r>
      <w:r>
        <w:rPr>
          <w:rFonts w:hint="eastAsia"/>
          <w:kern w:val="0"/>
          <w:sz w:val="18"/>
          <w:szCs w:val="18"/>
        </w:rPr>
        <w:t>heng</w:t>
      </w:r>
      <w:r w:rsidRPr="00A44A10">
        <w:rPr>
          <w:kern w:val="0"/>
          <w:sz w:val="18"/>
          <w:szCs w:val="18"/>
        </w:rPr>
        <w:t>. Development fundamentals of pure electric and hybrid vehicles[M]. Beijing: China Machine Press, 2018.</w:t>
      </w:r>
    </w:p>
    <w:p w14:paraId="1362AE9B" w14:textId="5D240504" w:rsidR="00BC1DF6" w:rsidRDefault="00BC1DF6" w:rsidP="00BC1DF6">
      <w:pPr>
        <w:pStyle w:val="af"/>
        <w:numPr>
          <w:ilvl w:val="0"/>
          <w:numId w:val="16"/>
        </w:numPr>
        <w:ind w:firstLineChars="0"/>
        <w:rPr>
          <w:kern w:val="0"/>
          <w:sz w:val="18"/>
          <w:szCs w:val="18"/>
        </w:rPr>
      </w:pPr>
      <w:bookmarkStart w:id="6" w:name="_Ref194009039"/>
      <w:bookmarkStart w:id="7" w:name="_Ref193186785"/>
      <w:r w:rsidRPr="00BC1DF6">
        <w:rPr>
          <w:rFonts w:hint="eastAsia"/>
          <w:kern w:val="0"/>
          <w:sz w:val="18"/>
          <w:szCs w:val="18"/>
        </w:rPr>
        <w:t>前</w:t>
      </w:r>
      <w:r w:rsidR="00A44A10" w:rsidRPr="00A44A10">
        <w:rPr>
          <w:kern w:val="0"/>
          <w:sz w:val="18"/>
          <w:szCs w:val="18"/>
        </w:rPr>
        <w:t>瞻产业研究院</w:t>
      </w:r>
      <w:r w:rsidR="00A44A10" w:rsidRPr="00A44A10">
        <w:rPr>
          <w:kern w:val="0"/>
          <w:sz w:val="18"/>
          <w:szCs w:val="18"/>
        </w:rPr>
        <w:t>. 2025—2030</w:t>
      </w:r>
      <w:r w:rsidR="00A44A10" w:rsidRPr="00A44A10">
        <w:rPr>
          <w:kern w:val="0"/>
          <w:sz w:val="18"/>
          <w:szCs w:val="18"/>
        </w:rPr>
        <w:t>年中国汽车零部件行业市场前瞻与投资战略规划分析报告</w:t>
      </w:r>
      <w:r w:rsidR="00A44A10" w:rsidRPr="00A44A10">
        <w:rPr>
          <w:kern w:val="0"/>
          <w:sz w:val="18"/>
          <w:szCs w:val="18"/>
        </w:rPr>
        <w:t xml:space="preserve">[R]. </w:t>
      </w:r>
      <w:r w:rsidR="00A44A10" w:rsidRPr="00A44A10">
        <w:rPr>
          <w:kern w:val="0"/>
          <w:sz w:val="18"/>
          <w:szCs w:val="18"/>
        </w:rPr>
        <w:t>深圳</w:t>
      </w:r>
      <w:r w:rsidR="00A44A10" w:rsidRPr="00A44A10">
        <w:rPr>
          <w:kern w:val="0"/>
          <w:sz w:val="18"/>
          <w:szCs w:val="18"/>
        </w:rPr>
        <w:t xml:space="preserve">: </w:t>
      </w:r>
      <w:r w:rsidR="00A44A10" w:rsidRPr="00A44A10">
        <w:rPr>
          <w:kern w:val="0"/>
          <w:sz w:val="18"/>
          <w:szCs w:val="18"/>
        </w:rPr>
        <w:t>前瞻产业研究院</w:t>
      </w:r>
      <w:r w:rsidR="00A44A10" w:rsidRPr="00A44A10">
        <w:rPr>
          <w:kern w:val="0"/>
          <w:sz w:val="18"/>
          <w:szCs w:val="18"/>
        </w:rPr>
        <w:t>, 2024.</w:t>
      </w:r>
      <w:bookmarkEnd w:id="6"/>
    </w:p>
    <w:p w14:paraId="22D9F16A" w14:textId="442E9941" w:rsidR="00A44A10" w:rsidRPr="00BC1DF6" w:rsidRDefault="00A44A10" w:rsidP="00A44A10">
      <w:pPr>
        <w:pStyle w:val="af"/>
        <w:ind w:left="440" w:firstLineChars="0" w:firstLine="0"/>
        <w:rPr>
          <w:kern w:val="0"/>
          <w:sz w:val="18"/>
          <w:szCs w:val="18"/>
        </w:rPr>
      </w:pPr>
      <w:proofErr w:type="spellStart"/>
      <w:r w:rsidRPr="00A44A10">
        <w:rPr>
          <w:kern w:val="0"/>
          <w:sz w:val="18"/>
          <w:szCs w:val="18"/>
        </w:rPr>
        <w:t>Qianzhan</w:t>
      </w:r>
      <w:proofErr w:type="spellEnd"/>
      <w:r w:rsidRPr="00A44A10">
        <w:rPr>
          <w:kern w:val="0"/>
          <w:sz w:val="18"/>
          <w:szCs w:val="18"/>
        </w:rPr>
        <w:t xml:space="preserve"> Industrial Research Institute. Market outlook and investment strategy analysis report of China’s automotive parts industry (2025–2030)[R]. Shenzhen: </w:t>
      </w:r>
      <w:proofErr w:type="spellStart"/>
      <w:r w:rsidRPr="00A44A10">
        <w:rPr>
          <w:kern w:val="0"/>
          <w:sz w:val="18"/>
          <w:szCs w:val="18"/>
        </w:rPr>
        <w:t>Qianzhan</w:t>
      </w:r>
      <w:proofErr w:type="spellEnd"/>
      <w:r w:rsidRPr="00A44A10">
        <w:rPr>
          <w:kern w:val="0"/>
          <w:sz w:val="18"/>
          <w:szCs w:val="18"/>
        </w:rPr>
        <w:t xml:space="preserve"> Industrial Research Institute, 2024.</w:t>
      </w:r>
    </w:p>
    <w:p w14:paraId="4C0C42C2" w14:textId="26B33113" w:rsidR="00BC1DF6" w:rsidRDefault="00BC1DF6" w:rsidP="00BC1DF6">
      <w:pPr>
        <w:pStyle w:val="af"/>
        <w:numPr>
          <w:ilvl w:val="0"/>
          <w:numId w:val="16"/>
        </w:numPr>
        <w:ind w:firstLineChars="0"/>
        <w:rPr>
          <w:kern w:val="0"/>
          <w:sz w:val="18"/>
          <w:szCs w:val="18"/>
        </w:rPr>
      </w:pPr>
      <w:bookmarkStart w:id="8" w:name="_Ref194009062"/>
      <w:bookmarkEnd w:id="7"/>
      <w:r w:rsidRPr="00BC1DF6">
        <w:rPr>
          <w:rFonts w:hint="eastAsia"/>
          <w:kern w:val="0"/>
          <w:sz w:val="18"/>
          <w:szCs w:val="18"/>
        </w:rPr>
        <w:t>2025</w:t>
      </w:r>
      <w:r w:rsidR="00A44A10" w:rsidRPr="00A44A10">
        <w:rPr>
          <w:kern w:val="0"/>
          <w:sz w:val="18"/>
          <w:szCs w:val="18"/>
        </w:rPr>
        <w:t>年汽车发动机零部件市场前景分析</w:t>
      </w:r>
      <w:r w:rsidR="00A44A10" w:rsidRPr="00A44A10">
        <w:rPr>
          <w:kern w:val="0"/>
          <w:sz w:val="18"/>
          <w:szCs w:val="18"/>
        </w:rPr>
        <w:t xml:space="preserve">[R]. </w:t>
      </w:r>
      <w:r w:rsidR="00A44A10" w:rsidRPr="00A44A10">
        <w:rPr>
          <w:kern w:val="0"/>
          <w:sz w:val="18"/>
          <w:szCs w:val="18"/>
        </w:rPr>
        <w:t>北京</w:t>
      </w:r>
      <w:r w:rsidR="00A44A10" w:rsidRPr="00A44A10">
        <w:rPr>
          <w:kern w:val="0"/>
          <w:sz w:val="18"/>
          <w:szCs w:val="18"/>
        </w:rPr>
        <w:t xml:space="preserve">: </w:t>
      </w:r>
      <w:r w:rsidR="00A44A10" w:rsidRPr="00A44A10">
        <w:rPr>
          <w:kern w:val="0"/>
          <w:sz w:val="18"/>
          <w:szCs w:val="18"/>
        </w:rPr>
        <w:t>出版者不详</w:t>
      </w:r>
      <w:r w:rsidR="00A44A10" w:rsidRPr="00A44A10">
        <w:rPr>
          <w:kern w:val="0"/>
          <w:sz w:val="18"/>
          <w:szCs w:val="18"/>
        </w:rPr>
        <w:t>, 2025.</w:t>
      </w:r>
      <w:bookmarkEnd w:id="8"/>
    </w:p>
    <w:p w14:paraId="61E3BFD9" w14:textId="7D23642E" w:rsidR="00A44A10" w:rsidRPr="00BC1DF6" w:rsidRDefault="00A44A10" w:rsidP="00A44A10">
      <w:pPr>
        <w:pStyle w:val="af"/>
        <w:ind w:left="440" w:firstLineChars="0" w:firstLine="0"/>
        <w:rPr>
          <w:kern w:val="0"/>
          <w:sz w:val="18"/>
          <w:szCs w:val="18"/>
        </w:rPr>
      </w:pPr>
      <w:r w:rsidRPr="00A44A10">
        <w:rPr>
          <w:kern w:val="0"/>
          <w:sz w:val="18"/>
          <w:szCs w:val="18"/>
        </w:rPr>
        <w:t>Anon. Market prospect analysis of automotive engine components in 2025[R]. Beijing: Publisher unknown, 2025.</w:t>
      </w:r>
    </w:p>
    <w:p w14:paraId="637B5E23" w14:textId="3D1C7D28" w:rsidR="00D20DC8" w:rsidRDefault="007F76D6" w:rsidP="007F76D6">
      <w:pPr>
        <w:pStyle w:val="af"/>
        <w:numPr>
          <w:ilvl w:val="0"/>
          <w:numId w:val="16"/>
        </w:numPr>
        <w:ind w:firstLineChars="0"/>
        <w:rPr>
          <w:kern w:val="0"/>
          <w:sz w:val="18"/>
          <w:szCs w:val="18"/>
        </w:rPr>
      </w:pPr>
      <w:bookmarkStart w:id="9" w:name="_Ref194009084"/>
      <w:r w:rsidRPr="007F76D6">
        <w:rPr>
          <w:rFonts w:hint="eastAsia"/>
          <w:kern w:val="0"/>
          <w:sz w:val="18"/>
          <w:szCs w:val="18"/>
        </w:rPr>
        <w:t>邹仲来</w:t>
      </w:r>
      <w:r w:rsidRPr="007F76D6">
        <w:rPr>
          <w:rFonts w:hint="eastAsia"/>
          <w:kern w:val="0"/>
          <w:sz w:val="18"/>
          <w:szCs w:val="18"/>
        </w:rPr>
        <w:t>.</w:t>
      </w:r>
      <w:r w:rsidRPr="007F76D6">
        <w:rPr>
          <w:rFonts w:hint="eastAsia"/>
          <w:kern w:val="0"/>
          <w:sz w:val="18"/>
          <w:szCs w:val="18"/>
        </w:rPr>
        <w:t>汽车发动机再制造技术及发展模式研究</w:t>
      </w:r>
      <w:r w:rsidRPr="007F76D6">
        <w:rPr>
          <w:rFonts w:hint="eastAsia"/>
          <w:kern w:val="0"/>
          <w:sz w:val="18"/>
          <w:szCs w:val="18"/>
        </w:rPr>
        <w:t>[J].</w:t>
      </w:r>
      <w:r w:rsidRPr="007F76D6">
        <w:rPr>
          <w:rFonts w:hint="eastAsia"/>
          <w:kern w:val="0"/>
          <w:sz w:val="18"/>
          <w:szCs w:val="18"/>
        </w:rPr>
        <w:t>中国高新科技</w:t>
      </w:r>
      <w:r w:rsidRPr="007F76D6">
        <w:rPr>
          <w:rFonts w:hint="eastAsia"/>
          <w:kern w:val="0"/>
          <w:sz w:val="18"/>
          <w:szCs w:val="18"/>
        </w:rPr>
        <w:t>,2020,(20):40-41.DOI:10.13535/j.cnki.10-1507/n.2020.20.15.</w:t>
      </w:r>
      <w:bookmarkEnd w:id="9"/>
    </w:p>
    <w:p w14:paraId="19B203EB" w14:textId="77777777" w:rsidR="00A44A10" w:rsidRDefault="00A44A10" w:rsidP="00A44A10">
      <w:pPr>
        <w:pStyle w:val="af"/>
        <w:ind w:left="440" w:firstLineChars="0" w:firstLine="0"/>
        <w:rPr>
          <w:kern w:val="0"/>
          <w:sz w:val="18"/>
          <w:szCs w:val="18"/>
        </w:rPr>
      </w:pPr>
      <w:r w:rsidRPr="00A44A10">
        <w:rPr>
          <w:kern w:val="0"/>
          <w:sz w:val="18"/>
          <w:szCs w:val="18"/>
        </w:rPr>
        <w:t xml:space="preserve">ZOU </w:t>
      </w:r>
      <w:proofErr w:type="spellStart"/>
      <w:r w:rsidRPr="00A44A10">
        <w:rPr>
          <w:kern w:val="0"/>
          <w:sz w:val="18"/>
          <w:szCs w:val="18"/>
        </w:rPr>
        <w:t>Z</w:t>
      </w:r>
      <w:r>
        <w:rPr>
          <w:rFonts w:hint="eastAsia"/>
          <w:kern w:val="0"/>
          <w:sz w:val="18"/>
          <w:szCs w:val="18"/>
        </w:rPr>
        <w:t>honglai</w:t>
      </w:r>
      <w:proofErr w:type="spellEnd"/>
      <w:r w:rsidRPr="00A44A10">
        <w:rPr>
          <w:kern w:val="0"/>
          <w:sz w:val="18"/>
          <w:szCs w:val="18"/>
        </w:rPr>
        <w:t>. Technology and development model of automotive engine remanufacturing[J]. China High-Tech, 2020(20): 40-41. DOI:10.13535/j.cnki.10-1507/n.2020.</w:t>
      </w:r>
    </w:p>
    <w:p w14:paraId="24C1B03E" w14:textId="65DAE5E2" w:rsidR="00A44A10" w:rsidRPr="00A44A10" w:rsidRDefault="00A44A10" w:rsidP="00A44A10">
      <w:pPr>
        <w:pStyle w:val="af"/>
        <w:ind w:left="440" w:firstLineChars="0" w:firstLine="0"/>
        <w:rPr>
          <w:kern w:val="0"/>
          <w:sz w:val="18"/>
          <w:szCs w:val="18"/>
        </w:rPr>
      </w:pPr>
      <w:r w:rsidRPr="00A44A10">
        <w:rPr>
          <w:kern w:val="0"/>
          <w:sz w:val="18"/>
          <w:szCs w:val="18"/>
        </w:rPr>
        <w:t>20.15.</w:t>
      </w:r>
    </w:p>
    <w:p w14:paraId="743F6B78" w14:textId="29B55C9E" w:rsidR="00D20DC8" w:rsidRDefault="007F76D6" w:rsidP="007F76D6">
      <w:pPr>
        <w:pStyle w:val="af"/>
        <w:numPr>
          <w:ilvl w:val="0"/>
          <w:numId w:val="16"/>
        </w:numPr>
        <w:ind w:firstLineChars="0"/>
        <w:rPr>
          <w:kern w:val="0"/>
          <w:sz w:val="18"/>
          <w:szCs w:val="18"/>
        </w:rPr>
      </w:pPr>
      <w:bookmarkStart w:id="10" w:name="_Ref194003320"/>
      <w:r w:rsidRPr="007F76D6">
        <w:rPr>
          <w:rFonts w:hint="eastAsia"/>
          <w:kern w:val="0"/>
          <w:sz w:val="18"/>
          <w:szCs w:val="18"/>
        </w:rPr>
        <w:t>王涛</w:t>
      </w:r>
      <w:r w:rsidRPr="007F76D6">
        <w:rPr>
          <w:rFonts w:hint="eastAsia"/>
          <w:kern w:val="0"/>
          <w:sz w:val="18"/>
          <w:szCs w:val="18"/>
        </w:rPr>
        <w:t>.</w:t>
      </w:r>
      <w:r w:rsidRPr="007F76D6">
        <w:rPr>
          <w:rFonts w:hint="eastAsia"/>
          <w:kern w:val="0"/>
          <w:sz w:val="18"/>
          <w:szCs w:val="18"/>
        </w:rPr>
        <w:t>基于全生命周期理论的发动机再制造</w:t>
      </w:r>
      <w:r w:rsidRPr="007F76D6">
        <w:rPr>
          <w:rFonts w:hint="eastAsia"/>
          <w:kern w:val="0"/>
          <w:sz w:val="18"/>
          <w:szCs w:val="18"/>
        </w:rPr>
        <w:t>3E</w:t>
      </w:r>
      <w:r w:rsidRPr="007F76D6">
        <w:rPr>
          <w:rFonts w:hint="eastAsia"/>
          <w:kern w:val="0"/>
          <w:sz w:val="18"/>
          <w:szCs w:val="18"/>
        </w:rPr>
        <w:t>评价研究</w:t>
      </w:r>
      <w:r w:rsidRPr="007F76D6">
        <w:rPr>
          <w:rFonts w:hint="eastAsia"/>
          <w:kern w:val="0"/>
          <w:sz w:val="18"/>
          <w:szCs w:val="18"/>
        </w:rPr>
        <w:t>[D].</w:t>
      </w:r>
      <w:r w:rsidRPr="007F76D6">
        <w:rPr>
          <w:rFonts w:hint="eastAsia"/>
          <w:kern w:val="0"/>
          <w:sz w:val="18"/>
          <w:szCs w:val="18"/>
        </w:rPr>
        <w:t>湖南大学</w:t>
      </w:r>
      <w:r w:rsidRPr="007F76D6">
        <w:rPr>
          <w:rFonts w:hint="eastAsia"/>
          <w:kern w:val="0"/>
          <w:sz w:val="18"/>
          <w:szCs w:val="18"/>
        </w:rPr>
        <w:t>,2011.</w:t>
      </w:r>
      <w:bookmarkEnd w:id="10"/>
    </w:p>
    <w:p w14:paraId="6F5247BC" w14:textId="6B811419" w:rsidR="00A44A10" w:rsidRPr="007F76D6" w:rsidRDefault="00A44A10" w:rsidP="00A44A10">
      <w:pPr>
        <w:pStyle w:val="af"/>
        <w:ind w:left="440" w:firstLineChars="0" w:firstLine="0"/>
        <w:rPr>
          <w:kern w:val="0"/>
          <w:sz w:val="18"/>
          <w:szCs w:val="18"/>
        </w:rPr>
      </w:pPr>
      <w:r w:rsidRPr="00A44A10">
        <w:rPr>
          <w:kern w:val="0"/>
          <w:sz w:val="18"/>
          <w:szCs w:val="18"/>
        </w:rPr>
        <w:t>WANG T</w:t>
      </w:r>
      <w:r>
        <w:rPr>
          <w:rFonts w:hint="eastAsia"/>
          <w:kern w:val="0"/>
          <w:sz w:val="18"/>
          <w:szCs w:val="18"/>
        </w:rPr>
        <w:t>ao</w:t>
      </w:r>
      <w:r w:rsidRPr="00A44A10">
        <w:rPr>
          <w:kern w:val="0"/>
          <w:sz w:val="18"/>
          <w:szCs w:val="18"/>
        </w:rPr>
        <w:t>. Research on 3E evaluation of engine remanufacturing based on life cycle theory[D]. Changsha: Hunan University, 2011.</w:t>
      </w:r>
    </w:p>
    <w:p w14:paraId="78E6538B" w14:textId="1C3F29C6" w:rsidR="00D20DC8" w:rsidRDefault="007F76D6" w:rsidP="007F76D6">
      <w:pPr>
        <w:pStyle w:val="af"/>
        <w:numPr>
          <w:ilvl w:val="0"/>
          <w:numId w:val="16"/>
        </w:numPr>
        <w:ind w:firstLineChars="0"/>
        <w:rPr>
          <w:kern w:val="0"/>
          <w:sz w:val="18"/>
          <w:szCs w:val="18"/>
        </w:rPr>
      </w:pPr>
      <w:bookmarkStart w:id="11" w:name="_Ref194003653"/>
      <w:r w:rsidRPr="007F76D6">
        <w:rPr>
          <w:rFonts w:hint="eastAsia"/>
          <w:kern w:val="0"/>
          <w:sz w:val="18"/>
          <w:szCs w:val="18"/>
        </w:rPr>
        <w:t>赵文强</w:t>
      </w:r>
      <w:r w:rsidRPr="007F76D6">
        <w:rPr>
          <w:rFonts w:hint="eastAsia"/>
          <w:kern w:val="0"/>
          <w:sz w:val="18"/>
          <w:szCs w:val="18"/>
        </w:rPr>
        <w:t xml:space="preserve">. </w:t>
      </w:r>
      <w:r w:rsidRPr="007F76D6">
        <w:rPr>
          <w:rFonts w:hint="eastAsia"/>
          <w:kern w:val="0"/>
          <w:sz w:val="18"/>
          <w:szCs w:val="18"/>
        </w:rPr>
        <w:t>基于再制造理论的机床修复关键技术研究</w:t>
      </w:r>
      <w:r w:rsidRPr="007F76D6">
        <w:rPr>
          <w:rFonts w:hint="eastAsia"/>
          <w:kern w:val="0"/>
          <w:sz w:val="18"/>
          <w:szCs w:val="18"/>
        </w:rPr>
        <w:t xml:space="preserve">[D]. </w:t>
      </w:r>
      <w:r w:rsidRPr="007F76D6">
        <w:rPr>
          <w:rFonts w:hint="eastAsia"/>
          <w:kern w:val="0"/>
          <w:sz w:val="18"/>
          <w:szCs w:val="18"/>
        </w:rPr>
        <w:t>山西</w:t>
      </w:r>
      <w:r w:rsidRPr="007F76D6">
        <w:rPr>
          <w:rFonts w:hint="eastAsia"/>
          <w:kern w:val="0"/>
          <w:sz w:val="18"/>
          <w:szCs w:val="18"/>
        </w:rPr>
        <w:t>:</w:t>
      </w:r>
      <w:r w:rsidRPr="007F76D6">
        <w:rPr>
          <w:rFonts w:hint="eastAsia"/>
          <w:kern w:val="0"/>
          <w:sz w:val="18"/>
          <w:szCs w:val="18"/>
        </w:rPr>
        <w:t>中北大学</w:t>
      </w:r>
      <w:r w:rsidRPr="007F76D6">
        <w:rPr>
          <w:rFonts w:hint="eastAsia"/>
          <w:kern w:val="0"/>
          <w:sz w:val="18"/>
          <w:szCs w:val="18"/>
        </w:rPr>
        <w:t>,2013. DOI:10.7666/d.D332065.</w:t>
      </w:r>
      <w:bookmarkEnd w:id="11"/>
    </w:p>
    <w:p w14:paraId="47A974AF" w14:textId="77777777" w:rsidR="00A44A10" w:rsidRDefault="00A44A10" w:rsidP="00A44A10">
      <w:pPr>
        <w:pStyle w:val="af"/>
        <w:ind w:left="440" w:firstLineChars="0" w:firstLine="0"/>
        <w:rPr>
          <w:kern w:val="0"/>
          <w:sz w:val="18"/>
          <w:szCs w:val="18"/>
        </w:rPr>
      </w:pPr>
      <w:r w:rsidRPr="00A44A10">
        <w:rPr>
          <w:kern w:val="0"/>
          <w:sz w:val="18"/>
          <w:szCs w:val="18"/>
        </w:rPr>
        <w:t xml:space="preserve">ZHAO </w:t>
      </w:r>
      <w:proofErr w:type="spellStart"/>
      <w:r w:rsidRPr="00A44A10">
        <w:rPr>
          <w:kern w:val="0"/>
          <w:sz w:val="18"/>
          <w:szCs w:val="18"/>
        </w:rPr>
        <w:t>W</w:t>
      </w:r>
      <w:r>
        <w:rPr>
          <w:rFonts w:hint="eastAsia"/>
          <w:kern w:val="0"/>
          <w:sz w:val="18"/>
          <w:szCs w:val="18"/>
        </w:rPr>
        <w:t>enqiang</w:t>
      </w:r>
      <w:proofErr w:type="spellEnd"/>
      <w:r w:rsidRPr="00A44A10">
        <w:rPr>
          <w:kern w:val="0"/>
          <w:sz w:val="18"/>
          <w:szCs w:val="18"/>
        </w:rPr>
        <w:t>. Key technologies of machine tool restoration based on remanufacturing theory[D]. Taiyuan: North University of China, 2013. DOI:10.7666/d.D33206</w:t>
      </w:r>
    </w:p>
    <w:p w14:paraId="092BA14E" w14:textId="35A64B74" w:rsidR="00A44A10" w:rsidRPr="00A44A10" w:rsidRDefault="00A44A10" w:rsidP="00A44A10">
      <w:pPr>
        <w:pStyle w:val="af"/>
        <w:ind w:left="440" w:firstLineChars="0" w:firstLine="0"/>
        <w:rPr>
          <w:kern w:val="0"/>
          <w:sz w:val="18"/>
          <w:szCs w:val="18"/>
        </w:rPr>
      </w:pPr>
      <w:r w:rsidRPr="00A44A10">
        <w:rPr>
          <w:kern w:val="0"/>
          <w:sz w:val="18"/>
          <w:szCs w:val="18"/>
        </w:rPr>
        <w:t>5.</w:t>
      </w:r>
    </w:p>
    <w:p w14:paraId="60BFF715" w14:textId="1A5E9862" w:rsidR="00D20DC8" w:rsidRDefault="007F76D6" w:rsidP="007F76D6">
      <w:pPr>
        <w:pStyle w:val="af"/>
        <w:numPr>
          <w:ilvl w:val="0"/>
          <w:numId w:val="16"/>
        </w:numPr>
        <w:ind w:firstLineChars="0"/>
        <w:rPr>
          <w:kern w:val="0"/>
          <w:sz w:val="18"/>
          <w:szCs w:val="18"/>
        </w:rPr>
      </w:pPr>
      <w:bookmarkStart w:id="12" w:name="_Ref194003909"/>
      <w:r w:rsidRPr="007F76D6">
        <w:rPr>
          <w:rFonts w:hint="eastAsia"/>
          <w:kern w:val="0"/>
          <w:sz w:val="18"/>
          <w:szCs w:val="18"/>
        </w:rPr>
        <w:t>张汇</w:t>
      </w:r>
      <w:r w:rsidRPr="007F76D6">
        <w:rPr>
          <w:rFonts w:hint="eastAsia"/>
          <w:kern w:val="0"/>
          <w:sz w:val="18"/>
          <w:szCs w:val="18"/>
        </w:rPr>
        <w:t>.</w:t>
      </w:r>
      <w:r w:rsidRPr="007F76D6">
        <w:rPr>
          <w:rFonts w:hint="eastAsia"/>
          <w:kern w:val="0"/>
          <w:sz w:val="18"/>
          <w:szCs w:val="18"/>
        </w:rPr>
        <w:t>基于生命周期评价方法的汽车发动机再制造碳</w:t>
      </w:r>
      <w:r w:rsidRPr="007F76D6">
        <w:rPr>
          <w:rFonts w:hint="eastAsia"/>
          <w:kern w:val="0"/>
          <w:sz w:val="18"/>
          <w:szCs w:val="18"/>
        </w:rPr>
        <w:t>减排潜力评价研究</w:t>
      </w:r>
      <w:r w:rsidRPr="007F76D6">
        <w:rPr>
          <w:rFonts w:hint="eastAsia"/>
          <w:kern w:val="0"/>
          <w:sz w:val="18"/>
          <w:szCs w:val="18"/>
        </w:rPr>
        <w:t>[D].</w:t>
      </w:r>
      <w:r w:rsidRPr="007F76D6">
        <w:rPr>
          <w:rFonts w:hint="eastAsia"/>
          <w:kern w:val="0"/>
          <w:sz w:val="18"/>
          <w:szCs w:val="18"/>
        </w:rPr>
        <w:t>上海交通大学</w:t>
      </w:r>
      <w:r w:rsidRPr="007F76D6">
        <w:rPr>
          <w:rFonts w:hint="eastAsia"/>
          <w:kern w:val="0"/>
          <w:sz w:val="18"/>
          <w:szCs w:val="18"/>
        </w:rPr>
        <w:t>,2019.DOI:10.27307/d.cnki.gsjtu.2019.004116.</w:t>
      </w:r>
      <w:bookmarkEnd w:id="12"/>
    </w:p>
    <w:p w14:paraId="32DBAC22" w14:textId="794D4B8E" w:rsidR="00A44A10" w:rsidRPr="007F76D6" w:rsidRDefault="00A44A10" w:rsidP="00A44A10">
      <w:pPr>
        <w:pStyle w:val="af"/>
        <w:ind w:left="440" w:firstLineChars="0" w:firstLine="0"/>
        <w:rPr>
          <w:kern w:val="0"/>
          <w:sz w:val="18"/>
          <w:szCs w:val="18"/>
        </w:rPr>
      </w:pPr>
      <w:r w:rsidRPr="00A44A10">
        <w:rPr>
          <w:kern w:val="0"/>
          <w:sz w:val="18"/>
          <w:szCs w:val="18"/>
        </w:rPr>
        <w:t>ZHANG H</w:t>
      </w:r>
      <w:r>
        <w:rPr>
          <w:rFonts w:hint="eastAsia"/>
          <w:kern w:val="0"/>
          <w:sz w:val="18"/>
          <w:szCs w:val="18"/>
        </w:rPr>
        <w:t>ui</w:t>
      </w:r>
      <w:r w:rsidRPr="00A44A10">
        <w:rPr>
          <w:kern w:val="0"/>
          <w:sz w:val="18"/>
          <w:szCs w:val="18"/>
        </w:rPr>
        <w:t>. Carbon emission reduction potential of automotive engine remanufacturing based on life cycle assessment[D]. Shanghai: Shanghai Jiao Tong University, 2019. DOI:10.27307/d.cnki.gsjtu.2019.004116.</w:t>
      </w:r>
    </w:p>
    <w:p w14:paraId="4912FCCF" w14:textId="23D0ED9A" w:rsidR="00D20DC8" w:rsidRDefault="007F76D6" w:rsidP="007F76D6">
      <w:pPr>
        <w:pStyle w:val="af"/>
        <w:numPr>
          <w:ilvl w:val="0"/>
          <w:numId w:val="16"/>
        </w:numPr>
        <w:ind w:firstLineChars="0"/>
        <w:rPr>
          <w:kern w:val="0"/>
          <w:sz w:val="18"/>
          <w:szCs w:val="18"/>
        </w:rPr>
      </w:pPr>
      <w:bookmarkStart w:id="13" w:name="_Ref194004008"/>
      <w:r w:rsidRPr="007F76D6">
        <w:rPr>
          <w:rFonts w:hint="eastAsia"/>
          <w:kern w:val="0"/>
          <w:sz w:val="18"/>
          <w:szCs w:val="18"/>
        </w:rPr>
        <w:t>徐滨士</w:t>
      </w:r>
      <w:r w:rsidRPr="007F76D6">
        <w:rPr>
          <w:rFonts w:hint="eastAsia"/>
          <w:kern w:val="0"/>
          <w:sz w:val="18"/>
          <w:szCs w:val="18"/>
        </w:rPr>
        <w:t>,</w:t>
      </w:r>
      <w:r w:rsidRPr="007F76D6">
        <w:rPr>
          <w:rFonts w:hint="eastAsia"/>
          <w:kern w:val="0"/>
          <w:sz w:val="18"/>
          <w:szCs w:val="18"/>
        </w:rPr>
        <w:t>刘世参</w:t>
      </w:r>
      <w:r w:rsidRPr="007F76D6">
        <w:rPr>
          <w:rFonts w:hint="eastAsia"/>
          <w:kern w:val="0"/>
          <w:sz w:val="18"/>
          <w:szCs w:val="18"/>
        </w:rPr>
        <w:t>,</w:t>
      </w:r>
      <w:r w:rsidRPr="007F76D6">
        <w:rPr>
          <w:rFonts w:hint="eastAsia"/>
          <w:kern w:val="0"/>
          <w:sz w:val="18"/>
          <w:szCs w:val="18"/>
        </w:rPr>
        <w:t>史佩京</w:t>
      </w:r>
      <w:r w:rsidRPr="007F76D6">
        <w:rPr>
          <w:rFonts w:hint="eastAsia"/>
          <w:kern w:val="0"/>
          <w:sz w:val="18"/>
          <w:szCs w:val="18"/>
        </w:rPr>
        <w:t>,</w:t>
      </w:r>
      <w:r w:rsidRPr="007F76D6">
        <w:rPr>
          <w:rFonts w:hint="eastAsia"/>
          <w:kern w:val="0"/>
          <w:sz w:val="18"/>
          <w:szCs w:val="18"/>
        </w:rPr>
        <w:t>等</w:t>
      </w:r>
      <w:r w:rsidRPr="007F76D6">
        <w:rPr>
          <w:rFonts w:hint="eastAsia"/>
          <w:kern w:val="0"/>
          <w:sz w:val="18"/>
          <w:szCs w:val="18"/>
        </w:rPr>
        <w:t>.</w:t>
      </w:r>
      <w:r w:rsidRPr="007F76D6">
        <w:rPr>
          <w:rFonts w:hint="eastAsia"/>
          <w:kern w:val="0"/>
          <w:sz w:val="18"/>
          <w:szCs w:val="18"/>
        </w:rPr>
        <w:t>汽车发动机再制造效益分析及对循环经济贡献研究</w:t>
      </w:r>
      <w:r w:rsidRPr="007F76D6">
        <w:rPr>
          <w:rFonts w:hint="eastAsia"/>
          <w:kern w:val="0"/>
          <w:sz w:val="18"/>
          <w:szCs w:val="18"/>
        </w:rPr>
        <w:t>[J].</w:t>
      </w:r>
      <w:r w:rsidRPr="007F76D6">
        <w:rPr>
          <w:rFonts w:hint="eastAsia"/>
          <w:kern w:val="0"/>
          <w:sz w:val="18"/>
          <w:szCs w:val="18"/>
        </w:rPr>
        <w:t>中国表面工程</w:t>
      </w:r>
      <w:r w:rsidRPr="007F76D6">
        <w:rPr>
          <w:rFonts w:hint="eastAsia"/>
          <w:kern w:val="0"/>
          <w:sz w:val="18"/>
          <w:szCs w:val="18"/>
        </w:rPr>
        <w:t>,2005,(01):1-7.</w:t>
      </w:r>
      <w:bookmarkEnd w:id="13"/>
    </w:p>
    <w:p w14:paraId="50CD3E67" w14:textId="315AAB3C" w:rsidR="00A44A10" w:rsidRPr="007F76D6" w:rsidRDefault="00A44A10" w:rsidP="00A44A10">
      <w:pPr>
        <w:pStyle w:val="af"/>
        <w:ind w:left="440" w:firstLineChars="0" w:firstLine="0"/>
        <w:rPr>
          <w:kern w:val="0"/>
          <w:sz w:val="18"/>
          <w:szCs w:val="18"/>
        </w:rPr>
      </w:pPr>
      <w:r w:rsidRPr="00A44A10">
        <w:rPr>
          <w:kern w:val="0"/>
          <w:sz w:val="18"/>
          <w:szCs w:val="18"/>
        </w:rPr>
        <w:t xml:space="preserve">XU </w:t>
      </w:r>
      <w:proofErr w:type="spellStart"/>
      <w:r w:rsidRPr="00A44A10">
        <w:rPr>
          <w:kern w:val="0"/>
          <w:sz w:val="18"/>
          <w:szCs w:val="18"/>
        </w:rPr>
        <w:t>B</w:t>
      </w:r>
      <w:r>
        <w:rPr>
          <w:rFonts w:hint="eastAsia"/>
          <w:kern w:val="0"/>
          <w:sz w:val="18"/>
          <w:szCs w:val="18"/>
        </w:rPr>
        <w:t>inshi</w:t>
      </w:r>
      <w:proofErr w:type="spellEnd"/>
      <w:r w:rsidRPr="00A44A10">
        <w:rPr>
          <w:kern w:val="0"/>
          <w:sz w:val="18"/>
          <w:szCs w:val="18"/>
        </w:rPr>
        <w:t xml:space="preserve">, LIU </w:t>
      </w:r>
      <w:proofErr w:type="spellStart"/>
      <w:r w:rsidRPr="00A44A10">
        <w:rPr>
          <w:kern w:val="0"/>
          <w:sz w:val="18"/>
          <w:szCs w:val="18"/>
        </w:rPr>
        <w:t>S</w:t>
      </w:r>
      <w:r>
        <w:rPr>
          <w:rFonts w:hint="eastAsia"/>
          <w:kern w:val="0"/>
          <w:sz w:val="18"/>
          <w:szCs w:val="18"/>
        </w:rPr>
        <w:t>hishen</w:t>
      </w:r>
      <w:proofErr w:type="spellEnd"/>
      <w:r w:rsidRPr="00A44A10">
        <w:rPr>
          <w:kern w:val="0"/>
          <w:sz w:val="18"/>
          <w:szCs w:val="18"/>
        </w:rPr>
        <w:t xml:space="preserve">, SHI </w:t>
      </w:r>
      <w:r>
        <w:rPr>
          <w:rFonts w:hint="eastAsia"/>
          <w:kern w:val="0"/>
          <w:sz w:val="18"/>
          <w:szCs w:val="18"/>
        </w:rPr>
        <w:t>Peijing</w:t>
      </w:r>
      <w:r w:rsidRPr="00A44A10">
        <w:rPr>
          <w:kern w:val="0"/>
          <w:sz w:val="18"/>
          <w:szCs w:val="18"/>
        </w:rPr>
        <w:t>, et al. Benefit analysis of automotive engine remanufacturing and its contribution to circular economy[J]. China Surface Engineering, 2005(1): 1-7.</w:t>
      </w:r>
    </w:p>
    <w:p w14:paraId="64BE93CB" w14:textId="2B9BF6F3" w:rsidR="00D20DC8" w:rsidRDefault="00192C36" w:rsidP="00192C36">
      <w:pPr>
        <w:pStyle w:val="af"/>
        <w:numPr>
          <w:ilvl w:val="0"/>
          <w:numId w:val="16"/>
        </w:numPr>
        <w:ind w:firstLineChars="0"/>
        <w:rPr>
          <w:kern w:val="0"/>
          <w:sz w:val="18"/>
          <w:szCs w:val="18"/>
        </w:rPr>
      </w:pPr>
      <w:bookmarkStart w:id="14" w:name="_Ref194009339"/>
      <w:r w:rsidRPr="00192C36">
        <w:rPr>
          <w:rFonts w:hint="eastAsia"/>
          <w:kern w:val="0"/>
          <w:sz w:val="18"/>
          <w:szCs w:val="18"/>
        </w:rPr>
        <w:t>刘勇</w:t>
      </w:r>
      <w:r w:rsidRPr="00192C36">
        <w:rPr>
          <w:rFonts w:hint="eastAsia"/>
          <w:kern w:val="0"/>
          <w:sz w:val="18"/>
          <w:szCs w:val="18"/>
        </w:rPr>
        <w:t xml:space="preserve">. </w:t>
      </w:r>
      <w:r w:rsidRPr="00192C36">
        <w:rPr>
          <w:rFonts w:hint="eastAsia"/>
          <w:kern w:val="0"/>
          <w:sz w:val="18"/>
          <w:szCs w:val="18"/>
        </w:rPr>
        <w:t>我国内燃机再制造行业发展现状、问题及建议</w:t>
      </w:r>
      <w:r w:rsidRPr="00192C36">
        <w:rPr>
          <w:rFonts w:hint="eastAsia"/>
          <w:kern w:val="0"/>
          <w:sz w:val="18"/>
          <w:szCs w:val="18"/>
        </w:rPr>
        <w:t xml:space="preserve">[J]. </w:t>
      </w:r>
      <w:r w:rsidRPr="00192C36">
        <w:rPr>
          <w:rFonts w:hint="eastAsia"/>
          <w:kern w:val="0"/>
          <w:sz w:val="18"/>
          <w:szCs w:val="18"/>
        </w:rPr>
        <w:t>表面工程与再制造</w:t>
      </w:r>
      <w:r w:rsidRPr="00192C36">
        <w:rPr>
          <w:rFonts w:hint="eastAsia"/>
          <w:kern w:val="0"/>
          <w:sz w:val="18"/>
          <w:szCs w:val="18"/>
        </w:rPr>
        <w:t>, 2024, 24(5): 44-49.</w:t>
      </w:r>
      <w:bookmarkEnd w:id="14"/>
    </w:p>
    <w:p w14:paraId="6891407E" w14:textId="7A8DCA7F" w:rsidR="00A44A10" w:rsidRPr="00192C36" w:rsidRDefault="00A44A10" w:rsidP="00A44A10">
      <w:pPr>
        <w:pStyle w:val="af"/>
        <w:ind w:left="440" w:firstLineChars="0" w:firstLine="0"/>
        <w:rPr>
          <w:kern w:val="0"/>
          <w:sz w:val="18"/>
          <w:szCs w:val="18"/>
        </w:rPr>
      </w:pPr>
      <w:r w:rsidRPr="00A44A10">
        <w:rPr>
          <w:kern w:val="0"/>
          <w:sz w:val="18"/>
          <w:szCs w:val="18"/>
        </w:rPr>
        <w:t>LIU Y</w:t>
      </w:r>
      <w:r>
        <w:rPr>
          <w:rFonts w:hint="eastAsia"/>
          <w:kern w:val="0"/>
          <w:sz w:val="18"/>
          <w:szCs w:val="18"/>
        </w:rPr>
        <w:t>ong</w:t>
      </w:r>
      <w:r w:rsidRPr="00A44A10">
        <w:rPr>
          <w:kern w:val="0"/>
          <w:sz w:val="18"/>
          <w:szCs w:val="18"/>
        </w:rPr>
        <w:t>. Current status, challenges, and recommendations for China’s internal combustion engine remanufacturing industry[J]. Surface Engineering &amp; Remanufacturing, 2024, 24(5): 44-49.</w:t>
      </w:r>
    </w:p>
    <w:p w14:paraId="64608D31" w14:textId="566B26AE" w:rsidR="00D20DC8" w:rsidRDefault="00192C36" w:rsidP="00192C36">
      <w:pPr>
        <w:pStyle w:val="af"/>
        <w:numPr>
          <w:ilvl w:val="0"/>
          <w:numId w:val="16"/>
        </w:numPr>
        <w:ind w:firstLineChars="0"/>
        <w:rPr>
          <w:kern w:val="0"/>
          <w:sz w:val="18"/>
          <w:szCs w:val="18"/>
        </w:rPr>
      </w:pPr>
      <w:bookmarkStart w:id="15" w:name="_Ref194009357"/>
      <w:r w:rsidRPr="00192C36">
        <w:rPr>
          <w:rFonts w:hint="eastAsia"/>
          <w:kern w:val="0"/>
          <w:sz w:val="18"/>
          <w:szCs w:val="18"/>
        </w:rPr>
        <w:t>房师阁</w:t>
      </w:r>
      <w:r w:rsidRPr="00192C36">
        <w:rPr>
          <w:rFonts w:hint="eastAsia"/>
          <w:kern w:val="0"/>
          <w:sz w:val="18"/>
          <w:szCs w:val="18"/>
        </w:rPr>
        <w:t xml:space="preserve">, </w:t>
      </w:r>
      <w:r w:rsidRPr="00192C36">
        <w:rPr>
          <w:rFonts w:hint="eastAsia"/>
          <w:kern w:val="0"/>
          <w:sz w:val="18"/>
          <w:szCs w:val="18"/>
        </w:rPr>
        <w:t>王亚军</w:t>
      </w:r>
      <w:r w:rsidRPr="00192C36">
        <w:rPr>
          <w:rFonts w:hint="eastAsia"/>
          <w:kern w:val="0"/>
          <w:sz w:val="18"/>
          <w:szCs w:val="18"/>
        </w:rPr>
        <w:t xml:space="preserve">, </w:t>
      </w:r>
      <w:r w:rsidRPr="00192C36">
        <w:rPr>
          <w:rFonts w:hint="eastAsia"/>
          <w:kern w:val="0"/>
          <w:sz w:val="18"/>
          <w:szCs w:val="18"/>
        </w:rPr>
        <w:t>杨诗瑞</w:t>
      </w:r>
      <w:r w:rsidRPr="00192C36">
        <w:rPr>
          <w:rFonts w:hint="eastAsia"/>
          <w:kern w:val="0"/>
          <w:sz w:val="18"/>
          <w:szCs w:val="18"/>
        </w:rPr>
        <w:t xml:space="preserve">. </w:t>
      </w:r>
      <w:r w:rsidRPr="00192C36">
        <w:rPr>
          <w:rFonts w:hint="eastAsia"/>
          <w:kern w:val="0"/>
          <w:sz w:val="18"/>
          <w:szCs w:val="18"/>
        </w:rPr>
        <w:t>发动机产品修复与再制造技术现状分析综述</w:t>
      </w:r>
      <w:r w:rsidRPr="00192C36">
        <w:rPr>
          <w:rFonts w:hint="eastAsia"/>
          <w:kern w:val="0"/>
          <w:sz w:val="18"/>
          <w:szCs w:val="18"/>
        </w:rPr>
        <w:t>[C/OL]//</w:t>
      </w:r>
      <w:r w:rsidRPr="00192C36">
        <w:rPr>
          <w:rFonts w:hint="eastAsia"/>
          <w:kern w:val="0"/>
          <w:sz w:val="18"/>
          <w:szCs w:val="18"/>
        </w:rPr>
        <w:t>第六届空天动力联合会议暨中国航天第三专业信息网第四十二届技术交流会暨</w:t>
      </w:r>
      <w:r w:rsidRPr="00192C36">
        <w:rPr>
          <w:rFonts w:hint="eastAsia"/>
          <w:kern w:val="0"/>
          <w:sz w:val="18"/>
          <w:szCs w:val="18"/>
        </w:rPr>
        <w:t>2021</w:t>
      </w:r>
      <w:r w:rsidRPr="00192C36">
        <w:rPr>
          <w:rFonts w:hint="eastAsia"/>
          <w:kern w:val="0"/>
          <w:sz w:val="18"/>
          <w:szCs w:val="18"/>
        </w:rPr>
        <w:t>航空发动机技术发展高层论坛</w:t>
      </w:r>
      <w:r w:rsidRPr="00192C36">
        <w:rPr>
          <w:rFonts w:hint="eastAsia"/>
          <w:kern w:val="0"/>
          <w:sz w:val="18"/>
          <w:szCs w:val="18"/>
        </w:rPr>
        <w:t xml:space="preserve">. </w:t>
      </w:r>
      <w:r w:rsidRPr="00192C36">
        <w:rPr>
          <w:rFonts w:hint="eastAsia"/>
          <w:kern w:val="0"/>
          <w:sz w:val="18"/>
          <w:szCs w:val="18"/>
        </w:rPr>
        <w:t>中国四川成都</w:t>
      </w:r>
      <w:r w:rsidRPr="00192C36">
        <w:rPr>
          <w:rFonts w:hint="eastAsia"/>
          <w:kern w:val="0"/>
          <w:sz w:val="18"/>
          <w:szCs w:val="18"/>
        </w:rPr>
        <w:t>, 2022: 10 %K</w:t>
      </w:r>
      <w:r w:rsidRPr="00192C36">
        <w:rPr>
          <w:rFonts w:hint="eastAsia"/>
          <w:kern w:val="0"/>
          <w:sz w:val="18"/>
          <w:szCs w:val="18"/>
        </w:rPr>
        <w:t>发动机</w:t>
      </w:r>
      <w:r w:rsidRPr="00192C36">
        <w:rPr>
          <w:rFonts w:hint="eastAsia"/>
          <w:kern w:val="0"/>
          <w:sz w:val="18"/>
          <w:szCs w:val="18"/>
        </w:rPr>
        <w:t>;</w:t>
      </w:r>
      <w:r w:rsidRPr="00192C36">
        <w:rPr>
          <w:rFonts w:hint="eastAsia"/>
          <w:kern w:val="0"/>
          <w:sz w:val="18"/>
          <w:szCs w:val="18"/>
        </w:rPr>
        <w:t>修复</w:t>
      </w:r>
      <w:r w:rsidRPr="00192C36">
        <w:rPr>
          <w:rFonts w:hint="eastAsia"/>
          <w:kern w:val="0"/>
          <w:sz w:val="18"/>
          <w:szCs w:val="18"/>
        </w:rPr>
        <w:t>;</w:t>
      </w:r>
      <w:r w:rsidRPr="00192C36">
        <w:rPr>
          <w:rFonts w:hint="eastAsia"/>
          <w:kern w:val="0"/>
          <w:sz w:val="18"/>
          <w:szCs w:val="18"/>
        </w:rPr>
        <w:t>再制造</w:t>
      </w:r>
      <w:r w:rsidRPr="00192C36">
        <w:rPr>
          <w:rFonts w:hint="eastAsia"/>
          <w:kern w:val="0"/>
          <w:sz w:val="18"/>
          <w:szCs w:val="18"/>
        </w:rPr>
        <w:t xml:space="preserve">, 59-68[2025-03-26]. </w:t>
      </w:r>
      <w:r w:rsidR="000662C6" w:rsidRPr="000662C6">
        <w:rPr>
          <w:rFonts w:hint="eastAsia"/>
          <w:kern w:val="0"/>
          <w:sz w:val="18"/>
          <w:szCs w:val="18"/>
        </w:rPr>
        <w:t>https://kns.cnki.net/KCMS/detail/detail.aspx?dbcode=CPFD&amp;dbname=CPFDLAST2022&amp;filename=HTDZ202204002007</w:t>
      </w:r>
      <w:r w:rsidRPr="00192C36">
        <w:rPr>
          <w:rFonts w:hint="eastAsia"/>
          <w:kern w:val="0"/>
          <w:sz w:val="18"/>
          <w:szCs w:val="18"/>
        </w:rPr>
        <w:t>.</w:t>
      </w:r>
      <w:bookmarkEnd w:id="15"/>
    </w:p>
    <w:p w14:paraId="6EA40DD9" w14:textId="42A51952" w:rsidR="000662C6" w:rsidRDefault="000662C6" w:rsidP="000662C6">
      <w:pPr>
        <w:pStyle w:val="af"/>
        <w:ind w:left="440" w:firstLineChars="0" w:firstLine="0"/>
        <w:rPr>
          <w:kern w:val="0"/>
          <w:sz w:val="18"/>
          <w:szCs w:val="18"/>
        </w:rPr>
      </w:pPr>
      <w:r w:rsidRPr="000662C6">
        <w:rPr>
          <w:kern w:val="0"/>
          <w:sz w:val="18"/>
          <w:szCs w:val="18"/>
          <w:lang w:val="de-DE"/>
        </w:rPr>
        <w:t>FANG S</w:t>
      </w:r>
      <w:r w:rsidRPr="000662C6">
        <w:rPr>
          <w:rFonts w:hint="eastAsia"/>
          <w:kern w:val="0"/>
          <w:sz w:val="18"/>
          <w:szCs w:val="18"/>
          <w:lang w:val="de-DE"/>
        </w:rPr>
        <w:t>hige</w:t>
      </w:r>
      <w:r w:rsidRPr="000662C6">
        <w:rPr>
          <w:kern w:val="0"/>
          <w:sz w:val="18"/>
          <w:szCs w:val="18"/>
          <w:lang w:val="de-DE"/>
        </w:rPr>
        <w:t>, WANG Y</w:t>
      </w:r>
      <w:r w:rsidRPr="000662C6">
        <w:rPr>
          <w:rFonts w:hint="eastAsia"/>
          <w:kern w:val="0"/>
          <w:sz w:val="18"/>
          <w:szCs w:val="18"/>
          <w:lang w:val="de-DE"/>
        </w:rPr>
        <w:t>ajun</w:t>
      </w:r>
      <w:r w:rsidRPr="000662C6">
        <w:rPr>
          <w:kern w:val="0"/>
          <w:sz w:val="18"/>
          <w:szCs w:val="18"/>
          <w:lang w:val="de-DE"/>
        </w:rPr>
        <w:t>, YANG S</w:t>
      </w:r>
      <w:r w:rsidRPr="000662C6">
        <w:rPr>
          <w:rFonts w:hint="eastAsia"/>
          <w:kern w:val="0"/>
          <w:sz w:val="18"/>
          <w:szCs w:val="18"/>
          <w:lang w:val="de-DE"/>
        </w:rPr>
        <w:t>hirui</w:t>
      </w:r>
      <w:r w:rsidRPr="000662C6">
        <w:rPr>
          <w:kern w:val="0"/>
          <w:sz w:val="18"/>
          <w:szCs w:val="18"/>
          <w:lang w:val="de-DE"/>
        </w:rPr>
        <w:t xml:space="preserve">. </w:t>
      </w:r>
      <w:r w:rsidRPr="000662C6">
        <w:rPr>
          <w:kern w:val="0"/>
          <w:sz w:val="18"/>
          <w:szCs w:val="18"/>
        </w:rPr>
        <w:t>Review of engine repair and remanufacturing technologies[C]//6th Joint Conference on Aerospace Power. Chengdu: China Third Aerospace Information Network, 2022: 59-68 [2025-03-26].</w:t>
      </w:r>
    </w:p>
    <w:p w14:paraId="4CE47C67" w14:textId="7485545B" w:rsidR="000662C6" w:rsidRPr="00192C36" w:rsidRDefault="000662C6" w:rsidP="000662C6">
      <w:pPr>
        <w:pStyle w:val="af"/>
        <w:ind w:left="440" w:firstLineChars="0" w:firstLine="0"/>
        <w:rPr>
          <w:kern w:val="0"/>
          <w:sz w:val="18"/>
          <w:szCs w:val="18"/>
        </w:rPr>
      </w:pPr>
      <w:r w:rsidRPr="000662C6">
        <w:rPr>
          <w:rFonts w:hint="eastAsia"/>
          <w:kern w:val="0"/>
          <w:sz w:val="18"/>
          <w:szCs w:val="18"/>
        </w:rPr>
        <w:t>https://kns.cnki.net/KCMS/detail/detail.aspx?dbcode=CPFD&amp;dbname=CPFDLAST2022&amp;filename=HTDZ202204002007</w:t>
      </w:r>
      <w:r w:rsidRPr="00192C36">
        <w:rPr>
          <w:rFonts w:hint="eastAsia"/>
          <w:kern w:val="0"/>
          <w:sz w:val="18"/>
          <w:szCs w:val="18"/>
        </w:rPr>
        <w:t>.</w:t>
      </w:r>
    </w:p>
    <w:p w14:paraId="69C86C36" w14:textId="23D45E47" w:rsidR="00B0253D" w:rsidRDefault="00B0253D" w:rsidP="00962FF7">
      <w:pPr>
        <w:pStyle w:val="af"/>
        <w:numPr>
          <w:ilvl w:val="0"/>
          <w:numId w:val="16"/>
        </w:numPr>
        <w:ind w:firstLineChars="0"/>
        <w:rPr>
          <w:kern w:val="0"/>
          <w:sz w:val="18"/>
          <w:szCs w:val="18"/>
        </w:rPr>
      </w:pPr>
      <w:bookmarkStart w:id="16" w:name="_Ref194009416"/>
      <w:bookmarkStart w:id="17" w:name="_Ref193187079"/>
      <w:r>
        <w:rPr>
          <w:rFonts w:hint="eastAsia"/>
          <w:kern w:val="0"/>
          <w:sz w:val="18"/>
          <w:szCs w:val="18"/>
        </w:rPr>
        <w:t>JB/T12740-2016</w:t>
      </w:r>
      <w:r>
        <w:rPr>
          <w:rFonts w:hint="eastAsia"/>
          <w:kern w:val="0"/>
          <w:sz w:val="18"/>
          <w:szCs w:val="18"/>
        </w:rPr>
        <w:t>再制造内燃机曲轴工艺规范</w:t>
      </w:r>
      <w:r>
        <w:rPr>
          <w:rFonts w:hint="eastAsia"/>
          <w:kern w:val="0"/>
          <w:sz w:val="18"/>
          <w:szCs w:val="18"/>
        </w:rPr>
        <w:t>[S].</w:t>
      </w:r>
      <w:r>
        <w:rPr>
          <w:rFonts w:hint="eastAsia"/>
          <w:kern w:val="0"/>
          <w:sz w:val="18"/>
          <w:szCs w:val="18"/>
        </w:rPr>
        <w:t>工业和信息化部</w:t>
      </w:r>
      <w:r>
        <w:rPr>
          <w:rFonts w:hint="eastAsia"/>
          <w:kern w:val="0"/>
          <w:sz w:val="18"/>
          <w:szCs w:val="18"/>
        </w:rPr>
        <w:t>/</w:t>
      </w:r>
      <w:r>
        <w:rPr>
          <w:rFonts w:hint="eastAsia"/>
          <w:kern w:val="0"/>
          <w:sz w:val="18"/>
          <w:szCs w:val="18"/>
        </w:rPr>
        <w:t>国家能源局，</w:t>
      </w:r>
      <w:r>
        <w:rPr>
          <w:rFonts w:hint="eastAsia"/>
          <w:kern w:val="0"/>
          <w:sz w:val="18"/>
          <w:szCs w:val="18"/>
        </w:rPr>
        <w:t>2016.</w:t>
      </w:r>
      <w:bookmarkEnd w:id="16"/>
    </w:p>
    <w:p w14:paraId="0FE7B9D6" w14:textId="1B615301" w:rsidR="000662C6" w:rsidRDefault="000662C6" w:rsidP="000662C6">
      <w:pPr>
        <w:pStyle w:val="af"/>
        <w:ind w:left="440" w:firstLineChars="0" w:firstLine="0"/>
        <w:rPr>
          <w:kern w:val="0"/>
          <w:sz w:val="18"/>
          <w:szCs w:val="18"/>
        </w:rPr>
      </w:pPr>
      <w:r w:rsidRPr="000662C6">
        <w:rPr>
          <w:kern w:val="0"/>
          <w:sz w:val="18"/>
          <w:szCs w:val="18"/>
        </w:rPr>
        <w:t>Ministry of Industry and Information Technology/National Energy Administration. JB/T 12740-2016 Technical specifications for remanufactured internal combustion engine crankshafts[S]. Beijing: China Machine Press, 2016.</w:t>
      </w:r>
    </w:p>
    <w:p w14:paraId="3745B19D" w14:textId="08E31C3B" w:rsidR="00171273" w:rsidRDefault="00B0253D" w:rsidP="00B0253D">
      <w:pPr>
        <w:pStyle w:val="af"/>
        <w:numPr>
          <w:ilvl w:val="0"/>
          <w:numId w:val="16"/>
        </w:numPr>
        <w:ind w:firstLineChars="0"/>
        <w:rPr>
          <w:kern w:val="0"/>
          <w:sz w:val="18"/>
          <w:szCs w:val="18"/>
        </w:rPr>
      </w:pPr>
      <w:bookmarkStart w:id="18" w:name="_Ref194009379"/>
      <w:bookmarkEnd w:id="17"/>
      <w:r>
        <w:rPr>
          <w:rFonts w:hint="eastAsia"/>
          <w:kern w:val="0"/>
          <w:sz w:val="18"/>
          <w:szCs w:val="18"/>
        </w:rPr>
        <w:t>JB/T13339-2018</w:t>
      </w:r>
      <w:r>
        <w:rPr>
          <w:rFonts w:hint="eastAsia"/>
          <w:kern w:val="0"/>
          <w:sz w:val="18"/>
          <w:szCs w:val="18"/>
        </w:rPr>
        <w:t>再制造内燃机机体工艺规范</w:t>
      </w:r>
      <w:r>
        <w:rPr>
          <w:rFonts w:hint="eastAsia"/>
          <w:kern w:val="0"/>
          <w:sz w:val="18"/>
          <w:szCs w:val="18"/>
        </w:rPr>
        <w:t>[S].</w:t>
      </w:r>
      <w:r>
        <w:rPr>
          <w:rFonts w:hint="eastAsia"/>
          <w:kern w:val="0"/>
          <w:sz w:val="18"/>
          <w:szCs w:val="18"/>
        </w:rPr>
        <w:t>工业和信息化部</w:t>
      </w:r>
      <w:r>
        <w:rPr>
          <w:rFonts w:hint="eastAsia"/>
          <w:kern w:val="0"/>
          <w:sz w:val="18"/>
          <w:szCs w:val="18"/>
        </w:rPr>
        <w:t>/</w:t>
      </w:r>
      <w:r>
        <w:rPr>
          <w:rFonts w:hint="eastAsia"/>
          <w:kern w:val="0"/>
          <w:sz w:val="18"/>
          <w:szCs w:val="18"/>
        </w:rPr>
        <w:t>国家能源局，</w:t>
      </w:r>
      <w:r>
        <w:rPr>
          <w:rFonts w:hint="eastAsia"/>
          <w:kern w:val="0"/>
          <w:sz w:val="18"/>
          <w:szCs w:val="18"/>
        </w:rPr>
        <w:t>2018.</w:t>
      </w:r>
      <w:bookmarkEnd w:id="18"/>
    </w:p>
    <w:p w14:paraId="20BE8740" w14:textId="1384973E" w:rsidR="000662C6" w:rsidRPr="00954E55" w:rsidRDefault="000662C6" w:rsidP="000662C6">
      <w:pPr>
        <w:pStyle w:val="af"/>
        <w:ind w:left="440" w:firstLineChars="0" w:firstLine="0"/>
        <w:rPr>
          <w:kern w:val="0"/>
          <w:sz w:val="18"/>
          <w:szCs w:val="18"/>
        </w:rPr>
      </w:pPr>
      <w:r w:rsidRPr="000662C6">
        <w:rPr>
          <w:kern w:val="0"/>
          <w:sz w:val="18"/>
          <w:szCs w:val="18"/>
        </w:rPr>
        <w:t xml:space="preserve">Ministry of Industry and Information Technology/National Energy Administration. JB/T </w:t>
      </w:r>
      <w:r w:rsidRPr="000662C6">
        <w:rPr>
          <w:kern w:val="0"/>
          <w:sz w:val="18"/>
          <w:szCs w:val="18"/>
        </w:rPr>
        <w:lastRenderedPageBreak/>
        <w:t>13339-2018 Technical specifications for remanufactured internal combustion engine blocks[S]. Beijing: China Machine Press, 2018.</w:t>
      </w:r>
    </w:p>
    <w:p w14:paraId="1F1033AF" w14:textId="7C8D375D" w:rsidR="000662C6" w:rsidRDefault="00B0253D" w:rsidP="000662C6">
      <w:pPr>
        <w:pStyle w:val="af"/>
        <w:numPr>
          <w:ilvl w:val="0"/>
          <w:numId w:val="16"/>
        </w:numPr>
        <w:ind w:firstLineChars="0"/>
        <w:rPr>
          <w:kern w:val="0"/>
          <w:sz w:val="18"/>
          <w:szCs w:val="18"/>
        </w:rPr>
      </w:pPr>
      <w:bookmarkStart w:id="19" w:name="_Ref194009437"/>
      <w:r>
        <w:rPr>
          <w:rFonts w:hint="eastAsia"/>
          <w:kern w:val="0"/>
          <w:sz w:val="18"/>
          <w:szCs w:val="18"/>
        </w:rPr>
        <w:t>20130820-T-604</w:t>
      </w:r>
      <w:r>
        <w:rPr>
          <w:rFonts w:hint="eastAsia"/>
          <w:kern w:val="0"/>
          <w:sz w:val="18"/>
          <w:szCs w:val="18"/>
        </w:rPr>
        <w:t>再制造内燃机通用技术条件</w:t>
      </w:r>
      <w:r>
        <w:rPr>
          <w:rFonts w:hint="eastAsia"/>
          <w:kern w:val="0"/>
          <w:sz w:val="18"/>
          <w:szCs w:val="18"/>
        </w:rPr>
        <w:t>[S].</w:t>
      </w:r>
      <w:r>
        <w:rPr>
          <w:rFonts w:hint="eastAsia"/>
          <w:kern w:val="0"/>
          <w:sz w:val="18"/>
          <w:szCs w:val="18"/>
        </w:rPr>
        <w:t>国家标准计划</w:t>
      </w:r>
      <w:r>
        <w:rPr>
          <w:rFonts w:hint="eastAsia"/>
          <w:kern w:val="0"/>
          <w:sz w:val="18"/>
          <w:szCs w:val="18"/>
        </w:rPr>
        <w:t>,2013.</w:t>
      </w:r>
      <w:bookmarkEnd w:id="19"/>
    </w:p>
    <w:p w14:paraId="0A946AC7" w14:textId="533DD1DF" w:rsidR="000662C6" w:rsidRPr="000662C6" w:rsidRDefault="000662C6" w:rsidP="000662C6">
      <w:pPr>
        <w:pStyle w:val="af"/>
        <w:ind w:left="440" w:firstLineChars="0" w:firstLine="0"/>
        <w:rPr>
          <w:kern w:val="0"/>
          <w:sz w:val="18"/>
          <w:szCs w:val="18"/>
        </w:rPr>
      </w:pPr>
      <w:r w:rsidRPr="000662C6">
        <w:rPr>
          <w:kern w:val="0"/>
          <w:sz w:val="18"/>
          <w:szCs w:val="18"/>
        </w:rPr>
        <w:t>National Technical Committee on Internal Combustion Engines of Standardization Administration. 20130820-T-604 General technical requirements for remanufactured internal combustion engines[S]. National Standard Project, 2013.</w:t>
      </w:r>
    </w:p>
    <w:p w14:paraId="253FC026" w14:textId="37AB8779" w:rsidR="000662C6" w:rsidRDefault="00B0253D" w:rsidP="000662C6">
      <w:pPr>
        <w:pStyle w:val="af"/>
        <w:numPr>
          <w:ilvl w:val="0"/>
          <w:numId w:val="16"/>
        </w:numPr>
        <w:ind w:firstLineChars="0"/>
        <w:rPr>
          <w:kern w:val="0"/>
          <w:sz w:val="18"/>
          <w:szCs w:val="18"/>
        </w:rPr>
      </w:pPr>
      <w:bookmarkStart w:id="20" w:name="_Ref194009450"/>
      <w:r w:rsidRPr="00B0253D">
        <w:rPr>
          <w:rFonts w:hint="eastAsia"/>
          <w:kern w:val="0"/>
          <w:sz w:val="18"/>
          <w:szCs w:val="18"/>
        </w:rPr>
        <w:t>廉政</w:t>
      </w:r>
      <w:r w:rsidRPr="00B0253D">
        <w:rPr>
          <w:rFonts w:hint="eastAsia"/>
          <w:kern w:val="0"/>
          <w:sz w:val="18"/>
          <w:szCs w:val="18"/>
        </w:rPr>
        <w:t xml:space="preserve">, </w:t>
      </w:r>
      <w:r w:rsidRPr="00B0253D">
        <w:rPr>
          <w:rFonts w:hint="eastAsia"/>
          <w:kern w:val="0"/>
          <w:sz w:val="18"/>
          <w:szCs w:val="18"/>
        </w:rPr>
        <w:t>陈燕飞</w:t>
      </w:r>
      <w:r w:rsidRPr="00B0253D">
        <w:rPr>
          <w:rFonts w:hint="eastAsia"/>
          <w:kern w:val="0"/>
          <w:sz w:val="18"/>
          <w:szCs w:val="18"/>
        </w:rPr>
        <w:t xml:space="preserve">, </w:t>
      </w:r>
      <w:r w:rsidRPr="00B0253D">
        <w:rPr>
          <w:rFonts w:hint="eastAsia"/>
          <w:kern w:val="0"/>
          <w:sz w:val="18"/>
          <w:szCs w:val="18"/>
        </w:rPr>
        <w:t>魏国庆</w:t>
      </w:r>
      <w:r w:rsidRPr="00B0253D">
        <w:rPr>
          <w:rFonts w:hint="eastAsia"/>
          <w:kern w:val="0"/>
          <w:sz w:val="18"/>
          <w:szCs w:val="18"/>
        </w:rPr>
        <w:t xml:space="preserve">. </w:t>
      </w:r>
      <w:r w:rsidRPr="00B0253D">
        <w:rPr>
          <w:rFonts w:hint="eastAsia"/>
          <w:kern w:val="0"/>
          <w:sz w:val="18"/>
          <w:szCs w:val="18"/>
        </w:rPr>
        <w:t>国内工程机械再制造核心问题及发展趋势</w:t>
      </w:r>
      <w:r w:rsidRPr="00B0253D">
        <w:rPr>
          <w:rFonts w:hint="eastAsia"/>
          <w:kern w:val="0"/>
          <w:sz w:val="18"/>
          <w:szCs w:val="18"/>
        </w:rPr>
        <w:t xml:space="preserve">[J]. </w:t>
      </w:r>
      <w:r w:rsidRPr="00B0253D">
        <w:rPr>
          <w:rFonts w:hint="eastAsia"/>
          <w:kern w:val="0"/>
          <w:sz w:val="18"/>
          <w:szCs w:val="18"/>
        </w:rPr>
        <w:t>科技创新与应用</w:t>
      </w:r>
      <w:r w:rsidRPr="00B0253D">
        <w:rPr>
          <w:rFonts w:hint="eastAsia"/>
          <w:kern w:val="0"/>
          <w:sz w:val="18"/>
          <w:szCs w:val="18"/>
        </w:rPr>
        <w:t>, 2017(15): 139.</w:t>
      </w:r>
      <w:bookmarkEnd w:id="20"/>
    </w:p>
    <w:p w14:paraId="2029103B" w14:textId="008F34CA" w:rsidR="000662C6" w:rsidRPr="000662C6" w:rsidRDefault="000662C6" w:rsidP="000662C6">
      <w:pPr>
        <w:pStyle w:val="af"/>
        <w:ind w:left="440" w:firstLineChars="0" w:firstLine="0"/>
        <w:rPr>
          <w:kern w:val="0"/>
          <w:sz w:val="18"/>
          <w:szCs w:val="18"/>
        </w:rPr>
      </w:pPr>
      <w:r w:rsidRPr="000662C6">
        <w:rPr>
          <w:kern w:val="0"/>
          <w:sz w:val="18"/>
          <w:szCs w:val="18"/>
        </w:rPr>
        <w:t>LIAN Z, CHEN Y F, WEI G Q. Core issues and development trends of construction machinery remanufacturing in China[J]. Technology Innovation and Application, 2017(15): 139.</w:t>
      </w:r>
    </w:p>
    <w:p w14:paraId="3026F455" w14:textId="77777777" w:rsidR="00B0253D" w:rsidRDefault="00B0253D" w:rsidP="00B0253D">
      <w:pPr>
        <w:pStyle w:val="af"/>
        <w:numPr>
          <w:ilvl w:val="0"/>
          <w:numId w:val="16"/>
        </w:numPr>
        <w:ind w:firstLineChars="0"/>
        <w:rPr>
          <w:kern w:val="0"/>
          <w:sz w:val="18"/>
          <w:szCs w:val="18"/>
        </w:rPr>
      </w:pPr>
      <w:bookmarkStart w:id="21" w:name="_Ref194009480"/>
      <w:r w:rsidRPr="00B0253D">
        <w:rPr>
          <w:rFonts w:hint="eastAsia"/>
          <w:kern w:val="0"/>
          <w:sz w:val="18"/>
          <w:szCs w:val="18"/>
        </w:rPr>
        <w:t>温立达</w:t>
      </w:r>
      <w:r w:rsidRPr="00B0253D">
        <w:rPr>
          <w:rFonts w:hint="eastAsia"/>
          <w:kern w:val="0"/>
          <w:sz w:val="18"/>
          <w:szCs w:val="18"/>
        </w:rPr>
        <w:t xml:space="preserve">. </w:t>
      </w:r>
      <w:r w:rsidRPr="00B0253D">
        <w:rPr>
          <w:rFonts w:hint="eastAsia"/>
          <w:kern w:val="0"/>
          <w:sz w:val="18"/>
          <w:szCs w:val="18"/>
        </w:rPr>
        <w:t>燃油车发动机再制造效益分析</w:t>
      </w:r>
      <w:r w:rsidRPr="00B0253D">
        <w:rPr>
          <w:rFonts w:hint="eastAsia"/>
          <w:kern w:val="0"/>
          <w:sz w:val="18"/>
          <w:szCs w:val="18"/>
        </w:rPr>
        <w:t xml:space="preserve">[J]. </w:t>
      </w:r>
      <w:r w:rsidRPr="00B0253D">
        <w:rPr>
          <w:rFonts w:hint="eastAsia"/>
          <w:kern w:val="0"/>
          <w:sz w:val="18"/>
          <w:szCs w:val="18"/>
        </w:rPr>
        <w:t>内燃机与配件</w:t>
      </w:r>
      <w:r w:rsidRPr="00B0253D">
        <w:rPr>
          <w:rFonts w:hint="eastAsia"/>
          <w:kern w:val="0"/>
          <w:sz w:val="18"/>
          <w:szCs w:val="18"/>
        </w:rPr>
        <w:t>, 2024(18): 132-134.</w:t>
      </w:r>
      <w:bookmarkEnd w:id="21"/>
    </w:p>
    <w:p w14:paraId="50007A82" w14:textId="3B11196A" w:rsidR="000662C6" w:rsidRPr="00B0253D" w:rsidRDefault="000662C6" w:rsidP="000662C6">
      <w:pPr>
        <w:pStyle w:val="af"/>
        <w:ind w:left="440" w:firstLineChars="0" w:firstLine="0"/>
        <w:rPr>
          <w:kern w:val="0"/>
          <w:sz w:val="18"/>
          <w:szCs w:val="18"/>
        </w:rPr>
      </w:pPr>
      <w:r w:rsidRPr="000662C6">
        <w:rPr>
          <w:kern w:val="0"/>
          <w:sz w:val="18"/>
          <w:szCs w:val="18"/>
        </w:rPr>
        <w:t>WEN L D. Benefit analysis of internal combustion engine remanufacturing in traditional vehicles[J]. Internal Combustion Engine &amp; Parts, 2024(18): 132-134.</w:t>
      </w:r>
    </w:p>
    <w:p w14:paraId="0F892456" w14:textId="77777777" w:rsidR="00B0253D" w:rsidRDefault="00B0253D" w:rsidP="00B0253D">
      <w:pPr>
        <w:pStyle w:val="af"/>
        <w:numPr>
          <w:ilvl w:val="0"/>
          <w:numId w:val="16"/>
        </w:numPr>
        <w:ind w:firstLineChars="0"/>
        <w:rPr>
          <w:kern w:val="0"/>
          <w:sz w:val="18"/>
          <w:szCs w:val="18"/>
        </w:rPr>
      </w:pPr>
      <w:bookmarkStart w:id="22" w:name="_Ref194009498"/>
      <w:r w:rsidRPr="00B0253D">
        <w:rPr>
          <w:rFonts w:hint="eastAsia"/>
          <w:kern w:val="0"/>
          <w:sz w:val="18"/>
          <w:szCs w:val="18"/>
        </w:rPr>
        <w:t>秦嘉慧</w:t>
      </w:r>
      <w:r w:rsidRPr="00B0253D">
        <w:rPr>
          <w:rFonts w:hint="eastAsia"/>
          <w:kern w:val="0"/>
          <w:sz w:val="18"/>
          <w:szCs w:val="18"/>
        </w:rPr>
        <w:t>.</w:t>
      </w:r>
      <w:r w:rsidRPr="00B0253D">
        <w:rPr>
          <w:rFonts w:hint="eastAsia"/>
          <w:kern w:val="0"/>
          <w:sz w:val="18"/>
          <w:szCs w:val="18"/>
        </w:rPr>
        <w:t>政府补</w:t>
      </w:r>
      <w:r w:rsidRPr="00B0253D">
        <w:rPr>
          <w:rFonts w:hint="eastAsia"/>
          <w:kern w:val="0"/>
          <w:sz w:val="18"/>
          <w:szCs w:val="18"/>
        </w:rPr>
        <w:t xml:space="preserve"> </w:t>
      </w:r>
      <w:r w:rsidRPr="00B0253D">
        <w:rPr>
          <w:rFonts w:hint="eastAsia"/>
          <w:kern w:val="0"/>
          <w:sz w:val="18"/>
          <w:szCs w:val="18"/>
        </w:rPr>
        <w:t>贴</w:t>
      </w:r>
      <w:r w:rsidRPr="00B0253D">
        <w:rPr>
          <w:rFonts w:hint="eastAsia"/>
          <w:kern w:val="0"/>
          <w:sz w:val="18"/>
          <w:szCs w:val="18"/>
        </w:rPr>
        <w:t xml:space="preserve"> </w:t>
      </w:r>
      <w:r w:rsidRPr="00B0253D">
        <w:rPr>
          <w:rFonts w:hint="eastAsia"/>
          <w:kern w:val="0"/>
          <w:sz w:val="18"/>
          <w:szCs w:val="18"/>
        </w:rPr>
        <w:t>下</w:t>
      </w:r>
      <w:r w:rsidRPr="00B0253D">
        <w:rPr>
          <w:rFonts w:hint="eastAsia"/>
          <w:kern w:val="0"/>
          <w:sz w:val="18"/>
          <w:szCs w:val="18"/>
        </w:rPr>
        <w:t xml:space="preserve"> </w:t>
      </w:r>
      <w:r w:rsidRPr="00B0253D">
        <w:rPr>
          <w:rFonts w:hint="eastAsia"/>
          <w:kern w:val="0"/>
          <w:sz w:val="18"/>
          <w:szCs w:val="18"/>
        </w:rPr>
        <w:t>报</w:t>
      </w:r>
      <w:r w:rsidRPr="00B0253D">
        <w:rPr>
          <w:rFonts w:hint="eastAsia"/>
          <w:kern w:val="0"/>
          <w:sz w:val="18"/>
          <w:szCs w:val="18"/>
        </w:rPr>
        <w:t xml:space="preserve"> </w:t>
      </w:r>
      <w:r w:rsidRPr="00B0253D">
        <w:rPr>
          <w:rFonts w:hint="eastAsia"/>
          <w:kern w:val="0"/>
          <w:sz w:val="18"/>
          <w:szCs w:val="18"/>
        </w:rPr>
        <w:t>废</w:t>
      </w:r>
      <w:r w:rsidRPr="00B0253D">
        <w:rPr>
          <w:rFonts w:hint="eastAsia"/>
          <w:kern w:val="0"/>
          <w:sz w:val="18"/>
          <w:szCs w:val="18"/>
        </w:rPr>
        <w:t xml:space="preserve"> </w:t>
      </w:r>
      <w:r w:rsidRPr="00B0253D">
        <w:rPr>
          <w:rFonts w:hint="eastAsia"/>
          <w:kern w:val="0"/>
          <w:sz w:val="18"/>
          <w:szCs w:val="18"/>
        </w:rPr>
        <w:t>汽</w:t>
      </w:r>
      <w:r w:rsidRPr="00B0253D">
        <w:rPr>
          <w:rFonts w:hint="eastAsia"/>
          <w:kern w:val="0"/>
          <w:sz w:val="18"/>
          <w:szCs w:val="18"/>
        </w:rPr>
        <w:t xml:space="preserve"> </w:t>
      </w:r>
      <w:r w:rsidRPr="00B0253D">
        <w:rPr>
          <w:rFonts w:hint="eastAsia"/>
          <w:kern w:val="0"/>
          <w:sz w:val="18"/>
          <w:szCs w:val="18"/>
        </w:rPr>
        <w:t>车</w:t>
      </w:r>
      <w:r w:rsidRPr="00B0253D">
        <w:rPr>
          <w:rFonts w:hint="eastAsia"/>
          <w:kern w:val="0"/>
          <w:sz w:val="18"/>
          <w:szCs w:val="18"/>
        </w:rPr>
        <w:t xml:space="preserve"> </w:t>
      </w:r>
      <w:r w:rsidRPr="00B0253D">
        <w:rPr>
          <w:rFonts w:hint="eastAsia"/>
          <w:kern w:val="0"/>
          <w:sz w:val="18"/>
          <w:szCs w:val="18"/>
        </w:rPr>
        <w:t>闭</w:t>
      </w:r>
      <w:r w:rsidRPr="00B0253D">
        <w:rPr>
          <w:rFonts w:hint="eastAsia"/>
          <w:kern w:val="0"/>
          <w:sz w:val="18"/>
          <w:szCs w:val="18"/>
        </w:rPr>
        <w:t xml:space="preserve"> </w:t>
      </w:r>
      <w:r w:rsidRPr="00B0253D">
        <w:rPr>
          <w:rFonts w:hint="eastAsia"/>
          <w:kern w:val="0"/>
          <w:sz w:val="18"/>
          <w:szCs w:val="18"/>
        </w:rPr>
        <w:t>环</w:t>
      </w:r>
      <w:r w:rsidRPr="00B0253D">
        <w:rPr>
          <w:rFonts w:hint="eastAsia"/>
          <w:kern w:val="0"/>
          <w:sz w:val="18"/>
          <w:szCs w:val="18"/>
        </w:rPr>
        <w:t xml:space="preserve"> </w:t>
      </w:r>
      <w:r w:rsidRPr="00B0253D">
        <w:rPr>
          <w:rFonts w:hint="eastAsia"/>
          <w:kern w:val="0"/>
          <w:sz w:val="18"/>
          <w:szCs w:val="18"/>
        </w:rPr>
        <w:t>供</w:t>
      </w:r>
      <w:r w:rsidRPr="00B0253D">
        <w:rPr>
          <w:rFonts w:hint="eastAsia"/>
          <w:kern w:val="0"/>
          <w:sz w:val="18"/>
          <w:szCs w:val="18"/>
        </w:rPr>
        <w:t xml:space="preserve"> </w:t>
      </w:r>
      <w:r w:rsidRPr="00B0253D">
        <w:rPr>
          <w:rFonts w:hint="eastAsia"/>
          <w:kern w:val="0"/>
          <w:sz w:val="18"/>
          <w:szCs w:val="18"/>
        </w:rPr>
        <w:t>应</w:t>
      </w:r>
      <w:r w:rsidRPr="00B0253D">
        <w:rPr>
          <w:rFonts w:hint="eastAsia"/>
          <w:kern w:val="0"/>
          <w:sz w:val="18"/>
          <w:szCs w:val="18"/>
        </w:rPr>
        <w:t xml:space="preserve"> </w:t>
      </w:r>
      <w:r w:rsidRPr="00B0253D">
        <w:rPr>
          <w:rFonts w:hint="eastAsia"/>
          <w:kern w:val="0"/>
          <w:sz w:val="18"/>
          <w:szCs w:val="18"/>
        </w:rPr>
        <w:t>链</w:t>
      </w:r>
      <w:r w:rsidRPr="00B0253D">
        <w:rPr>
          <w:rFonts w:hint="eastAsia"/>
          <w:kern w:val="0"/>
          <w:sz w:val="18"/>
          <w:szCs w:val="18"/>
        </w:rPr>
        <w:t xml:space="preserve"> </w:t>
      </w:r>
      <w:r w:rsidRPr="00B0253D">
        <w:rPr>
          <w:rFonts w:hint="eastAsia"/>
          <w:kern w:val="0"/>
          <w:sz w:val="18"/>
          <w:szCs w:val="18"/>
        </w:rPr>
        <w:t>的</w:t>
      </w:r>
      <w:r w:rsidRPr="00B0253D">
        <w:rPr>
          <w:rFonts w:hint="eastAsia"/>
          <w:kern w:val="0"/>
          <w:sz w:val="18"/>
          <w:szCs w:val="18"/>
        </w:rPr>
        <w:t xml:space="preserve"> </w:t>
      </w:r>
      <w:r w:rsidRPr="00B0253D">
        <w:rPr>
          <w:rFonts w:hint="eastAsia"/>
          <w:kern w:val="0"/>
          <w:sz w:val="18"/>
          <w:szCs w:val="18"/>
        </w:rPr>
        <w:t>定</w:t>
      </w:r>
      <w:r w:rsidRPr="00B0253D">
        <w:rPr>
          <w:rFonts w:hint="eastAsia"/>
          <w:kern w:val="0"/>
          <w:sz w:val="18"/>
          <w:szCs w:val="18"/>
        </w:rPr>
        <w:t xml:space="preserve"> </w:t>
      </w:r>
      <w:r w:rsidRPr="00B0253D">
        <w:rPr>
          <w:rFonts w:hint="eastAsia"/>
          <w:kern w:val="0"/>
          <w:sz w:val="18"/>
          <w:szCs w:val="18"/>
        </w:rPr>
        <w:t>价</w:t>
      </w:r>
      <w:r w:rsidRPr="00B0253D">
        <w:rPr>
          <w:rFonts w:hint="eastAsia"/>
          <w:kern w:val="0"/>
          <w:sz w:val="18"/>
          <w:szCs w:val="18"/>
        </w:rPr>
        <w:t xml:space="preserve"> </w:t>
      </w:r>
      <w:r w:rsidRPr="00B0253D">
        <w:rPr>
          <w:rFonts w:hint="eastAsia"/>
          <w:kern w:val="0"/>
          <w:sz w:val="18"/>
          <w:szCs w:val="18"/>
        </w:rPr>
        <w:t>决</w:t>
      </w:r>
      <w:r w:rsidRPr="00B0253D">
        <w:rPr>
          <w:rFonts w:hint="eastAsia"/>
          <w:kern w:val="0"/>
          <w:sz w:val="18"/>
          <w:szCs w:val="18"/>
        </w:rPr>
        <w:t xml:space="preserve"> </w:t>
      </w:r>
      <w:r w:rsidRPr="00B0253D">
        <w:rPr>
          <w:rFonts w:hint="eastAsia"/>
          <w:kern w:val="0"/>
          <w:sz w:val="18"/>
          <w:szCs w:val="18"/>
        </w:rPr>
        <w:t>策</w:t>
      </w:r>
      <w:r w:rsidRPr="00B0253D">
        <w:rPr>
          <w:rFonts w:hint="eastAsia"/>
          <w:kern w:val="0"/>
          <w:sz w:val="18"/>
          <w:szCs w:val="18"/>
        </w:rPr>
        <w:t xml:space="preserve"> </w:t>
      </w:r>
      <w:r w:rsidRPr="00B0253D">
        <w:rPr>
          <w:rFonts w:hint="eastAsia"/>
          <w:kern w:val="0"/>
          <w:sz w:val="18"/>
          <w:szCs w:val="18"/>
        </w:rPr>
        <w:t>研</w:t>
      </w:r>
      <w:r w:rsidRPr="00B0253D">
        <w:rPr>
          <w:rFonts w:hint="eastAsia"/>
          <w:kern w:val="0"/>
          <w:sz w:val="18"/>
          <w:szCs w:val="18"/>
        </w:rPr>
        <w:t xml:space="preserve"> </w:t>
      </w:r>
      <w:r w:rsidRPr="00B0253D">
        <w:rPr>
          <w:rFonts w:hint="eastAsia"/>
          <w:kern w:val="0"/>
          <w:sz w:val="18"/>
          <w:szCs w:val="18"/>
        </w:rPr>
        <w:t>究</w:t>
      </w:r>
      <w:r w:rsidRPr="00B0253D">
        <w:rPr>
          <w:rFonts w:hint="eastAsia"/>
          <w:kern w:val="0"/>
          <w:sz w:val="18"/>
          <w:szCs w:val="18"/>
        </w:rPr>
        <w:t xml:space="preserve"> [D].</w:t>
      </w:r>
      <w:r w:rsidRPr="00B0253D">
        <w:rPr>
          <w:rFonts w:hint="eastAsia"/>
          <w:kern w:val="0"/>
          <w:sz w:val="18"/>
          <w:szCs w:val="18"/>
        </w:rPr>
        <w:t>汉</w:t>
      </w:r>
      <w:r w:rsidRPr="00B0253D">
        <w:rPr>
          <w:rFonts w:hint="eastAsia"/>
          <w:kern w:val="0"/>
          <w:sz w:val="18"/>
          <w:szCs w:val="18"/>
        </w:rPr>
        <w:t xml:space="preserve"> </w:t>
      </w:r>
      <w:r w:rsidRPr="00B0253D">
        <w:rPr>
          <w:rFonts w:hint="eastAsia"/>
          <w:kern w:val="0"/>
          <w:sz w:val="18"/>
          <w:szCs w:val="18"/>
        </w:rPr>
        <w:t>江</w:t>
      </w:r>
      <w:r w:rsidRPr="00B0253D">
        <w:rPr>
          <w:rFonts w:hint="eastAsia"/>
          <w:kern w:val="0"/>
          <w:sz w:val="18"/>
          <w:szCs w:val="18"/>
        </w:rPr>
        <w:t xml:space="preserve"> </w:t>
      </w:r>
      <w:r w:rsidRPr="00B0253D">
        <w:rPr>
          <w:rFonts w:hint="eastAsia"/>
          <w:kern w:val="0"/>
          <w:sz w:val="18"/>
          <w:szCs w:val="18"/>
        </w:rPr>
        <w:t>大</w:t>
      </w:r>
      <w:r w:rsidRPr="00B0253D">
        <w:rPr>
          <w:rFonts w:hint="eastAsia"/>
          <w:kern w:val="0"/>
          <w:sz w:val="18"/>
          <w:szCs w:val="18"/>
        </w:rPr>
        <w:t xml:space="preserve"> </w:t>
      </w:r>
      <w:r w:rsidRPr="00B0253D">
        <w:rPr>
          <w:rFonts w:hint="eastAsia"/>
          <w:kern w:val="0"/>
          <w:sz w:val="18"/>
          <w:szCs w:val="18"/>
        </w:rPr>
        <w:t>学</w:t>
      </w:r>
      <w:r w:rsidRPr="00B0253D">
        <w:rPr>
          <w:rFonts w:hint="eastAsia"/>
          <w:kern w:val="0"/>
          <w:sz w:val="18"/>
          <w:szCs w:val="18"/>
        </w:rPr>
        <w:t xml:space="preserve"> ,2023</w:t>
      </w:r>
      <w:bookmarkEnd w:id="22"/>
    </w:p>
    <w:p w14:paraId="5C1DF9FD" w14:textId="0CBF83CA" w:rsidR="000662C6" w:rsidRPr="00B0253D" w:rsidRDefault="000662C6" w:rsidP="000662C6">
      <w:pPr>
        <w:pStyle w:val="af"/>
        <w:ind w:left="440" w:firstLineChars="0" w:firstLine="0"/>
        <w:rPr>
          <w:kern w:val="0"/>
          <w:sz w:val="18"/>
          <w:szCs w:val="18"/>
        </w:rPr>
      </w:pPr>
      <w:r w:rsidRPr="000662C6">
        <w:rPr>
          <w:kern w:val="0"/>
          <w:sz w:val="18"/>
          <w:szCs w:val="18"/>
        </w:rPr>
        <w:t xml:space="preserve">QIN J H. Pricing decision research of end-of-life vehicle closed-loop supply chain under government subsidies[D]. Wuhan: </w:t>
      </w:r>
      <w:proofErr w:type="spellStart"/>
      <w:r w:rsidRPr="000662C6">
        <w:rPr>
          <w:kern w:val="0"/>
          <w:sz w:val="18"/>
          <w:szCs w:val="18"/>
        </w:rPr>
        <w:t>Jianghan</w:t>
      </w:r>
      <w:proofErr w:type="spellEnd"/>
      <w:r w:rsidRPr="000662C6">
        <w:rPr>
          <w:kern w:val="0"/>
          <w:sz w:val="18"/>
          <w:szCs w:val="18"/>
        </w:rPr>
        <w:t xml:space="preserve"> University, 2023.</w:t>
      </w:r>
    </w:p>
    <w:p w14:paraId="736D7DDE" w14:textId="77777777" w:rsidR="000662C6" w:rsidRDefault="000662C6" w:rsidP="00952E70">
      <w:pPr>
        <w:pStyle w:val="af"/>
        <w:numPr>
          <w:ilvl w:val="0"/>
          <w:numId w:val="16"/>
        </w:numPr>
        <w:ind w:firstLineChars="0"/>
        <w:rPr>
          <w:kern w:val="0"/>
          <w:sz w:val="18"/>
          <w:szCs w:val="18"/>
        </w:rPr>
      </w:pPr>
      <w:bookmarkStart w:id="23" w:name="_Ref194009538"/>
      <w:bookmarkStart w:id="24" w:name="_Ref194006394"/>
      <w:r w:rsidRPr="000662C6">
        <w:rPr>
          <w:kern w:val="0"/>
          <w:sz w:val="18"/>
          <w:szCs w:val="18"/>
        </w:rPr>
        <w:t>INTERNATIONAL ORGANIZATION FOR STANDARDIZATION. Progress report on remanufacturing standards[R]. Geneva: ISO, 2023.</w:t>
      </w:r>
      <w:bookmarkEnd w:id="23"/>
    </w:p>
    <w:p w14:paraId="319B9DEF" w14:textId="77777777" w:rsidR="000662C6" w:rsidRDefault="000662C6" w:rsidP="001B363C">
      <w:pPr>
        <w:pStyle w:val="af"/>
        <w:numPr>
          <w:ilvl w:val="0"/>
          <w:numId w:val="16"/>
        </w:numPr>
        <w:ind w:firstLineChars="0"/>
        <w:rPr>
          <w:kern w:val="0"/>
          <w:sz w:val="18"/>
          <w:szCs w:val="18"/>
        </w:rPr>
      </w:pPr>
      <w:bookmarkStart w:id="25" w:name="_Ref194009551"/>
      <w:bookmarkEnd w:id="24"/>
      <w:r w:rsidRPr="000662C6">
        <w:rPr>
          <w:kern w:val="0"/>
          <w:sz w:val="18"/>
          <w:szCs w:val="18"/>
        </w:rPr>
        <w:t>BMW GROUP. Circular economy annual report[R]. Munich: BMW AG, 2023.</w:t>
      </w:r>
      <w:bookmarkEnd w:id="25"/>
    </w:p>
    <w:p w14:paraId="7576D3E4" w14:textId="77777777" w:rsidR="000662C6" w:rsidRDefault="000662C6" w:rsidP="001B363C">
      <w:pPr>
        <w:numPr>
          <w:ilvl w:val="0"/>
          <w:numId w:val="16"/>
        </w:numPr>
        <w:wordWrap w:val="0"/>
        <w:rPr>
          <w:kern w:val="0"/>
          <w:sz w:val="18"/>
          <w:szCs w:val="18"/>
        </w:rPr>
      </w:pPr>
      <w:bookmarkStart w:id="26" w:name="_Ref194009565"/>
      <w:bookmarkStart w:id="27" w:name="_Ref193187393"/>
      <w:r w:rsidRPr="000662C6">
        <w:rPr>
          <w:kern w:val="0"/>
          <w:sz w:val="18"/>
          <w:szCs w:val="18"/>
        </w:rPr>
        <w:t>TESLA INC. AI-powered disassembly robot system for automotive parts reuse[R]. Palo Alto: Tesla Technical Innovations, 2023.</w:t>
      </w:r>
      <w:bookmarkEnd w:id="26"/>
    </w:p>
    <w:p w14:paraId="66FAF68D" w14:textId="77777777" w:rsidR="000662C6" w:rsidRDefault="000662C6" w:rsidP="001B363C">
      <w:pPr>
        <w:pStyle w:val="af"/>
        <w:numPr>
          <w:ilvl w:val="0"/>
          <w:numId w:val="16"/>
        </w:numPr>
        <w:ind w:firstLineChars="0"/>
        <w:rPr>
          <w:kern w:val="0"/>
          <w:sz w:val="18"/>
          <w:szCs w:val="18"/>
        </w:rPr>
      </w:pPr>
      <w:bookmarkStart w:id="28" w:name="_Ref194009598"/>
      <w:bookmarkStart w:id="29" w:name="_Ref193187449"/>
      <w:bookmarkEnd w:id="27"/>
      <w:r w:rsidRPr="000662C6">
        <w:rPr>
          <w:kern w:val="0"/>
          <w:sz w:val="18"/>
          <w:szCs w:val="18"/>
        </w:rPr>
        <w:t>BOSCH GROUP. Development of plant fiber composites for cylinder block remanufacturing[R]. Stuttgart: Bosch Corporate Publications, 2023.</w:t>
      </w:r>
      <w:bookmarkEnd w:id="28"/>
    </w:p>
    <w:p w14:paraId="72D630B9" w14:textId="4FCC3B80" w:rsidR="00171273" w:rsidRPr="001B363C" w:rsidRDefault="000662C6" w:rsidP="000662C6">
      <w:pPr>
        <w:pStyle w:val="af"/>
        <w:numPr>
          <w:ilvl w:val="0"/>
          <w:numId w:val="16"/>
        </w:numPr>
        <w:ind w:firstLineChars="0"/>
        <w:rPr>
          <w:kern w:val="0"/>
          <w:sz w:val="18"/>
          <w:szCs w:val="18"/>
        </w:rPr>
      </w:pPr>
      <w:bookmarkStart w:id="30" w:name="_Ref194009615"/>
      <w:bookmarkEnd w:id="29"/>
      <w:r w:rsidRPr="000662C6">
        <w:rPr>
          <w:kern w:val="0"/>
          <w:sz w:val="18"/>
          <w:szCs w:val="18"/>
        </w:rPr>
        <w:t>MIT RESEARCH TEAM. Low-temperature nano-electroplating for energy-efficient crankshaft repair[J]. Journal of Advanced Manufacturing Technology, 2023, 45(3): 112-125.</w:t>
      </w:r>
      <w:bookmarkEnd w:id="30"/>
    </w:p>
    <w:sectPr w:rsidR="00171273" w:rsidRPr="001B363C" w:rsidSect="00943780">
      <w:footerReference w:type="default" r:id="rId21"/>
      <w:type w:val="continuous"/>
      <w:pgSz w:w="11906" w:h="16838"/>
      <w:pgMar w:top="1418" w:right="1134" w:bottom="1134" w:left="1134" w:header="851" w:footer="992" w:gutter="0"/>
      <w:cols w:num="2"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F7D27" w14:textId="77777777" w:rsidR="0085061E" w:rsidRDefault="0085061E" w:rsidP="004A4A90">
      <w:r>
        <w:separator/>
      </w:r>
    </w:p>
  </w:endnote>
  <w:endnote w:type="continuationSeparator" w:id="0">
    <w:p w14:paraId="2199032F" w14:textId="77777777" w:rsidR="0085061E" w:rsidRDefault="0085061E" w:rsidP="004A4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3F351" w14:textId="77777777" w:rsidR="003623EA" w:rsidRPr="00F10D22" w:rsidRDefault="003623EA" w:rsidP="00450506">
    <w:pPr>
      <w:pStyle w:val="a5"/>
      <w:ind w:right="360"/>
      <w:rPr>
        <w:sz w:val="15"/>
        <w:szCs w:val="15"/>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B71FA" w14:textId="77777777" w:rsidR="00450506" w:rsidRPr="004D2E08" w:rsidRDefault="00450506" w:rsidP="0045050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84E11" w14:textId="77777777" w:rsidR="0085061E" w:rsidRDefault="0085061E" w:rsidP="004A4A90">
      <w:r>
        <w:separator/>
      </w:r>
    </w:p>
  </w:footnote>
  <w:footnote w:type="continuationSeparator" w:id="0">
    <w:p w14:paraId="699253A2" w14:textId="77777777" w:rsidR="0085061E" w:rsidRDefault="0085061E" w:rsidP="004A4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107B3" w14:textId="77777777" w:rsidR="004A4A90" w:rsidRPr="00105655" w:rsidRDefault="004A4A90" w:rsidP="00450506">
    <w:pPr>
      <w:pStyle w:val="a3"/>
      <w:jc w:val="both"/>
      <w:rPr>
        <w:sz w:val="15"/>
        <w:szCs w:val="15"/>
      </w:rPr>
    </w:pPr>
    <w:r w:rsidRPr="00105655">
      <w:rPr>
        <w:rFonts w:hint="eastAsia"/>
        <w:sz w:val="15"/>
        <w:szCs w:val="15"/>
      </w:rPr>
      <w:t>第</w:t>
    </w:r>
    <w:r>
      <w:rPr>
        <w:rFonts w:hint="eastAsia"/>
        <w:sz w:val="15"/>
        <w:szCs w:val="15"/>
      </w:rPr>
      <w:t>5</w:t>
    </w:r>
    <w:r>
      <w:rPr>
        <w:rFonts w:hint="eastAsia"/>
        <w:sz w:val="15"/>
        <w:szCs w:val="15"/>
      </w:rPr>
      <w:t>期</w:t>
    </w:r>
    <w:r>
      <w:rPr>
        <w:rFonts w:hint="eastAsia"/>
        <w:sz w:val="15"/>
        <w:szCs w:val="15"/>
      </w:rPr>
      <w:t xml:space="preserve">                                       </w:t>
    </w:r>
    <w:r>
      <w:rPr>
        <w:rFonts w:hint="eastAsia"/>
        <w:sz w:val="15"/>
        <w:szCs w:val="15"/>
      </w:rPr>
      <w:t>顾</w:t>
    </w:r>
    <w:r>
      <w:rPr>
        <w:rFonts w:hint="eastAsia"/>
        <w:sz w:val="15"/>
        <w:szCs w:val="15"/>
      </w:rPr>
      <w:t xml:space="preserve"> </w:t>
    </w:r>
    <w:r>
      <w:rPr>
        <w:rFonts w:hint="eastAsia"/>
        <w:sz w:val="15"/>
        <w:szCs w:val="15"/>
      </w:rPr>
      <w:t>明，等：结构台风灾害风险评估研究进展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E64209"/>
    <w:multiLevelType w:val="multilevel"/>
    <w:tmpl w:val="E5E64209"/>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33E07B1"/>
    <w:multiLevelType w:val="hybridMultilevel"/>
    <w:tmpl w:val="8B3AD96C"/>
    <w:lvl w:ilvl="0" w:tplc="D4C65EDC">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AFF7921"/>
    <w:multiLevelType w:val="multilevel"/>
    <w:tmpl w:val="6186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4DC"/>
    <w:multiLevelType w:val="hybridMultilevel"/>
    <w:tmpl w:val="F10A9EE4"/>
    <w:lvl w:ilvl="0" w:tplc="BDD2BC24">
      <w:start w:val="1"/>
      <w:numFmt w:val="decimal"/>
      <w:lvlText w:val="[%1] "/>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A5F71F5"/>
    <w:multiLevelType w:val="hybridMultilevel"/>
    <w:tmpl w:val="3618AA20"/>
    <w:lvl w:ilvl="0" w:tplc="34B8070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F3142DE"/>
    <w:multiLevelType w:val="hybridMultilevel"/>
    <w:tmpl w:val="8F16B5A0"/>
    <w:lvl w:ilvl="0" w:tplc="5DD4F3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29E4704"/>
    <w:multiLevelType w:val="hybridMultilevel"/>
    <w:tmpl w:val="0ECAB25A"/>
    <w:lvl w:ilvl="0" w:tplc="FFFFFFFF">
      <w:start w:val="1"/>
      <w:numFmt w:val="decimalEnclosedCircle"/>
      <w:lvlText w:val="%1"/>
      <w:lvlJc w:val="left"/>
      <w:pPr>
        <w:ind w:left="927" w:hanging="360"/>
      </w:pPr>
      <w:rPr>
        <w:rFonts w:hint="default"/>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7" w15:restartNumberingAfterBreak="0">
    <w:nsid w:val="264D1481"/>
    <w:multiLevelType w:val="hybridMultilevel"/>
    <w:tmpl w:val="0ECAB25A"/>
    <w:lvl w:ilvl="0" w:tplc="F08E3344">
      <w:start w:val="1"/>
      <w:numFmt w:val="decimalEnclosedCircle"/>
      <w:lvlText w:val="%1"/>
      <w:lvlJc w:val="left"/>
      <w:pPr>
        <w:ind w:left="927" w:hanging="36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8" w15:restartNumberingAfterBreak="0">
    <w:nsid w:val="291A7A3B"/>
    <w:multiLevelType w:val="hybridMultilevel"/>
    <w:tmpl w:val="8854A22E"/>
    <w:lvl w:ilvl="0" w:tplc="520871AE">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30223407"/>
    <w:multiLevelType w:val="hybridMultilevel"/>
    <w:tmpl w:val="A4D2BADA"/>
    <w:lvl w:ilvl="0" w:tplc="2A88183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95E34"/>
    <w:multiLevelType w:val="hybridMultilevel"/>
    <w:tmpl w:val="0ECAB25A"/>
    <w:lvl w:ilvl="0" w:tplc="FFFFFFFF">
      <w:start w:val="1"/>
      <w:numFmt w:val="decimalEnclosedCircle"/>
      <w:lvlText w:val="%1"/>
      <w:lvlJc w:val="left"/>
      <w:pPr>
        <w:ind w:left="927" w:hanging="360"/>
      </w:pPr>
      <w:rPr>
        <w:rFonts w:hint="default"/>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11" w15:restartNumberingAfterBreak="0">
    <w:nsid w:val="3B5C4DD9"/>
    <w:multiLevelType w:val="singleLevel"/>
    <w:tmpl w:val="3B5C4DD9"/>
    <w:lvl w:ilvl="0">
      <w:start w:val="1"/>
      <w:numFmt w:val="decimal"/>
      <w:lvlText w:val="[%1]"/>
      <w:lvlJc w:val="left"/>
      <w:pPr>
        <w:tabs>
          <w:tab w:val="left" w:pos="312"/>
        </w:tabs>
      </w:pPr>
    </w:lvl>
  </w:abstractNum>
  <w:abstractNum w:abstractNumId="12" w15:restartNumberingAfterBreak="0">
    <w:nsid w:val="4855233D"/>
    <w:multiLevelType w:val="hybridMultilevel"/>
    <w:tmpl w:val="5C2EDBDE"/>
    <w:lvl w:ilvl="0" w:tplc="75E2DD0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4F16580F"/>
    <w:multiLevelType w:val="hybridMultilevel"/>
    <w:tmpl w:val="7A1ADD24"/>
    <w:lvl w:ilvl="0" w:tplc="2554914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563C0F7A"/>
    <w:multiLevelType w:val="multilevel"/>
    <w:tmpl w:val="6186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2312B"/>
    <w:multiLevelType w:val="multilevel"/>
    <w:tmpl w:val="E9589B64"/>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5CA424E"/>
    <w:multiLevelType w:val="hybridMultilevel"/>
    <w:tmpl w:val="D4EE628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num w:numId="1">
    <w:abstractNumId w:val="12"/>
  </w:num>
  <w:num w:numId="2">
    <w:abstractNumId w:val="9"/>
  </w:num>
  <w:num w:numId="3">
    <w:abstractNumId w:val="5"/>
  </w:num>
  <w:num w:numId="4">
    <w:abstractNumId w:val="15"/>
  </w:num>
  <w:num w:numId="5">
    <w:abstractNumId w:val="8"/>
  </w:num>
  <w:num w:numId="6">
    <w:abstractNumId w:val="7"/>
  </w:num>
  <w:num w:numId="7">
    <w:abstractNumId w:val="10"/>
  </w:num>
  <w:num w:numId="8">
    <w:abstractNumId w:val="6"/>
  </w:num>
  <w:num w:numId="9">
    <w:abstractNumId w:val="4"/>
  </w:num>
  <w:num w:numId="10">
    <w:abstractNumId w:val="1"/>
  </w:num>
  <w:num w:numId="11">
    <w:abstractNumId w:val="2"/>
  </w:num>
  <w:num w:numId="12">
    <w:abstractNumId w:val="14"/>
  </w:num>
  <w:num w:numId="13">
    <w:abstractNumId w:val="16"/>
  </w:num>
  <w:num w:numId="14">
    <w:abstractNumId w:val="13"/>
  </w:num>
  <w:num w:numId="15">
    <w:abstractNumId w:val="11"/>
  </w:num>
  <w:num w:numId="16">
    <w:abstractNumId w:val="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fr-FR" w:vendorID="64" w:dllVersion="4096" w:nlCheck="1" w:checkStyle="0"/>
  <w:activeWritingStyle w:appName="MSWord" w:lang="de-DE" w:vendorID="64" w:dllVersion="4096" w:nlCheck="1" w:checkStyle="0"/>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90"/>
    <w:rsid w:val="000124AB"/>
    <w:rsid w:val="0001285B"/>
    <w:rsid w:val="000144EF"/>
    <w:rsid w:val="000178D5"/>
    <w:rsid w:val="0002127D"/>
    <w:rsid w:val="00024891"/>
    <w:rsid w:val="00030A19"/>
    <w:rsid w:val="000360F7"/>
    <w:rsid w:val="0004015E"/>
    <w:rsid w:val="000417BF"/>
    <w:rsid w:val="00041CF2"/>
    <w:rsid w:val="00045F41"/>
    <w:rsid w:val="00047A02"/>
    <w:rsid w:val="00053494"/>
    <w:rsid w:val="00053CB6"/>
    <w:rsid w:val="00053DBB"/>
    <w:rsid w:val="00056A72"/>
    <w:rsid w:val="00063116"/>
    <w:rsid w:val="000662C6"/>
    <w:rsid w:val="00072720"/>
    <w:rsid w:val="00073EBC"/>
    <w:rsid w:val="0007446B"/>
    <w:rsid w:val="00076BDB"/>
    <w:rsid w:val="000942D7"/>
    <w:rsid w:val="00095B7A"/>
    <w:rsid w:val="000B0EC9"/>
    <w:rsid w:val="000B2A30"/>
    <w:rsid w:val="000B2BE5"/>
    <w:rsid w:val="000B3424"/>
    <w:rsid w:val="000B38CF"/>
    <w:rsid w:val="000B5A5B"/>
    <w:rsid w:val="000B6ED8"/>
    <w:rsid w:val="000B7C78"/>
    <w:rsid w:val="000C0A55"/>
    <w:rsid w:val="000C11D9"/>
    <w:rsid w:val="000C3594"/>
    <w:rsid w:val="000C59E8"/>
    <w:rsid w:val="000C5F60"/>
    <w:rsid w:val="000D5DB0"/>
    <w:rsid w:val="000E60EC"/>
    <w:rsid w:val="000F014D"/>
    <w:rsid w:val="00102897"/>
    <w:rsid w:val="00110D45"/>
    <w:rsid w:val="001141C1"/>
    <w:rsid w:val="0011495F"/>
    <w:rsid w:val="00116112"/>
    <w:rsid w:val="00117591"/>
    <w:rsid w:val="001208DF"/>
    <w:rsid w:val="001367A9"/>
    <w:rsid w:val="00140BB9"/>
    <w:rsid w:val="00143CC8"/>
    <w:rsid w:val="00143FA0"/>
    <w:rsid w:val="001447CF"/>
    <w:rsid w:val="00151A8E"/>
    <w:rsid w:val="00152CAD"/>
    <w:rsid w:val="001626B4"/>
    <w:rsid w:val="00164C4C"/>
    <w:rsid w:val="00171273"/>
    <w:rsid w:val="00171444"/>
    <w:rsid w:val="001814F2"/>
    <w:rsid w:val="00187F86"/>
    <w:rsid w:val="00192C36"/>
    <w:rsid w:val="00193751"/>
    <w:rsid w:val="00194015"/>
    <w:rsid w:val="001A0029"/>
    <w:rsid w:val="001A4491"/>
    <w:rsid w:val="001B0174"/>
    <w:rsid w:val="001B363C"/>
    <w:rsid w:val="001B69D6"/>
    <w:rsid w:val="001C3C7C"/>
    <w:rsid w:val="001D6190"/>
    <w:rsid w:val="001D6BC9"/>
    <w:rsid w:val="001D76B1"/>
    <w:rsid w:val="001E4B96"/>
    <w:rsid w:val="001F1B0A"/>
    <w:rsid w:val="001F2075"/>
    <w:rsid w:val="001F292E"/>
    <w:rsid w:val="001F7A71"/>
    <w:rsid w:val="00201B5E"/>
    <w:rsid w:val="002047BA"/>
    <w:rsid w:val="00210937"/>
    <w:rsid w:val="002140AC"/>
    <w:rsid w:val="0021702E"/>
    <w:rsid w:val="00222E9B"/>
    <w:rsid w:val="00223584"/>
    <w:rsid w:val="00224779"/>
    <w:rsid w:val="00236AB7"/>
    <w:rsid w:val="002443B3"/>
    <w:rsid w:val="00244E91"/>
    <w:rsid w:val="002452AF"/>
    <w:rsid w:val="00254C7E"/>
    <w:rsid w:val="00263FF2"/>
    <w:rsid w:val="00264937"/>
    <w:rsid w:val="00280D5B"/>
    <w:rsid w:val="00281DCD"/>
    <w:rsid w:val="00287275"/>
    <w:rsid w:val="0029026E"/>
    <w:rsid w:val="002904B9"/>
    <w:rsid w:val="002909CA"/>
    <w:rsid w:val="00291FEA"/>
    <w:rsid w:val="00293F25"/>
    <w:rsid w:val="002943C4"/>
    <w:rsid w:val="00295863"/>
    <w:rsid w:val="002A5342"/>
    <w:rsid w:val="002A7070"/>
    <w:rsid w:val="002A786E"/>
    <w:rsid w:val="002B1649"/>
    <w:rsid w:val="002B4CF7"/>
    <w:rsid w:val="002B4E3C"/>
    <w:rsid w:val="002B7845"/>
    <w:rsid w:val="002C0AA7"/>
    <w:rsid w:val="002C1CA1"/>
    <w:rsid w:val="002C4AF2"/>
    <w:rsid w:val="002D045D"/>
    <w:rsid w:val="002D3746"/>
    <w:rsid w:val="002D46A7"/>
    <w:rsid w:val="002E5561"/>
    <w:rsid w:val="002E6ED8"/>
    <w:rsid w:val="002F00FC"/>
    <w:rsid w:val="0030046A"/>
    <w:rsid w:val="00303373"/>
    <w:rsid w:val="00313076"/>
    <w:rsid w:val="00316077"/>
    <w:rsid w:val="00320749"/>
    <w:rsid w:val="00320E9C"/>
    <w:rsid w:val="003248D6"/>
    <w:rsid w:val="003263EE"/>
    <w:rsid w:val="00326D0A"/>
    <w:rsid w:val="00331004"/>
    <w:rsid w:val="00346F1B"/>
    <w:rsid w:val="00351823"/>
    <w:rsid w:val="00352CB8"/>
    <w:rsid w:val="00353463"/>
    <w:rsid w:val="003623EA"/>
    <w:rsid w:val="00363ED5"/>
    <w:rsid w:val="00371219"/>
    <w:rsid w:val="003739CB"/>
    <w:rsid w:val="0037456E"/>
    <w:rsid w:val="003860A3"/>
    <w:rsid w:val="0038704D"/>
    <w:rsid w:val="00392BC5"/>
    <w:rsid w:val="00395A85"/>
    <w:rsid w:val="0039791B"/>
    <w:rsid w:val="00397E8E"/>
    <w:rsid w:val="003A2A99"/>
    <w:rsid w:val="003A7067"/>
    <w:rsid w:val="003A7607"/>
    <w:rsid w:val="003B01D3"/>
    <w:rsid w:val="003B2497"/>
    <w:rsid w:val="003B5981"/>
    <w:rsid w:val="003B6E45"/>
    <w:rsid w:val="003E2A7E"/>
    <w:rsid w:val="003E2F58"/>
    <w:rsid w:val="003E6CDC"/>
    <w:rsid w:val="003F21CF"/>
    <w:rsid w:val="0040798A"/>
    <w:rsid w:val="00421ED0"/>
    <w:rsid w:val="0042223A"/>
    <w:rsid w:val="00431EDE"/>
    <w:rsid w:val="004356A1"/>
    <w:rsid w:val="0043597B"/>
    <w:rsid w:val="00450506"/>
    <w:rsid w:val="004511BE"/>
    <w:rsid w:val="00453830"/>
    <w:rsid w:val="00460891"/>
    <w:rsid w:val="004620E9"/>
    <w:rsid w:val="004624A7"/>
    <w:rsid w:val="0046716F"/>
    <w:rsid w:val="004821E8"/>
    <w:rsid w:val="00482469"/>
    <w:rsid w:val="00485A03"/>
    <w:rsid w:val="0049069F"/>
    <w:rsid w:val="004906F4"/>
    <w:rsid w:val="00494057"/>
    <w:rsid w:val="004A096A"/>
    <w:rsid w:val="004A178A"/>
    <w:rsid w:val="004A22BC"/>
    <w:rsid w:val="004A4A90"/>
    <w:rsid w:val="004A5AE0"/>
    <w:rsid w:val="004B2190"/>
    <w:rsid w:val="004B539C"/>
    <w:rsid w:val="004C77DC"/>
    <w:rsid w:val="004D6948"/>
    <w:rsid w:val="004E4221"/>
    <w:rsid w:val="004E4E54"/>
    <w:rsid w:val="004F0F90"/>
    <w:rsid w:val="004F45A1"/>
    <w:rsid w:val="004F4E44"/>
    <w:rsid w:val="004F59A8"/>
    <w:rsid w:val="004F6EA6"/>
    <w:rsid w:val="0050068D"/>
    <w:rsid w:val="0050099D"/>
    <w:rsid w:val="00506393"/>
    <w:rsid w:val="00507FCC"/>
    <w:rsid w:val="005103A5"/>
    <w:rsid w:val="00513CD2"/>
    <w:rsid w:val="0051468A"/>
    <w:rsid w:val="0051472E"/>
    <w:rsid w:val="00517872"/>
    <w:rsid w:val="00520AEE"/>
    <w:rsid w:val="00525E4E"/>
    <w:rsid w:val="00531C7F"/>
    <w:rsid w:val="005333AD"/>
    <w:rsid w:val="00536EAB"/>
    <w:rsid w:val="00537360"/>
    <w:rsid w:val="005406FD"/>
    <w:rsid w:val="0054212F"/>
    <w:rsid w:val="00554F0D"/>
    <w:rsid w:val="005623CF"/>
    <w:rsid w:val="00565A98"/>
    <w:rsid w:val="005661F2"/>
    <w:rsid w:val="00574E68"/>
    <w:rsid w:val="00576680"/>
    <w:rsid w:val="005779AC"/>
    <w:rsid w:val="005826A5"/>
    <w:rsid w:val="005836A2"/>
    <w:rsid w:val="00584B62"/>
    <w:rsid w:val="00594470"/>
    <w:rsid w:val="00597502"/>
    <w:rsid w:val="005A44B1"/>
    <w:rsid w:val="005A5BF4"/>
    <w:rsid w:val="005A7C07"/>
    <w:rsid w:val="005C4822"/>
    <w:rsid w:val="005C4D37"/>
    <w:rsid w:val="005D377A"/>
    <w:rsid w:val="005D4139"/>
    <w:rsid w:val="005D614F"/>
    <w:rsid w:val="005E264E"/>
    <w:rsid w:val="005E5D34"/>
    <w:rsid w:val="005F2FD1"/>
    <w:rsid w:val="006017A1"/>
    <w:rsid w:val="006065DC"/>
    <w:rsid w:val="006148AD"/>
    <w:rsid w:val="006221FE"/>
    <w:rsid w:val="00622A24"/>
    <w:rsid w:val="00626903"/>
    <w:rsid w:val="006277FA"/>
    <w:rsid w:val="006279BA"/>
    <w:rsid w:val="00632D51"/>
    <w:rsid w:val="00633359"/>
    <w:rsid w:val="00645F71"/>
    <w:rsid w:val="0065048E"/>
    <w:rsid w:val="00670602"/>
    <w:rsid w:val="00671340"/>
    <w:rsid w:val="006748F1"/>
    <w:rsid w:val="00692AC6"/>
    <w:rsid w:val="006938CF"/>
    <w:rsid w:val="006A6B40"/>
    <w:rsid w:val="006A71E2"/>
    <w:rsid w:val="006B01E5"/>
    <w:rsid w:val="006C002F"/>
    <w:rsid w:val="006D1740"/>
    <w:rsid w:val="006D60B0"/>
    <w:rsid w:val="006E11DE"/>
    <w:rsid w:val="006E5AEB"/>
    <w:rsid w:val="006F02B6"/>
    <w:rsid w:val="007060A2"/>
    <w:rsid w:val="0070616D"/>
    <w:rsid w:val="00711F05"/>
    <w:rsid w:val="00713582"/>
    <w:rsid w:val="0071453E"/>
    <w:rsid w:val="0071547E"/>
    <w:rsid w:val="0071587E"/>
    <w:rsid w:val="00727511"/>
    <w:rsid w:val="00730AE9"/>
    <w:rsid w:val="00734E36"/>
    <w:rsid w:val="00736863"/>
    <w:rsid w:val="007404A0"/>
    <w:rsid w:val="0074596D"/>
    <w:rsid w:val="00745CD4"/>
    <w:rsid w:val="00747E0A"/>
    <w:rsid w:val="00751E1E"/>
    <w:rsid w:val="007521E6"/>
    <w:rsid w:val="00755B3E"/>
    <w:rsid w:val="00760137"/>
    <w:rsid w:val="0076355E"/>
    <w:rsid w:val="00763A12"/>
    <w:rsid w:val="007659EC"/>
    <w:rsid w:val="00766407"/>
    <w:rsid w:val="00770BD0"/>
    <w:rsid w:val="00772668"/>
    <w:rsid w:val="00775AC9"/>
    <w:rsid w:val="00775CE7"/>
    <w:rsid w:val="007762CE"/>
    <w:rsid w:val="0078148C"/>
    <w:rsid w:val="007818C6"/>
    <w:rsid w:val="00781A18"/>
    <w:rsid w:val="00782DD3"/>
    <w:rsid w:val="007836DF"/>
    <w:rsid w:val="00784260"/>
    <w:rsid w:val="00787C1E"/>
    <w:rsid w:val="00790211"/>
    <w:rsid w:val="007919D0"/>
    <w:rsid w:val="00793792"/>
    <w:rsid w:val="00793A90"/>
    <w:rsid w:val="00793C05"/>
    <w:rsid w:val="00796FD7"/>
    <w:rsid w:val="007A1469"/>
    <w:rsid w:val="007A5846"/>
    <w:rsid w:val="007B204B"/>
    <w:rsid w:val="007B3BDA"/>
    <w:rsid w:val="007B452C"/>
    <w:rsid w:val="007B5FAC"/>
    <w:rsid w:val="007C1051"/>
    <w:rsid w:val="007C441E"/>
    <w:rsid w:val="007C61A9"/>
    <w:rsid w:val="007D3183"/>
    <w:rsid w:val="007D318F"/>
    <w:rsid w:val="007E1200"/>
    <w:rsid w:val="007F0F0B"/>
    <w:rsid w:val="007F1C89"/>
    <w:rsid w:val="007F2A9A"/>
    <w:rsid w:val="007F61CF"/>
    <w:rsid w:val="007F76D6"/>
    <w:rsid w:val="008231C8"/>
    <w:rsid w:val="00825941"/>
    <w:rsid w:val="00830F7F"/>
    <w:rsid w:val="00831D6F"/>
    <w:rsid w:val="008334DE"/>
    <w:rsid w:val="00833D87"/>
    <w:rsid w:val="008343E4"/>
    <w:rsid w:val="008357A9"/>
    <w:rsid w:val="008376F7"/>
    <w:rsid w:val="00847E1D"/>
    <w:rsid w:val="0085061E"/>
    <w:rsid w:val="00856542"/>
    <w:rsid w:val="00861565"/>
    <w:rsid w:val="00861C86"/>
    <w:rsid w:val="008747B8"/>
    <w:rsid w:val="008809D1"/>
    <w:rsid w:val="008835AC"/>
    <w:rsid w:val="00893DDB"/>
    <w:rsid w:val="0089702D"/>
    <w:rsid w:val="008B0EB9"/>
    <w:rsid w:val="008B117B"/>
    <w:rsid w:val="008B1AA0"/>
    <w:rsid w:val="008C4AED"/>
    <w:rsid w:val="008C7A6A"/>
    <w:rsid w:val="008D1DC6"/>
    <w:rsid w:val="008D41BF"/>
    <w:rsid w:val="008E17F1"/>
    <w:rsid w:val="008E1A5B"/>
    <w:rsid w:val="008E4D6F"/>
    <w:rsid w:val="008E6F34"/>
    <w:rsid w:val="008F3063"/>
    <w:rsid w:val="008F459F"/>
    <w:rsid w:val="008F5CE2"/>
    <w:rsid w:val="008F7E48"/>
    <w:rsid w:val="00904932"/>
    <w:rsid w:val="009100C1"/>
    <w:rsid w:val="009110C8"/>
    <w:rsid w:val="00911D62"/>
    <w:rsid w:val="0091500C"/>
    <w:rsid w:val="00922C2D"/>
    <w:rsid w:val="00927362"/>
    <w:rsid w:val="0093081F"/>
    <w:rsid w:val="009373F5"/>
    <w:rsid w:val="00943780"/>
    <w:rsid w:val="00952E70"/>
    <w:rsid w:val="00954E55"/>
    <w:rsid w:val="009563CB"/>
    <w:rsid w:val="00956DC3"/>
    <w:rsid w:val="0096042E"/>
    <w:rsid w:val="009604C7"/>
    <w:rsid w:val="00962FF7"/>
    <w:rsid w:val="00974564"/>
    <w:rsid w:val="009830E5"/>
    <w:rsid w:val="00984ACA"/>
    <w:rsid w:val="00986F0F"/>
    <w:rsid w:val="00991AD2"/>
    <w:rsid w:val="009A1752"/>
    <w:rsid w:val="009A647C"/>
    <w:rsid w:val="009B15A5"/>
    <w:rsid w:val="009B3202"/>
    <w:rsid w:val="009B398A"/>
    <w:rsid w:val="009B48BD"/>
    <w:rsid w:val="009C05AF"/>
    <w:rsid w:val="009C56CB"/>
    <w:rsid w:val="009D10E5"/>
    <w:rsid w:val="009E178C"/>
    <w:rsid w:val="009E72FD"/>
    <w:rsid w:val="009E76B6"/>
    <w:rsid w:val="009E7BAC"/>
    <w:rsid w:val="00A01B38"/>
    <w:rsid w:val="00A03CB5"/>
    <w:rsid w:val="00A11D8A"/>
    <w:rsid w:val="00A1246F"/>
    <w:rsid w:val="00A13411"/>
    <w:rsid w:val="00A15C61"/>
    <w:rsid w:val="00A17635"/>
    <w:rsid w:val="00A20593"/>
    <w:rsid w:val="00A25637"/>
    <w:rsid w:val="00A26405"/>
    <w:rsid w:val="00A2737A"/>
    <w:rsid w:val="00A30529"/>
    <w:rsid w:val="00A35ACD"/>
    <w:rsid w:val="00A37D15"/>
    <w:rsid w:val="00A44A10"/>
    <w:rsid w:val="00A4690A"/>
    <w:rsid w:val="00A47E5A"/>
    <w:rsid w:val="00A51DDD"/>
    <w:rsid w:val="00A54890"/>
    <w:rsid w:val="00A62F1E"/>
    <w:rsid w:val="00A635FB"/>
    <w:rsid w:val="00A64683"/>
    <w:rsid w:val="00A767AE"/>
    <w:rsid w:val="00A85600"/>
    <w:rsid w:val="00A92EF6"/>
    <w:rsid w:val="00A97749"/>
    <w:rsid w:val="00AA4F91"/>
    <w:rsid w:val="00AB2CB0"/>
    <w:rsid w:val="00AB5F4E"/>
    <w:rsid w:val="00AC4F4C"/>
    <w:rsid w:val="00AD2593"/>
    <w:rsid w:val="00AD4DCA"/>
    <w:rsid w:val="00AE6DE4"/>
    <w:rsid w:val="00B0253D"/>
    <w:rsid w:val="00B03BA0"/>
    <w:rsid w:val="00B064C9"/>
    <w:rsid w:val="00B10B8D"/>
    <w:rsid w:val="00B1248F"/>
    <w:rsid w:val="00B21325"/>
    <w:rsid w:val="00B219A4"/>
    <w:rsid w:val="00B21B1E"/>
    <w:rsid w:val="00B3023E"/>
    <w:rsid w:val="00B31A10"/>
    <w:rsid w:val="00B42237"/>
    <w:rsid w:val="00B44153"/>
    <w:rsid w:val="00B44659"/>
    <w:rsid w:val="00B52D0C"/>
    <w:rsid w:val="00B5730C"/>
    <w:rsid w:val="00B578AD"/>
    <w:rsid w:val="00B57D8E"/>
    <w:rsid w:val="00B61B89"/>
    <w:rsid w:val="00B63062"/>
    <w:rsid w:val="00B635C0"/>
    <w:rsid w:val="00B6466C"/>
    <w:rsid w:val="00B663BF"/>
    <w:rsid w:val="00B808AA"/>
    <w:rsid w:val="00B8146E"/>
    <w:rsid w:val="00B821DA"/>
    <w:rsid w:val="00B850A5"/>
    <w:rsid w:val="00B91A6B"/>
    <w:rsid w:val="00B965C3"/>
    <w:rsid w:val="00BA58BC"/>
    <w:rsid w:val="00BA5E83"/>
    <w:rsid w:val="00BA7D65"/>
    <w:rsid w:val="00BB7A08"/>
    <w:rsid w:val="00BC04E6"/>
    <w:rsid w:val="00BC1DF6"/>
    <w:rsid w:val="00BC294A"/>
    <w:rsid w:val="00BC6027"/>
    <w:rsid w:val="00BE2718"/>
    <w:rsid w:val="00BE330A"/>
    <w:rsid w:val="00BE586E"/>
    <w:rsid w:val="00BE60FF"/>
    <w:rsid w:val="00BE7AB7"/>
    <w:rsid w:val="00BF0098"/>
    <w:rsid w:val="00BF4B39"/>
    <w:rsid w:val="00BF551D"/>
    <w:rsid w:val="00BF5FC8"/>
    <w:rsid w:val="00C02846"/>
    <w:rsid w:val="00C03E95"/>
    <w:rsid w:val="00C04E74"/>
    <w:rsid w:val="00C10055"/>
    <w:rsid w:val="00C112DD"/>
    <w:rsid w:val="00C131FE"/>
    <w:rsid w:val="00C158B2"/>
    <w:rsid w:val="00C235C6"/>
    <w:rsid w:val="00C26D8C"/>
    <w:rsid w:val="00C306E8"/>
    <w:rsid w:val="00C3174B"/>
    <w:rsid w:val="00C319DA"/>
    <w:rsid w:val="00C5265E"/>
    <w:rsid w:val="00C56F27"/>
    <w:rsid w:val="00C57D76"/>
    <w:rsid w:val="00C6439F"/>
    <w:rsid w:val="00C6458C"/>
    <w:rsid w:val="00C64803"/>
    <w:rsid w:val="00C64A98"/>
    <w:rsid w:val="00C65AD4"/>
    <w:rsid w:val="00C665DB"/>
    <w:rsid w:val="00C76A90"/>
    <w:rsid w:val="00C77A75"/>
    <w:rsid w:val="00C77C58"/>
    <w:rsid w:val="00C874D2"/>
    <w:rsid w:val="00C90014"/>
    <w:rsid w:val="00C942C7"/>
    <w:rsid w:val="00CA2191"/>
    <w:rsid w:val="00CC3FA3"/>
    <w:rsid w:val="00CD14AA"/>
    <w:rsid w:val="00CD472B"/>
    <w:rsid w:val="00CE0A5F"/>
    <w:rsid w:val="00CE7EF5"/>
    <w:rsid w:val="00CF11C2"/>
    <w:rsid w:val="00CF2088"/>
    <w:rsid w:val="00CF7B91"/>
    <w:rsid w:val="00D02276"/>
    <w:rsid w:val="00D0261F"/>
    <w:rsid w:val="00D107E8"/>
    <w:rsid w:val="00D10BB4"/>
    <w:rsid w:val="00D14746"/>
    <w:rsid w:val="00D14A02"/>
    <w:rsid w:val="00D16A8E"/>
    <w:rsid w:val="00D173F2"/>
    <w:rsid w:val="00D20666"/>
    <w:rsid w:val="00D20DC8"/>
    <w:rsid w:val="00D247DB"/>
    <w:rsid w:val="00D25709"/>
    <w:rsid w:val="00D27455"/>
    <w:rsid w:val="00D37E40"/>
    <w:rsid w:val="00D41080"/>
    <w:rsid w:val="00D4721A"/>
    <w:rsid w:val="00D473F7"/>
    <w:rsid w:val="00D52AEE"/>
    <w:rsid w:val="00D563D6"/>
    <w:rsid w:val="00D57888"/>
    <w:rsid w:val="00D6039D"/>
    <w:rsid w:val="00D6152D"/>
    <w:rsid w:val="00D677D1"/>
    <w:rsid w:val="00D7014A"/>
    <w:rsid w:val="00D704C6"/>
    <w:rsid w:val="00D73439"/>
    <w:rsid w:val="00D74F6E"/>
    <w:rsid w:val="00D8549F"/>
    <w:rsid w:val="00D948C8"/>
    <w:rsid w:val="00D9739D"/>
    <w:rsid w:val="00DA4037"/>
    <w:rsid w:val="00DA7D05"/>
    <w:rsid w:val="00DB0804"/>
    <w:rsid w:val="00DB3A88"/>
    <w:rsid w:val="00DB671F"/>
    <w:rsid w:val="00DC155C"/>
    <w:rsid w:val="00DC2C06"/>
    <w:rsid w:val="00DC4447"/>
    <w:rsid w:val="00DC6165"/>
    <w:rsid w:val="00DC6977"/>
    <w:rsid w:val="00DD0753"/>
    <w:rsid w:val="00DD38A2"/>
    <w:rsid w:val="00DE11A1"/>
    <w:rsid w:val="00DE3D24"/>
    <w:rsid w:val="00DE6B58"/>
    <w:rsid w:val="00DF08D6"/>
    <w:rsid w:val="00DF0B28"/>
    <w:rsid w:val="00DF7B55"/>
    <w:rsid w:val="00E00180"/>
    <w:rsid w:val="00E0432B"/>
    <w:rsid w:val="00E11D40"/>
    <w:rsid w:val="00E14DB0"/>
    <w:rsid w:val="00E1518C"/>
    <w:rsid w:val="00E2100D"/>
    <w:rsid w:val="00E21DF6"/>
    <w:rsid w:val="00E229CA"/>
    <w:rsid w:val="00E24E3F"/>
    <w:rsid w:val="00E32992"/>
    <w:rsid w:val="00E34452"/>
    <w:rsid w:val="00E34540"/>
    <w:rsid w:val="00E37C7D"/>
    <w:rsid w:val="00E551CF"/>
    <w:rsid w:val="00E552CA"/>
    <w:rsid w:val="00E641DA"/>
    <w:rsid w:val="00E73D68"/>
    <w:rsid w:val="00E80558"/>
    <w:rsid w:val="00E8199E"/>
    <w:rsid w:val="00E86E79"/>
    <w:rsid w:val="00E92EF7"/>
    <w:rsid w:val="00E94E70"/>
    <w:rsid w:val="00E96A18"/>
    <w:rsid w:val="00EA0CEC"/>
    <w:rsid w:val="00EA765A"/>
    <w:rsid w:val="00EB2D59"/>
    <w:rsid w:val="00EC5004"/>
    <w:rsid w:val="00ED115D"/>
    <w:rsid w:val="00ED5F7D"/>
    <w:rsid w:val="00ED5FBF"/>
    <w:rsid w:val="00ED7361"/>
    <w:rsid w:val="00EE5C28"/>
    <w:rsid w:val="00EE616C"/>
    <w:rsid w:val="00EF16C8"/>
    <w:rsid w:val="00EF5118"/>
    <w:rsid w:val="00F01F34"/>
    <w:rsid w:val="00F070D4"/>
    <w:rsid w:val="00F10D22"/>
    <w:rsid w:val="00F133C1"/>
    <w:rsid w:val="00F13C20"/>
    <w:rsid w:val="00F1481F"/>
    <w:rsid w:val="00F17DB1"/>
    <w:rsid w:val="00F22854"/>
    <w:rsid w:val="00F26A8F"/>
    <w:rsid w:val="00F27578"/>
    <w:rsid w:val="00F3187D"/>
    <w:rsid w:val="00F3211F"/>
    <w:rsid w:val="00F33792"/>
    <w:rsid w:val="00F377F6"/>
    <w:rsid w:val="00F40AF8"/>
    <w:rsid w:val="00F43049"/>
    <w:rsid w:val="00F5215A"/>
    <w:rsid w:val="00F52844"/>
    <w:rsid w:val="00F52852"/>
    <w:rsid w:val="00F63467"/>
    <w:rsid w:val="00F645B3"/>
    <w:rsid w:val="00F66869"/>
    <w:rsid w:val="00F725BD"/>
    <w:rsid w:val="00F76585"/>
    <w:rsid w:val="00F90031"/>
    <w:rsid w:val="00F9132C"/>
    <w:rsid w:val="00F966E6"/>
    <w:rsid w:val="00FA5CC5"/>
    <w:rsid w:val="00FA6892"/>
    <w:rsid w:val="00FB33B7"/>
    <w:rsid w:val="00FB6738"/>
    <w:rsid w:val="00FC53E4"/>
    <w:rsid w:val="00FC7693"/>
    <w:rsid w:val="00FD412E"/>
    <w:rsid w:val="00FD4F25"/>
    <w:rsid w:val="00FD574F"/>
    <w:rsid w:val="00FE0467"/>
    <w:rsid w:val="00FE15E8"/>
    <w:rsid w:val="00FE7B77"/>
    <w:rsid w:val="00FF445E"/>
    <w:rsid w:val="00FF5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A6223F"/>
  <w15:chartTrackingRefBased/>
  <w15:docId w15:val="{665C5EB1-70A5-9E4B-972B-64176F5A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C36"/>
    <w:pPr>
      <w:widowControl w:val="0"/>
      <w:jc w:val="both"/>
    </w:pPr>
    <w:rPr>
      <w:rFonts w:ascii="Times New Roman" w:hAnsi="Times New Roman"/>
      <w:kern w:val="2"/>
      <w:sz w:val="21"/>
      <w:szCs w:val="24"/>
    </w:rPr>
  </w:style>
  <w:style w:type="paragraph" w:styleId="3">
    <w:name w:val="heading 3"/>
    <w:basedOn w:val="a"/>
    <w:next w:val="a"/>
    <w:link w:val="30"/>
    <w:uiPriority w:val="9"/>
    <w:semiHidden/>
    <w:unhideWhenUsed/>
    <w:qFormat/>
    <w:rsid w:val="00D2745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A4A90"/>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a4">
    <w:name w:val="页眉 字符"/>
    <w:link w:val="a3"/>
    <w:uiPriority w:val="99"/>
    <w:rsid w:val="004A4A90"/>
    <w:rPr>
      <w:sz w:val="18"/>
      <w:szCs w:val="18"/>
    </w:rPr>
  </w:style>
  <w:style w:type="paragraph" w:styleId="a5">
    <w:name w:val="footer"/>
    <w:basedOn w:val="a"/>
    <w:link w:val="a6"/>
    <w:unhideWhenUsed/>
    <w:rsid w:val="004A4A90"/>
    <w:pPr>
      <w:tabs>
        <w:tab w:val="center" w:pos="4153"/>
        <w:tab w:val="right" w:pos="8306"/>
      </w:tabs>
      <w:snapToGrid w:val="0"/>
      <w:jc w:val="left"/>
    </w:pPr>
    <w:rPr>
      <w:rFonts w:ascii="Calibri" w:hAnsi="Calibri"/>
      <w:sz w:val="18"/>
      <w:szCs w:val="18"/>
    </w:rPr>
  </w:style>
  <w:style w:type="character" w:customStyle="1" w:styleId="a6">
    <w:name w:val="页脚 字符"/>
    <w:link w:val="a5"/>
    <w:rsid w:val="004A4A90"/>
    <w:rPr>
      <w:sz w:val="18"/>
      <w:szCs w:val="18"/>
    </w:rPr>
  </w:style>
  <w:style w:type="paragraph" w:styleId="a7">
    <w:name w:val="footnote text"/>
    <w:basedOn w:val="a"/>
    <w:link w:val="a8"/>
    <w:semiHidden/>
    <w:rsid w:val="004A4A90"/>
    <w:pPr>
      <w:snapToGrid w:val="0"/>
      <w:jc w:val="left"/>
    </w:pPr>
    <w:rPr>
      <w:sz w:val="18"/>
      <w:szCs w:val="18"/>
    </w:rPr>
  </w:style>
  <w:style w:type="character" w:customStyle="1" w:styleId="a8">
    <w:name w:val="脚注文本 字符"/>
    <w:link w:val="a7"/>
    <w:semiHidden/>
    <w:rsid w:val="004A4A90"/>
    <w:rPr>
      <w:rFonts w:ascii="Times New Roman" w:eastAsia="宋体" w:hAnsi="Times New Roman" w:cs="Times New Roman"/>
      <w:sz w:val="18"/>
      <w:szCs w:val="18"/>
    </w:rPr>
  </w:style>
  <w:style w:type="character" w:styleId="a9">
    <w:name w:val="Hyperlink"/>
    <w:rsid w:val="004A4A90"/>
    <w:rPr>
      <w:color w:val="0000FF"/>
      <w:u w:val="single"/>
    </w:rPr>
  </w:style>
  <w:style w:type="paragraph" w:customStyle="1" w:styleId="CharCharCharCharCharCharChar">
    <w:name w:val="Char Char Char Char Char Char Char"/>
    <w:basedOn w:val="a"/>
    <w:rsid w:val="00831D6F"/>
    <w:pPr>
      <w:widowControl/>
      <w:spacing w:after="160" w:line="240" w:lineRule="exact"/>
      <w:jc w:val="left"/>
    </w:pPr>
    <w:rPr>
      <w:rFonts w:ascii="Arial" w:eastAsia="Times New Roman" w:hAnsi="Arial" w:cs="Verdana"/>
      <w:b/>
      <w:kern w:val="0"/>
      <w:sz w:val="24"/>
      <w:lang w:eastAsia="en-US"/>
    </w:rPr>
  </w:style>
  <w:style w:type="paragraph" w:customStyle="1" w:styleId="aa">
    <w:name w:val="列出段落"/>
    <w:basedOn w:val="a"/>
    <w:uiPriority w:val="34"/>
    <w:qFormat/>
    <w:rsid w:val="00DC6977"/>
    <w:pPr>
      <w:ind w:firstLineChars="200" w:firstLine="420"/>
    </w:pPr>
  </w:style>
  <w:style w:type="character" w:customStyle="1" w:styleId="ab">
    <w:name w:val="已访问的超链接"/>
    <w:uiPriority w:val="99"/>
    <w:semiHidden/>
    <w:unhideWhenUsed/>
    <w:rsid w:val="00F725BD"/>
    <w:rPr>
      <w:color w:val="800080"/>
      <w:u w:val="single"/>
    </w:rPr>
  </w:style>
  <w:style w:type="paragraph" w:styleId="ac">
    <w:name w:val="Normal (Web)"/>
    <w:basedOn w:val="a"/>
    <w:unhideWhenUsed/>
    <w:qFormat/>
    <w:rsid w:val="002140AC"/>
    <w:rPr>
      <w:sz w:val="24"/>
    </w:rPr>
  </w:style>
  <w:style w:type="character" w:customStyle="1" w:styleId="30">
    <w:name w:val="标题 3 字符"/>
    <w:link w:val="3"/>
    <w:uiPriority w:val="9"/>
    <w:semiHidden/>
    <w:rsid w:val="00D27455"/>
    <w:rPr>
      <w:rFonts w:ascii="Times New Roman" w:hAnsi="Times New Roman"/>
      <w:b/>
      <w:bCs/>
      <w:kern w:val="2"/>
      <w:sz w:val="32"/>
      <w:szCs w:val="32"/>
    </w:rPr>
  </w:style>
  <w:style w:type="table" w:styleId="ad">
    <w:name w:val="Table Grid"/>
    <w:basedOn w:val="a1"/>
    <w:uiPriority w:val="59"/>
    <w:rsid w:val="009437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0F014D"/>
    <w:rPr>
      <w:color w:val="605E5C"/>
      <w:shd w:val="clear" w:color="auto" w:fill="E1DFDD"/>
    </w:rPr>
  </w:style>
  <w:style w:type="paragraph" w:styleId="af">
    <w:name w:val="List Paragraph"/>
    <w:basedOn w:val="a"/>
    <w:uiPriority w:val="34"/>
    <w:qFormat/>
    <w:rsid w:val="00962FF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32664">
      <w:bodyDiv w:val="1"/>
      <w:marLeft w:val="0"/>
      <w:marRight w:val="0"/>
      <w:marTop w:val="0"/>
      <w:marBottom w:val="0"/>
      <w:divBdr>
        <w:top w:val="none" w:sz="0" w:space="0" w:color="auto"/>
        <w:left w:val="none" w:sz="0" w:space="0" w:color="auto"/>
        <w:bottom w:val="none" w:sz="0" w:space="0" w:color="auto"/>
        <w:right w:val="none" w:sz="0" w:space="0" w:color="auto"/>
      </w:divBdr>
    </w:div>
    <w:div w:id="124781741">
      <w:bodyDiv w:val="1"/>
      <w:marLeft w:val="0"/>
      <w:marRight w:val="0"/>
      <w:marTop w:val="0"/>
      <w:marBottom w:val="0"/>
      <w:divBdr>
        <w:top w:val="none" w:sz="0" w:space="0" w:color="auto"/>
        <w:left w:val="none" w:sz="0" w:space="0" w:color="auto"/>
        <w:bottom w:val="none" w:sz="0" w:space="0" w:color="auto"/>
        <w:right w:val="none" w:sz="0" w:space="0" w:color="auto"/>
      </w:divBdr>
    </w:div>
    <w:div w:id="209460609">
      <w:bodyDiv w:val="1"/>
      <w:marLeft w:val="0"/>
      <w:marRight w:val="0"/>
      <w:marTop w:val="0"/>
      <w:marBottom w:val="0"/>
      <w:divBdr>
        <w:top w:val="none" w:sz="0" w:space="0" w:color="auto"/>
        <w:left w:val="none" w:sz="0" w:space="0" w:color="auto"/>
        <w:bottom w:val="none" w:sz="0" w:space="0" w:color="auto"/>
        <w:right w:val="none" w:sz="0" w:space="0" w:color="auto"/>
      </w:divBdr>
    </w:div>
    <w:div w:id="427578212">
      <w:bodyDiv w:val="1"/>
      <w:marLeft w:val="0"/>
      <w:marRight w:val="0"/>
      <w:marTop w:val="0"/>
      <w:marBottom w:val="0"/>
      <w:divBdr>
        <w:top w:val="none" w:sz="0" w:space="0" w:color="auto"/>
        <w:left w:val="none" w:sz="0" w:space="0" w:color="auto"/>
        <w:bottom w:val="none" w:sz="0" w:space="0" w:color="auto"/>
        <w:right w:val="none" w:sz="0" w:space="0" w:color="auto"/>
      </w:divBdr>
    </w:div>
    <w:div w:id="448092457">
      <w:bodyDiv w:val="1"/>
      <w:marLeft w:val="0"/>
      <w:marRight w:val="0"/>
      <w:marTop w:val="0"/>
      <w:marBottom w:val="0"/>
      <w:divBdr>
        <w:top w:val="none" w:sz="0" w:space="0" w:color="auto"/>
        <w:left w:val="none" w:sz="0" w:space="0" w:color="auto"/>
        <w:bottom w:val="none" w:sz="0" w:space="0" w:color="auto"/>
        <w:right w:val="none" w:sz="0" w:space="0" w:color="auto"/>
      </w:divBdr>
    </w:div>
    <w:div w:id="574126972">
      <w:bodyDiv w:val="1"/>
      <w:marLeft w:val="0"/>
      <w:marRight w:val="0"/>
      <w:marTop w:val="0"/>
      <w:marBottom w:val="0"/>
      <w:divBdr>
        <w:top w:val="none" w:sz="0" w:space="0" w:color="auto"/>
        <w:left w:val="none" w:sz="0" w:space="0" w:color="auto"/>
        <w:bottom w:val="none" w:sz="0" w:space="0" w:color="auto"/>
        <w:right w:val="none" w:sz="0" w:space="0" w:color="auto"/>
      </w:divBdr>
    </w:div>
    <w:div w:id="835925388">
      <w:bodyDiv w:val="1"/>
      <w:marLeft w:val="0"/>
      <w:marRight w:val="0"/>
      <w:marTop w:val="0"/>
      <w:marBottom w:val="0"/>
      <w:divBdr>
        <w:top w:val="none" w:sz="0" w:space="0" w:color="auto"/>
        <w:left w:val="none" w:sz="0" w:space="0" w:color="auto"/>
        <w:bottom w:val="none" w:sz="0" w:space="0" w:color="auto"/>
        <w:right w:val="none" w:sz="0" w:space="0" w:color="auto"/>
      </w:divBdr>
    </w:div>
    <w:div w:id="909077476">
      <w:bodyDiv w:val="1"/>
      <w:marLeft w:val="0"/>
      <w:marRight w:val="0"/>
      <w:marTop w:val="0"/>
      <w:marBottom w:val="0"/>
      <w:divBdr>
        <w:top w:val="none" w:sz="0" w:space="0" w:color="auto"/>
        <w:left w:val="none" w:sz="0" w:space="0" w:color="auto"/>
        <w:bottom w:val="none" w:sz="0" w:space="0" w:color="auto"/>
        <w:right w:val="none" w:sz="0" w:space="0" w:color="auto"/>
      </w:divBdr>
    </w:div>
    <w:div w:id="1035428996">
      <w:bodyDiv w:val="1"/>
      <w:marLeft w:val="0"/>
      <w:marRight w:val="0"/>
      <w:marTop w:val="0"/>
      <w:marBottom w:val="0"/>
      <w:divBdr>
        <w:top w:val="none" w:sz="0" w:space="0" w:color="auto"/>
        <w:left w:val="none" w:sz="0" w:space="0" w:color="auto"/>
        <w:bottom w:val="none" w:sz="0" w:space="0" w:color="auto"/>
        <w:right w:val="none" w:sz="0" w:space="0" w:color="auto"/>
      </w:divBdr>
    </w:div>
    <w:div w:id="1287077343">
      <w:bodyDiv w:val="1"/>
      <w:marLeft w:val="0"/>
      <w:marRight w:val="0"/>
      <w:marTop w:val="0"/>
      <w:marBottom w:val="0"/>
      <w:divBdr>
        <w:top w:val="none" w:sz="0" w:space="0" w:color="auto"/>
        <w:left w:val="none" w:sz="0" w:space="0" w:color="auto"/>
        <w:bottom w:val="none" w:sz="0" w:space="0" w:color="auto"/>
        <w:right w:val="none" w:sz="0" w:space="0" w:color="auto"/>
      </w:divBdr>
    </w:div>
    <w:div w:id="1297881398">
      <w:bodyDiv w:val="1"/>
      <w:marLeft w:val="0"/>
      <w:marRight w:val="0"/>
      <w:marTop w:val="0"/>
      <w:marBottom w:val="0"/>
      <w:divBdr>
        <w:top w:val="none" w:sz="0" w:space="0" w:color="auto"/>
        <w:left w:val="none" w:sz="0" w:space="0" w:color="auto"/>
        <w:bottom w:val="none" w:sz="0" w:space="0" w:color="auto"/>
        <w:right w:val="none" w:sz="0" w:space="0" w:color="auto"/>
      </w:divBdr>
    </w:div>
    <w:div w:id="1438328080">
      <w:bodyDiv w:val="1"/>
      <w:marLeft w:val="0"/>
      <w:marRight w:val="0"/>
      <w:marTop w:val="0"/>
      <w:marBottom w:val="0"/>
      <w:divBdr>
        <w:top w:val="none" w:sz="0" w:space="0" w:color="auto"/>
        <w:left w:val="none" w:sz="0" w:space="0" w:color="auto"/>
        <w:bottom w:val="none" w:sz="0" w:space="0" w:color="auto"/>
        <w:right w:val="none" w:sz="0" w:space="0" w:color="auto"/>
      </w:divBdr>
    </w:div>
    <w:div w:id="1485508804">
      <w:bodyDiv w:val="1"/>
      <w:marLeft w:val="0"/>
      <w:marRight w:val="0"/>
      <w:marTop w:val="0"/>
      <w:marBottom w:val="0"/>
      <w:divBdr>
        <w:top w:val="none" w:sz="0" w:space="0" w:color="auto"/>
        <w:left w:val="none" w:sz="0" w:space="0" w:color="auto"/>
        <w:bottom w:val="none" w:sz="0" w:space="0" w:color="auto"/>
        <w:right w:val="none" w:sz="0" w:space="0" w:color="auto"/>
      </w:divBdr>
    </w:div>
    <w:div w:id="1563298508">
      <w:bodyDiv w:val="1"/>
      <w:marLeft w:val="0"/>
      <w:marRight w:val="0"/>
      <w:marTop w:val="0"/>
      <w:marBottom w:val="0"/>
      <w:divBdr>
        <w:top w:val="none" w:sz="0" w:space="0" w:color="auto"/>
        <w:left w:val="none" w:sz="0" w:space="0" w:color="auto"/>
        <w:bottom w:val="none" w:sz="0" w:space="0" w:color="auto"/>
        <w:right w:val="none" w:sz="0" w:space="0" w:color="auto"/>
      </w:divBdr>
    </w:div>
    <w:div w:id="1680428869">
      <w:bodyDiv w:val="1"/>
      <w:marLeft w:val="0"/>
      <w:marRight w:val="0"/>
      <w:marTop w:val="0"/>
      <w:marBottom w:val="0"/>
      <w:divBdr>
        <w:top w:val="none" w:sz="0" w:space="0" w:color="auto"/>
        <w:left w:val="none" w:sz="0" w:space="0" w:color="auto"/>
        <w:bottom w:val="none" w:sz="0" w:space="0" w:color="auto"/>
        <w:right w:val="none" w:sz="0" w:space="0" w:color="auto"/>
      </w:divBdr>
    </w:div>
    <w:div w:id="1822885576">
      <w:bodyDiv w:val="1"/>
      <w:marLeft w:val="0"/>
      <w:marRight w:val="0"/>
      <w:marTop w:val="0"/>
      <w:marBottom w:val="0"/>
      <w:divBdr>
        <w:top w:val="none" w:sz="0" w:space="0" w:color="auto"/>
        <w:left w:val="none" w:sz="0" w:space="0" w:color="auto"/>
        <w:bottom w:val="none" w:sz="0" w:space="0" w:color="auto"/>
        <w:right w:val="none" w:sz="0" w:space="0" w:color="auto"/>
      </w:divBdr>
    </w:div>
    <w:div w:id="204428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7A95E0-DF37-451F-BE7B-AEC29A6AA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14</Pages>
  <Words>3070</Words>
  <Characters>17501</Characters>
  <Application>Microsoft Office Word</Application>
  <DocSecurity>0</DocSecurity>
  <Lines>145</Lines>
  <Paragraphs>41</Paragraphs>
  <ScaleCrop>false</ScaleCrop>
  <Company>微软中国</Company>
  <LinksUpToDate>false</LinksUpToDate>
  <CharactersWithSpaces>20530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qhxu@mail.tongji.edu.cn</dc:creator>
  <cp:keywords/>
  <cp:lastModifiedBy>Galaxy GX</cp:lastModifiedBy>
  <cp:revision>210</cp:revision>
  <cp:lastPrinted>2025-03-27T15:17:00Z</cp:lastPrinted>
  <dcterms:created xsi:type="dcterms:W3CDTF">2025-03-16T14:20:00Z</dcterms:created>
  <dcterms:modified xsi:type="dcterms:W3CDTF">2025-03-28T15:51:00Z</dcterms:modified>
</cp:coreProperties>
</file>