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adc74e05e5107a17134b50439e95337087442e"/>
    <w:p>
      <w:pPr>
        <w:pStyle w:val="Heading1"/>
      </w:pPr>
      <w:r>
        <w:t xml:space="preserve">Volume I · Chapter 4 — Core Machine Learning for Medicine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Volume-I-Chapter-4-context.md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 (NumPy/Pandas), Ch 2 (clinical data).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</w:p>
    <w:p>
      <w:pPr>
        <w:pStyle w:val="Compact"/>
        <w:numPr>
          <w:ilvl w:val="0"/>
          <w:numId w:val="1001"/>
        </w:numPr>
      </w:pPr>
      <w:r>
        <w:t xml:space="preserve">Frame a clinical problem as</w:t>
      </w:r>
      <w:r>
        <w:t xml:space="preserve"> </w:t>
      </w:r>
      <w:r>
        <w:rPr>
          <w:b/>
          <w:bCs/>
        </w:rPr>
        <w:t xml:space="preserve">supervised or unsupervised</w:t>
      </w:r>
      <w:r>
        <w:t xml:space="preserve"> </w:t>
      </w:r>
      <w:r>
        <w:t xml:space="preserve">ML and build/train/evaluate models with</w:t>
      </w:r>
      <w:r>
        <w:t xml:space="preserve"> </w:t>
      </w:r>
      <w:r>
        <w:rPr>
          <w:b/>
          <w:bCs/>
        </w:rPr>
        <w:t xml:space="preserve">scikit-learn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Apply a rigorous</w:t>
      </w:r>
      <w:r>
        <w:t xml:space="preserve"> </w:t>
      </w:r>
      <w:r>
        <w:rPr>
          <w:b/>
          <w:bCs/>
        </w:rPr>
        <w:t xml:space="preserve">workflow</w:t>
      </w:r>
      <w:r>
        <w:t xml:space="preserve"> </w:t>
      </w:r>
      <w:r>
        <w:t xml:space="preserve">(train/val/test, cross-validation) and avoid</w:t>
      </w:r>
      <w:r>
        <w:t xml:space="preserve"> </w:t>
      </w:r>
      <w:r>
        <w:rPr>
          <w:b/>
          <w:bCs/>
        </w:rPr>
        <w:t xml:space="preserve">data leakage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and</w:t>
      </w:r>
      <w:r>
        <w:t xml:space="preserve"> </w:t>
      </w:r>
      <w:r>
        <w:rPr>
          <w:b/>
          <w:bCs/>
        </w:rPr>
        <w:t xml:space="preserve">interpret clinically appropriate metrics</w:t>
      </w:r>
      <w:r>
        <w:t xml:space="preserve"> </w:t>
      </w:r>
      <w:r>
        <w:t xml:space="preserve">(sensitivity/specificity, PPV/NPV, ROC-AUC, PR-AUC, calibration).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 </w:t>
      </w:r>
      <w:r>
        <w:t xml:space="preserve">methods (clustering, PCA) for</w:t>
      </w:r>
      <w:r>
        <w:t xml:space="preserve"> </w:t>
      </w:r>
      <w:r>
        <w:rPr>
          <w:b/>
          <w:bCs/>
        </w:rPr>
        <w:t xml:space="preserve">patient stratification</w:t>
      </w:r>
      <w:r>
        <w:t xml:space="preserve">, and recognize imbalance/bias issues.</w:t>
      </w:r>
    </w:p>
    <w:p>
      <w:pPr>
        <w:pStyle w:val="FirstParagraph"/>
      </w:pPr>
      <w:r>
        <w:rPr>
          <w:b/>
          <w:bCs/>
        </w:rPr>
        <w:t xml:space="preserve">Labs (hands-on) — 16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Build a readmission classifier (logistic regression) with a proper train/test split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Random forest / gradient boosting on the same task; compare; feature importance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Evaluation deep-dive: ROC/PR curves, calibration, clinical threshold selection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4d</w:t>
            </w:r>
          </w:p>
        </w:tc>
        <w:tc>
          <w:tcPr/>
          <w:p>
            <w:pPr>
              <w:pStyle w:val="Compact"/>
            </w:pPr>
            <w:r>
              <w:t xml:space="preserve">Cross-validation &amp; hyperparameter tuning; leakage checks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4e</w:t>
            </w:r>
          </w:p>
        </w:tc>
        <w:tc>
          <w:tcPr/>
          <w:p>
            <w:pPr>
              <w:pStyle w:val="Compact"/>
            </w:pPr>
            <w:r>
              <w:t xml:space="preserve">Unsupervised patient stratification: clustering + PCA visualization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synthetic structured EHR; scikit-learn, Pandas, Matplotlib.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modeling project — build + evaluate a classifier with written interpretation (</w:t>
      </w:r>
      <w:r>
        <w:rPr>
          <w:b/>
          <w:bCs/>
        </w:rPr>
        <w:t xml:space="preserve">50%</w:t>
      </w:r>
      <w:r>
        <w:t xml:space="preserve">); evaluation/metrics lab rubric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metric choice for the clinical question;</w:t>
      </w:r>
      <w:r>
        <w:t xml:space="preserve"> </w:t>
      </w:r>
      <w:r>
        <w:rPr>
          <w:b/>
          <w:bCs/>
        </w:rPr>
        <w:t xml:space="preserve">sensitivity vs. specificity</w:t>
      </w:r>
      <w:r>
        <w:t xml:space="preserve"> </w:t>
      </w:r>
      <w:r>
        <w:t xml:space="preserve">trade-off; complexity vs.</w:t>
      </w:r>
      <w:r>
        <w:t xml:space="preserve"> </w:t>
      </w:r>
      <w:r>
        <w:rPr>
          <w:b/>
          <w:bCs/>
        </w:rPr>
        <w:t xml:space="preserve">interpretability</w:t>
      </w:r>
      <w:r>
        <w:t xml:space="preserve">; handling imbalance; avoiding leakage.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Programming &amp; data science</w:t>
      </w:r>
      <w:r>
        <w:t xml:space="preserve">;</w:t>
      </w:r>
      <w:r>
        <w:t xml:space="preserve"> </w:t>
      </w:r>
      <w:r>
        <w:rPr>
          <w:i/>
          <w:iCs/>
        </w:rPr>
        <w:t xml:space="preserve">Clinical datasets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30</w:t>
      </w:r>
      <w:r>
        <w:t xml:space="preserve">.</w:t>
      </w:r>
      <w:r>
        <w:t xml:space="preserve"> </w:t>
      </w:r>
      <w:r>
        <w:rPr>
          <w:i/>
          <w:iCs/>
        </w:rPr>
        <w:t xml:space="preserve">(Feeds plan Lab 2 — Simple Clinical Classifier.)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2026-08-02T21:04:33Z</dcterms:created>
  <dcterms:modified xsi:type="dcterms:W3CDTF">2026-08-02T21:04:33Z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