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1b3bd7cb4102649758d90d3517c0ea27829f646"/>
    <w:p>
      <w:pPr>
        <w:pStyle w:val="Heading1"/>
      </w:pPr>
      <w:r>
        <w:t xml:space="preserve">Volume V · Chapter 23 — Robotics Fundamentals &amp; Simulation (ROS 2, Isaac Sim)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Volume-V-Chapter-23-context.md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4; general programming maturity.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explain robot kinematics/control basics; use ROS 2 concepts (nodes, topics, services, actions); run Gazebo/Isaac Sim; command a simulated arm.</w:t>
      </w:r>
    </w:p>
    <w:p>
      <w:pPr>
        <w:pStyle w:val="BodyText"/>
      </w:pPr>
      <w:r>
        <w:rPr>
          <w:b/>
          <w:bCs/>
        </w:rPr>
        <w:t xml:space="preserve">Labs (hands-on) — 16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23a</w:t>
            </w:r>
          </w:p>
        </w:tc>
        <w:tc>
          <w:tcPr/>
          <w:p>
            <w:pPr>
              <w:pStyle w:val="Compact"/>
            </w:pPr>
            <w:r>
              <w:t xml:space="preserve">Set up ROS 2 + a simulator; run a demo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23b</w:t>
            </w:r>
          </w:p>
        </w:tc>
        <w:tc>
          <w:tcPr/>
          <w:p>
            <w:pPr>
              <w:pStyle w:val="Compact"/>
            </w:pPr>
            <w:r>
              <w:t xml:space="preserve">Publish/subscribe: command a simulated arm via topics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23c</w:t>
            </w:r>
          </w:p>
        </w:tc>
        <w:tc>
          <w:tcPr/>
          <w:p>
            <w:pPr>
              <w:pStyle w:val="Compact"/>
            </w:pPr>
            <w:r>
              <w:t xml:space="preserve">Bring up a simulated robot arm in Isaac Sim; basic motion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23d</w:t>
            </w:r>
          </w:p>
        </w:tc>
        <w:tc>
          <w:tcPr/>
          <w:p>
            <w:pPr>
              <w:pStyle w:val="Compact"/>
            </w:pPr>
            <w:r>
              <w:t xml:space="preserve">Scripted pick task in simulation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ROS 2, Gazebo, Isaac Sim; GPU workstation.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simulation task deliverable (</w:t>
      </w:r>
      <w:r>
        <w:rPr>
          <w:b/>
          <w:bCs/>
        </w:rPr>
        <w:t xml:space="preserve">60%</w:t>
      </w:r>
      <w:r>
        <w:t xml:space="preserve">); ROS 2 quiz (</w:t>
      </w:r>
      <w:r>
        <w:rPr>
          <w:b/>
          <w:bCs/>
        </w:rPr>
        <w:t xml:space="preserve">20%</w:t>
      </w:r>
      <w:r>
        <w:t xml:space="preserve">); writeup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simulator choice;</w:t>
      </w:r>
      <w:r>
        <w:t xml:space="preserve"> </w:t>
      </w:r>
      <w:r>
        <w:rPr>
          <w:b/>
          <w:bCs/>
        </w:rPr>
        <w:t xml:space="preserve">sim vs. hardware</w:t>
      </w:r>
      <w:r>
        <w:t xml:space="preserve">; real-time constraints.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§7; §13 →</w:t>
      </w:r>
      <w:r>
        <w:t xml:space="preserve"> </w:t>
      </w:r>
      <w:r>
        <w:rPr>
          <w:i/>
          <w:iCs/>
        </w:rPr>
        <w:t xml:space="preserve">Robotics &amp; embodied AI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2026-08-02T21:04:52Z</dcterms:created>
  <dcterms:modified xsi:type="dcterms:W3CDTF">2026-08-02T21:04:52Z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