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Med-Tech Curriculum — V1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0" w:name="med-tech-curriculum--v1"/>
    <w:p>
      <w:pPr>
        <w:pStyle w:val="Heading1"/>
      </w:pPr>
      <w:r>
        <w:t xml:space="preserve">Med-Tech Curriculum — V1</w:t>
      </w:r>
    </w:p>
    <w:p>
      <w:pPr>
        <w:pStyle w:val="BlockText"/>
      </w:pPr>
      <w:r>
        <w:rPr>
          <w:b/>
          <w:bCs/>
        </w:rPr>
        <w:t xml:space="preserve">Companion to</w:t>
      </w:r>
      <w:r>
        <w:rPr>
          <w:b/>
          <w:bCs/>
        </w:rPr>
        <w:t xml:space="preserve"> </w:t>
      </w:r>
      <w:hyperlink r:id="rId9">
        <w:r>
          <w:rPr>
            <w:rStyle w:val="VerbatimChar"/>
            <w:b/>
            <w:bCs/>
          </w:rPr>
          <w:t xml:space="preserve">med-tech-plan-V1.md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The plan is the master/architecture document (vision, volumes, chapter map, hour budget, conventions).</w:t>
      </w:r>
      <w:r>
        <w:t xml:space="preserve"> </w:t>
      </w:r>
      <w:r>
        <w:rPr>
          <w:b/>
          <w:bCs/>
        </w:rPr>
        <w:t xml:space="preserve">This file holds the fully-expanded, formal chapter definitions</w:t>
      </w:r>
      <w:r>
        <w:t xml:space="preserve"> </w:t>
      </w:r>
      <w:r>
        <w:t xml:space="preserve">— each chapter filled out to the §2.5 template using the §2.6 worked example as the standard, with the real topic list and per-topic theory/lab hours.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V1 —</w:t>
      </w:r>
      <w:r>
        <w:t xml:space="preserve"> </w:t>
      </w:r>
      <w:r>
        <w:rPr>
          <w:b/>
          <w:bCs/>
        </w:rPr>
        <w:t xml:space="preserve">all 27 chapters expanded</w:t>
      </w:r>
      <w:r>
        <w:t xml:space="preserve"> </w:t>
      </w:r>
      <w:r>
        <w:t xml:space="preserve">(first pass). Pending pedagogical review of content and hours.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 of structure:</w:t>
      </w:r>
      <w:r>
        <w:t xml:space="preserve"> </w:t>
      </w:r>
      <w:r>
        <w:rPr>
          <w:rStyle w:val="VerbatimChar"/>
        </w:rPr>
        <w:t xml:space="preserve">med-tech-plan-V1.md</w:t>
      </w:r>
      <w:r>
        <w:t xml:space="preserve"> </w:t>
      </w:r>
      <w:r>
        <w:t xml:space="preserve">§2.3 (Volume &amp; Chapter map) and §2.5 (chapter template).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Hour figures:</w:t>
      </w:r>
      <w:r>
        <w:t xml:space="preserve"> </w:t>
      </w:r>
      <w:r>
        <w:t xml:space="preserve">theory (T) = lecture/seminar contact hours; lab (L) = supervised hands-on hours. Per-topic hours</w:t>
      </w:r>
      <w:r>
        <w:t xml:space="preserve"> </w:t>
      </w:r>
      <w:r>
        <w:rPr>
          <w:b/>
          <w:bCs/>
        </w:rPr>
        <w:t xml:space="preserve">sum to the chapter budget</w:t>
      </w:r>
      <w:r>
        <w:t xml:space="preserve"> </w:t>
      </w:r>
      <w:r>
        <w:t xml:space="preserve">in the plan's §2.3. Figures remain</w:t>
      </w:r>
      <w:r>
        <w:t xml:space="preserve"> </w:t>
      </w:r>
      <w:r>
        <w:rPr>
          <w:b/>
          <w:bCs/>
        </w:rPr>
        <w:t xml:space="preserve">provisional</w:t>
      </w:r>
      <w:r>
        <w:t xml:space="preserve"> </w:t>
      </w:r>
      <w:r>
        <w:t xml:space="preserve">until reviewed.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Progress:</w:t>
      </w:r>
      <w:r>
        <w:t xml:space="preserve"> </w:t>
      </w:r>
      <w:r>
        <w:rPr>
          <w:b/>
          <w:bCs/>
        </w:rPr>
        <w:t xml:space="preserve">Complete — Volumes I–V, Chapters 1–27</w:t>
      </w:r>
      <w:r>
        <w:t xml:space="preserve"> </w:t>
      </w:r>
      <w:r>
        <w:t xml:space="preserve">(see per-volume summaries and the program grand total at the end). Core (I–IV) = 542 h; with elective Vol V = 646 h.</w:t>
      </w:r>
    </w:p>
    <w:p>
      <w:r>
        <w:pict>
          <v:rect style="width:0;height:1.5pt" o:hralign="center" o:hrstd="t" o:hr="t"/>
        </w:pict>
      </w:r>
    </w:p>
    <w:bookmarkEnd w:id="10"/>
    <w:bookmarkStart w:id="17" w:name="X8ee34eacbd16364a1d0d6910007d70f18688920"/>
    <w:p>
      <w:pPr>
        <w:pStyle w:val="Heading1"/>
      </w:pPr>
      <w:r>
        <w:t xml:space="preserve">Volume I — Foundations &amp; Clinical Data Engineering</w:t>
      </w:r>
      <w:r>
        <w:t xml:space="preserve"> </w:t>
      </w:r>
      <w:r>
        <w:rPr>
          <w:i/>
          <w:iCs/>
        </w:rPr>
        <w:t xml:space="preserve">(Phase 0)</w:t>
      </w:r>
    </w:p>
    <w:p>
      <w:pPr>
        <w:pStyle w:val="FirstParagraph"/>
      </w:pPr>
      <w:r>
        <w:t xml:space="preserve">Chapters 1–5. Volume budget:</w:t>
      </w:r>
      <w:r>
        <w:t xml:space="preserve"> </w:t>
      </w:r>
      <w:r>
        <w:rPr>
          <w:b/>
          <w:bCs/>
        </w:rPr>
        <w:t xml:space="preserve">T 58 h + L 66 h = 124 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1" w:name="X9e8e66f0b44ebeba64160d599249fe2903026ad"/>
    <w:p>
      <w:pPr>
        <w:pStyle w:val="Heading2"/>
      </w:pPr>
      <w:r>
        <w:t xml:space="preserve">Chapter 1 — Python for Data Science (NumPy, Pandas, Matplotlib) · [Volume I]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basic Python (entry skill for the program — variables, control flow, functions, lists/dicts).</w:t>
      </w:r>
    </w:p>
    <w:p>
      <w:pPr>
        <w:pStyle w:val="BodyText"/>
      </w:pPr>
      <w:r>
        <w:rPr>
          <w:b/>
          <w:bCs/>
        </w:rPr>
        <w:t xml:space="preserve">Learning outcomes — the student can:</w:t>
      </w:r>
    </w:p>
    <w:p>
      <w:pPr>
        <w:pStyle w:val="Compact"/>
        <w:numPr>
          <w:ilvl w:val="0"/>
          <w:numId w:val="1002"/>
        </w:numPr>
      </w:pPr>
      <w:r>
        <w:t xml:space="preserve">Manipulate numerical data efficiently with</w:t>
      </w:r>
      <w:r>
        <w:t xml:space="preserve"> </w:t>
      </w:r>
      <w:r>
        <w:rPr>
          <w:b/>
          <w:bCs/>
        </w:rPr>
        <w:t xml:space="preserve">NumPy</w:t>
      </w:r>
      <w:r>
        <w:t xml:space="preserve"> </w:t>
      </w:r>
      <w:r>
        <w:t xml:space="preserve">(vectorization, broadcasting, indexing, aggregation).</w:t>
      </w:r>
    </w:p>
    <w:p>
      <w:pPr>
        <w:pStyle w:val="Compact"/>
        <w:numPr>
          <w:ilvl w:val="0"/>
          <w:numId w:val="1002"/>
        </w:numPr>
      </w:pPr>
      <w:r>
        <w:t xml:space="preserve">Load, clean, transform, and join tabular</w:t>
      </w:r>
      <w:r>
        <w:t xml:space="preserve"> </w:t>
      </w:r>
      <w:r>
        <w:rPr>
          <w:b/>
          <w:bCs/>
        </w:rPr>
        <w:t xml:space="preserve">clinical data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Pandas</w:t>
      </w:r>
      <w:r>
        <w:t xml:space="preserve"> </w:t>
      </w:r>
      <w:r>
        <w:t xml:space="preserve">(missing values, types, dates, categoricals, merges, groupby).</w:t>
      </w:r>
    </w:p>
    <w:p>
      <w:pPr>
        <w:pStyle w:val="Compact"/>
        <w:numPr>
          <w:ilvl w:val="0"/>
          <w:numId w:val="1002"/>
        </w:numPr>
      </w:pPr>
      <w:r>
        <w:t xml:space="preserve">Perform basic</w:t>
      </w:r>
      <w:r>
        <w:t xml:space="preserve"> </w:t>
      </w:r>
      <w:r>
        <w:rPr>
          <w:b/>
          <w:bCs/>
        </w:rPr>
        <w:t xml:space="preserve">feature engineering</w:t>
      </w:r>
      <w:r>
        <w:t xml:space="preserve"> </w:t>
      </w:r>
      <w:r>
        <w:t xml:space="preserve">to build a modeling-ready table from raw EHR-style data.</w:t>
      </w:r>
    </w:p>
    <w:p>
      <w:pPr>
        <w:pStyle w:val="Compact"/>
        <w:numPr>
          <w:ilvl w:val="0"/>
          <w:numId w:val="1002"/>
        </w:numPr>
      </w:pPr>
      <w:r>
        <w:t xml:space="preserve">Produce clear exploratory</w:t>
      </w:r>
      <w:r>
        <w:t xml:space="preserve"> </w:t>
      </w:r>
      <w:r>
        <w:rPr>
          <w:b/>
          <w:bCs/>
        </w:rPr>
        <w:t xml:space="preserve">visualizations</w:t>
      </w:r>
      <w:r>
        <w:t xml:space="preserve"> </w:t>
      </w:r>
      <w:r>
        <w:t xml:space="preserve">with Matplotlib (distributions, cohort comparisons, missingness).</w:t>
      </w:r>
    </w:p>
    <w:p>
      <w:pPr>
        <w:pStyle w:val="Compact"/>
        <w:numPr>
          <w:ilvl w:val="0"/>
          <w:numId w:val="1002"/>
        </w:numPr>
      </w:pPr>
      <w:r>
        <w:t xml:space="preserve">Work in</w:t>
      </w:r>
      <w:r>
        <w:t xml:space="preserve"> </w:t>
      </w:r>
      <w:r>
        <w:rPr>
          <w:b/>
          <w:bCs/>
        </w:rPr>
        <w:t xml:space="preserve">reproducible, well-structured notebooks</w:t>
      </w:r>
      <w:r>
        <w:t xml:space="preserve"> </w:t>
      </w:r>
      <w:r>
        <w:t xml:space="preserve">with sound data hygiene.</w:t>
      </w:r>
    </w:p>
    <w:p>
      <w:pPr>
        <w:pStyle w:val="FirstParagraph"/>
      </w:pPr>
      <w:r>
        <w:rPr>
          <w:b/>
          <w:bCs/>
        </w:rPr>
        <w:t xml:space="preserve">Topics (theory) — 12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Python for data work: environment (Anaconda/conda), Jupyter, reproducibility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NumPy:</w:t>
            </w:r>
            <w:r>
              <w:t xml:space="preserve"> </w:t>
            </w:r>
            <w:r>
              <w:rPr>
                <w:rStyle w:val="VerbatimChar"/>
              </w:rPr>
              <w:t xml:space="preserve">ndarray</w:t>
            </w:r>
            <w:r>
              <w:t xml:space="preserve">, vectorization, broadcasting, indexing/slicing, aggregation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Pandas I:</w:t>
            </w:r>
            <w:r>
              <w:t xml:space="preserve"> </w:t>
            </w:r>
            <w:r>
              <w:rPr>
                <w:rStyle w:val="VerbatimChar"/>
              </w:rPr>
              <w:t xml:space="preserve">Series</w:t>
            </w:r>
            <w:r>
              <w:t xml:space="preserve">/</w:t>
            </w:r>
            <w:r>
              <w:rPr>
                <w:rStyle w:val="VerbatimChar"/>
              </w:rPr>
              <w:t xml:space="preserve">DataFrame</w:t>
            </w:r>
            <w:r>
              <w:t xml:space="preserve">, I/O (CSV/Parquet), indexing &amp; selection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Pandas II: cleaning — missing data, dtypes, dates, categoricals, merges/joins,</w:t>
            </w:r>
            <w:r>
              <w:t xml:space="preserve"> </w:t>
            </w:r>
            <w:r>
              <w:rPr>
                <w:rStyle w:val="VerbatimChar"/>
              </w:rPr>
              <w:t xml:space="preserve">groupby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Feature engineering for clinical/tabular data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1.6</w:t>
            </w:r>
          </w:p>
        </w:tc>
        <w:tc>
          <w:tcPr/>
          <w:p>
            <w:pPr>
              <w:pStyle w:val="Compact"/>
            </w:pPr>
            <w:r>
              <w:t xml:space="preserve">Matplotlib (and pandas plotting): distributions, correlations, time series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1.7</w:t>
            </w:r>
          </w:p>
        </w:tc>
        <w:tc>
          <w:tcPr/>
          <w:p>
            <w:pPr>
              <w:pStyle w:val="Compact"/>
            </w:pPr>
            <w:r>
              <w:t xml:space="preserve">Reproducible, well-structured notebooks &amp; data hygiene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Labs (hands-on) — 18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Lab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1a</w:t>
            </w:r>
          </w:p>
        </w:tc>
        <w:tc>
          <w:tcPr/>
          <w:p>
            <w:pPr>
              <w:pStyle w:val="Compact"/>
            </w:pPr>
            <w:r>
              <w:t xml:space="preserve">NumPy warm-up: vitals array computations, vectorized normalization/z-scores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1b</w:t>
            </w:r>
          </w:p>
        </w:tc>
        <w:tc>
          <w:tcPr/>
          <w:p>
            <w:pPr>
              <w:pStyle w:val="Compact"/>
            </w:pPr>
            <w:r>
              <w:t xml:space="preserve">Load &amp; explore a synthetic EHR CSV in Pandas; basic profiling/EDA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1c</w:t>
            </w:r>
          </w:p>
        </w:tc>
        <w:tc>
          <w:tcPr/>
          <w:p>
            <w:pPr>
              <w:pStyle w:val="Compact"/>
            </w:pPr>
            <w:r>
              <w:t xml:space="preserve">Data cleaning: missing values, dtype fixes, date parsing, deduplication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1d</w:t>
            </w:r>
          </w:p>
        </w:tc>
        <w:tc>
          <w:tcPr/>
          <w:p>
            <w:pPr>
              <w:pStyle w:val="Compact"/>
            </w:pPr>
            <w:r>
              <w:t xml:space="preserve">Merge multi-table EHR (patients / encounters / labs);</w:t>
            </w:r>
            <w:r>
              <w:t xml:space="preserve"> </w:t>
            </w:r>
            <w:r>
              <w:rPr>
                <w:rStyle w:val="VerbatimChar"/>
              </w:rPr>
              <w:t xml:space="preserve">groupby</w:t>
            </w:r>
            <w:r>
              <w:t xml:space="preserve"> </w:t>
            </w:r>
            <w:r>
              <w:t xml:space="preserve">aggregations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1e</w:t>
            </w:r>
          </w:p>
        </w:tc>
        <w:tc>
          <w:tcPr/>
          <w:p>
            <w:pPr>
              <w:pStyle w:val="Compact"/>
            </w:pPr>
            <w:r>
              <w:t xml:space="preserve">Feature engineering: build a per-patient modeling table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1f</w:t>
            </w:r>
          </w:p>
        </w:tc>
        <w:tc>
          <w:tcPr/>
          <w:p>
            <w:pPr>
              <w:pStyle w:val="Compact"/>
            </w:pPr>
            <w:r>
              <w:t xml:space="preserve">Visualization: distributions, cohort comparison, missingness heatmap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Datasets/tools:</w:t>
      </w:r>
      <w:r>
        <w:t xml:space="preserve"> </w:t>
      </w:r>
      <w:r>
        <w:t xml:space="preserve">synthetic EHR CSVs (or a Synthea export); NumPy, Pandas, Matplotlib, Jupyter; conda/Anaconda environment.</w:t>
      </w:r>
    </w:p>
    <w:p>
      <w:pPr>
        <w:pStyle w:val="BodyText"/>
      </w:pPr>
      <w:r>
        <w:rPr>
          <w:b/>
          <w:bCs/>
        </w:rPr>
        <w:t xml:space="preserve">Assessment:</w:t>
      </w:r>
      <w:r>
        <w:t xml:space="preserve"> </w:t>
      </w:r>
      <w:r>
        <w:t xml:space="preserve">notebook deliverable — a cleaned dataset + short EDA report (rubric,</w:t>
      </w:r>
      <w:r>
        <w:t xml:space="preserve"> </w:t>
      </w:r>
      <w:r>
        <w:rPr>
          <w:b/>
          <w:bCs/>
        </w:rPr>
        <w:t xml:space="preserve">60%</w:t>
      </w:r>
      <w:r>
        <w:t xml:space="preserve">); quiz on NumPy/Pandas idioms (</w:t>
      </w:r>
      <w:r>
        <w:rPr>
          <w:b/>
          <w:bCs/>
        </w:rPr>
        <w:t xml:space="preserve">20%</w:t>
      </w:r>
      <w:r>
        <w:t xml:space="preserve">); feature-engineering task producing a modeling table (</w:t>
      </w:r>
      <w:r>
        <w:rPr>
          <w:b/>
          <w:bCs/>
        </w:rPr>
        <w:t xml:space="preserve">20%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Key decisions taught here:</w:t>
      </w:r>
    </w:p>
    <w:p>
      <w:pPr>
        <w:pStyle w:val="Compact"/>
        <w:numPr>
          <w:ilvl w:val="0"/>
          <w:numId w:val="1003"/>
        </w:numPr>
      </w:pPr>
      <w:r>
        <w:t xml:space="preserve">NumPy vs. Pandas for a given operation (raw arrays vs. labeled tables).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Wide vs. long</w:t>
      </w:r>
      <w:r>
        <w:t xml:space="preserve"> </w:t>
      </w:r>
      <w:r>
        <w:t xml:space="preserve">data format for clinical time series.</w:t>
      </w:r>
    </w:p>
    <w:p>
      <w:pPr>
        <w:pStyle w:val="Compact"/>
        <w:numPr>
          <w:ilvl w:val="0"/>
          <w:numId w:val="1003"/>
        </w:numPr>
      </w:pPr>
      <w:r>
        <w:t xml:space="preserve">Handling missing clinical data —</w:t>
      </w:r>
      <w:r>
        <w:t xml:space="preserve"> </w:t>
      </w:r>
      <w:r>
        <w:rPr>
          <w:b/>
          <w:bCs/>
        </w:rPr>
        <w:t xml:space="preserve">impute vs. drop</w:t>
      </w:r>
      <w:r>
        <w:t xml:space="preserve"> </w:t>
      </w:r>
      <w:r>
        <w:t xml:space="preserve">— and its</w:t>
      </w:r>
      <w:r>
        <w:t xml:space="preserve"> </w:t>
      </w:r>
      <w:r>
        <w:rPr>
          <w:b/>
          <w:bCs/>
        </w:rPr>
        <w:t xml:space="preserve">clinical implications</w:t>
      </w:r>
      <w:r>
        <w:t xml:space="preserve"> </w:t>
      </w:r>
      <w:r>
        <w:t xml:space="preserve">(bias, leakage).</w:t>
      </w:r>
    </w:p>
    <w:p>
      <w:pPr>
        <w:pStyle w:val="Compact"/>
        <w:numPr>
          <w:ilvl w:val="0"/>
          <w:numId w:val="1003"/>
        </w:numPr>
      </w:pPr>
      <w:r>
        <w:t xml:space="preserve">Reproducibility choices (environment pinning, deterministic notebooks).</w:t>
      </w:r>
    </w:p>
    <w:p>
      <w:pPr>
        <w:pStyle w:val="FirstParagraph"/>
      </w:pPr>
      <w:r>
        <w:rPr>
          <w:b/>
          <w:bCs/>
        </w:rPr>
        <w:t xml:space="preserve">References:</w:t>
      </w:r>
      <w:r>
        <w:t xml:space="preserve"> </w:t>
      </w:r>
      <w:r>
        <w:t xml:space="preserve">plan §13 →</w:t>
      </w:r>
      <w:r>
        <w:t xml:space="preserve"> </w:t>
      </w:r>
      <w:r>
        <w:rPr>
          <w:i/>
          <w:iCs/>
        </w:rPr>
        <w:t xml:space="preserve">Programming &amp; data science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Hours:</w:t>
      </w:r>
      <w:r>
        <w:t xml:space="preserve"> </w:t>
      </w:r>
      <w:r>
        <w:t xml:space="preserve">Theory</w:t>
      </w:r>
      <w:r>
        <w:t xml:space="preserve"> </w:t>
      </w:r>
      <w:r>
        <w:rPr>
          <w:b/>
          <w:bCs/>
        </w:rPr>
        <w:t xml:space="preserve">12</w:t>
      </w:r>
      <w:r>
        <w:t xml:space="preserve"> </w:t>
      </w:r>
      <w:r>
        <w:t xml:space="preserve">+ Lab</w:t>
      </w:r>
      <w:r>
        <w:t xml:space="preserve"> </w:t>
      </w:r>
      <w:r>
        <w:rPr>
          <w:b/>
          <w:bCs/>
        </w:rPr>
        <w:t xml:space="preserve">18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30</w:t>
      </w:r>
      <w:r>
        <w:t xml:space="preserve">.</w:t>
      </w:r>
      <w:r>
        <w:t xml:space="preserve"> </w:t>
      </w:r>
      <w:r>
        <w:rPr>
          <w:i/>
          <w:iCs/>
        </w:rPr>
        <w:t xml:space="preserve">(Feeds plan Lab 1 — EHR Data Wrangling.)</w:t>
      </w:r>
    </w:p>
    <w:p>
      <w:r>
        <w:pict>
          <v:rect style="width:0;height:1.5pt" o:hralign="center" o:hrstd="t" o:hr="t"/>
        </w:pict>
      </w:r>
    </w:p>
    <w:bookmarkEnd w:id="11"/>
    <w:bookmarkStart w:id="12" w:name="Xea33d9d63e54ce820421b51d34ab90e945dbfab"/>
    <w:p>
      <w:pPr>
        <w:pStyle w:val="Heading2"/>
      </w:pPr>
      <w:r>
        <w:t xml:space="preserve">Chapter 2 — Foundations of Clinical Data (EHR; code sets; privacy) · [Volume I]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Ch 1 (Python/Pandas).</w:t>
      </w:r>
    </w:p>
    <w:p>
      <w:pPr>
        <w:pStyle w:val="BodyText"/>
      </w:pPr>
      <w:r>
        <w:rPr>
          <w:b/>
          <w:bCs/>
        </w:rPr>
        <w:t xml:space="preserve">Learning outcomes — the student can:</w:t>
      </w:r>
    </w:p>
    <w:p>
      <w:pPr>
        <w:pStyle w:val="Compact"/>
        <w:numPr>
          <w:ilvl w:val="0"/>
          <w:numId w:val="1004"/>
        </w:numPr>
      </w:pPr>
      <w:r>
        <w:t xml:space="preserve">Describe</w:t>
      </w:r>
      <w:r>
        <w:t xml:space="preserve"> </w:t>
      </w:r>
      <w:r>
        <w:rPr>
          <w:b/>
          <w:bCs/>
        </w:rPr>
        <w:t xml:space="preserve">EHR structure</w:t>
      </w:r>
      <w:r>
        <w:t xml:space="preserve"> </w:t>
      </w:r>
      <w:r>
        <w:t xml:space="preserve">and its core data domains, and distinguish structured vs. unstructured data.</w:t>
      </w:r>
    </w:p>
    <w:p>
      <w:pPr>
        <w:pStyle w:val="Compact"/>
        <w:numPr>
          <w:ilvl w:val="0"/>
          <w:numId w:val="1004"/>
        </w:numPr>
      </w:pPr>
      <w:r>
        <w:t xml:space="preserve">Navigate and</w:t>
      </w:r>
      <w:r>
        <w:t xml:space="preserve"> </w:t>
      </w:r>
      <w:r>
        <w:rPr>
          <w:b/>
          <w:bCs/>
        </w:rPr>
        <w:t xml:space="preserve">map medical code sets</w:t>
      </w:r>
      <w:r>
        <w:t xml:space="preserve"> </w:t>
      </w:r>
      <w:r>
        <w:t xml:space="preserve">— ICD-10-CM/PCS, CPT/HCPCS, SNOMED CT, LOINC — to the right purpose.</w:t>
      </w:r>
    </w:p>
    <w:p>
      <w:pPr>
        <w:pStyle w:val="Compact"/>
        <w:numPr>
          <w:ilvl w:val="0"/>
          <w:numId w:val="1004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data privacy/regulation</w:t>
      </w:r>
      <w:r>
        <w:t xml:space="preserve"> </w:t>
      </w:r>
      <w:r>
        <w:t xml:space="preserve">(HIPAA, GDPR) and what makes clinical data identifiable.</w:t>
      </w:r>
    </w:p>
    <w:p>
      <w:pPr>
        <w:pStyle w:val="Compact"/>
        <w:numPr>
          <w:ilvl w:val="0"/>
          <w:numId w:val="1004"/>
        </w:numPr>
      </w:pPr>
      <w:r>
        <w:t xml:space="preserve">Apply basic</w:t>
      </w:r>
      <w:r>
        <w:t xml:space="preserve"> </w:t>
      </w:r>
      <w:r>
        <w:rPr>
          <w:b/>
          <w:bCs/>
        </w:rPr>
        <w:t xml:space="preserve">de-identification</w:t>
      </w:r>
      <w:r>
        <w:t xml:space="preserve"> </w:t>
      </w:r>
      <w:r>
        <w:t xml:space="preserve">and justify</w:t>
      </w:r>
      <w:r>
        <w:t xml:space="preserve"> </w:t>
      </w:r>
      <w:r>
        <w:rPr>
          <w:b/>
          <w:bCs/>
        </w:rPr>
        <w:t xml:space="preserve">synthetic-data</w:t>
      </w:r>
      <w:r>
        <w:t xml:space="preserve"> </w:t>
      </w:r>
      <w:r>
        <w:t xml:space="preserve">use for development.</w:t>
      </w:r>
    </w:p>
    <w:p>
      <w:pPr>
        <w:pStyle w:val="FirstParagraph"/>
      </w:pPr>
      <w:r>
        <w:rPr>
          <w:b/>
          <w:bCs/>
        </w:rPr>
        <w:t xml:space="preserve">Topics (theory) — 10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The EHR: data domains (demographics, encounters, dx, procedures, meds, labs, vitals, notes); structured vs. unstructured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t xml:space="preserve">Diagnosis &amp; procedure code sets: ICD-10-CM/PCS, CPT/HCPCS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  <w:r>
              <w:t xml:space="preserve">Clinical terminologies: SNOMED CT (concepts/hierarchies), LOINC (labs)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2.4</w:t>
            </w:r>
          </w:p>
        </w:tc>
        <w:tc>
          <w:tcPr/>
          <w:p>
            <w:pPr>
              <w:pStyle w:val="Compact"/>
            </w:pPr>
            <w:r>
              <w:t xml:space="preserve">Mapping, crosswalks &amp; value sets between terminologies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Privacy &amp; regulation: HIPAA (PHI, Safe Harbor / Expert Determination), GDPR (special-category data, lawful basis)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2.6</w:t>
            </w:r>
          </w:p>
        </w:tc>
        <w:tc>
          <w:tcPr/>
          <w:p>
            <w:pPr>
              <w:pStyle w:val="Compact"/>
            </w:pPr>
            <w:r>
              <w:t xml:space="preserve">De-identification, synthetic data &amp; data-governance basics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Labs (hands-on) — 6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Lab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2a</w:t>
            </w:r>
          </w:p>
        </w:tc>
        <w:tc>
          <w:tcPr/>
          <w:p>
            <w:pPr>
              <w:pStyle w:val="Compact"/>
            </w:pPr>
            <w:r>
              <w:t xml:space="preserve">Explore an EHR schema; classify fields into data domains; structured vs. unstructured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2b</w:t>
            </w:r>
          </w:p>
        </w:tc>
        <w:tc>
          <w:tcPr/>
          <w:p>
            <w:pPr>
              <w:pStyle w:val="Compact"/>
            </w:pPr>
            <w:r>
              <w:t xml:space="preserve">Code lookup &amp; mapping: build a small ICD-10 ↔ SNOMED ↔ LOINC crosswalk in Pandas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2c</w:t>
            </w:r>
          </w:p>
        </w:tc>
        <w:tc>
          <w:tcPr/>
          <w:p>
            <w:pPr>
              <w:pStyle w:val="Compact"/>
            </w:pPr>
            <w:r>
              <w:t xml:space="preserve">De-identification: apply HIPAA Safe Harbor (18 identifiers) to a synthetic dataset; verify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Datasets/tools:</w:t>
      </w:r>
      <w:r>
        <w:t xml:space="preserve"> </w:t>
      </w:r>
      <w:r>
        <w:t xml:space="preserve">synthetic EHR; public browsers (ICD-10, SNOMED CT browser, LOINC search); Pandas.</w:t>
      </w:r>
    </w:p>
    <w:p>
      <w:pPr>
        <w:pStyle w:val="BodyText"/>
      </w:pPr>
      <w:r>
        <w:rPr>
          <w:b/>
          <w:bCs/>
        </w:rPr>
        <w:t xml:space="preserve">Assessment:</w:t>
      </w:r>
      <w:r>
        <w:t xml:space="preserve"> </w:t>
      </w:r>
      <w:r>
        <w:t xml:space="preserve">quiz on code sets &amp; privacy (</w:t>
      </w:r>
      <w:r>
        <w:rPr>
          <w:b/>
          <w:bCs/>
        </w:rPr>
        <w:t xml:space="preserve">40%</w:t>
      </w:r>
      <w:r>
        <w:t xml:space="preserve">); crosswalk deliverable (</w:t>
      </w:r>
      <w:r>
        <w:rPr>
          <w:b/>
          <w:bCs/>
        </w:rPr>
        <w:t xml:space="preserve">30%</w:t>
      </w:r>
      <w:r>
        <w:t xml:space="preserve">); de-identification lab rubric (</w:t>
      </w:r>
      <w:r>
        <w:rPr>
          <w:b/>
          <w:bCs/>
        </w:rPr>
        <w:t xml:space="preserve">30%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Key decisions:</w:t>
      </w:r>
      <w:r>
        <w:t xml:space="preserve"> </w:t>
      </w:r>
      <w:r>
        <w:t xml:space="preserve">which terminology fits which purpose; when data is/ isn't de-identified;</w:t>
      </w:r>
      <w:r>
        <w:t xml:space="preserve"> </w:t>
      </w:r>
      <w:r>
        <w:rPr>
          <w:b/>
          <w:bCs/>
        </w:rPr>
        <w:t xml:space="preserve">synthetic vs. real</w:t>
      </w:r>
      <w:r>
        <w:t xml:space="preserve"> </w:t>
      </w:r>
      <w:r>
        <w:t xml:space="preserve">data for development.</w:t>
      </w:r>
    </w:p>
    <w:p>
      <w:pPr>
        <w:pStyle w:val="BodyText"/>
      </w:pPr>
      <w:r>
        <w:rPr>
          <w:b/>
          <w:bCs/>
        </w:rPr>
        <w:t xml:space="preserve">References:</w:t>
      </w:r>
      <w:r>
        <w:t xml:space="preserve"> </w:t>
      </w:r>
      <w:r>
        <w:t xml:space="preserve">plan §13 →</w:t>
      </w:r>
      <w:r>
        <w:t xml:space="preserve"> </w:t>
      </w:r>
      <w:r>
        <w:rPr>
          <w:i/>
          <w:iCs/>
        </w:rPr>
        <w:t xml:space="preserve">Clinical data, code sets &amp; privacy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Hours:</w:t>
      </w:r>
      <w:r>
        <w:t xml:space="preserve"> </w:t>
      </w:r>
      <w:r>
        <w:t xml:space="preserve">Theory</w:t>
      </w:r>
      <w:r>
        <w:t xml:space="preserve"> </w:t>
      </w:r>
      <w:r>
        <w:rPr>
          <w:b/>
          <w:bCs/>
        </w:rPr>
        <w:t xml:space="preserve">10</w:t>
      </w:r>
      <w:r>
        <w:t xml:space="preserve"> </w:t>
      </w:r>
      <w:r>
        <w:t xml:space="preserve">+ Lab</w:t>
      </w:r>
      <w:r>
        <w:t xml:space="preserve"> </w:t>
      </w:r>
      <w:r>
        <w:rPr>
          <w:b/>
          <w:bCs/>
        </w:rPr>
        <w:t xml:space="preserve">6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16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3" w:name="X73043a9f2a0e05663167cb0af29b3fef9b3c65f"/>
    <w:p>
      <w:pPr>
        <w:pStyle w:val="Heading2"/>
      </w:pPr>
      <w:r>
        <w:t xml:space="preserve">Chapter 3 — Healthcare Interoperability (HL7 v2, CDA/C-CDA, FHIR, SMART-on-FHIR) · [Volume I]</w:t>
      </w:r>
    </w:p>
    <w:p>
      <w:pPr>
        <w:pStyle w:val="BlockText"/>
      </w:pPr>
      <w:r>
        <w:t xml:space="preserve">Migrated from plan §2.6 (the template worked example).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Ch 1 (Python/Pandas), Ch 2 (clinical data &amp; code sets).</w:t>
      </w:r>
    </w:p>
    <w:p>
      <w:pPr>
        <w:pStyle w:val="BodyText"/>
      </w:pPr>
      <w:r>
        <w:rPr>
          <w:b/>
          <w:bCs/>
        </w:rPr>
        <w:t xml:space="preserve">Learning outcomes — the student can:</w:t>
      </w:r>
    </w:p>
    <w:p>
      <w:pPr>
        <w:pStyle w:val="Compact"/>
        <w:numPr>
          <w:ilvl w:val="0"/>
          <w:numId w:val="1005"/>
        </w:numPr>
      </w:pPr>
      <w:r>
        <w:t xml:space="preserve">Explain how clinical data is</w:t>
      </w:r>
      <w:r>
        <w:t xml:space="preserve"> </w:t>
      </w:r>
      <w:r>
        <w:rPr>
          <w:b/>
          <w:bCs/>
        </w:rPr>
        <w:t xml:space="preserve">exchanged</w:t>
      </w:r>
      <w:r>
        <w:t xml:space="preserve"> </w:t>
      </w:r>
      <w:r>
        <w:t xml:space="preserve">(not just stored) and why it is the backbone of medical AI.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Read and parse</w:t>
      </w:r>
      <w:r>
        <w:t xml:space="preserve"> </w:t>
      </w:r>
      <w:r>
        <w:t xml:space="preserve">an HL7 v2 message and a C-CDA document into structured data.</w:t>
      </w:r>
    </w:p>
    <w:p>
      <w:pPr>
        <w:pStyle w:val="Compact"/>
        <w:numPr>
          <w:ilvl w:val="0"/>
          <w:numId w:val="1005"/>
        </w:numPr>
      </w:pPr>
      <w:r>
        <w:t xml:space="preserve">Model clinical data as</w:t>
      </w:r>
      <w:r>
        <w:t xml:space="preserve"> </w:t>
      </w:r>
      <w:r>
        <w:rPr>
          <w:b/>
          <w:bCs/>
        </w:rPr>
        <w:t xml:space="preserve">FHIR resources</w:t>
      </w:r>
      <w:r>
        <w:t xml:space="preserve"> </w:t>
      </w:r>
      <w:r>
        <w:t xml:space="preserve">and query a FHIR server via its</w:t>
      </w:r>
      <w:r>
        <w:t xml:space="preserve"> </w:t>
      </w:r>
      <w:r>
        <w:rPr>
          <w:b/>
          <w:bCs/>
        </w:rPr>
        <w:t xml:space="preserve">REST API</w:t>
      </w:r>
      <w:r>
        <w:t xml:space="preserve"> </w:t>
      </w:r>
      <w:r>
        <w:t xml:space="preserve">from Python.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Bind</w:t>
      </w:r>
      <w:r>
        <w:t xml:space="preserve"> </w:t>
      </w:r>
      <w:r>
        <w:t xml:space="preserve">data to standard terminologies (ICD/SNOMED/LOINC) and describe a</w:t>
      </w:r>
      <w:r>
        <w:t xml:space="preserve"> </w:t>
      </w:r>
      <w:r>
        <w:rPr>
          <w:b/>
          <w:bCs/>
        </w:rPr>
        <w:t xml:space="preserve">SMART-on-FHIR</w:t>
      </w:r>
      <w:r>
        <w:t xml:space="preserve"> </w:t>
      </w:r>
      <w:r>
        <w:t xml:space="preserve">integration.</w:t>
      </w:r>
    </w:p>
    <w:p>
      <w:pPr>
        <w:pStyle w:val="FirstParagraph"/>
      </w:pPr>
      <w:r>
        <w:rPr>
          <w:b/>
          <w:bCs/>
        </w:rPr>
        <w:t xml:space="preserve">Topics (theory) — 12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t xml:space="preserve">Why interoperability matters; the data backbone of medical-AI products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HL7 v2.x messaging: segments, trigger events (ADT/ORM/ORU), pipe-delimited format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</w:t>
            </w:r>
          </w:p>
        </w:tc>
        <w:tc>
          <w:tcPr/>
          <w:p>
            <w:pPr>
              <w:pStyle w:val="Compact"/>
            </w:pPr>
            <w:r>
              <w:t xml:space="preserve">HL7 CDA &amp; C-CDA: XML clinical documents, templates, sections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t xml:space="preserve">FHIR fundamentals: resources, references, bundles, data types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t xml:space="preserve">FHIR REST API: search, read, CRUD, versioning, pagination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3.6</w:t>
            </w:r>
          </w:p>
        </w:tc>
        <w:tc>
          <w:tcPr/>
          <w:p>
            <w:pPr>
              <w:pStyle w:val="Compact"/>
            </w:pPr>
            <w:r>
              <w:t xml:space="preserve">Terminology binding in FHIR (ICD/SNOMED/LOINC); profiles &amp; conformance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3.7</w:t>
            </w:r>
          </w:p>
        </w:tc>
        <w:tc>
          <w:tcPr/>
          <w:p>
            <w:pPr>
              <w:pStyle w:val="Compact"/>
            </w:pPr>
            <w:r>
              <w:t xml:space="preserve">SMART-on-FHIR &amp; app integration; OAuth scopes, security basics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Labs (hands-on) — 16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Lab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3a</w:t>
            </w:r>
          </w:p>
        </w:tc>
        <w:tc>
          <w:tcPr/>
          <w:p>
            <w:pPr>
              <w:pStyle w:val="Compact"/>
            </w:pPr>
            <w:r>
              <w:t xml:space="preserve">Parse an HL7 v2 message with</w:t>
            </w:r>
            <w:r>
              <w:t xml:space="preserve"> </w:t>
            </w:r>
            <w:r>
              <w:rPr>
                <w:rStyle w:val="VerbatimChar"/>
              </w:rPr>
              <w:t xml:space="preserve">hl7apy</w:t>
            </w:r>
            <w:r>
              <w:t xml:space="preserve"> </w:t>
            </w:r>
            <w:r>
              <w:t xml:space="preserve">into structured fields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3b</w:t>
            </w:r>
          </w:p>
        </w:tc>
        <w:tc>
          <w:tcPr/>
          <w:p>
            <w:pPr>
              <w:pStyle w:val="Compact"/>
            </w:pPr>
            <w:r>
              <w:t xml:space="preserve">Read a C-CDA document; extract problems / medications / allergies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3c</w:t>
            </w:r>
          </w:p>
        </w:tc>
        <w:tc>
          <w:tcPr/>
          <w:p>
            <w:pPr>
              <w:pStyle w:val="Compact"/>
            </w:pPr>
            <w:r>
              <w:t xml:space="preserve">Stand up a HAPI FHIR server and load Synthea synthetic patients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3d</w:t>
            </w:r>
          </w:p>
        </w:tc>
        <w:tc>
          <w:tcPr/>
          <w:p>
            <w:pPr>
              <w:pStyle w:val="Compact"/>
            </w:pPr>
            <w:r>
              <w:t xml:space="preserve">Query the FHIR REST API from Python; Patient/Observation/Condition → Pandas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3e</w:t>
            </w:r>
          </w:p>
        </w:tc>
        <w:tc>
          <w:tcPr/>
          <w:p>
            <w:pPr>
              <w:pStyle w:val="Compact"/>
            </w:pPr>
            <w:r>
              <w:t xml:space="preserve">Build a patient-summary extractor over FHIR (mini SMART-on-FHIR read flow)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Datasets/tools:</w:t>
      </w:r>
      <w:r>
        <w:t xml:space="preserve"> </w:t>
      </w:r>
      <w:r>
        <w:t xml:space="preserve">Synthea synthetic patients; HAPI FHIR (public sandbox or local); Python</w:t>
      </w:r>
      <w:r>
        <w:t xml:space="preserve"> </w:t>
      </w:r>
      <w:r>
        <w:rPr>
          <w:rStyle w:val="VerbatimChar"/>
        </w:rPr>
        <w:t xml:space="preserve">hl7apy</w:t>
      </w:r>
      <w:r>
        <w:t xml:space="preserve">,</w:t>
      </w:r>
      <w:r>
        <w:t xml:space="preserve"> </w:t>
      </w:r>
      <w:r>
        <w:rPr>
          <w:rStyle w:val="VerbatimChar"/>
        </w:rPr>
        <w:t xml:space="preserve">fhir.resources</w:t>
      </w:r>
      <w:r>
        <w:t xml:space="preserve">/</w:t>
      </w:r>
      <w:r>
        <w:rPr>
          <w:rStyle w:val="VerbatimChar"/>
        </w:rPr>
        <w:t xml:space="preserve">fhirclient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, Pandas; sample C-CDA XML.</w:t>
      </w:r>
    </w:p>
    <w:p>
      <w:pPr>
        <w:pStyle w:val="BodyText"/>
      </w:pPr>
      <w:r>
        <w:rPr>
          <w:b/>
          <w:bCs/>
        </w:rPr>
        <w:t xml:space="preserve">Assessment:</w:t>
      </w:r>
      <w:r>
        <w:t xml:space="preserve"> </w:t>
      </w:r>
      <w:r>
        <w:t xml:space="preserve">quiz on standards (</w:t>
      </w:r>
      <w:r>
        <w:rPr>
          <w:b/>
          <w:bCs/>
        </w:rPr>
        <w:t xml:space="preserve">20%</w:t>
      </w:r>
      <w:r>
        <w:t xml:space="preserve">); lab rubric on 3a–3e (</w:t>
      </w:r>
      <w:r>
        <w:rPr>
          <w:b/>
          <w:bCs/>
        </w:rPr>
        <w:t xml:space="preserve">50%</w:t>
      </w:r>
      <w:r>
        <w:t xml:space="preserve">); a "clinical data → tidy DataFrame" deliverable from a FHIR bundle (</w:t>
      </w:r>
      <w:r>
        <w:rPr>
          <w:b/>
          <w:bCs/>
        </w:rPr>
        <w:t xml:space="preserve">30%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Key decisions:</w:t>
      </w:r>
      <w:r>
        <w:t xml:space="preserve"> </w:t>
      </w:r>
      <w:r>
        <w:t xml:space="preserve">FHIR vs. HL7 v2 for a new integration;</w:t>
      </w:r>
      <w:r>
        <w:t xml:space="preserve"> </w:t>
      </w:r>
      <w:r>
        <w:rPr>
          <w:b/>
          <w:bCs/>
        </w:rPr>
        <w:t xml:space="preserve">document (CDA) vs. resource (FHIR)</w:t>
      </w:r>
      <w:r>
        <w:t xml:space="preserve"> </w:t>
      </w:r>
      <w:r>
        <w:t xml:space="preserve">models; how much to normalize/terminology-map before feeding an AI pipeline.</w:t>
      </w:r>
    </w:p>
    <w:p>
      <w:pPr>
        <w:pStyle w:val="BodyText"/>
      </w:pPr>
      <w:r>
        <w:rPr>
          <w:b/>
          <w:bCs/>
        </w:rPr>
        <w:t xml:space="preserve">References:</w:t>
      </w:r>
      <w:r>
        <w:t xml:space="preserve"> </w:t>
      </w:r>
      <w:r>
        <w:t xml:space="preserve">plan §13 →</w:t>
      </w:r>
      <w:r>
        <w:t xml:space="preserve"> </w:t>
      </w:r>
      <w:r>
        <w:rPr>
          <w:i/>
          <w:iCs/>
        </w:rPr>
        <w:t xml:space="preserve">Interoperability standards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Hours:</w:t>
      </w:r>
      <w:r>
        <w:t xml:space="preserve"> </w:t>
      </w:r>
      <w:r>
        <w:t xml:space="preserve">Theory</w:t>
      </w:r>
      <w:r>
        <w:t xml:space="preserve"> </w:t>
      </w:r>
      <w:r>
        <w:rPr>
          <w:b/>
          <w:bCs/>
        </w:rPr>
        <w:t xml:space="preserve">12</w:t>
      </w:r>
      <w:r>
        <w:t xml:space="preserve"> </w:t>
      </w:r>
      <w:r>
        <w:t xml:space="preserve">+ Lab</w:t>
      </w:r>
      <w:r>
        <w:t xml:space="preserve"> </w:t>
      </w:r>
      <w:r>
        <w:rPr>
          <w:b/>
          <w:bCs/>
        </w:rPr>
        <w:t xml:space="preserve">16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28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X162639cd44cdbccc69f1a5295ecbbe7a5e0d1c1"/>
    <w:p>
      <w:pPr>
        <w:pStyle w:val="Heading2"/>
      </w:pPr>
      <w:r>
        <w:t xml:space="preserve">Chapter 4 — Core Machine Learning for Medicine · [Volume I]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Ch 1 (NumPy/Pandas), Ch 2 (clinical data).</w:t>
      </w:r>
    </w:p>
    <w:p>
      <w:pPr>
        <w:pStyle w:val="BodyText"/>
      </w:pPr>
      <w:r>
        <w:rPr>
          <w:b/>
          <w:bCs/>
        </w:rPr>
        <w:t xml:space="preserve">Learning outcomes — the student can:</w:t>
      </w:r>
    </w:p>
    <w:p>
      <w:pPr>
        <w:pStyle w:val="Compact"/>
        <w:numPr>
          <w:ilvl w:val="0"/>
          <w:numId w:val="1006"/>
        </w:numPr>
      </w:pPr>
      <w:r>
        <w:t xml:space="preserve">Frame a clinical problem as</w:t>
      </w:r>
      <w:r>
        <w:t xml:space="preserve"> </w:t>
      </w:r>
      <w:r>
        <w:rPr>
          <w:b/>
          <w:bCs/>
        </w:rPr>
        <w:t xml:space="preserve">supervised or unsupervised</w:t>
      </w:r>
      <w:r>
        <w:t xml:space="preserve"> </w:t>
      </w:r>
      <w:r>
        <w:t xml:space="preserve">ML and build/train/evaluate models with</w:t>
      </w:r>
      <w:r>
        <w:t xml:space="preserve"> </w:t>
      </w:r>
      <w:r>
        <w:rPr>
          <w:b/>
          <w:bCs/>
        </w:rPr>
        <w:t xml:space="preserve">scikit-learn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Apply a rigorous</w:t>
      </w:r>
      <w:r>
        <w:t xml:space="preserve"> </w:t>
      </w:r>
      <w:r>
        <w:rPr>
          <w:b/>
          <w:bCs/>
        </w:rPr>
        <w:t xml:space="preserve">workflow</w:t>
      </w:r>
      <w:r>
        <w:t xml:space="preserve"> </w:t>
      </w:r>
      <w:r>
        <w:t xml:space="preserve">(train/val/test, cross-validation) and avoid</w:t>
      </w:r>
      <w:r>
        <w:t xml:space="preserve"> </w:t>
      </w:r>
      <w:r>
        <w:rPr>
          <w:b/>
          <w:bCs/>
        </w:rPr>
        <w:t xml:space="preserve">data leakage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Choose and</w:t>
      </w:r>
      <w:r>
        <w:t xml:space="preserve"> </w:t>
      </w:r>
      <w:r>
        <w:rPr>
          <w:b/>
          <w:bCs/>
        </w:rPr>
        <w:t xml:space="preserve">interpret clinically appropriate metrics</w:t>
      </w:r>
      <w:r>
        <w:t xml:space="preserve"> </w:t>
      </w:r>
      <w:r>
        <w:t xml:space="preserve">(sensitivity/specificity, PPV/NPV, ROC-AUC, PR-AUC, calibration).</w:t>
      </w:r>
    </w:p>
    <w:p>
      <w:pPr>
        <w:pStyle w:val="Compact"/>
        <w:numPr>
          <w:ilvl w:val="0"/>
          <w:numId w:val="1006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unsupervised</w:t>
      </w:r>
      <w:r>
        <w:t xml:space="preserve"> </w:t>
      </w:r>
      <w:r>
        <w:t xml:space="preserve">methods (clustering, PCA) for</w:t>
      </w:r>
      <w:r>
        <w:t xml:space="preserve"> </w:t>
      </w:r>
      <w:r>
        <w:rPr>
          <w:b/>
          <w:bCs/>
        </w:rPr>
        <w:t xml:space="preserve">patient stratification</w:t>
      </w:r>
      <w:r>
        <w:t xml:space="preserve">, and recognize imbalance/bias issues.</w:t>
      </w:r>
    </w:p>
    <w:p>
      <w:pPr>
        <w:pStyle w:val="FirstParagraph"/>
      </w:pPr>
      <w:r>
        <w:rPr>
          <w:b/>
          <w:bCs/>
        </w:rPr>
        <w:t xml:space="preserve">Topics (theory) — 14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t xml:space="preserve">ML framing for medicine: supervised vs. unsupervised; clinical use cases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t xml:space="preserve">The ML workflow: train/validation/test, cross-validation, data leakage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4.3</w:t>
            </w:r>
          </w:p>
        </w:tc>
        <w:tc>
          <w:tcPr/>
          <w:p>
            <w:pPr>
              <w:pStyle w:val="Compact"/>
            </w:pPr>
            <w:r>
              <w:t xml:space="preserve">Supervised I: logistic regression, linear models, regularization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Supervised II: decision trees, random forests, gradient boosting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4.5</w:t>
            </w:r>
          </w:p>
        </w:tc>
        <w:tc>
          <w:tcPr/>
          <w:p>
            <w:pPr>
              <w:pStyle w:val="Compact"/>
            </w:pPr>
            <w:r>
              <w:t xml:space="preserve">Evaluation &amp; metrics: confusion matrix, sensitivity/specificity/PPV/NPV, ROC-AUC, PR-AUC, calibration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4.6</w:t>
            </w:r>
          </w:p>
        </w:tc>
        <w:tc>
          <w:tcPr/>
          <w:p>
            <w:pPr>
              <w:pStyle w:val="Compact"/>
            </w:pPr>
            <w:r>
              <w:t xml:space="preserve">Class imbalance, thresholds &amp; clinical decision trade-offs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4.7</w:t>
            </w:r>
          </w:p>
        </w:tc>
        <w:tc>
          <w:tcPr/>
          <w:p>
            <w:pPr>
              <w:pStyle w:val="Compact"/>
            </w:pPr>
            <w:r>
              <w:t xml:space="preserve">Unsupervised: clustering (k-means, hierarchical) + PCA for stratification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4.8</w:t>
            </w:r>
          </w:p>
        </w:tc>
        <w:tc>
          <w:tcPr/>
          <w:p>
            <w:pPr>
              <w:pStyle w:val="Compact"/>
            </w:pPr>
            <w:r>
              <w:t xml:space="preserve">Overfitting, bias/variance &amp; model selection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Labs (hands-on) — 16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Lab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4a</w:t>
            </w:r>
          </w:p>
        </w:tc>
        <w:tc>
          <w:tcPr/>
          <w:p>
            <w:pPr>
              <w:pStyle w:val="Compact"/>
            </w:pPr>
            <w:r>
              <w:t xml:space="preserve">Build a readmission classifier (logistic regression) with a proper train/test split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4b</w:t>
            </w:r>
          </w:p>
        </w:tc>
        <w:tc>
          <w:tcPr/>
          <w:p>
            <w:pPr>
              <w:pStyle w:val="Compact"/>
            </w:pPr>
            <w:r>
              <w:t xml:space="preserve">Random forest / gradient boosting on the same task; compare; feature importance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4c</w:t>
            </w:r>
          </w:p>
        </w:tc>
        <w:tc>
          <w:tcPr/>
          <w:p>
            <w:pPr>
              <w:pStyle w:val="Compact"/>
            </w:pPr>
            <w:r>
              <w:t xml:space="preserve">Evaluation deep-dive: ROC/PR curves, calibration, clinical threshold selection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4d</w:t>
            </w:r>
          </w:p>
        </w:tc>
        <w:tc>
          <w:tcPr/>
          <w:p>
            <w:pPr>
              <w:pStyle w:val="Compact"/>
            </w:pPr>
            <w:r>
              <w:t xml:space="preserve">Cross-validation &amp; hyperparameter tuning; leakage checks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4e</w:t>
            </w:r>
          </w:p>
        </w:tc>
        <w:tc>
          <w:tcPr/>
          <w:p>
            <w:pPr>
              <w:pStyle w:val="Compact"/>
            </w:pPr>
            <w:r>
              <w:t xml:space="preserve">Unsupervised patient stratification: clustering + PCA visualization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Datasets/tools:</w:t>
      </w:r>
      <w:r>
        <w:t xml:space="preserve"> </w:t>
      </w:r>
      <w:r>
        <w:t xml:space="preserve">synthetic structured EHR; scikit-learn, Pandas, Matplotlib.</w:t>
      </w:r>
    </w:p>
    <w:p>
      <w:pPr>
        <w:pStyle w:val="BodyText"/>
      </w:pPr>
      <w:r>
        <w:rPr>
          <w:b/>
          <w:bCs/>
        </w:rPr>
        <w:t xml:space="preserve">Assessment:</w:t>
      </w:r>
      <w:r>
        <w:t xml:space="preserve"> </w:t>
      </w:r>
      <w:r>
        <w:t xml:space="preserve">modeling project — build + evaluate a classifier with written interpretation (</w:t>
      </w:r>
      <w:r>
        <w:rPr>
          <w:b/>
          <w:bCs/>
        </w:rPr>
        <w:t xml:space="preserve">50%</w:t>
      </w:r>
      <w:r>
        <w:t xml:space="preserve">); evaluation/metrics lab rubric (</w:t>
      </w:r>
      <w:r>
        <w:rPr>
          <w:b/>
          <w:bCs/>
        </w:rPr>
        <w:t xml:space="preserve">30%</w:t>
      </w:r>
      <w:r>
        <w:t xml:space="preserve">); quiz (</w:t>
      </w:r>
      <w:r>
        <w:rPr>
          <w:b/>
          <w:bCs/>
        </w:rPr>
        <w:t xml:space="preserve">20%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Key decisions:</w:t>
      </w:r>
      <w:r>
        <w:t xml:space="preserve"> </w:t>
      </w:r>
      <w:r>
        <w:t xml:space="preserve">metric choice for the clinical question;</w:t>
      </w:r>
      <w:r>
        <w:t xml:space="preserve"> </w:t>
      </w:r>
      <w:r>
        <w:rPr>
          <w:b/>
          <w:bCs/>
        </w:rPr>
        <w:t xml:space="preserve">sensitivity vs. specificity</w:t>
      </w:r>
      <w:r>
        <w:t xml:space="preserve"> </w:t>
      </w:r>
      <w:r>
        <w:t xml:space="preserve">trade-off; complexity vs.</w:t>
      </w:r>
      <w:r>
        <w:t xml:space="preserve"> </w:t>
      </w:r>
      <w:r>
        <w:rPr>
          <w:b/>
          <w:bCs/>
        </w:rPr>
        <w:t xml:space="preserve">interpretability</w:t>
      </w:r>
      <w:r>
        <w:t xml:space="preserve">; handling imbalance; avoiding leakage.</w:t>
      </w:r>
    </w:p>
    <w:p>
      <w:pPr>
        <w:pStyle w:val="BodyText"/>
      </w:pPr>
      <w:r>
        <w:rPr>
          <w:b/>
          <w:bCs/>
        </w:rPr>
        <w:t xml:space="preserve">References:</w:t>
      </w:r>
      <w:r>
        <w:t xml:space="preserve"> </w:t>
      </w:r>
      <w:r>
        <w:t xml:space="preserve">plan §13 →</w:t>
      </w:r>
      <w:r>
        <w:t xml:space="preserve"> </w:t>
      </w:r>
      <w:r>
        <w:rPr>
          <w:i/>
          <w:iCs/>
        </w:rPr>
        <w:t xml:space="preserve">Programming &amp; data science</w:t>
      </w:r>
      <w:r>
        <w:t xml:space="preserve">;</w:t>
      </w:r>
      <w:r>
        <w:t xml:space="preserve"> </w:t>
      </w:r>
      <w:r>
        <w:rPr>
          <w:i/>
          <w:iCs/>
        </w:rPr>
        <w:t xml:space="preserve">Clinical datasets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Hours:</w:t>
      </w:r>
      <w:r>
        <w:t xml:space="preserve"> </w:t>
      </w:r>
      <w:r>
        <w:t xml:space="preserve">Theory</w:t>
      </w:r>
      <w:r>
        <w:t xml:space="preserve"> </w:t>
      </w:r>
      <w:r>
        <w:rPr>
          <w:b/>
          <w:bCs/>
        </w:rPr>
        <w:t xml:space="preserve">14</w:t>
      </w:r>
      <w:r>
        <w:t xml:space="preserve"> </w:t>
      </w:r>
      <w:r>
        <w:t xml:space="preserve">+ Lab</w:t>
      </w:r>
      <w:r>
        <w:t xml:space="preserve"> </w:t>
      </w:r>
      <w:r>
        <w:rPr>
          <w:b/>
          <w:bCs/>
        </w:rPr>
        <w:t xml:space="preserve">16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30</w:t>
      </w:r>
      <w:r>
        <w:t xml:space="preserve">.</w:t>
      </w:r>
      <w:r>
        <w:t xml:space="preserve"> </w:t>
      </w:r>
      <w:r>
        <w:rPr>
          <w:i/>
          <w:iCs/>
        </w:rPr>
        <w:t xml:space="preserve">(Feeds plan Lab 2 — Simple Clinical Classifier.)</w:t>
      </w:r>
    </w:p>
    <w:p>
      <w:r>
        <w:pict>
          <v:rect style="width:0;height:1.5pt" o:hralign="center" o:hrstd="t" o:hr="t"/>
        </w:pict>
      </w:r>
    </w:p>
    <w:bookmarkEnd w:id="14"/>
    <w:bookmarkStart w:id="16" w:name="Xdeea9fc98fe3fc54eaea3a73505abdfcb91b8ba"/>
    <w:p>
      <w:pPr>
        <w:pStyle w:val="Heading2"/>
      </w:pPr>
      <w:r>
        <w:t xml:space="preserve">Chapter 5 — Medical NLP Basics (regex → embeddings) · [Volume I]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Ch 1 (Python/Pandas).</w:t>
      </w:r>
    </w:p>
    <w:p>
      <w:pPr>
        <w:pStyle w:val="BodyText"/>
      </w:pPr>
      <w:r>
        <w:rPr>
          <w:b/>
          <w:bCs/>
        </w:rPr>
        <w:t xml:space="preserve">Learning outcomes — the student can:</w:t>
      </w:r>
    </w:p>
    <w:p>
      <w:pPr>
        <w:pStyle w:val="Compact"/>
        <w:numPr>
          <w:ilvl w:val="0"/>
          <w:numId w:val="1007"/>
        </w:numPr>
      </w:pPr>
      <w:r>
        <w:t xml:space="preserve">Process clinical free text with</w:t>
      </w:r>
      <w:r>
        <w:t xml:space="preserve"> </w:t>
      </w:r>
      <w:r>
        <w:rPr>
          <w:b/>
          <w:bCs/>
        </w:rPr>
        <w:t xml:space="preserve">classical NLP</w:t>
      </w:r>
      <w:r>
        <w:t xml:space="preserve"> </w:t>
      </w:r>
      <w:r>
        <w:t xml:space="preserve">(tokenization, normalization, TF-IDF).</w:t>
      </w:r>
    </w:p>
    <w:p>
      <w:pPr>
        <w:pStyle w:val="Compact"/>
        <w:numPr>
          <w:ilvl w:val="0"/>
          <w:numId w:val="1007"/>
        </w:numPr>
      </w:pPr>
      <w:r>
        <w:t xml:space="preserve">Build</w:t>
      </w:r>
      <w:r>
        <w:t xml:space="preserve"> </w:t>
      </w:r>
      <w:r>
        <w:rPr>
          <w:b/>
          <w:bCs/>
        </w:rPr>
        <w:t xml:space="preserve">regex/rule-based extractors</w:t>
      </w:r>
      <w:r>
        <w:t xml:space="preserve"> </w:t>
      </w:r>
      <w:r>
        <w:t xml:space="preserve">for clinical concepts and detect</w:t>
      </w:r>
      <w:r>
        <w:t xml:space="preserve"> </w:t>
      </w:r>
      <w:r>
        <w:rPr>
          <w:b/>
          <w:bCs/>
        </w:rPr>
        <w:t xml:space="preserve">negation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word embeddings</w:t>
      </w:r>
      <w:r>
        <w:t xml:space="preserve"> </w:t>
      </w:r>
      <w:r>
        <w:t xml:space="preserve">(general and biomedical) and build a simple clinical</w:t>
      </w:r>
      <w:r>
        <w:t xml:space="preserve"> </w:t>
      </w:r>
      <w:r>
        <w:rPr>
          <w:b/>
          <w:bCs/>
        </w:rPr>
        <w:t xml:space="preserve">text classifier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Articulate the</w:t>
      </w:r>
      <w:r>
        <w:t xml:space="preserve"> </w:t>
      </w:r>
      <w:r>
        <w:rPr>
          <w:b/>
          <w:bCs/>
        </w:rPr>
        <w:t xml:space="preserve">limits of classical NLP</w:t>
      </w:r>
      <w:r>
        <w:t xml:space="preserve"> </w:t>
      </w:r>
      <w:r>
        <w:t xml:space="preserve">(context, negation) that motivate transformers (bridge to Volume II).</w:t>
      </w:r>
    </w:p>
    <w:p>
      <w:pPr>
        <w:pStyle w:val="FirstParagraph"/>
      </w:pPr>
      <w:r>
        <w:rPr>
          <w:b/>
          <w:bCs/>
        </w:rPr>
        <w:t xml:space="preserve">Topics (theory) — 10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</w:t>
            </w:r>
          </w:p>
        </w:tc>
        <w:tc>
          <w:tcPr/>
          <w:p>
            <w:pPr>
              <w:pStyle w:val="Compact"/>
            </w:pPr>
            <w:r>
              <w:t xml:space="preserve">Clinical text: characteristics &amp; challenges (abbreviations, negation, jargon)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5.2</w:t>
            </w:r>
          </w:p>
        </w:tc>
        <w:tc>
          <w:tcPr/>
          <w:p>
            <w:pPr>
              <w:pStyle w:val="Compact"/>
            </w:pPr>
            <w:r>
              <w:t xml:space="preserve">Preprocessing: tokenization, normalization, stopwords, stemming/lemmatization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5.3</w:t>
            </w:r>
          </w:p>
        </w:tc>
        <w:tc>
          <w:tcPr/>
          <w:p>
            <w:pPr>
              <w:pStyle w:val="Compact"/>
            </w:pPr>
            <w:r>
              <w:t xml:space="preserve">Regular expressions for clinical information extraction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5.4</w:t>
            </w:r>
          </w:p>
        </w:tc>
        <w:tc>
          <w:tcPr/>
          <w:p>
            <w:pPr>
              <w:pStyle w:val="Compact"/>
            </w:pPr>
            <w:r>
              <w:t xml:space="preserve">Representations: bag-of-words, TF-IDF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5.5</w:t>
            </w:r>
          </w:p>
        </w:tc>
        <w:tc>
          <w:tcPr/>
          <w:p>
            <w:pPr>
              <w:pStyle w:val="Compact"/>
            </w:pPr>
            <w:r>
              <w:t xml:space="preserve">Word embeddings: word2vec/GloVe; biomedical embeddings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5.6</w:t>
            </w:r>
          </w:p>
        </w:tc>
        <w:tc>
          <w:tcPr/>
          <w:p>
            <w:pPr>
              <w:pStyle w:val="Compact"/>
            </w:pPr>
            <w:r>
              <w:t xml:space="preserve">Simple text classification, basic NER &amp; negation detection (e.g., NegEx)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5.7</w:t>
            </w:r>
          </w:p>
        </w:tc>
        <w:tc>
          <w:tcPr/>
          <w:p>
            <w:pPr>
              <w:pStyle w:val="Compact"/>
            </w:pPr>
            <w:r>
              <w:t xml:space="preserve">Limits of classical NLP → why transformers (bridge to Volume II)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Labs (hands-on) — 10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Lab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5a</w:t>
            </w:r>
          </w:p>
        </w:tc>
        <w:tc>
          <w:tcPr/>
          <w:p>
            <w:pPr>
              <w:pStyle w:val="Compact"/>
            </w:pPr>
            <w:r>
              <w:t xml:space="preserve">Preprocess clinical notes: tokenize, normalize, build a clean corpus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5b</w:t>
            </w:r>
          </w:p>
        </w:tc>
        <w:tc>
          <w:tcPr/>
          <w:p>
            <w:pPr>
              <w:pStyle w:val="Compact"/>
            </w:pPr>
            <w:r>
              <w:t xml:space="preserve">Regex extractor: pull vitals / medications / dates from clinical text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5c</w:t>
            </w:r>
          </w:p>
        </w:tc>
        <w:tc>
          <w:tcPr/>
          <w:p>
            <w:pPr>
              <w:pStyle w:val="Compact"/>
            </w:pPr>
            <w:r>
              <w:t xml:space="preserve">TF-IDF + logistic regression: classify clinical note type/intent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5d</w:t>
            </w:r>
          </w:p>
        </w:tc>
        <w:tc>
          <w:tcPr/>
          <w:p>
            <w:pPr>
              <w:pStyle w:val="Compact"/>
            </w:pPr>
            <w:r>
              <w:t xml:space="preserve">Explore word embeddings: nearest neighbors on biomedical terms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Datasets/tools:</w:t>
      </w:r>
      <w:r>
        <w:t xml:space="preserve"> </w:t>
      </w:r>
      <w:r>
        <w:t xml:space="preserve">synthetic/de-identified clinical notes; Python</w:t>
      </w:r>
      <w:r>
        <w:t xml:space="preserve"> </w:t>
      </w:r>
      <w:r>
        <w:rPr>
          <w:rStyle w:val="VerbatimChar"/>
        </w:rPr>
        <w:t xml:space="preserve">re</w:t>
      </w:r>
      <w:r>
        <w:t xml:space="preserve">, scikit-learn, spaCy/NLTK, gensim or pretrained biomedical embeddings.</w:t>
      </w:r>
    </w:p>
    <w:p>
      <w:pPr>
        <w:pStyle w:val="BodyText"/>
      </w:pPr>
      <w:r>
        <w:rPr>
          <w:b/>
          <w:bCs/>
        </w:rPr>
        <w:t xml:space="preserve">Assessment:</w:t>
      </w:r>
      <w:r>
        <w:t xml:space="preserve"> </w:t>
      </w:r>
      <w:r>
        <w:t xml:space="preserve">regex extractor deliverable — rubric (</w:t>
      </w:r>
      <w:r>
        <w:rPr>
          <w:b/>
          <w:bCs/>
        </w:rPr>
        <w:t xml:space="preserve">40%</w:t>
      </w:r>
      <w:r>
        <w:t xml:space="preserve">); text-classification lab (</w:t>
      </w:r>
      <w:r>
        <w:rPr>
          <w:b/>
          <w:bCs/>
        </w:rPr>
        <w:t xml:space="preserve">40%</w:t>
      </w:r>
      <w:r>
        <w:t xml:space="preserve">); quiz (</w:t>
      </w:r>
      <w:r>
        <w:rPr>
          <w:b/>
          <w:bCs/>
        </w:rPr>
        <w:t xml:space="preserve">20%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Key decisions:</w:t>
      </w:r>
      <w:r>
        <w:t xml:space="preserve"> </w:t>
      </w:r>
      <w:r>
        <w:t xml:space="preserve">rule-based vs. statistical NLP; when regex suffices vs. needs ML;</w:t>
      </w:r>
      <w:r>
        <w:t xml:space="preserve"> </w:t>
      </w:r>
      <w:r>
        <w:rPr>
          <w:b/>
          <w:bCs/>
        </w:rPr>
        <w:t xml:space="preserve">general vs. biomedical</w:t>
      </w:r>
      <w:r>
        <w:t xml:space="preserve"> </w:t>
      </w:r>
      <w:r>
        <w:t xml:space="preserve">embeddings; handling</w:t>
      </w:r>
      <w:r>
        <w:t xml:space="preserve"> </w:t>
      </w:r>
      <w:r>
        <w:rPr>
          <w:b/>
          <w:bCs/>
        </w:rPr>
        <w:t xml:space="preserve">negation/context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References:</w:t>
      </w:r>
      <w:r>
        <w:t xml:space="preserve"> </w:t>
      </w:r>
      <w:r>
        <w:t xml:space="preserve">plan §13 →</w:t>
      </w:r>
      <w:r>
        <w:t xml:space="preserve"> </w:t>
      </w:r>
      <w:r>
        <w:rPr>
          <w:i/>
          <w:iCs/>
        </w:rPr>
        <w:t xml:space="preserve">Transformers &amp; the Hugging Face ecosystem</w:t>
      </w:r>
      <w:r>
        <w:t xml:space="preserve"> </w:t>
      </w:r>
      <w:r>
        <w:t xml:space="preserve">(bridge);</w:t>
      </w:r>
      <w:r>
        <w:t xml:space="preserve"> </w:t>
      </w:r>
      <w:r>
        <w:rPr>
          <w:i/>
          <w:iCs/>
        </w:rPr>
        <w:t xml:space="preserve">Programming &amp; data science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Hours:</w:t>
      </w:r>
      <w:r>
        <w:t xml:space="preserve"> </w:t>
      </w:r>
      <w:r>
        <w:t xml:space="preserve">Theory</w:t>
      </w:r>
      <w:r>
        <w:t xml:space="preserve"> </w:t>
      </w:r>
      <w:r>
        <w:rPr>
          <w:b/>
          <w:bCs/>
        </w:rPr>
        <w:t xml:space="preserve">10</w:t>
      </w:r>
      <w:r>
        <w:t xml:space="preserve"> </w:t>
      </w:r>
      <w:r>
        <w:t xml:space="preserve">+ Lab</w:t>
      </w:r>
      <w:r>
        <w:t xml:space="preserve"> </w:t>
      </w:r>
      <w:r>
        <w:rPr>
          <w:b/>
          <w:bCs/>
        </w:rPr>
        <w:t xml:space="preserve">10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20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5" w:name="volume-i--completion-summary"/>
    <w:p>
      <w:pPr>
        <w:pStyle w:val="Heading3"/>
      </w:pPr>
      <w:r>
        <w:t xml:space="preserve">Volume I — completion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Python for Data Science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Foundations of Clinical Data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Healthcare Interoperability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Core Machine Learning for Medicine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Medical NLP Basics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Volume I 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124</w:t>
            </w:r>
          </w:p>
        </w:tc>
      </w:tr>
    </w:tbl>
    <w:p>
      <w:pPr>
        <w:pStyle w:val="BodyText"/>
      </w:pPr>
      <w:r>
        <w:rPr>
          <w:i/>
          <w:iCs/>
        </w:rPr>
        <w:t xml:space="preserve">Matches the plan §2.3 budget.</w:t>
      </w:r>
      <w:r>
        <w:t xml:space="preserve"> </w:t>
      </w:r>
      <w:r>
        <w:t xml:space="preserve">✔</w:t>
      </w:r>
    </w:p>
    <w:p>
      <w:r>
        <w:pict>
          <v:rect style="width:0;height:1.5pt" o:hralign="center" o:hrstd="t" o:hr="t"/>
        </w:pict>
      </w:r>
    </w:p>
    <w:bookmarkEnd w:id="15"/>
    <w:bookmarkEnd w:id="16"/>
    <w:bookmarkEnd w:id="17"/>
    <w:bookmarkStart w:id="25" w:name="volume-ii--the-llm-era-phase-1"/>
    <w:p>
      <w:pPr>
        <w:pStyle w:val="Heading1"/>
      </w:pPr>
      <w:r>
        <w:t xml:space="preserve">Volume II — The LLM Era</w:t>
      </w:r>
      <w:r>
        <w:t xml:space="preserve"> </w:t>
      </w:r>
      <w:r>
        <w:rPr>
          <w:i/>
          <w:iCs/>
        </w:rPr>
        <w:t xml:space="preserve">(Phase 1)</w:t>
      </w:r>
    </w:p>
    <w:p>
      <w:pPr>
        <w:pStyle w:val="FirstParagraph"/>
      </w:pPr>
      <w:r>
        <w:t xml:space="preserve">Chapters 6–11. Volume budget:</w:t>
      </w:r>
      <w:r>
        <w:t xml:space="preserve"> </w:t>
      </w:r>
      <w:r>
        <w:rPr>
          <w:b/>
          <w:bCs/>
        </w:rPr>
        <w:t xml:space="preserve">T 56 h + L 62 h = 118 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8" w:name="Xe88ae3a686a5b31d1a8fa506be0f0250affa39b"/>
    <w:p>
      <w:pPr>
        <w:pStyle w:val="Heading2"/>
      </w:pPr>
      <w:r>
        <w:t xml:space="preserve">Chapter 6 — Transformer Architecture &amp; Self-Attention · [Volume II]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Ch 4 (ML), Ch 5 (NLP basics).</w:t>
      </w:r>
    </w:p>
    <w:p>
      <w:pPr>
        <w:pStyle w:val="BodyText"/>
      </w:pPr>
      <w:r>
        <w:rPr>
          <w:b/>
          <w:bCs/>
        </w:rPr>
        <w:t xml:space="preserve">Learning outcomes — the student can:</w:t>
      </w:r>
      <w:r>
        <w:t xml:space="preserve"> </w:t>
      </w:r>
      <w:r>
        <w:t xml:space="preserve">explain self-attention and the transformer block; describe tokenization, embeddings and positional encoding; distinguish encoder/decoder/encoder-decoder families; read a model card and reason about parameters/context length.</w:t>
      </w:r>
    </w:p>
    <w:p>
      <w:pPr>
        <w:pStyle w:val="BodyText"/>
      </w:pPr>
      <w:r>
        <w:rPr>
          <w:b/>
          <w:bCs/>
        </w:rPr>
        <w:t xml:space="preserve">Topics (theory) — 12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t xml:space="preserve">From embeddings to context; limits of classical NLP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6.2</w:t>
            </w:r>
          </w:p>
        </w:tc>
        <w:tc>
          <w:tcPr/>
          <w:p>
            <w:pPr>
              <w:pStyle w:val="Compact"/>
            </w:pPr>
            <w:r>
              <w:t xml:space="preserve">Tokenization &amp; subwords (BPE, WordPiece)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6.3</w:t>
            </w:r>
          </w:p>
        </w:tc>
        <w:tc>
          <w:tcPr/>
          <w:p>
            <w:pPr>
              <w:pStyle w:val="Compact"/>
            </w:pPr>
            <w:r>
              <w:t xml:space="preserve">Self-attention &amp; multi-head attention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6.4</w:t>
            </w:r>
          </w:p>
        </w:tc>
        <w:tc>
          <w:tcPr/>
          <w:p>
            <w:pPr>
              <w:pStyle w:val="Compact"/>
            </w:pPr>
            <w:r>
              <w:t xml:space="preserve">The transformer block: FFN, residuals, layer norm, positional encoding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6.5</w:t>
            </w:r>
          </w:p>
        </w:tc>
        <w:tc>
          <w:tcPr/>
          <w:p>
            <w:pPr>
              <w:pStyle w:val="Compact"/>
            </w:pPr>
            <w:r>
              <w:t xml:space="preserve">Architectures: encoder (BERT), decoder (GPT), encoder-decoder (T5)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6.6</w:t>
            </w:r>
          </w:p>
        </w:tc>
        <w:tc>
          <w:tcPr/>
          <w:p>
            <w:pPr>
              <w:pStyle w:val="Compact"/>
            </w:pPr>
            <w:r>
              <w:t xml:space="preserve">Pretraining objectives (MLM, causal LM) &amp; scaling intuition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6.7</w:t>
            </w:r>
          </w:p>
        </w:tc>
        <w:tc>
          <w:tcPr/>
          <w:p>
            <w:pPr>
              <w:pStyle w:val="Compact"/>
            </w:pPr>
            <w:r>
              <w:t xml:space="preserve">Reading model cards: parameters, context length, tokens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Labs (hands-on) — 6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Lab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6a</w:t>
            </w:r>
          </w:p>
        </w:tc>
        <w:tc>
          <w:tcPr/>
          <w:p>
            <w:pPr>
              <w:pStyle w:val="Compact"/>
            </w:pPr>
            <w:r>
              <w:t xml:space="preserve">Tokenization exploration: tokenize clinical text, inspect subwords &amp; token counts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6b</w:t>
            </w:r>
          </w:p>
        </w:tc>
        <w:tc>
          <w:tcPr/>
          <w:p>
            <w:pPr>
              <w:pStyle w:val="Compact"/>
            </w:pPr>
            <w:r>
              <w:t xml:space="preserve">Visualize attention weights on a clinical sentence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6c</w:t>
            </w:r>
          </w:p>
        </w:tc>
        <w:tc>
          <w:tcPr/>
          <w:p>
            <w:pPr>
              <w:pStyle w:val="Compact"/>
            </w:pPr>
            <w:r>
              <w:t xml:space="preserve">Run inference with a small pretrained transformer; extract embeddings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Datasets/tools:</w:t>
      </w:r>
      <w:r>
        <w:t xml:space="preserve"> </w:t>
      </w:r>
      <w:r>
        <w:t xml:space="preserve">Hugging Face</w:t>
      </w:r>
      <w:r>
        <w:t xml:space="preserve"> </w:t>
      </w:r>
      <w:r>
        <w:rPr>
          <w:rStyle w:val="VerbatimChar"/>
        </w:rPr>
        <w:t xml:space="preserve">transformers</w:t>
      </w:r>
      <w:r>
        <w:t xml:space="preserve">; a small BERT/GPT; clinical text samples.</w:t>
      </w:r>
      <w:r>
        <w:t xml:space="preserve"> </w:t>
      </w:r>
      <w:r>
        <w:rPr>
          <w:b/>
          <w:bCs/>
        </w:rPr>
        <w:t xml:space="preserve">Assessment:</w:t>
      </w:r>
      <w:r>
        <w:t xml:space="preserve"> </w:t>
      </w:r>
      <w:r>
        <w:t xml:space="preserve">architecture quiz (</w:t>
      </w:r>
      <w:r>
        <w:rPr>
          <w:b/>
          <w:bCs/>
        </w:rPr>
        <w:t xml:space="preserve">50%</w:t>
      </w:r>
      <w:r>
        <w:t xml:space="preserve">); attention-visualization writeup (</w:t>
      </w:r>
      <w:r>
        <w:rPr>
          <w:b/>
          <w:bCs/>
        </w:rPr>
        <w:t xml:space="preserve">30%</w:t>
      </w:r>
      <w:r>
        <w:t xml:space="preserve">); tokenization exercise (</w:t>
      </w:r>
      <w:r>
        <w:rPr>
          <w:b/>
          <w:bCs/>
        </w:rPr>
        <w:t xml:space="preserve">20%</w:t>
      </w:r>
      <w:r>
        <w:t xml:space="preserve">).</w:t>
      </w:r>
      <w:r>
        <w:t xml:space="preserve"> </w:t>
      </w:r>
      <w:r>
        <w:rPr>
          <w:b/>
          <w:bCs/>
        </w:rPr>
        <w:t xml:space="preserve">Key decisions:</w:t>
      </w:r>
      <w:r>
        <w:t xml:space="preserve"> </w:t>
      </w:r>
      <w:r>
        <w:t xml:space="preserve">encoder vs. decoder for a task; context length vs. cost; tokenizer choice.</w:t>
      </w:r>
      <w:r>
        <w:t xml:space="preserve"> </w:t>
      </w:r>
      <w:r>
        <w:rPr>
          <w:b/>
          <w:bCs/>
        </w:rPr>
        <w:t xml:space="preserve">References:</w:t>
      </w:r>
      <w:r>
        <w:t xml:space="preserve"> </w:t>
      </w:r>
      <w:r>
        <w:t xml:space="preserve">plan §13 →</w:t>
      </w:r>
      <w:r>
        <w:t xml:space="preserve"> </w:t>
      </w:r>
      <w:r>
        <w:rPr>
          <w:i/>
          <w:iCs/>
        </w:rPr>
        <w:t xml:space="preserve">Transformers &amp; the Hugging Face ecosystem</w:t>
      </w:r>
      <w:r>
        <w:t xml:space="preserve">.</w:t>
      </w:r>
      <w:r>
        <w:t xml:space="preserve"> </w:t>
      </w:r>
      <w:r>
        <w:rPr>
          <w:b/>
          <w:bCs/>
        </w:rPr>
        <w:t xml:space="preserve">Hours:</w:t>
      </w:r>
      <w:r>
        <w:t xml:space="preserve"> </w:t>
      </w:r>
      <w:r>
        <w:t xml:space="preserve">Theory</w:t>
      </w:r>
      <w:r>
        <w:t xml:space="preserve"> </w:t>
      </w:r>
      <w:r>
        <w:rPr>
          <w:b/>
          <w:bCs/>
        </w:rPr>
        <w:t xml:space="preserve">12</w:t>
      </w:r>
      <w:r>
        <w:t xml:space="preserve"> </w:t>
      </w:r>
      <w:r>
        <w:t xml:space="preserve">+ Lab</w:t>
      </w:r>
      <w:r>
        <w:t xml:space="preserve"> </w:t>
      </w:r>
      <w:r>
        <w:rPr>
          <w:b/>
          <w:bCs/>
        </w:rPr>
        <w:t xml:space="preserve">6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18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19" w:name="Xcbac6bf9419b0064831c6f95065bb4991ead5f2"/>
    <w:p>
      <w:pPr>
        <w:pStyle w:val="Heading2"/>
      </w:pPr>
      <w:r>
        <w:t xml:space="preserve">Chapter 7 — The Hugging Face Ecosystem · [Volume II]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Ch 6.</w:t>
      </w:r>
    </w:p>
    <w:p>
      <w:pPr>
        <w:pStyle w:val="BodyText"/>
      </w:pPr>
      <w:r>
        <w:rPr>
          <w:b/>
          <w:bCs/>
        </w:rPr>
        <w:t xml:space="preserve">Learning outcomes — the student can:</w:t>
      </w:r>
      <w:r>
        <w:t xml:space="preserve"> </w:t>
      </w:r>
      <w:r>
        <w:t xml:space="preserve">navigate the Hub; use</w:t>
      </w:r>
      <w:r>
        <w:t xml:space="preserve"> </w:t>
      </w:r>
      <w:r>
        <w:rPr>
          <w:rStyle w:val="VerbatimChar"/>
        </w:rPr>
        <w:t xml:space="preserve">transformers</w:t>
      </w:r>
      <w:r>
        <w:t xml:space="preserve"> </w:t>
      </w:r>
      <w:r>
        <w:t xml:space="preserve">pipelines and</w:t>
      </w:r>
      <w:r>
        <w:t xml:space="preserve"> </w:t>
      </w:r>
      <w:r>
        <w:rPr>
          <w:rStyle w:val="VerbatimChar"/>
        </w:rPr>
        <w:t xml:space="preserve">AutoModel</w:t>
      </w:r>
      <w:r>
        <w:t xml:space="preserve">/</w:t>
      </w:r>
      <w:r>
        <w:rPr>
          <w:rStyle w:val="VerbatimChar"/>
        </w:rPr>
        <w:t xml:space="preserve">AutoTokenizer</w:t>
      </w:r>
      <w:r>
        <w:t xml:space="preserve">; load and process data with</w:t>
      </w:r>
      <w:r>
        <w:t xml:space="preserve"> </w:t>
      </w:r>
      <w:r>
        <w:rPr>
          <w:rStyle w:val="VerbatimChar"/>
        </w:rPr>
        <w:t xml:space="preserve">datasets</w:t>
      </w:r>
      <w:r>
        <w:t xml:space="preserve">; run efficient inference; manage models and licenses locally.</w:t>
      </w:r>
    </w:p>
    <w:p>
      <w:pPr>
        <w:pStyle w:val="BodyText"/>
      </w:pPr>
      <w:r>
        <w:rPr>
          <w:b/>
          <w:bCs/>
        </w:rPr>
        <w:t xml:space="preserve">Topics (theory) — 8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7.1</w:t>
            </w:r>
          </w:p>
        </w:tc>
        <w:tc>
          <w:tcPr/>
          <w:p>
            <w:pPr>
              <w:pStyle w:val="Compact"/>
            </w:pPr>
            <w:r>
              <w:t xml:space="preserve">The Hub: models, datasets, spaces; model cards &amp; licenses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transformers</w:t>
            </w:r>
            <w:r>
              <w:t xml:space="preserve">: pipelines,</w:t>
            </w:r>
            <w:r>
              <w:t xml:space="preserve"> </w:t>
            </w:r>
            <w:r>
              <w:rPr>
                <w:rStyle w:val="VerbatimChar"/>
              </w:rPr>
              <w:t xml:space="preserve">AutoModel</w:t>
            </w:r>
            <w:r>
              <w:t xml:space="preserve">/</w:t>
            </w:r>
            <w:r>
              <w:rPr>
                <w:rStyle w:val="VerbatimChar"/>
              </w:rPr>
              <w:t xml:space="preserve">AutoTokenizer</w:t>
            </w:r>
            <w:r>
              <w:t xml:space="preserve">, config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datasets</w:t>
            </w:r>
            <w:r>
              <w:t xml:space="preserve">: loading,</w:t>
            </w:r>
            <w:r>
              <w:t xml:space="preserve"> </w:t>
            </w:r>
            <w:r>
              <w:rPr>
                <w:rStyle w:val="VerbatimChar"/>
              </w:rPr>
              <w:t xml:space="preserve">map</w:t>
            </w:r>
            <w:r>
              <w:t xml:space="preserve">, streaming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7.4</w:t>
            </w:r>
          </w:p>
        </w:tc>
        <w:tc>
          <w:tcPr/>
          <w:p>
            <w:pPr>
              <w:pStyle w:val="Compact"/>
            </w:pPr>
            <w:r>
              <w:t xml:space="preserve">Tokenizers, batching, padding/truncation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7.5</w:t>
            </w:r>
          </w:p>
        </w:tc>
        <w:tc>
          <w:tcPr/>
          <w:p>
            <w:pPr>
              <w:pStyle w:val="Compact"/>
            </w:pPr>
            <w:r>
              <w:t xml:space="preserve">Inference: CPU/GPU, half precision, device management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7.6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evaluate</w:t>
            </w:r>
            <w:r>
              <w:t xml:space="preserve"> </w:t>
            </w:r>
            <w:r>
              <w:t xml:space="preserve">library &amp; metrics basics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Labs (hands-on) — 12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Lab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7a</w:t>
            </w:r>
          </w:p>
        </w:tc>
        <w:tc>
          <w:tcPr/>
          <w:p>
            <w:pPr>
              <w:pStyle w:val="Compact"/>
            </w:pPr>
            <w:r>
              <w:t xml:space="preserve">Load a biomedical model via</w:t>
            </w:r>
            <w:r>
              <w:t xml:space="preserve"> </w:t>
            </w:r>
            <w:r>
              <w:rPr>
                <w:rStyle w:val="VerbatimChar"/>
              </w:rPr>
              <w:t xml:space="preserve">pipeline</w:t>
            </w:r>
            <w:r>
              <w:t xml:space="preserve">; run NER/classification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7b</w:t>
            </w:r>
          </w:p>
        </w:tc>
        <w:tc>
          <w:tcPr/>
          <w:p>
            <w:pPr>
              <w:pStyle w:val="Compact"/>
            </w:pPr>
            <w:r>
              <w:t xml:space="preserve">Load &amp; preprocess a medical dataset with</w:t>
            </w:r>
            <w:r>
              <w:t xml:space="preserve"> </w:t>
            </w:r>
            <w:r>
              <w:rPr>
                <w:rStyle w:val="VerbatimChar"/>
              </w:rPr>
              <w:t xml:space="preserve">datasets</w:t>
            </w:r>
            <w:r>
              <w:t xml:space="preserve"> </w:t>
            </w:r>
            <w:r>
              <w:t xml:space="preserve">(map/tokenize)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7c</w:t>
            </w:r>
          </w:p>
        </w:tc>
        <w:tc>
          <w:tcPr/>
          <w:p>
            <w:pPr>
              <w:pStyle w:val="Compact"/>
            </w:pPr>
            <w:r>
              <w:t xml:space="preserve">Batch inference over a clinical corpus; save outputs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7d</w:t>
            </w:r>
          </w:p>
        </w:tc>
        <w:tc>
          <w:tcPr/>
          <w:p>
            <w:pPr>
              <w:pStyle w:val="Compact"/>
            </w:pPr>
            <w:r>
              <w:t xml:space="preserve">Build a small reproducible inference script + pinned environment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Datasets/tools:</w:t>
      </w:r>
      <w:r>
        <w:t xml:space="preserve"> </w:t>
      </w:r>
      <w:r>
        <w:t xml:space="preserve">HF</w:t>
      </w:r>
      <w:r>
        <w:t xml:space="preserve"> </w:t>
      </w:r>
      <w:r>
        <w:rPr>
          <w:rStyle w:val="VerbatimChar"/>
        </w:rPr>
        <w:t xml:space="preserve">transformers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datasets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evaluate</w:t>
      </w:r>
      <w:r>
        <w:t xml:space="preserve">; PubMedBERT and similar.</w:t>
      </w:r>
      <w:r>
        <w:t xml:space="preserve"> </w:t>
      </w:r>
      <w:r>
        <w:rPr>
          <w:b/>
          <w:bCs/>
        </w:rPr>
        <w:t xml:space="preserve">Assessment:</w:t>
      </w:r>
      <w:r>
        <w:t xml:space="preserve"> </w:t>
      </w:r>
      <w:r>
        <w:t xml:space="preserve">inference-pipeline deliverable (</w:t>
      </w:r>
      <w:r>
        <w:rPr>
          <w:b/>
          <w:bCs/>
        </w:rPr>
        <w:t xml:space="preserve">50%</w:t>
      </w:r>
      <w:r>
        <w:t xml:space="preserve">); dataset-processing lab (</w:t>
      </w:r>
      <w:r>
        <w:rPr>
          <w:b/>
          <w:bCs/>
        </w:rPr>
        <w:t xml:space="preserve">30%</w:t>
      </w:r>
      <w:r>
        <w:t xml:space="preserve">); quiz (</w:t>
      </w:r>
      <w:r>
        <w:rPr>
          <w:b/>
          <w:bCs/>
        </w:rPr>
        <w:t xml:space="preserve">20%</w:t>
      </w:r>
      <w:r>
        <w:t xml:space="preserve">).</w:t>
      </w:r>
      <w:r>
        <w:t xml:space="preserve"> </w:t>
      </w:r>
      <w:r>
        <w:rPr>
          <w:b/>
          <w:bCs/>
        </w:rPr>
        <w:t xml:space="preserve">Key decisions:</w:t>
      </w:r>
      <w:r>
        <w:t xml:space="preserve"> </w:t>
      </w:r>
      <w:r>
        <w:t xml:space="preserve">model choice/license; precision vs. memory; streaming vs. in-memory datasets.</w:t>
      </w:r>
      <w:r>
        <w:t xml:space="preserve"> </w:t>
      </w:r>
      <w:r>
        <w:rPr>
          <w:b/>
          <w:bCs/>
        </w:rPr>
        <w:t xml:space="preserve">References:</w:t>
      </w:r>
      <w:r>
        <w:t xml:space="preserve"> </w:t>
      </w:r>
      <w:r>
        <w:t xml:space="preserve">plan §13 →</w:t>
      </w:r>
      <w:r>
        <w:t xml:space="preserve"> </w:t>
      </w:r>
      <w:r>
        <w:rPr>
          <w:i/>
          <w:iCs/>
        </w:rPr>
        <w:t xml:space="preserve">Transformers &amp; the Hugging Face ecosystem</w:t>
      </w:r>
      <w:r>
        <w:t xml:space="preserve">.</w:t>
      </w:r>
      <w:r>
        <w:t xml:space="preserve"> </w:t>
      </w:r>
      <w:r>
        <w:rPr>
          <w:b/>
          <w:bCs/>
        </w:rPr>
        <w:t xml:space="preserve">Hours:</w:t>
      </w:r>
      <w:r>
        <w:t xml:space="preserve"> </w:t>
      </w:r>
      <w:r>
        <w:t xml:space="preserve">Theory</w:t>
      </w:r>
      <w:r>
        <w:t xml:space="preserve"> </w:t>
      </w:r>
      <w:r>
        <w:rPr>
          <w:b/>
          <w:bCs/>
        </w:rPr>
        <w:t xml:space="preserve">8</w:t>
      </w:r>
      <w:r>
        <w:t xml:space="preserve"> </w:t>
      </w:r>
      <w:r>
        <w:t xml:space="preserve">+ Lab</w:t>
      </w:r>
      <w:r>
        <w:t xml:space="preserve"> </w:t>
      </w:r>
      <w:r>
        <w:rPr>
          <w:b/>
          <w:bCs/>
        </w:rPr>
        <w:t xml:space="preserve">12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20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X3ef940125f92656d4e9da9a66408561d25dee81"/>
    <w:p>
      <w:pPr>
        <w:pStyle w:val="Heading2"/>
      </w:pPr>
      <w:r>
        <w:t xml:space="preserve">Chapter 8 — Prompt Engineering for Medicine · [Volume II]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Ch 7.</w:t>
      </w:r>
    </w:p>
    <w:p>
      <w:pPr>
        <w:pStyle w:val="BodyText"/>
      </w:pPr>
      <w:r>
        <w:rPr>
          <w:b/>
          <w:bCs/>
        </w:rPr>
        <w:t xml:space="preserve">Learning outcomes — the student can:</w:t>
      </w:r>
      <w:r>
        <w:t xml:space="preserve"> </w:t>
      </w:r>
      <w:r>
        <w:t xml:space="preserve">design effective prompts (zero/few-shot, chain-of-thought); produce structured outputs; assess reliability and hallucination; apply basic safety/injection awareness in clinical apps.</w:t>
      </w:r>
    </w:p>
    <w:p>
      <w:pPr>
        <w:pStyle w:val="BodyText"/>
      </w:pPr>
      <w:r>
        <w:rPr>
          <w:b/>
          <w:bCs/>
        </w:rPr>
        <w:t xml:space="preserve">Topics (theory) — 8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8.1</w:t>
            </w:r>
          </w:p>
        </w:tc>
        <w:tc>
          <w:tcPr/>
          <w:p>
            <w:pPr>
              <w:pStyle w:val="Compact"/>
            </w:pPr>
            <w:r>
              <w:t xml:space="preserve">Prompting fundamentals: zero/few-shot, roles, instructions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8.2</w:t>
            </w:r>
          </w:p>
        </w:tc>
        <w:tc>
          <w:tcPr/>
          <w:p>
            <w:pPr>
              <w:pStyle w:val="Compact"/>
            </w:pPr>
            <w:r>
              <w:t xml:space="preserve">Chain-of-thought &amp; reasoning prompts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8.3</w:t>
            </w:r>
          </w:p>
        </w:tc>
        <w:tc>
          <w:tcPr/>
          <w:p>
            <w:pPr>
              <w:pStyle w:val="Compact"/>
            </w:pPr>
            <w:r>
              <w:t xml:space="preserve">Structured outputs (JSON, schemas), constrained generation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8.4</w:t>
            </w:r>
          </w:p>
        </w:tc>
        <w:tc>
          <w:tcPr/>
          <w:p>
            <w:pPr>
              <w:pStyle w:val="Compact"/>
            </w:pPr>
            <w:r>
              <w:t xml:space="preserve">Retrieval-grounded prompting (intro to the RAG idea)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t xml:space="preserve">Reliability, hallucination &amp; self-consistency; when NOT to trust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8.6</w:t>
            </w:r>
          </w:p>
        </w:tc>
        <w:tc>
          <w:tcPr/>
          <w:p>
            <w:pPr>
              <w:pStyle w:val="Compact"/>
            </w:pPr>
            <w:r>
              <w:t xml:space="preserve">Safety &amp; prompt-injection awareness in clinical apps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Labs (hands-on) — 10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Lab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8a</w:t>
            </w:r>
          </w:p>
        </w:tc>
        <w:tc>
          <w:tcPr/>
          <w:p>
            <w:pPr>
              <w:pStyle w:val="Compact"/>
            </w:pPr>
            <w:r>
              <w:t xml:space="preserve">Prompt iteration on a clinical QA task; zero- vs. few-shot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8b</w:t>
            </w:r>
          </w:p>
        </w:tc>
        <w:tc>
          <w:tcPr/>
          <w:p>
            <w:pPr>
              <w:pStyle w:val="Compact"/>
            </w:pPr>
            <w:r>
              <w:t xml:space="preserve">Chain-of-thought vs. direct on clinical reasoning; measure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8c</w:t>
            </w:r>
          </w:p>
        </w:tc>
        <w:tc>
          <w:tcPr/>
          <w:p>
            <w:pPr>
              <w:pStyle w:val="Compact"/>
            </w:pPr>
            <w:r>
              <w:t xml:space="preserve">Structured extraction: prompt an LLM to output a JSON clinical summary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8d</w:t>
            </w:r>
          </w:p>
        </w:tc>
        <w:tc>
          <w:tcPr/>
          <w:p>
            <w:pPr>
              <w:pStyle w:val="Compact"/>
            </w:pPr>
            <w:r>
              <w:t xml:space="preserve">Hallucination probe: design tests, log failures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Datasets/tools:</w:t>
      </w:r>
      <w:r>
        <w:t xml:space="preserve"> </w:t>
      </w:r>
      <w:r>
        <w:t xml:space="preserve">local LLM via Ollama (MedGemma) or HF; Python.</w:t>
      </w:r>
      <w:r>
        <w:t xml:space="preserve"> </w:t>
      </w:r>
      <w:r>
        <w:rPr>
          <w:b/>
          <w:bCs/>
        </w:rPr>
        <w:t xml:space="preserve">Assessment:</w:t>
      </w:r>
      <w:r>
        <w:t xml:space="preserve"> </w:t>
      </w:r>
      <w:r>
        <w:t xml:space="preserve">prompt-portfolio deliverable (</w:t>
      </w:r>
      <w:r>
        <w:rPr>
          <w:b/>
          <w:bCs/>
        </w:rPr>
        <w:t xml:space="preserve">50%</w:t>
      </w:r>
      <w:r>
        <w:t xml:space="preserve">); structured-extraction lab (</w:t>
      </w:r>
      <w:r>
        <w:rPr>
          <w:b/>
          <w:bCs/>
        </w:rPr>
        <w:t xml:space="preserve">30%</w:t>
      </w:r>
      <w:r>
        <w:t xml:space="preserve">); quiz (</w:t>
      </w:r>
      <w:r>
        <w:rPr>
          <w:b/>
          <w:bCs/>
        </w:rPr>
        <w:t xml:space="preserve">20%</w:t>
      </w:r>
      <w:r>
        <w:t xml:space="preserve">).</w:t>
      </w:r>
      <w:r>
        <w:t xml:space="preserve"> </w:t>
      </w:r>
      <w:r>
        <w:rPr>
          <w:b/>
          <w:bCs/>
        </w:rPr>
        <w:t xml:space="preserve">Key decisions:</w:t>
      </w:r>
      <w:r>
        <w:t xml:space="preserve"> </w:t>
      </w:r>
      <w:r>
        <w:t xml:space="preserve">prompting vs. fine-tuning vs. RAG; how to measure reliability; guardrails.</w:t>
      </w:r>
      <w:r>
        <w:t xml:space="preserve"> </w:t>
      </w:r>
      <w:r>
        <w:rPr>
          <w:b/>
          <w:bCs/>
        </w:rPr>
        <w:t xml:space="preserve">References:</w:t>
      </w:r>
      <w:r>
        <w:t xml:space="preserve"> </w:t>
      </w:r>
      <w:r>
        <w:t xml:space="preserve">plan §13 →</w:t>
      </w:r>
      <w:r>
        <w:t xml:space="preserve"> </w:t>
      </w:r>
      <w:r>
        <w:rPr>
          <w:i/>
          <w:iCs/>
        </w:rPr>
        <w:t xml:space="preserve">Medical LLMs</w:t>
      </w:r>
      <w:r>
        <w:t xml:space="preserve">.</w:t>
      </w:r>
      <w:r>
        <w:t xml:space="preserve"> </w:t>
      </w:r>
      <w:r>
        <w:rPr>
          <w:b/>
          <w:bCs/>
        </w:rPr>
        <w:t xml:space="preserve">Hours:</w:t>
      </w:r>
      <w:r>
        <w:t xml:space="preserve"> </w:t>
      </w:r>
      <w:r>
        <w:t xml:space="preserve">Theory</w:t>
      </w:r>
      <w:r>
        <w:t xml:space="preserve"> </w:t>
      </w:r>
      <w:r>
        <w:rPr>
          <w:b/>
          <w:bCs/>
        </w:rPr>
        <w:t xml:space="preserve">8</w:t>
      </w:r>
      <w:r>
        <w:t xml:space="preserve"> </w:t>
      </w:r>
      <w:r>
        <w:t xml:space="preserve">+ Lab</w:t>
      </w:r>
      <w:r>
        <w:t xml:space="preserve"> </w:t>
      </w:r>
      <w:r>
        <w:rPr>
          <w:b/>
          <w:bCs/>
        </w:rPr>
        <w:t xml:space="preserve">10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18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Xbbe1100734a1eef89f171c6f162d8d40f346974"/>
    <w:p>
      <w:pPr>
        <w:pStyle w:val="Heading2"/>
      </w:pPr>
      <w:r>
        <w:t xml:space="preserve">Chapter 9 — Medical Domain Adaptation · [Volume II]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Ch 7, Ch 8.</w:t>
      </w:r>
    </w:p>
    <w:p>
      <w:pPr>
        <w:pStyle w:val="BodyText"/>
      </w:pPr>
      <w:r>
        <w:rPr>
          <w:b/>
          <w:bCs/>
        </w:rPr>
        <w:t xml:space="preserve">Learning outcomes — the student can:</w:t>
      </w:r>
      <w:r>
        <w:t xml:space="preserve"> </w:t>
      </w:r>
      <w:r>
        <w:t xml:space="preserve">distinguish continued pretraining vs. fine-tuning vs. instruction tuning; explain how Meditron/Clinical-Camel/MedGemma were adapted; choose an adaptation strategy; reason about data requirements and licensing.</w:t>
      </w:r>
    </w:p>
    <w:p>
      <w:pPr>
        <w:pStyle w:val="BodyText"/>
      </w:pPr>
      <w:r>
        <w:rPr>
          <w:b/>
          <w:bCs/>
        </w:rPr>
        <w:t xml:space="preserve">Topics (theory) — 10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9.1</w:t>
            </w:r>
          </w:p>
        </w:tc>
        <w:tc>
          <w:tcPr/>
          <w:p>
            <w:pPr>
              <w:pStyle w:val="Compact"/>
            </w:pPr>
            <w:r>
              <w:t xml:space="preserve">Why adapt general LLMs to medicine; gaps &amp; risks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9.2</w:t>
            </w:r>
          </w:p>
        </w:tc>
        <w:tc>
          <w:tcPr/>
          <w:p>
            <w:pPr>
              <w:pStyle w:val="Compact"/>
            </w:pPr>
            <w:r>
              <w:t xml:space="preserve">Continued pretraining on biomedical corpora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9.3</w:t>
            </w:r>
          </w:p>
        </w:tc>
        <w:tc>
          <w:tcPr/>
          <w:p>
            <w:pPr>
              <w:pStyle w:val="Compact"/>
            </w:pPr>
            <w:r>
              <w:t xml:space="preserve">Supervised fine-tuning &amp; instruction tuning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9.4</w:t>
            </w:r>
          </w:p>
        </w:tc>
        <w:tc>
          <w:tcPr/>
          <w:p>
            <w:pPr>
              <w:pStyle w:val="Compact"/>
            </w:pPr>
            <w:r>
              <w:t xml:space="preserve">Case studies: Meditron, Clinical-Camel, MedGemma, PubMedBERT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9.5</w:t>
            </w:r>
          </w:p>
        </w:tc>
        <w:tc>
          <w:tcPr/>
          <w:p>
            <w:pPr>
              <w:pStyle w:val="Compact"/>
            </w:pPr>
            <w:r>
              <w:t xml:space="preserve">Data: sources, curation, quality, licensing for medical corpora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9.6</w:t>
            </w:r>
          </w:p>
        </w:tc>
        <w:tc>
          <w:tcPr/>
          <w:p>
            <w:pPr>
              <w:pStyle w:val="Compact"/>
            </w:pPr>
            <w:r>
              <w:t xml:space="preserve">Choosing an adaptation strategy vs. RAG (decision framework)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Labs (hands-on) — 6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Lab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9a</w:t>
            </w:r>
          </w:p>
        </w:tc>
        <w:tc>
          <w:tcPr/>
          <w:p>
            <w:pPr>
              <w:pStyle w:val="Compact"/>
            </w:pPr>
            <w:r>
              <w:t xml:space="preserve">Compare a general vs. domain-adapted model on medical prompts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9b</w:t>
            </w:r>
          </w:p>
        </w:tc>
        <w:tc>
          <w:tcPr/>
          <w:p>
            <w:pPr>
              <w:pStyle w:val="Compact"/>
            </w:pPr>
            <w:r>
              <w:t xml:space="preserve">Prepare a small biomedical instruction dataset (format, clean)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9c</w:t>
            </w:r>
          </w:p>
        </w:tc>
        <w:tc>
          <w:tcPr/>
          <w:p>
            <w:pPr>
              <w:pStyle w:val="Compact"/>
            </w:pPr>
            <w:r>
              <w:t xml:space="preserve">Design an adaptation plan for a chosen clinical use case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Datasets/tools:</w:t>
      </w:r>
      <w:r>
        <w:t xml:space="preserve"> </w:t>
      </w:r>
      <w:r>
        <w:t xml:space="preserve">HF models (Meditron/MedGemma/PubMedBERT),</w:t>
      </w:r>
      <w:r>
        <w:t xml:space="preserve"> </w:t>
      </w:r>
      <w:r>
        <w:rPr>
          <w:rStyle w:val="VerbatimChar"/>
        </w:rPr>
        <w:t xml:space="preserve">datasets</w:t>
      </w:r>
      <w:r>
        <w:t xml:space="preserve">.</w:t>
      </w:r>
      <w:r>
        <w:t xml:space="preserve"> </w:t>
      </w:r>
      <w:r>
        <w:rPr>
          <w:b/>
          <w:bCs/>
        </w:rPr>
        <w:t xml:space="preserve">Assessment:</w:t>
      </w:r>
      <w:r>
        <w:t xml:space="preserve"> </w:t>
      </w:r>
      <w:r>
        <w:t xml:space="preserve">adaptation-plan deliverable (</w:t>
      </w:r>
      <w:r>
        <w:rPr>
          <w:b/>
          <w:bCs/>
        </w:rPr>
        <w:t xml:space="preserve">50%</w:t>
      </w:r>
      <w:r>
        <w:t xml:space="preserve">); comparison lab (</w:t>
      </w:r>
      <w:r>
        <w:rPr>
          <w:b/>
          <w:bCs/>
        </w:rPr>
        <w:t xml:space="preserve">30%</w:t>
      </w:r>
      <w:r>
        <w:t xml:space="preserve">); quiz (</w:t>
      </w:r>
      <w:r>
        <w:rPr>
          <w:b/>
          <w:bCs/>
        </w:rPr>
        <w:t xml:space="preserve">20%</w:t>
      </w:r>
      <w:r>
        <w:t xml:space="preserve">).</w:t>
      </w:r>
      <w:r>
        <w:t xml:space="preserve"> </w:t>
      </w:r>
      <w:r>
        <w:rPr>
          <w:b/>
          <w:bCs/>
        </w:rPr>
        <w:t xml:space="preserve">Key decisions:</w:t>
      </w:r>
      <w:r>
        <w:t xml:space="preserve"> </w:t>
      </w:r>
      <w:r>
        <w:t xml:space="preserve">pretrain vs. fine-tune vs. RAG; data licensing; base-model choice.</w:t>
      </w:r>
      <w:r>
        <w:t xml:space="preserve"> </w:t>
      </w:r>
      <w:r>
        <w:rPr>
          <w:b/>
          <w:bCs/>
        </w:rPr>
        <w:t xml:space="preserve">References:</w:t>
      </w:r>
      <w:r>
        <w:t xml:space="preserve"> </w:t>
      </w:r>
      <w:r>
        <w:t xml:space="preserve">plan §13 →</w:t>
      </w:r>
      <w:r>
        <w:t xml:space="preserve"> </w:t>
      </w:r>
      <w:r>
        <w:rPr>
          <w:i/>
          <w:iCs/>
        </w:rPr>
        <w:t xml:space="preserve">Medical LLMs</w:t>
      </w:r>
      <w:r>
        <w:t xml:space="preserve">;</w:t>
      </w:r>
      <w:r>
        <w:t xml:space="preserve"> </w:t>
      </w:r>
      <w:r>
        <w:rPr>
          <w:i/>
          <w:iCs/>
        </w:rPr>
        <w:t xml:space="preserve">Fine-tuning, alignment &amp; benchmarks</w:t>
      </w:r>
      <w:r>
        <w:t xml:space="preserve">.</w:t>
      </w:r>
      <w:r>
        <w:t xml:space="preserve"> </w:t>
      </w:r>
      <w:r>
        <w:rPr>
          <w:b/>
          <w:bCs/>
        </w:rPr>
        <w:t xml:space="preserve">Hours:</w:t>
      </w:r>
      <w:r>
        <w:t xml:space="preserve"> </w:t>
      </w:r>
      <w:r>
        <w:t xml:space="preserve">Theory</w:t>
      </w:r>
      <w:r>
        <w:t xml:space="preserve"> </w:t>
      </w:r>
      <w:r>
        <w:rPr>
          <w:b/>
          <w:bCs/>
        </w:rPr>
        <w:t xml:space="preserve">10</w:t>
      </w:r>
      <w:r>
        <w:t xml:space="preserve"> </w:t>
      </w:r>
      <w:r>
        <w:t xml:space="preserve">+ Lab</w:t>
      </w:r>
      <w:r>
        <w:t xml:space="preserve"> </w:t>
      </w:r>
      <w:r>
        <w:rPr>
          <w:b/>
          <w:bCs/>
        </w:rPr>
        <w:t xml:space="preserve">6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16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Xf884f1bc5d11a6a96031c633e2b01b1c0b1c14a"/>
    <w:p>
      <w:pPr>
        <w:pStyle w:val="Heading2"/>
      </w:pPr>
      <w:r>
        <w:t xml:space="preserve">Chapter 10 — Benchmarking &amp; Hallucination · [Volume II]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Ch 8, Ch 9.</w:t>
      </w:r>
    </w:p>
    <w:p>
      <w:pPr>
        <w:pStyle w:val="BodyText"/>
      </w:pPr>
      <w:r>
        <w:rPr>
          <w:b/>
          <w:bCs/>
        </w:rPr>
        <w:t xml:space="preserve">Learning outcomes — the student can:</w:t>
      </w:r>
      <w:r>
        <w:t xml:space="preserve"> </w:t>
      </w:r>
      <w:r>
        <w:t xml:space="preserve">evaluate LLMs on medical benchmarks (MedQA/PubMedQA/MedMCQA); interpret results; measure hallucination; build an eval harness; explain why benchmark ≠ clinical safety.</w:t>
      </w:r>
    </w:p>
    <w:p>
      <w:pPr>
        <w:pStyle w:val="BodyText"/>
      </w:pPr>
      <w:r>
        <w:rPr>
          <w:b/>
          <w:bCs/>
        </w:rPr>
        <w:t xml:space="preserve">Topics (theory) — 8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</w:t>
            </w:r>
          </w:p>
        </w:tc>
        <w:tc>
          <w:tcPr/>
          <w:p>
            <w:pPr>
              <w:pStyle w:val="Compact"/>
            </w:pPr>
            <w:r>
              <w:t xml:space="preserve">Benchmark landscape: MedQA (USMLE), PubMedQA, MedMCQA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10.2</w:t>
            </w:r>
          </w:p>
        </w:tc>
        <w:tc>
          <w:tcPr/>
          <w:p>
            <w:pPr>
              <w:pStyle w:val="Compact"/>
            </w:pPr>
            <w:r>
              <w:t xml:space="preserve">Metrics: accuracy, exact-match &amp; their limits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10.3</w:t>
            </w:r>
          </w:p>
        </w:tc>
        <w:tc>
          <w:tcPr/>
          <w:p>
            <w:pPr>
              <w:pStyle w:val="Compact"/>
            </w:pPr>
            <w:r>
              <w:t xml:space="preserve">Hallucination: definitions, causes, measurement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10.4</w:t>
            </w:r>
          </w:p>
        </w:tc>
        <w:tc>
          <w:tcPr/>
          <w:p>
            <w:pPr>
              <w:pStyle w:val="Compact"/>
            </w:pPr>
            <w:r>
              <w:t xml:space="preserve">Faithfulness &amp; grounding metrics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10.5</w:t>
            </w:r>
          </w:p>
        </w:tc>
        <w:tc>
          <w:tcPr/>
          <w:p>
            <w:pPr>
              <w:pStyle w:val="Compact"/>
            </w:pPr>
            <w:r>
              <w:t xml:space="preserve">Benchmark ≠ clinical safety; distribution shift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Labs (hands-on) — 8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Lab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10a</w:t>
            </w:r>
          </w:p>
        </w:tc>
        <w:tc>
          <w:tcPr/>
          <w:p>
            <w:pPr>
              <w:pStyle w:val="Compact"/>
            </w:pPr>
            <w:r>
              <w:t xml:space="preserve">Run a model on a MedQA-style set; compute accuracy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10b</w:t>
            </w:r>
          </w:p>
        </w:tc>
        <w:tc>
          <w:tcPr/>
          <w:p>
            <w:pPr>
              <w:pStyle w:val="Compact"/>
            </w:pPr>
            <w:r>
              <w:t xml:space="preserve">Build a small eval harness with the</w:t>
            </w:r>
            <w:r>
              <w:t xml:space="preserve"> </w:t>
            </w:r>
            <w:r>
              <w:rPr>
                <w:rStyle w:val="VerbatimChar"/>
              </w:rPr>
              <w:t xml:space="preserve">evaluate</w:t>
            </w:r>
            <w:r>
              <w:t xml:space="preserve"> </w:t>
            </w: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10c</w:t>
            </w:r>
          </w:p>
        </w:tc>
        <w:tc>
          <w:tcPr/>
          <w:p>
            <w:pPr>
              <w:pStyle w:val="Compact"/>
            </w:pPr>
            <w:r>
              <w:t xml:space="preserve">Hallucination test: craft adversarial clinical prompts, score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Datasets/tools:</w:t>
      </w:r>
      <w:r>
        <w:t xml:space="preserve"> </w:t>
      </w:r>
      <w:r>
        <w:t xml:space="preserve">HF</w:t>
      </w:r>
      <w:r>
        <w:t xml:space="preserve"> </w:t>
      </w:r>
      <w:r>
        <w:rPr>
          <w:rStyle w:val="VerbatimChar"/>
        </w:rPr>
        <w:t xml:space="preserve">datasets</w:t>
      </w:r>
      <w:r>
        <w:t xml:space="preserve">/</w:t>
      </w:r>
      <w:r>
        <w:rPr>
          <w:rStyle w:val="VerbatimChar"/>
        </w:rPr>
        <w:t xml:space="preserve">evaluate</w:t>
      </w:r>
      <w:r>
        <w:t xml:space="preserve">; local LLM.</w:t>
      </w:r>
      <w:r>
        <w:t xml:space="preserve"> </w:t>
      </w:r>
      <w:r>
        <w:rPr>
          <w:b/>
          <w:bCs/>
        </w:rPr>
        <w:t xml:space="preserve">Assessment:</w:t>
      </w:r>
      <w:r>
        <w:t xml:space="preserve"> </w:t>
      </w:r>
      <w:r>
        <w:t xml:space="preserve">eval-harness deliverable (</w:t>
      </w:r>
      <w:r>
        <w:rPr>
          <w:b/>
          <w:bCs/>
        </w:rPr>
        <w:t xml:space="preserve">50%</w:t>
      </w:r>
      <w:r>
        <w:t xml:space="preserve">); hallucination report (</w:t>
      </w:r>
      <w:r>
        <w:rPr>
          <w:b/>
          <w:bCs/>
        </w:rPr>
        <w:t xml:space="preserve">30%</w:t>
      </w:r>
      <w:r>
        <w:t xml:space="preserve">); quiz (</w:t>
      </w:r>
      <w:r>
        <w:rPr>
          <w:b/>
          <w:bCs/>
        </w:rPr>
        <w:t xml:space="preserve">20%</w:t>
      </w:r>
      <w:r>
        <w:t xml:space="preserve">).</w:t>
      </w:r>
      <w:r>
        <w:t xml:space="preserve"> </w:t>
      </w:r>
      <w:r>
        <w:rPr>
          <w:b/>
          <w:bCs/>
        </w:rPr>
        <w:t xml:space="preserve">Key decisions:</w:t>
      </w:r>
      <w:r>
        <w:t xml:space="preserve"> </w:t>
      </w:r>
      <w:r>
        <w:t xml:space="preserve">which benchmark supports which claim; honest reporting of limitations.</w:t>
      </w:r>
      <w:r>
        <w:t xml:space="preserve"> </w:t>
      </w:r>
      <w:r>
        <w:rPr>
          <w:b/>
          <w:bCs/>
        </w:rPr>
        <w:t xml:space="preserve">References:</w:t>
      </w:r>
      <w:r>
        <w:t xml:space="preserve"> </w:t>
      </w:r>
      <w:r>
        <w:t xml:space="preserve">plan §13 →</w:t>
      </w:r>
      <w:r>
        <w:t xml:space="preserve"> </w:t>
      </w:r>
      <w:r>
        <w:rPr>
          <w:i/>
          <w:iCs/>
        </w:rPr>
        <w:t xml:space="preserve">Fine-tuning, alignment &amp; benchmarks</w:t>
      </w:r>
      <w:r>
        <w:t xml:space="preserve">;</w:t>
      </w:r>
      <w:r>
        <w:t xml:space="preserve"> </w:t>
      </w:r>
      <w:r>
        <w:rPr>
          <w:i/>
          <w:iCs/>
        </w:rPr>
        <w:t xml:space="preserve">Medical LLMs</w:t>
      </w:r>
      <w:r>
        <w:t xml:space="preserve">.</w:t>
      </w:r>
      <w:r>
        <w:t xml:space="preserve"> </w:t>
      </w:r>
      <w:r>
        <w:rPr>
          <w:b/>
          <w:bCs/>
        </w:rPr>
        <w:t xml:space="preserve">Hours:</w:t>
      </w:r>
      <w:r>
        <w:t xml:space="preserve"> </w:t>
      </w:r>
      <w:r>
        <w:t xml:space="preserve">Theory</w:t>
      </w:r>
      <w:r>
        <w:t xml:space="preserve"> </w:t>
      </w:r>
      <w:r>
        <w:rPr>
          <w:b/>
          <w:bCs/>
        </w:rPr>
        <w:t xml:space="preserve">8</w:t>
      </w:r>
      <w:r>
        <w:t xml:space="preserve"> </w:t>
      </w:r>
      <w:r>
        <w:t xml:space="preserve">+ Lab</w:t>
      </w:r>
      <w:r>
        <w:t xml:space="preserve"> </w:t>
      </w:r>
      <w:r>
        <w:rPr>
          <w:b/>
          <w:bCs/>
        </w:rPr>
        <w:t xml:space="preserve">8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16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4" w:name="X319e46b153a6c0e24afce01b88b83ca48092d52"/>
    <w:p>
      <w:pPr>
        <w:pStyle w:val="Heading2"/>
      </w:pPr>
      <w:r>
        <w:t xml:space="preserve">Chapter 11 — First Fine-Tunes (PubMedBERT, QLoRA, local MedGemma/Ollama) · [Volume II]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Ch 7–10.</w:t>
      </w:r>
    </w:p>
    <w:p>
      <w:pPr>
        <w:pStyle w:val="BodyText"/>
      </w:pPr>
      <w:r>
        <w:rPr>
          <w:b/>
          <w:bCs/>
        </w:rPr>
        <w:t xml:space="preserve">Learning outcomes — the student can:</w:t>
      </w:r>
      <w:r>
        <w:t xml:space="preserve"> </w:t>
      </w:r>
      <w:r>
        <w:t xml:space="preserve">fine-tune a biomedical BERT for classification; apply QLoRA to fine-tune a small generative LLM on medical QA; run models locally via Ollama; evaluate a fine-tune and write a model card.</w:t>
      </w:r>
    </w:p>
    <w:p>
      <w:pPr>
        <w:pStyle w:val="BodyText"/>
      </w:pPr>
      <w:r>
        <w:rPr>
          <w:b/>
          <w:bCs/>
        </w:rPr>
        <w:t xml:space="preserve">Topics (theory) — 10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11.1</w:t>
            </w:r>
          </w:p>
        </w:tc>
        <w:tc>
          <w:tcPr/>
          <w:p>
            <w:pPr>
              <w:pStyle w:val="Compact"/>
            </w:pPr>
            <w:r>
              <w:t xml:space="preserve">Fine-tuning mechanics: heads, learning rate, epochs, overfitting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11.2</w:t>
            </w:r>
          </w:p>
        </w:tc>
        <w:tc>
          <w:tcPr/>
          <w:p>
            <w:pPr>
              <w:pStyle w:val="Compact"/>
            </w:pPr>
            <w:r>
              <w:t xml:space="preserve">Parameter-efficient fine-tuning: LoRA &amp; QLoRA (quantization)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11.3</w:t>
            </w:r>
          </w:p>
        </w:tc>
        <w:tc>
          <w:tcPr/>
          <w:p>
            <w:pPr>
              <w:pStyle w:val="Compact"/>
            </w:pPr>
            <w:r>
              <w:t xml:space="preserve">Datasets for fine-tuning: formatting, splits, tokenization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11.4</w:t>
            </w:r>
          </w:p>
        </w:tc>
        <w:tc>
          <w:tcPr/>
          <w:p>
            <w:pPr>
              <w:pStyle w:val="Compact"/>
            </w:pPr>
            <w:r>
              <w:t xml:space="preserve">Local deployment: Ollama, GGUF, quantization levels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11.5</w:t>
            </w:r>
          </w:p>
        </w:tc>
        <w:tc>
          <w:tcPr/>
          <w:p>
            <w:pPr>
              <w:pStyle w:val="Compact"/>
            </w:pPr>
            <w:r>
              <w:t xml:space="preserve">Evaluating a fine-tuned medical model; avoiding leakage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11.6</w:t>
            </w:r>
          </w:p>
        </w:tc>
        <w:tc>
          <w:tcPr/>
          <w:p>
            <w:pPr>
              <w:pStyle w:val="Compact"/>
            </w:pPr>
            <w:r>
              <w:t xml:space="preserve">Compute &amp; memory budgeting on consumer GPUs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Labs (hands-on) — 20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Lab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11a</w:t>
            </w:r>
          </w:p>
        </w:tc>
        <w:tc>
          <w:tcPr/>
          <w:p>
            <w:pPr>
              <w:pStyle w:val="Compact"/>
            </w:pPr>
            <w:r>
              <w:t xml:space="preserve">Fine-tune PubMedBERT for clinical-question intent classification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11b</w:t>
            </w:r>
          </w:p>
        </w:tc>
        <w:tc>
          <w:tcPr/>
          <w:p>
            <w:pPr>
              <w:pStyle w:val="Compact"/>
            </w:pPr>
            <w:r>
              <w:t xml:space="preserve">Prepare a medical QA dataset for generative fine-tuning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11c</w:t>
            </w:r>
          </w:p>
        </w:tc>
        <w:tc>
          <w:tcPr/>
          <w:p>
            <w:pPr>
              <w:pStyle w:val="Compact"/>
            </w:pPr>
            <w:r>
              <w:t xml:space="preserve">QLoRA fine-tune a small Llama/GPT-2 on medical QA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11d</w:t>
            </w:r>
          </w:p>
        </w:tc>
        <w:tc>
          <w:tcPr/>
          <w:p>
            <w:pPr>
              <w:pStyle w:val="Compact"/>
            </w:pPr>
            <w:r>
              <w:t xml:space="preserve">Run MedGemma locally via Ollama; compare base vs. fine-tuned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11e</w:t>
            </w:r>
          </w:p>
        </w:tc>
        <w:tc>
          <w:tcPr/>
          <w:p>
            <w:pPr>
              <w:pStyle w:val="Compact"/>
            </w:pPr>
            <w:r>
              <w:t xml:space="preserve">Evaluate the fine-tune (quant + qual) &amp; write a model card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Datasets/tools:</w:t>
      </w:r>
      <w:r>
        <w:t xml:space="preserve"> </w:t>
      </w:r>
      <w:r>
        <w:t xml:space="preserve">HF</w:t>
      </w:r>
      <w:r>
        <w:t xml:space="preserve"> </w:t>
      </w:r>
      <w:r>
        <w:rPr>
          <w:rStyle w:val="VerbatimChar"/>
        </w:rPr>
        <w:t xml:space="preserve">transformers</w:t>
      </w:r>
      <w:r>
        <w:t xml:space="preserve">/</w:t>
      </w:r>
      <w:r>
        <w:rPr>
          <w:rStyle w:val="VerbatimChar"/>
        </w:rPr>
        <w:t xml:space="preserve">peft</w:t>
      </w:r>
      <w:r>
        <w:t xml:space="preserve">/</w:t>
      </w:r>
      <w:r>
        <w:rPr>
          <w:rStyle w:val="VerbatimChar"/>
        </w:rPr>
        <w:t xml:space="preserve">bitsandbytes</w:t>
      </w:r>
      <w:r>
        <w:t xml:space="preserve">, QLoRA, Ollama, MedGemma; GPU workstation.</w:t>
      </w:r>
      <w:r>
        <w:t xml:space="preserve"> </w:t>
      </w:r>
      <w:r>
        <w:rPr>
          <w:b/>
          <w:bCs/>
        </w:rPr>
        <w:t xml:space="preserve">Assessment:</w:t>
      </w:r>
      <w:r>
        <w:t xml:space="preserve"> </w:t>
      </w:r>
      <w:r>
        <w:t xml:space="preserve">fine-tuned model + model card (</w:t>
      </w:r>
      <w:r>
        <w:rPr>
          <w:b/>
          <w:bCs/>
        </w:rPr>
        <w:t xml:space="preserve">60%</w:t>
      </w:r>
      <w:r>
        <w:t xml:space="preserve">); eval report (</w:t>
      </w:r>
      <w:r>
        <w:rPr>
          <w:b/>
          <w:bCs/>
        </w:rPr>
        <w:t xml:space="preserve">20%</w:t>
      </w:r>
      <w:r>
        <w:t xml:space="preserve">); quiz (</w:t>
      </w:r>
      <w:r>
        <w:rPr>
          <w:b/>
          <w:bCs/>
        </w:rPr>
        <w:t xml:space="preserve">20%</w:t>
      </w:r>
      <w:r>
        <w:t xml:space="preserve">).</w:t>
      </w:r>
      <w:r>
        <w:t xml:space="preserve"> </w:t>
      </w:r>
      <w:r>
        <w:rPr>
          <w:b/>
          <w:bCs/>
        </w:rPr>
        <w:t xml:space="preserve">Key decisions:</w:t>
      </w:r>
      <w:r>
        <w:t xml:space="preserve"> </w:t>
      </w:r>
      <w:r>
        <w:t xml:space="preserve">full vs. PEFT fine-tuning; quantization level vs. quality; base model/size vs. hardware.</w:t>
      </w:r>
      <w:r>
        <w:t xml:space="preserve"> </w:t>
      </w:r>
      <w:r>
        <w:rPr>
          <w:b/>
          <w:bCs/>
        </w:rPr>
        <w:t xml:space="preserve">References:</w:t>
      </w:r>
      <w:r>
        <w:t xml:space="preserve"> </w:t>
      </w:r>
      <w:r>
        <w:t xml:space="preserve">plan §13 →</w:t>
      </w:r>
      <w:r>
        <w:t xml:space="preserve"> </w:t>
      </w:r>
      <w:r>
        <w:rPr>
          <w:i/>
          <w:iCs/>
        </w:rPr>
        <w:t xml:space="preserve">Fine-tuning…</w:t>
      </w:r>
      <w:r>
        <w:t xml:space="preserve">;</w:t>
      </w:r>
      <w:r>
        <w:t xml:space="preserve"> </w:t>
      </w:r>
      <w:r>
        <w:rPr>
          <w:i/>
          <w:iCs/>
        </w:rPr>
        <w:t xml:space="preserve">Medical LLMs</w:t>
      </w:r>
      <w:r>
        <w:t xml:space="preserve">;</w:t>
      </w:r>
      <w:r>
        <w:t xml:space="preserve"> </w:t>
      </w:r>
      <w:r>
        <w:rPr>
          <w:i/>
          <w:iCs/>
        </w:rPr>
        <w:t xml:space="preserve">…local inference</w:t>
      </w:r>
      <w:r>
        <w:t xml:space="preserve">.</w:t>
      </w:r>
      <w:r>
        <w:t xml:space="preserve"> </w:t>
      </w:r>
      <w:r>
        <w:rPr>
          <w:b/>
          <w:bCs/>
        </w:rPr>
        <w:t xml:space="preserve">Hours:</w:t>
      </w:r>
      <w:r>
        <w:t xml:space="preserve"> </w:t>
      </w:r>
      <w:r>
        <w:t xml:space="preserve">Theory</w:t>
      </w:r>
      <w:r>
        <w:t xml:space="preserve"> </w:t>
      </w:r>
      <w:r>
        <w:rPr>
          <w:b/>
          <w:bCs/>
        </w:rPr>
        <w:t xml:space="preserve">10</w:t>
      </w:r>
      <w:r>
        <w:t xml:space="preserve"> </w:t>
      </w:r>
      <w:r>
        <w:t xml:space="preserve">+ Lab</w:t>
      </w:r>
      <w:r>
        <w:t xml:space="preserve"> </w:t>
      </w:r>
      <w:r>
        <w:rPr>
          <w:b/>
          <w:bCs/>
        </w:rPr>
        <w:t xml:space="preserve">20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30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3" w:name="volume-ii--completion-summary"/>
    <w:p>
      <w:pPr>
        <w:pStyle w:val="Heading3"/>
      </w:pPr>
      <w:r>
        <w:t xml:space="preserve">Volume II — completion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Transformer Architecture &amp; Self-Attention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The Hugging Face Ecosystem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Prompt Engineering for Medicine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Medical Domain Adaptation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Benchmarking &amp; Hallucination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First Fine-Tunes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Volume II 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118</w:t>
            </w:r>
          </w:p>
        </w:tc>
      </w:tr>
    </w:tbl>
    <w:p>
      <w:pPr>
        <w:pStyle w:val="BodyText"/>
      </w:pPr>
      <w:r>
        <w:rPr>
          <w:i/>
          <w:iCs/>
        </w:rPr>
        <w:t xml:space="preserve">Matches the plan §2.3 budget.</w:t>
      </w:r>
      <w:r>
        <w:t xml:space="preserve"> </w:t>
      </w:r>
      <w:r>
        <w:t xml:space="preserve">✔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33" w:name="Xdcf86ce658d9dbbd3a3d482951b381eed211af2"/>
    <w:p>
      <w:pPr>
        <w:pStyle w:val="Heading1"/>
      </w:pPr>
      <w:r>
        <w:t xml:space="preserve">Volume III — Autonomous Medical AI Systems</w:t>
      </w:r>
      <w:r>
        <w:t xml:space="preserve"> </w:t>
      </w:r>
      <w:r>
        <w:rPr>
          <w:i/>
          <w:iCs/>
        </w:rPr>
        <w:t xml:space="preserve">(Phase 2)</w:t>
      </w:r>
    </w:p>
    <w:p>
      <w:pPr>
        <w:pStyle w:val="FirstParagraph"/>
      </w:pPr>
      <w:r>
        <w:t xml:space="preserve">Chapters 12–17. Volume budget:</w:t>
      </w:r>
      <w:r>
        <w:t xml:space="preserve"> </w:t>
      </w:r>
      <w:r>
        <w:rPr>
          <w:b/>
          <w:bCs/>
        </w:rPr>
        <w:t xml:space="preserve">T 64 h + L 136 h = 200 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6" w:name="Xb7ed2a2e9db7f08a304d5e9f81372b1de01403a"/>
    <w:p>
      <w:pPr>
        <w:pStyle w:val="Heading2"/>
      </w:pPr>
      <w:r>
        <w:t xml:space="preserve">Chapter 12 — Retrieval-Augmented Generation (RAG) · [Volume III]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Ch 7, Ch 8, Ch 11.</w:t>
      </w:r>
    </w:p>
    <w:p>
      <w:pPr>
        <w:pStyle w:val="BodyText"/>
      </w:pPr>
      <w:r>
        <w:rPr>
          <w:b/>
          <w:bCs/>
        </w:rPr>
        <w:t xml:space="preserve">Learning outcomes — the student can:</w:t>
      </w:r>
      <w:r>
        <w:t xml:space="preserve"> </w:t>
      </w:r>
      <w:r>
        <w:t xml:space="preserve">explain RAG architecture; build an ingest→embed→retrieve→generate pipeline; ground answers with citations; evaluate retrieval and answer faithfulness; reduce hallucination.</w:t>
      </w:r>
    </w:p>
    <w:p>
      <w:pPr>
        <w:pStyle w:val="BodyText"/>
      </w:pPr>
      <w:r>
        <w:rPr>
          <w:b/>
          <w:bCs/>
        </w:rPr>
        <w:t xml:space="preserve">Topics (theory) — 12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12.1</w:t>
            </w:r>
          </w:p>
        </w:tc>
        <w:tc>
          <w:tcPr/>
          <w:p>
            <w:pPr>
              <w:pStyle w:val="Compact"/>
            </w:pPr>
            <w:r>
              <w:t xml:space="preserve">Why RAG; grounding vs. parametric knowledge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12.2</w:t>
            </w:r>
          </w:p>
        </w:tc>
        <w:tc>
          <w:tcPr/>
          <w:p>
            <w:pPr>
              <w:pStyle w:val="Compact"/>
            </w:pPr>
            <w:r>
              <w:t xml:space="preserve">RAG architecture: retriever + generator; the pipeline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12.3</w:t>
            </w:r>
          </w:p>
        </w:tc>
        <w:tc>
          <w:tcPr/>
          <w:p>
            <w:pPr>
              <w:pStyle w:val="Compact"/>
            </w:pPr>
            <w:r>
              <w:t xml:space="preserve">Chunking strategies for clinical documents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12.4</w:t>
            </w:r>
          </w:p>
        </w:tc>
        <w:tc>
          <w:tcPr/>
          <w:p>
            <w:pPr>
              <w:pStyle w:val="Compact"/>
            </w:pPr>
            <w:r>
              <w:t xml:space="preserve">Embeddings &amp; similarity search fundamentals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12.5</w:t>
            </w:r>
          </w:p>
        </w:tc>
        <w:tc>
          <w:tcPr/>
          <w:p>
            <w:pPr>
              <w:pStyle w:val="Compact"/>
            </w:pPr>
            <w:r>
              <w:t xml:space="preserve">Prompt assembly, context windows, citation/provenance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12.6</w:t>
            </w:r>
          </w:p>
        </w:tc>
        <w:tc>
          <w:tcPr/>
          <w:p>
            <w:pPr>
              <w:pStyle w:val="Compact"/>
            </w:pPr>
            <w:r>
              <w:t xml:space="preserve">RAG evaluation: retrieval metrics + answer faithfulness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12.7</w:t>
            </w:r>
          </w:p>
        </w:tc>
        <w:tc>
          <w:tcPr/>
          <w:p>
            <w:pPr>
              <w:pStyle w:val="Compact"/>
            </w:pPr>
            <w:r>
              <w:t xml:space="preserve">Advanced: reranking, hybrid search, query rewriting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Labs (hands-on) — 18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Lab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12a</w:t>
            </w:r>
          </w:p>
        </w:tc>
        <w:tc>
          <w:tcPr/>
          <w:p>
            <w:pPr>
              <w:pStyle w:val="Compact"/>
            </w:pPr>
            <w:r>
              <w:t xml:space="preserve">Build a basic RAG over clinical guidelines (ingest→embed→retrieve→answer)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12b</w:t>
            </w:r>
          </w:p>
        </w:tc>
        <w:tc>
          <w:tcPr/>
          <w:p>
            <w:pPr>
              <w:pStyle w:val="Compact"/>
            </w:pPr>
            <w:r>
              <w:t xml:space="preserve">Chunking experiments: compare strategies on retrieval quality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12c</w:t>
            </w:r>
          </w:p>
        </w:tc>
        <w:tc>
          <w:tcPr/>
          <w:p>
            <w:pPr>
              <w:pStyle w:val="Compact"/>
            </w:pPr>
            <w:r>
              <w:t xml:space="preserve">Add citations/provenance to answers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12d</w:t>
            </w:r>
          </w:p>
        </w:tc>
        <w:tc>
          <w:tcPr/>
          <w:p>
            <w:pPr>
              <w:pStyle w:val="Compact"/>
            </w:pPr>
            <w:r>
              <w:t xml:space="preserve">Evaluate RAG: retrieval recall + faithfulness scoring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12e</w:t>
            </w:r>
          </w:p>
        </w:tc>
        <w:tc>
          <w:tcPr/>
          <w:p>
            <w:pPr>
              <w:pStyle w:val="Compact"/>
            </w:pPr>
            <w:r>
              <w:t xml:space="preserve">Add reranking / hybrid search; measure improvement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Datasets/tools:</w:t>
      </w:r>
      <w:r>
        <w:t xml:space="preserve"> </w:t>
      </w:r>
      <w:r>
        <w:t xml:space="preserve">LangChain/LlamaIndex or custom; embeddings model; Chroma; local LLM.</w:t>
      </w:r>
      <w:r>
        <w:t xml:space="preserve"> </w:t>
      </w:r>
      <w:r>
        <w:rPr>
          <w:b/>
          <w:bCs/>
        </w:rPr>
        <w:t xml:space="preserve">Assessment:</w:t>
      </w:r>
      <w:r>
        <w:t xml:space="preserve"> </w:t>
      </w:r>
      <w:r>
        <w:t xml:space="preserve">working RAG system (</w:t>
      </w:r>
      <w:r>
        <w:rPr>
          <w:b/>
          <w:bCs/>
        </w:rPr>
        <w:t xml:space="preserve">60%</w:t>
      </w:r>
      <w:r>
        <w:t xml:space="preserve">); eval report (</w:t>
      </w:r>
      <w:r>
        <w:rPr>
          <w:b/>
          <w:bCs/>
        </w:rPr>
        <w:t xml:space="preserve">20%</w:t>
      </w:r>
      <w:r>
        <w:t xml:space="preserve">); quiz (</w:t>
      </w:r>
      <w:r>
        <w:rPr>
          <w:b/>
          <w:bCs/>
        </w:rPr>
        <w:t xml:space="preserve">20%</w:t>
      </w:r>
      <w:r>
        <w:t xml:space="preserve">).</w:t>
      </w:r>
      <w:r>
        <w:t xml:space="preserve"> </w:t>
      </w:r>
      <w:r>
        <w:rPr>
          <w:b/>
          <w:bCs/>
        </w:rPr>
        <w:t xml:space="preserve">Key decisions:</w:t>
      </w:r>
      <w:r>
        <w:t xml:space="preserve"> </w:t>
      </w:r>
      <w:r>
        <w:t xml:space="preserve">chunk size/overlap; embedding model; RAG vs. fine-tune; citation strategy.</w:t>
      </w:r>
      <w:r>
        <w:t xml:space="preserve"> </w:t>
      </w:r>
      <w:r>
        <w:rPr>
          <w:b/>
          <w:bCs/>
        </w:rPr>
        <w:t xml:space="preserve">References:</w:t>
      </w:r>
      <w:r>
        <w:t xml:space="preserve"> </w:t>
      </w:r>
      <w:r>
        <w:t xml:space="preserve">plan §13 →</w:t>
      </w:r>
      <w:r>
        <w:t xml:space="preserve"> </w:t>
      </w:r>
      <w:r>
        <w:rPr>
          <w:i/>
          <w:iCs/>
        </w:rPr>
        <w:t xml:space="preserve">RAG, vector databases &amp; local inference</w:t>
      </w:r>
      <w:r>
        <w:t xml:space="preserve">.</w:t>
      </w:r>
      <w:r>
        <w:t xml:space="preserve"> </w:t>
      </w:r>
      <w:r>
        <w:rPr>
          <w:b/>
          <w:bCs/>
        </w:rPr>
        <w:t xml:space="preserve">Hours:</w:t>
      </w:r>
      <w:r>
        <w:t xml:space="preserve"> </w:t>
      </w:r>
      <w:r>
        <w:t xml:space="preserve">Theory</w:t>
      </w:r>
      <w:r>
        <w:t xml:space="preserve"> </w:t>
      </w:r>
      <w:r>
        <w:rPr>
          <w:b/>
          <w:bCs/>
        </w:rPr>
        <w:t xml:space="preserve">12</w:t>
      </w:r>
      <w:r>
        <w:t xml:space="preserve"> </w:t>
      </w:r>
      <w:r>
        <w:t xml:space="preserve">+ Lab</w:t>
      </w:r>
      <w:r>
        <w:t xml:space="preserve"> </w:t>
      </w:r>
      <w:r>
        <w:rPr>
          <w:b/>
          <w:bCs/>
        </w:rPr>
        <w:t xml:space="preserve">18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30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Xa02afbe0844bc0cbdb1cd06ac437edea5faaca1"/>
    <w:p>
      <w:pPr>
        <w:pStyle w:val="Heading2"/>
      </w:pPr>
      <w:r>
        <w:t xml:space="preserve">Chapter 13 — Vector Databases &amp; Knowledge Storage · [Volume III]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Ch 12.</w:t>
      </w:r>
    </w:p>
    <w:p>
      <w:pPr>
        <w:pStyle w:val="BodyText"/>
      </w:pPr>
      <w:r>
        <w:rPr>
          <w:b/>
          <w:bCs/>
        </w:rPr>
        <w:t xml:space="preserve">Learning outcomes — the student can:</w:t>
      </w:r>
      <w:r>
        <w:t xml:space="preserve"> </w:t>
      </w:r>
      <w:r>
        <w:t xml:space="preserve">explain embeddings storage and ANN search; use Chroma/FAISS (and know Weaviate/Pinecone); design metadata &amp; filtering; reason about where knowledge lives in hardware (RAM/NVMe) and how it scales.</w:t>
      </w:r>
    </w:p>
    <w:p>
      <w:pPr>
        <w:pStyle w:val="BodyText"/>
      </w:pPr>
      <w:r>
        <w:rPr>
          <w:b/>
          <w:bCs/>
        </w:rPr>
        <w:t xml:space="preserve">Topics (theory) — 8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13.1</w:t>
            </w:r>
          </w:p>
        </w:tc>
        <w:tc>
          <w:tcPr/>
          <w:p>
            <w:pPr>
              <w:pStyle w:val="Compact"/>
            </w:pPr>
            <w:r>
              <w:t xml:space="preserve">Vector embeddings &amp; similarity metrics (cosine, dot, L2)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13.2</w:t>
            </w:r>
          </w:p>
        </w:tc>
        <w:tc>
          <w:tcPr/>
          <w:p>
            <w:pPr>
              <w:pStyle w:val="Compact"/>
            </w:pPr>
            <w:r>
              <w:t xml:space="preserve">ANN indexes: HNSW, IVF; recall vs. speed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13.3</w:t>
            </w:r>
          </w:p>
        </w:tc>
        <w:tc>
          <w:tcPr/>
          <w:p>
            <w:pPr>
              <w:pStyle w:val="Compact"/>
            </w:pPr>
            <w:r>
              <w:t xml:space="preserve">Vector DBs compared: Chroma, Weaviate, Pinecone, FAISS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13.4</w:t>
            </w:r>
          </w:p>
        </w:tc>
        <w:tc>
          <w:tcPr/>
          <w:p>
            <w:pPr>
              <w:pStyle w:val="Compact"/>
            </w:pPr>
            <w:r>
              <w:t xml:space="preserve">Metadata, filtering &amp; hybrid (keyword+vector) search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13.5</w:t>
            </w:r>
          </w:p>
        </w:tc>
        <w:tc>
          <w:tcPr/>
          <w:p>
            <w:pPr>
              <w:pStyle w:val="Compact"/>
            </w:pPr>
            <w:r>
              <w:t xml:space="preserve">Where knowledge lives: RAM vs. NVMe; persistence; scaling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Labs (hands-on) — 12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Lab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13a</w:t>
            </w:r>
          </w:p>
        </w:tc>
        <w:tc>
          <w:tcPr/>
          <w:p>
            <w:pPr>
              <w:pStyle w:val="Compact"/>
            </w:pPr>
            <w:r>
              <w:t xml:space="preserve">Build &amp; query a Chroma collection with metadata filters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13b</w:t>
            </w:r>
          </w:p>
        </w:tc>
        <w:tc>
          <w:tcPr/>
          <w:p>
            <w:pPr>
              <w:pStyle w:val="Compact"/>
            </w:pPr>
            <w:r>
              <w:t xml:space="preserve">Compare FAISS index types (recall/speed)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13c</w:t>
            </w:r>
          </w:p>
        </w:tc>
        <w:tc>
          <w:tcPr/>
          <w:p>
            <w:pPr>
              <w:pStyle w:val="Compact"/>
            </w:pPr>
            <w:r>
              <w:t xml:space="preserve">Persist &amp; reload a vector store; measure memory footprint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13d</w:t>
            </w:r>
          </w:p>
        </w:tc>
        <w:tc>
          <w:tcPr/>
          <w:p>
            <w:pPr>
              <w:pStyle w:val="Compact"/>
            </w:pPr>
            <w:r>
              <w:t xml:space="preserve">Hybrid search: combine BM25 + vectors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Datasets/tools:</w:t>
      </w:r>
      <w:r>
        <w:t xml:space="preserve"> </w:t>
      </w:r>
      <w:r>
        <w:t xml:space="preserve">Chroma, FAISS, Weaviate (optional); embeddings model.</w:t>
      </w:r>
      <w:r>
        <w:t xml:space="preserve"> </w:t>
      </w:r>
      <w:r>
        <w:rPr>
          <w:b/>
          <w:bCs/>
        </w:rPr>
        <w:t xml:space="preserve">Assessment:</w:t>
      </w:r>
      <w:r>
        <w:t xml:space="preserve"> </w:t>
      </w:r>
      <w:r>
        <w:t xml:space="preserve">vector-store lab (</w:t>
      </w:r>
      <w:r>
        <w:rPr>
          <w:b/>
          <w:bCs/>
        </w:rPr>
        <w:t xml:space="preserve">50%</w:t>
      </w:r>
      <w:r>
        <w:t xml:space="preserve">); benchmark report (</w:t>
      </w:r>
      <w:r>
        <w:rPr>
          <w:b/>
          <w:bCs/>
        </w:rPr>
        <w:t xml:space="preserve">30%</w:t>
      </w:r>
      <w:r>
        <w:t xml:space="preserve">); quiz (</w:t>
      </w:r>
      <w:r>
        <w:rPr>
          <w:b/>
          <w:bCs/>
        </w:rPr>
        <w:t xml:space="preserve">20%</w:t>
      </w:r>
      <w:r>
        <w:t xml:space="preserve">).</w:t>
      </w:r>
      <w:r>
        <w:t xml:space="preserve"> </w:t>
      </w:r>
      <w:r>
        <w:rPr>
          <w:b/>
          <w:bCs/>
        </w:rPr>
        <w:t xml:space="preserve">Key decisions:</w:t>
      </w:r>
      <w:r>
        <w:t xml:space="preserve"> </w:t>
      </w:r>
      <w:r>
        <w:t xml:space="preserve">which vector DB; index type vs. recall/latency; RAM vs. disk; managed vs. local.</w:t>
      </w:r>
      <w:r>
        <w:t xml:space="preserve"> </w:t>
      </w:r>
      <w:r>
        <w:rPr>
          <w:b/>
          <w:bCs/>
        </w:rPr>
        <w:t xml:space="preserve">References:</w:t>
      </w:r>
      <w:r>
        <w:t xml:space="preserve"> </w:t>
      </w:r>
      <w:r>
        <w:t xml:space="preserve">plan §13 →</w:t>
      </w:r>
      <w:r>
        <w:t xml:space="preserve"> </w:t>
      </w:r>
      <w:r>
        <w:rPr>
          <w:i/>
          <w:iCs/>
        </w:rPr>
        <w:t xml:space="preserve">RAG, vector databases &amp; local inference</w:t>
      </w:r>
      <w:r>
        <w:t xml:space="preserve">.</w:t>
      </w:r>
      <w:r>
        <w:t xml:space="preserve"> </w:t>
      </w:r>
      <w:r>
        <w:rPr>
          <w:b/>
          <w:bCs/>
        </w:rPr>
        <w:t xml:space="preserve">Hours:</w:t>
      </w:r>
      <w:r>
        <w:t xml:space="preserve"> </w:t>
      </w:r>
      <w:r>
        <w:t xml:space="preserve">Theory</w:t>
      </w:r>
      <w:r>
        <w:t xml:space="preserve"> </w:t>
      </w:r>
      <w:r>
        <w:rPr>
          <w:b/>
          <w:bCs/>
        </w:rPr>
        <w:t xml:space="preserve">8</w:t>
      </w:r>
      <w:r>
        <w:t xml:space="preserve"> </w:t>
      </w:r>
      <w:r>
        <w:t xml:space="preserve">+ Lab</w:t>
      </w:r>
      <w:r>
        <w:t xml:space="preserve"> </w:t>
      </w:r>
      <w:r>
        <w:rPr>
          <w:b/>
          <w:bCs/>
        </w:rPr>
        <w:t xml:space="preserve">12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20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X37464e71ad3b586b22cd060b9d73257aefe6572"/>
    <w:p>
      <w:pPr>
        <w:pStyle w:val="Heading2"/>
      </w:pPr>
      <w:r>
        <w:t xml:space="preserve">Chapter 14 — Training Pipeline: Pre-training → Fine-tuning → Alignment (DPO) · [Volume III]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Ch 11, Ch 12.</w:t>
      </w:r>
    </w:p>
    <w:p>
      <w:pPr>
        <w:pStyle w:val="BodyText"/>
      </w:pPr>
      <w:r>
        <w:rPr>
          <w:b/>
          <w:bCs/>
        </w:rPr>
        <w:t xml:space="preserve">Learning outcomes — the student can:</w:t>
      </w:r>
      <w:r>
        <w:t xml:space="preserve"> </w:t>
      </w:r>
      <w:r>
        <w:t xml:space="preserve">describe the full three-stage pipeline; reason about data/compute for pretraining; run domain fine-tuning; build preference data and apply DPO; compare RLHF vs. DPO; manage training runs with tracking.</w:t>
      </w:r>
    </w:p>
    <w:p>
      <w:pPr>
        <w:pStyle w:val="BodyText"/>
      </w:pPr>
      <w:r>
        <w:rPr>
          <w:b/>
          <w:bCs/>
        </w:rPr>
        <w:t xml:space="preserve">Topics (theory) — 16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14.1</w:t>
            </w:r>
          </w:p>
        </w:tc>
        <w:tc>
          <w:tcPr/>
          <w:p>
            <w:pPr>
              <w:pStyle w:val="Compact"/>
            </w:pPr>
            <w:r>
              <w:t xml:space="preserve">The three-stage pipeline overview (pretrain→SFT→align)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14.2</w:t>
            </w:r>
          </w:p>
        </w:tc>
        <w:tc>
          <w:tcPr/>
          <w:p>
            <w:pPr>
              <w:pStyle w:val="Compact"/>
            </w:pPr>
            <w:r>
              <w:t xml:space="preserve">Pretraining: data scale, objectives, tokenization, compute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14.3</w:t>
            </w:r>
          </w:p>
        </w:tc>
        <w:tc>
          <w:tcPr/>
          <w:p>
            <w:pPr>
              <w:pStyle w:val="Compact"/>
            </w:pPr>
            <w:r>
              <w:t xml:space="preserve">Domain fine-tuning on medical corpora (e.g., MedFineWeb)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14.4</w:t>
            </w:r>
          </w:p>
        </w:tc>
        <w:tc>
          <w:tcPr/>
          <w:p>
            <w:pPr>
              <w:pStyle w:val="Compact"/>
            </w:pPr>
            <w:r>
              <w:t xml:space="preserve">Instruction/supervised fine-tuning data design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14.5</w:t>
            </w:r>
          </w:p>
        </w:tc>
        <w:tc>
          <w:tcPr/>
          <w:p>
            <w:pPr>
              <w:pStyle w:val="Compact"/>
            </w:pPr>
            <w:r>
              <w:t xml:space="preserve">Preference alignment: RLHF overview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14.6</w:t>
            </w:r>
          </w:p>
        </w:tc>
        <w:tc>
          <w:tcPr/>
          <w:p>
            <w:pPr>
              <w:pStyle w:val="Compact"/>
            </w:pPr>
            <w:r>
              <w:t xml:space="preserve">Direct Preference Optimization (DPO): theory &amp; practice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14.7</w:t>
            </w:r>
          </w:p>
        </w:tc>
        <w:tc>
          <w:tcPr/>
          <w:p>
            <w:pPr>
              <w:pStyle w:val="Compact"/>
            </w:pPr>
            <w:r>
              <w:t xml:space="preserve">Safety alignment for medical outputs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14.8</w:t>
            </w:r>
          </w:p>
        </w:tc>
        <w:tc>
          <w:tcPr/>
          <w:p>
            <w:pPr>
              <w:pStyle w:val="Compact"/>
            </w:pPr>
            <w:r>
              <w:t xml:space="preserve">Training infra: checkpoints, mixed precision, distributed basics, experiment tracking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Labs (hands-on) — 20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Lab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14a</w:t>
            </w:r>
          </w:p>
        </w:tc>
        <w:tc>
          <w:tcPr/>
          <w:p>
            <w:pPr>
              <w:pStyle w:val="Compact"/>
            </w:pPr>
            <w:r>
              <w:t xml:space="preserve">Continued pretraining (small) on a biomedical corpus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14b</w:t>
            </w:r>
          </w:p>
        </w:tc>
        <w:tc>
          <w:tcPr/>
          <w:p>
            <w:pPr>
              <w:pStyle w:val="Compact"/>
            </w:pPr>
            <w:r>
              <w:t xml:space="preserve">Build an SFT dataset &amp; run supervised fine-tuning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14c</w:t>
            </w:r>
          </w:p>
        </w:tc>
        <w:tc>
          <w:tcPr/>
          <w:p>
            <w:pPr>
              <w:pStyle w:val="Compact"/>
            </w:pPr>
            <w:r>
              <w:t xml:space="preserve">Create a preference dataset (chosen/rejected) for a clinical behavior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14d</w:t>
            </w:r>
          </w:p>
        </w:tc>
        <w:tc>
          <w:tcPr/>
          <w:p>
            <w:pPr>
              <w:pStyle w:val="Compact"/>
            </w:pPr>
            <w:r>
              <w:t xml:space="preserve">Run DPO on the SFT model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14e</w:t>
            </w:r>
          </w:p>
        </w:tc>
        <w:tc>
          <w:tcPr/>
          <w:p>
            <w:pPr>
              <w:pStyle w:val="Compact"/>
            </w:pPr>
            <w:r>
              <w:t xml:space="preserve">Track experiments &amp; compare stages (metrics, safety checks)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Datasets/tools:</w:t>
      </w:r>
      <w:r>
        <w:t xml:space="preserve"> </w:t>
      </w:r>
      <w:r>
        <w:t xml:space="preserve">HF</w:t>
      </w:r>
      <w:r>
        <w:t xml:space="preserve"> </w:t>
      </w:r>
      <w:r>
        <w:rPr>
          <w:rStyle w:val="VerbatimChar"/>
        </w:rPr>
        <w:t xml:space="preserve">transformers</w:t>
      </w:r>
      <w:r>
        <w:t xml:space="preserve">/</w:t>
      </w:r>
      <w:r>
        <w:rPr>
          <w:rStyle w:val="VerbatimChar"/>
        </w:rPr>
        <w:t xml:space="preserve">trl</w:t>
      </w:r>
      <w:r>
        <w:t xml:space="preserve">/</w:t>
      </w:r>
      <w:r>
        <w:rPr>
          <w:rStyle w:val="VerbatimChar"/>
        </w:rPr>
        <w:t xml:space="preserve">peft</w:t>
      </w:r>
      <w:r>
        <w:t xml:space="preserve">, DPO; experiment tracking (W&amp;B or MLflow); GPU.</w:t>
      </w:r>
      <w:r>
        <w:t xml:space="preserve"> </w:t>
      </w:r>
      <w:r>
        <w:rPr>
          <w:b/>
          <w:bCs/>
        </w:rPr>
        <w:t xml:space="preserve">Assessment:</w:t>
      </w:r>
      <w:r>
        <w:t xml:space="preserve"> </w:t>
      </w:r>
      <w:r>
        <w:t xml:space="preserve">aligned model across stages (</w:t>
      </w:r>
      <w:r>
        <w:rPr>
          <w:b/>
          <w:bCs/>
        </w:rPr>
        <w:t xml:space="preserve">60%</w:t>
      </w:r>
      <w:r>
        <w:t xml:space="preserve">); training report (</w:t>
      </w:r>
      <w:r>
        <w:rPr>
          <w:b/>
          <w:bCs/>
        </w:rPr>
        <w:t xml:space="preserve">20%</w:t>
      </w:r>
      <w:r>
        <w:t xml:space="preserve">); quiz (</w:t>
      </w:r>
      <w:r>
        <w:rPr>
          <w:b/>
          <w:bCs/>
        </w:rPr>
        <w:t xml:space="preserve">20%</w:t>
      </w:r>
      <w:r>
        <w:t xml:space="preserve">).</w:t>
      </w:r>
      <w:r>
        <w:t xml:space="preserve"> </w:t>
      </w:r>
      <w:r>
        <w:rPr>
          <w:b/>
          <w:bCs/>
        </w:rPr>
        <w:t xml:space="preserve">Key decisions:</w:t>
      </w:r>
      <w:r>
        <w:t xml:space="preserve"> </w:t>
      </w:r>
      <w:r>
        <w:t xml:space="preserve">pretrain vs. fine-tune vs. align scope; DPO vs. RLHF; data quality vs. quantity; compute budget.</w:t>
      </w:r>
      <w:r>
        <w:t xml:space="preserve"> </w:t>
      </w:r>
      <w:r>
        <w:rPr>
          <w:b/>
          <w:bCs/>
        </w:rPr>
        <w:t xml:space="preserve">References:</w:t>
      </w:r>
      <w:r>
        <w:t xml:space="preserve"> </w:t>
      </w:r>
      <w:r>
        <w:t xml:space="preserve">plan §13 →</w:t>
      </w:r>
      <w:r>
        <w:t xml:space="preserve"> </w:t>
      </w:r>
      <w:r>
        <w:rPr>
          <w:i/>
          <w:iCs/>
        </w:rPr>
        <w:t xml:space="preserve">Fine-tuning, alignment &amp; benchmarks</w:t>
      </w:r>
      <w:r>
        <w:t xml:space="preserve">;</w:t>
      </w:r>
      <w:r>
        <w:t xml:space="preserve"> </w:t>
      </w:r>
      <w:r>
        <w:rPr>
          <w:i/>
          <w:iCs/>
        </w:rPr>
        <w:t xml:space="preserve">Medical LLMs</w:t>
      </w:r>
      <w:r>
        <w:t xml:space="preserve">;</w:t>
      </w:r>
      <w:r>
        <w:t xml:space="preserve"> </w:t>
      </w:r>
      <w:r>
        <w:rPr>
          <w:i/>
          <w:iCs/>
        </w:rPr>
        <w:t xml:space="preserve">Clinical datasets</w:t>
      </w:r>
      <w:r>
        <w:t xml:space="preserve">.</w:t>
      </w:r>
      <w:r>
        <w:t xml:space="preserve"> </w:t>
      </w:r>
      <w:r>
        <w:rPr>
          <w:b/>
          <w:bCs/>
        </w:rPr>
        <w:t xml:space="preserve">Hours:</w:t>
      </w:r>
      <w:r>
        <w:t xml:space="preserve"> </w:t>
      </w:r>
      <w:r>
        <w:t xml:space="preserve">Theory</w:t>
      </w:r>
      <w:r>
        <w:t xml:space="preserve"> </w:t>
      </w:r>
      <w:r>
        <w:rPr>
          <w:b/>
          <w:bCs/>
        </w:rPr>
        <w:t xml:space="preserve">16</w:t>
      </w:r>
      <w:r>
        <w:t xml:space="preserve"> </w:t>
      </w:r>
      <w:r>
        <w:t xml:space="preserve">+ Lab</w:t>
      </w:r>
      <w:r>
        <w:t xml:space="preserve"> </w:t>
      </w:r>
      <w:r>
        <w:rPr>
          <w:b/>
          <w:bCs/>
        </w:rPr>
        <w:t xml:space="preserve">20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36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Xfd9685620880e8cc002f3fdf4c0d4ede7da401e"/>
    <w:p>
      <w:pPr>
        <w:pStyle w:val="Heading2"/>
      </w:pPr>
      <w:r>
        <w:t xml:space="preserve">Chapter 15 — Evaluation, Bias, Fairness &amp; Clinical Safety · [Volume III]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Ch 10, Ch 14.</w:t>
      </w:r>
    </w:p>
    <w:p>
      <w:pPr>
        <w:pStyle w:val="BodyText"/>
      </w:pPr>
      <w:r>
        <w:rPr>
          <w:b/>
          <w:bCs/>
        </w:rPr>
        <w:t xml:space="preserve">Learning outcomes — the student can:</w:t>
      </w:r>
      <w:r>
        <w:t xml:space="preserve"> </w:t>
      </w:r>
      <w:r>
        <w:t xml:space="preserve">design rigorous clinical evaluation; measure subgroup bias/fairness; assess calibration and safety (red-teaming); explain the benchmark-to-clinic gap; run clinician-in-the-loop evaluation.</w:t>
      </w:r>
    </w:p>
    <w:p>
      <w:pPr>
        <w:pStyle w:val="BodyText"/>
      </w:pPr>
      <w:r>
        <w:rPr>
          <w:b/>
          <w:bCs/>
        </w:rPr>
        <w:t xml:space="preserve">Topics (theory) — 12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15.1</w:t>
            </w:r>
          </w:p>
        </w:tc>
        <w:tc>
          <w:tcPr/>
          <w:p>
            <w:pPr>
              <w:pStyle w:val="Compact"/>
            </w:pPr>
            <w:r>
              <w:t xml:space="preserve">Evaluation beyond accuracy: task-appropriate metrics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15.2</w:t>
            </w:r>
          </w:p>
        </w:tc>
        <w:tc>
          <w:tcPr/>
          <w:p>
            <w:pPr>
              <w:pStyle w:val="Compact"/>
            </w:pPr>
            <w:r>
              <w:t xml:space="preserve">Bias &amp; fairness: subgroup analysis, disparate performance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15.3</w:t>
            </w:r>
          </w:p>
        </w:tc>
        <w:tc>
          <w:tcPr/>
          <w:p>
            <w:pPr>
              <w:pStyle w:val="Compact"/>
            </w:pPr>
            <w:r>
              <w:t xml:space="preserve">Calibration &amp; uncertainty in clinical models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15.4</w:t>
            </w:r>
          </w:p>
        </w:tc>
        <w:tc>
          <w:tcPr/>
          <w:p>
            <w:pPr>
              <w:pStyle w:val="Compact"/>
            </w:pPr>
            <w:r>
              <w:t xml:space="preserve">Safety: harmful outputs, refusal, red-teaming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15.5</w:t>
            </w:r>
          </w:p>
        </w:tc>
        <w:tc>
          <w:tcPr/>
          <w:p>
            <w:pPr>
              <w:pStyle w:val="Compact"/>
            </w:pPr>
            <w:r>
              <w:t xml:space="preserve">Benchmark vs. clinical validity; prospective vs. retrospective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15.6</w:t>
            </w:r>
          </w:p>
        </w:tc>
        <w:tc>
          <w:tcPr/>
          <w:p>
            <w:pPr>
              <w:pStyle w:val="Compact"/>
            </w:pPr>
            <w:r>
              <w:t xml:space="preserve">Human evaluation &amp; clinician-in-the-loop protocols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Labs (hands-on) — 10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Lab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15a</w:t>
            </w:r>
          </w:p>
        </w:tc>
        <w:tc>
          <w:tcPr/>
          <w:p>
            <w:pPr>
              <w:pStyle w:val="Compact"/>
            </w:pPr>
            <w:r>
              <w:t xml:space="preserve">Subgroup fairness analysis on a clinical model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15b</w:t>
            </w:r>
          </w:p>
        </w:tc>
        <w:tc>
          <w:tcPr/>
          <w:p>
            <w:pPr>
              <w:pStyle w:val="Compact"/>
            </w:pPr>
            <w:r>
              <w:t xml:space="preserve">Calibration curves &amp; reliability diagrams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15c</w:t>
            </w:r>
          </w:p>
        </w:tc>
        <w:tc>
          <w:tcPr/>
          <w:p>
            <w:pPr>
              <w:pStyle w:val="Compact"/>
            </w:pPr>
            <w:r>
              <w:t xml:space="preserve">Red-team a medical LLM; catalog failure modes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15d</w:t>
            </w:r>
          </w:p>
        </w:tc>
        <w:tc>
          <w:tcPr/>
          <w:p>
            <w:pPr>
              <w:pStyle w:val="Compact"/>
            </w:pPr>
            <w:r>
              <w:t xml:space="preserve">Design a human-eval rubric &amp; run a mini study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Datasets/tools:</w:t>
      </w:r>
      <w:r>
        <w:t xml:space="preserve"> </w:t>
      </w:r>
      <w:r>
        <w:rPr>
          <w:rStyle w:val="VerbatimChar"/>
        </w:rPr>
        <w:t xml:space="preserve">evaluate</w:t>
      </w:r>
      <w:r>
        <w:t xml:space="preserve">, fairness libraries; local LLM.</w:t>
      </w:r>
      <w:r>
        <w:t xml:space="preserve"> </w:t>
      </w:r>
      <w:r>
        <w:rPr>
          <w:b/>
          <w:bCs/>
        </w:rPr>
        <w:t xml:space="preserve">Assessment:</w:t>
      </w:r>
      <w:r>
        <w:t xml:space="preserve"> </w:t>
      </w:r>
      <w:r>
        <w:t xml:space="preserve">safety/fairness eval report (</w:t>
      </w:r>
      <w:r>
        <w:rPr>
          <w:b/>
          <w:bCs/>
        </w:rPr>
        <w:t xml:space="preserve">60%</w:t>
      </w:r>
      <w:r>
        <w:t xml:space="preserve">); red-team catalog (</w:t>
      </w:r>
      <w:r>
        <w:rPr>
          <w:b/>
          <w:bCs/>
        </w:rPr>
        <w:t xml:space="preserve">20%</w:t>
      </w:r>
      <w:r>
        <w:t xml:space="preserve">); quiz (</w:t>
      </w:r>
      <w:r>
        <w:rPr>
          <w:b/>
          <w:bCs/>
        </w:rPr>
        <w:t xml:space="preserve">20%</w:t>
      </w:r>
      <w:r>
        <w:t xml:space="preserve">).</w:t>
      </w:r>
      <w:r>
        <w:t xml:space="preserve"> </w:t>
      </w:r>
      <w:r>
        <w:rPr>
          <w:b/>
          <w:bCs/>
        </w:rPr>
        <w:t xml:space="preserve">Key decisions:</w:t>
      </w:r>
      <w:r>
        <w:t xml:space="preserve"> </w:t>
      </w:r>
      <w:r>
        <w:t xml:space="preserve">which subgroups &amp; metrics; acceptable risk thresholds; when a model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safe to deploy.</w:t>
      </w:r>
      <w:r>
        <w:t xml:space="preserve"> </w:t>
      </w:r>
      <w:r>
        <w:rPr>
          <w:b/>
          <w:bCs/>
        </w:rPr>
        <w:t xml:space="preserve">References:</w:t>
      </w:r>
      <w:r>
        <w:t xml:space="preserve"> </w:t>
      </w:r>
      <w:r>
        <w:t xml:space="preserve">plan §13 →</w:t>
      </w:r>
      <w:r>
        <w:t xml:space="preserve"> </w:t>
      </w:r>
      <w:r>
        <w:rPr>
          <w:i/>
          <w:iCs/>
        </w:rPr>
        <w:t xml:space="preserve">Medical LLMs</w:t>
      </w:r>
      <w:r>
        <w:t xml:space="preserve">;</w:t>
      </w:r>
      <w:r>
        <w:t xml:space="preserve"> </w:t>
      </w:r>
      <w:r>
        <w:rPr>
          <w:i/>
          <w:iCs/>
        </w:rPr>
        <w:t xml:space="preserve">Fine-tuning, alignment &amp; benchmarks</w:t>
      </w:r>
      <w:r>
        <w:t xml:space="preserve">.</w:t>
      </w:r>
      <w:r>
        <w:t xml:space="preserve"> </w:t>
      </w:r>
      <w:r>
        <w:rPr>
          <w:b/>
          <w:bCs/>
        </w:rPr>
        <w:t xml:space="preserve">Hours:</w:t>
      </w:r>
      <w:r>
        <w:t xml:space="preserve"> </w:t>
      </w:r>
      <w:r>
        <w:t xml:space="preserve">Theory</w:t>
      </w:r>
      <w:r>
        <w:t xml:space="preserve"> </w:t>
      </w:r>
      <w:r>
        <w:rPr>
          <w:b/>
          <w:bCs/>
        </w:rPr>
        <w:t xml:space="preserve">12</w:t>
      </w:r>
      <w:r>
        <w:t xml:space="preserve"> </w:t>
      </w:r>
      <w:r>
        <w:t xml:space="preserve">+ Lab</w:t>
      </w:r>
      <w:r>
        <w:t xml:space="preserve"> </w:t>
      </w:r>
      <w:r>
        <w:rPr>
          <w:b/>
          <w:bCs/>
        </w:rPr>
        <w:t xml:space="preserve">10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22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Xd5cb08cbfe17d7a501dee3591ea61c45d3b991a"/>
    <w:p>
      <w:pPr>
        <w:pStyle w:val="Heading2"/>
      </w:pPr>
      <w:r>
        <w:t xml:space="preserve">Chapter 16 — Deployment, FHIR Integration &amp; Compliance · [Volume III]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Ch 12, Ch 15, Ch 3.</w:t>
      </w:r>
    </w:p>
    <w:p>
      <w:pPr>
        <w:pStyle w:val="BodyText"/>
      </w:pPr>
      <w:r>
        <w:rPr>
          <w:b/>
          <w:bCs/>
        </w:rPr>
        <w:t xml:space="preserve">Learning outcomes — the student can:</w:t>
      </w:r>
      <w:r>
        <w:t xml:space="preserve"> </w:t>
      </w:r>
      <w:r>
        <w:t xml:space="preserve">deploy models locally (Ollama/Open WebUI); build an inference API; integrate via FHIR (read/write, SMART-on-FHIR); monitor performance/drift; navigate the regulatory/compliance landscape.</w:t>
      </w:r>
    </w:p>
    <w:p>
      <w:pPr>
        <w:pStyle w:val="BodyText"/>
      </w:pPr>
      <w:r>
        <w:rPr>
          <w:b/>
          <w:bCs/>
        </w:rPr>
        <w:t xml:space="preserve">Topics (theory) — 10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16.1</w:t>
            </w:r>
          </w:p>
        </w:tc>
        <w:tc>
          <w:tcPr/>
          <w:p>
            <w:pPr>
              <w:pStyle w:val="Compact"/>
            </w:pPr>
            <w:r>
              <w:t xml:space="preserve">Deployment options: local serving, Ollama, Open WebUI, APIs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16.2</w:t>
            </w:r>
          </w:p>
        </w:tc>
        <w:tc>
          <w:tcPr/>
          <w:p>
            <w:pPr>
              <w:pStyle w:val="Compact"/>
            </w:pPr>
            <w:r>
              <w:t xml:space="preserve">Inference serving: latency, batching, quantization, scaling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16.3</w:t>
            </w:r>
          </w:p>
        </w:tc>
        <w:tc>
          <w:tcPr/>
          <w:p>
            <w:pPr>
              <w:pStyle w:val="Compact"/>
            </w:pPr>
            <w:r>
              <w:t xml:space="preserve">FHIR integration &amp; SMART-on-FHIR app model (read/write)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16.4</w:t>
            </w:r>
          </w:p>
        </w:tc>
        <w:tc>
          <w:tcPr/>
          <w:p>
            <w:pPr>
              <w:pStyle w:val="Compact"/>
            </w:pPr>
            <w:r>
              <w:t xml:space="preserve">Monitoring, logging, drift &amp; feedback loops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16.5</w:t>
            </w:r>
          </w:p>
        </w:tc>
        <w:tc>
          <w:tcPr/>
          <w:p>
            <w:pPr>
              <w:pStyle w:val="Compact"/>
            </w:pPr>
            <w:r>
              <w:t xml:space="preserve">Regulatory &amp; compliance landscape (SaMD, FDA/CE, HIPAA/GDPR at deployment)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Labs (hands-on) — 16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Lab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16a</w:t>
            </w:r>
          </w:p>
        </w:tc>
        <w:tc>
          <w:tcPr/>
          <w:p>
            <w:pPr>
              <w:pStyle w:val="Compact"/>
            </w:pPr>
            <w:r>
              <w:t xml:space="preserve">Deploy a model with Ollama + Open WebUI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16b</w:t>
            </w:r>
          </w:p>
        </w:tc>
        <w:tc>
          <w:tcPr/>
          <w:p>
            <w:pPr>
              <w:pStyle w:val="Compact"/>
            </w:pPr>
            <w:r>
              <w:t xml:space="preserve">Wrap the model in a REST inference API (FastAPI)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16c</w:t>
            </w:r>
          </w:p>
        </w:tc>
        <w:tc>
          <w:tcPr/>
          <w:p>
            <w:pPr>
              <w:pStyle w:val="Compact"/>
            </w:pPr>
            <w:r>
              <w:t xml:space="preserve">FHIR integration: read patient context, write results back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16d</w:t>
            </w:r>
          </w:p>
        </w:tc>
        <w:tc>
          <w:tcPr/>
          <w:p>
            <w:pPr>
              <w:pStyle w:val="Compact"/>
            </w:pPr>
            <w:r>
              <w:t xml:space="preserve">Add monitoring/logging &amp; a drift check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Datasets/tools:</w:t>
      </w:r>
      <w:r>
        <w:t xml:space="preserve"> </w:t>
      </w:r>
      <w:r>
        <w:t xml:space="preserve">Ollama, Open WebUI, FastAPI, HAPI FHIR/Synthea; monitoring tools.</w:t>
      </w:r>
      <w:r>
        <w:t xml:space="preserve"> </w:t>
      </w:r>
      <w:r>
        <w:rPr>
          <w:b/>
          <w:bCs/>
        </w:rPr>
        <w:t xml:space="preserve">Assessment:</w:t>
      </w:r>
      <w:r>
        <w:t xml:space="preserve"> </w:t>
      </w:r>
      <w:r>
        <w:t xml:space="preserve">deployed FHIR-integrated service (</w:t>
      </w:r>
      <w:r>
        <w:rPr>
          <w:b/>
          <w:bCs/>
        </w:rPr>
        <w:t xml:space="preserve">60%</w:t>
      </w:r>
      <w:r>
        <w:t xml:space="preserve">); monitoring setup (</w:t>
      </w:r>
      <w:r>
        <w:rPr>
          <w:b/>
          <w:bCs/>
        </w:rPr>
        <w:t xml:space="preserve">20%</w:t>
      </w:r>
      <w:r>
        <w:t xml:space="preserve">); quiz (</w:t>
      </w:r>
      <w:r>
        <w:rPr>
          <w:b/>
          <w:bCs/>
        </w:rPr>
        <w:t xml:space="preserve">20%</w:t>
      </w:r>
      <w:r>
        <w:t xml:space="preserve">).</w:t>
      </w:r>
      <w:r>
        <w:t xml:space="preserve"> </w:t>
      </w:r>
      <w:r>
        <w:rPr>
          <w:b/>
          <w:bCs/>
        </w:rPr>
        <w:t xml:space="preserve">Key decisions:</w:t>
      </w:r>
      <w:r>
        <w:t xml:space="preserve"> </w:t>
      </w:r>
      <w:r>
        <w:t xml:space="preserve">local vs. cloud; API design; regulatory pathway; PHI handling at inference.</w:t>
      </w:r>
      <w:r>
        <w:t xml:space="preserve"> </w:t>
      </w:r>
      <w:r>
        <w:rPr>
          <w:b/>
          <w:bCs/>
        </w:rPr>
        <w:t xml:space="preserve">References:</w:t>
      </w:r>
      <w:r>
        <w:t xml:space="preserve"> </w:t>
      </w:r>
      <w:r>
        <w:t xml:space="preserve">plan §13 →</w:t>
      </w:r>
      <w:r>
        <w:t xml:space="preserve"> </w:t>
      </w:r>
      <w:r>
        <w:rPr>
          <w:i/>
          <w:iCs/>
        </w:rPr>
        <w:t xml:space="preserve">…local inference</w:t>
      </w:r>
      <w:r>
        <w:t xml:space="preserve">;</w:t>
      </w:r>
      <w:r>
        <w:t xml:space="preserve"> </w:t>
      </w:r>
      <w:r>
        <w:rPr>
          <w:i/>
          <w:iCs/>
        </w:rPr>
        <w:t xml:space="preserve">Interoperability standards</w:t>
      </w:r>
      <w:r>
        <w:t xml:space="preserve">;</w:t>
      </w:r>
      <w:r>
        <w:t xml:space="preserve"> </w:t>
      </w:r>
      <w:r>
        <w:rPr>
          <w:i/>
          <w:iCs/>
        </w:rPr>
        <w:t xml:space="preserve">Clinical data, code sets &amp; privacy</w:t>
      </w:r>
      <w:r>
        <w:t xml:space="preserve">.</w:t>
      </w:r>
      <w:r>
        <w:t xml:space="preserve"> </w:t>
      </w:r>
      <w:r>
        <w:rPr>
          <w:b/>
          <w:bCs/>
        </w:rPr>
        <w:t xml:space="preserve">Hours:</w:t>
      </w:r>
      <w:r>
        <w:t xml:space="preserve"> </w:t>
      </w:r>
      <w:r>
        <w:t xml:space="preserve">Theory</w:t>
      </w:r>
      <w:r>
        <w:t xml:space="preserve"> </w:t>
      </w:r>
      <w:r>
        <w:rPr>
          <w:b/>
          <w:bCs/>
        </w:rPr>
        <w:t xml:space="preserve">10</w:t>
      </w:r>
      <w:r>
        <w:t xml:space="preserve"> </w:t>
      </w:r>
      <w:r>
        <w:t xml:space="preserve">+ Lab</w:t>
      </w:r>
      <w:r>
        <w:t xml:space="preserve"> </w:t>
      </w:r>
      <w:r>
        <w:rPr>
          <w:b/>
          <w:bCs/>
        </w:rPr>
        <w:t xml:space="preserve">16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26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2" w:name="chapter-17--capstone-project--volume-iii"/>
    <w:p>
      <w:pPr>
        <w:pStyle w:val="Heading2"/>
      </w:pPr>
      <w:r>
        <w:t xml:space="preserve">Chapter 17 — Capstone Project · [Volume III]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all of Volumes I–III.</w:t>
      </w:r>
    </w:p>
    <w:p>
      <w:pPr>
        <w:pStyle w:val="BodyText"/>
      </w:pPr>
      <w:r>
        <w:rPr>
          <w:b/>
          <w:bCs/>
        </w:rPr>
        <w:t xml:space="preserve">Learning outcomes — the student can:</w:t>
      </w:r>
      <w:r>
        <w:t xml:space="preserve"> </w:t>
      </w:r>
      <w:r>
        <w:t xml:space="preserve">independently design, build, evaluate, and deploy an end-to-end medical-AI system for a real clinical problem; document decisions and safety; present with evidence to clinical stakeholders.</w:t>
      </w:r>
    </w:p>
    <w:p>
      <w:pPr>
        <w:pStyle w:val="BodyText"/>
      </w:pPr>
      <w:r>
        <w:rPr>
          <w:b/>
          <w:bCs/>
        </w:rPr>
        <w:t xml:space="preserve">Topics (theory) — 6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17.1</w:t>
            </w:r>
          </w:p>
        </w:tc>
        <w:tc>
          <w:tcPr/>
          <w:p>
            <w:pPr>
              <w:pStyle w:val="Compact"/>
            </w:pPr>
            <w:r>
              <w:t xml:space="preserve">Scoping a clinical AI problem; requirements &amp; success metrics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17.2</w:t>
            </w:r>
          </w:p>
        </w:tc>
        <w:tc>
          <w:tcPr/>
          <w:p>
            <w:pPr>
              <w:pStyle w:val="Compact"/>
            </w:pPr>
            <w:r>
              <w:t xml:space="preserve">Project planning, data &amp; licensing, risk/safety plan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17.3</w:t>
            </w:r>
          </w:p>
        </w:tc>
        <w:tc>
          <w:tcPr/>
          <w:p>
            <w:pPr>
              <w:pStyle w:val="Compact"/>
            </w:pPr>
            <w:r>
              <w:t xml:space="preserve">Documentation, model cards &amp; presenting to clinical stakeholders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Project (hands-on) — 60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17a</w:t>
            </w:r>
          </w:p>
        </w:tc>
        <w:tc>
          <w:tcPr/>
          <w:p>
            <w:pPr>
              <w:pStyle w:val="Compact"/>
            </w:pPr>
            <w:r>
              <w:t xml:space="preserve">Problem definition &amp; data/knowledge sourcing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17b</w:t>
            </w:r>
          </w:p>
        </w:tc>
        <w:tc>
          <w:tcPr/>
          <w:p>
            <w:pPr>
              <w:pStyle w:val="Compact"/>
            </w:pPr>
            <w:r>
              <w:t xml:space="preserve">Build knowledge base / RAG pipeline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17c</w:t>
            </w:r>
          </w:p>
        </w:tc>
        <w:tc>
          <w:tcPr/>
          <w:p>
            <w:pPr>
              <w:pStyle w:val="Compact"/>
            </w:pPr>
            <w:r>
              <w:t xml:space="preserve">Train/adapt the model (QLoRA/DPO as needed)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17d</w:t>
            </w:r>
          </w:p>
        </w:tc>
        <w:tc>
          <w:tcPr/>
          <w:p>
            <w:pPr>
              <w:pStyle w:val="Compact"/>
            </w:pPr>
            <w:r>
              <w:t xml:space="preserve">Evaluation &amp; safety/fairness assessment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17e</w:t>
            </w:r>
          </w:p>
        </w:tc>
        <w:tc>
          <w:tcPr/>
          <w:p>
            <w:pPr>
              <w:pStyle w:val="Compact"/>
            </w:pPr>
            <w:r>
              <w:t xml:space="preserve">Deploy locally with FHIR-style I/O (inference server)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17f</w:t>
            </w:r>
          </w:p>
        </w:tc>
        <w:tc>
          <w:tcPr/>
          <w:p>
            <w:pPr>
              <w:pStyle w:val="Compact"/>
            </w:pPr>
            <w:r>
              <w:t xml:space="preserve">Documentation, model card &amp; final presentation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 project:</w:t>
      </w:r>
      <w:r>
        <w:t xml:space="preserve"> </w:t>
      </w:r>
      <w:r>
        <w:t xml:space="preserve">"Clinical Trial Matching Assistant" (plan §5.2).</w:t>
      </w:r>
      <w:r>
        <w:t xml:space="preserve"> </w:t>
      </w:r>
      <w:r>
        <w:rPr>
          <w:b/>
          <w:bCs/>
        </w:rPr>
        <w:t xml:space="preserve">Datasets/tools:</w:t>
      </w:r>
      <w:r>
        <w:t xml:space="preserve"> </w:t>
      </w:r>
      <w:r>
        <w:t xml:space="preserve">the full stack from Volumes I–III.</w:t>
      </w:r>
      <w:r>
        <w:t xml:space="preserve"> </w:t>
      </w:r>
      <w:r>
        <w:rPr>
          <w:b/>
          <w:bCs/>
        </w:rPr>
        <w:t xml:space="preserve">Assessment:</w:t>
      </w:r>
      <w:r>
        <w:t xml:space="preserve"> </w:t>
      </w:r>
      <w:r>
        <w:t xml:space="preserve">end-to-end system (</w:t>
      </w:r>
      <w:r>
        <w:rPr>
          <w:b/>
          <w:bCs/>
        </w:rPr>
        <w:t xml:space="preserve">50%</w:t>
      </w:r>
      <w:r>
        <w:t xml:space="preserve">); evaluation &amp; safety documentation (</w:t>
      </w:r>
      <w:r>
        <w:rPr>
          <w:b/>
          <w:bCs/>
        </w:rPr>
        <w:t xml:space="preserve">25%</w:t>
      </w:r>
      <w:r>
        <w:t xml:space="preserve">); presentation/defense (</w:t>
      </w:r>
      <w:r>
        <w:rPr>
          <w:b/>
          <w:bCs/>
        </w:rPr>
        <w:t xml:space="preserve">25%</w:t>
      </w:r>
      <w:r>
        <w:t xml:space="preserve">).</w:t>
      </w:r>
      <w:r>
        <w:t xml:space="preserve"> </w:t>
      </w:r>
      <w:r>
        <w:rPr>
          <w:b/>
          <w:bCs/>
        </w:rPr>
        <w:t xml:space="preserve">Key decisions:</w:t>
      </w:r>
      <w:r>
        <w:t xml:space="preserve"> </w:t>
      </w:r>
      <w:r>
        <w:t xml:space="preserve">the full stack of trade-offs — RAG vs. fine-tune, hardware, scope vs. safety.</w:t>
      </w:r>
      <w:r>
        <w:t xml:space="preserve"> </w:t>
      </w:r>
      <w:r>
        <w:rPr>
          <w:b/>
          <w:bCs/>
        </w:rPr>
        <w:t xml:space="preserve">References:</w:t>
      </w:r>
      <w:r>
        <w:t xml:space="preserve"> </w:t>
      </w:r>
      <w:r>
        <w:t xml:space="preserve">plan §5.2; §13 (all).</w:t>
      </w:r>
      <w:r>
        <w:t xml:space="preserve"> </w:t>
      </w:r>
      <w:r>
        <w:rPr>
          <w:b/>
          <w:bCs/>
        </w:rPr>
        <w:t xml:space="preserve">Hours:</w:t>
      </w:r>
      <w:r>
        <w:t xml:space="preserve"> </w:t>
      </w:r>
      <w:r>
        <w:t xml:space="preserve">Theory</w:t>
      </w:r>
      <w:r>
        <w:t xml:space="preserve"> </w:t>
      </w:r>
      <w:r>
        <w:rPr>
          <w:b/>
          <w:bCs/>
        </w:rPr>
        <w:t xml:space="preserve">6</w:t>
      </w:r>
      <w:r>
        <w:t xml:space="preserve"> </w:t>
      </w:r>
      <w:r>
        <w:t xml:space="preserve">+ Project</w:t>
      </w:r>
      <w:r>
        <w:t xml:space="preserve"> </w:t>
      </w:r>
      <w:r>
        <w:rPr>
          <w:b/>
          <w:bCs/>
        </w:rPr>
        <w:t xml:space="preserve">60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66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1" w:name="volume-iii--completion-summary"/>
    <w:p>
      <w:pPr>
        <w:pStyle w:val="Heading3"/>
      </w:pPr>
      <w:r>
        <w:t xml:space="preserve">Volume III — completion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Retrieval-Augmented Generation (RAG)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Vector Databases &amp; Knowledge Storage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Training Pipeline (pretrain→finetune→DPO)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Evaluation, Bias, Fairness &amp; Clinical Safety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Deployment, FHIR Integration &amp; Compliance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Capstone Project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66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Volume III 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</w:t>
            </w:r>
          </w:p>
        </w:tc>
      </w:tr>
    </w:tbl>
    <w:p>
      <w:pPr>
        <w:pStyle w:val="BodyText"/>
      </w:pPr>
      <w:r>
        <w:rPr>
          <w:i/>
          <w:iCs/>
        </w:rPr>
        <w:t xml:space="preserve">Matches the plan §2.3 budget.</w:t>
      </w:r>
      <w:r>
        <w:t xml:space="preserve"> </w:t>
      </w:r>
      <w:r>
        <w:t xml:space="preserve">✔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40" w:name="volume-iv--from-books-to-llm-strategic-6"/>
    <w:p>
      <w:pPr>
        <w:pStyle w:val="Heading1"/>
      </w:pPr>
      <w:r>
        <w:t xml:space="preserve">Volume IV — From Books to LLM</w:t>
      </w:r>
      <w:r>
        <w:t xml:space="preserve"> </w:t>
      </w:r>
      <w:r>
        <w:rPr>
          <w:i/>
          <w:iCs/>
        </w:rPr>
        <w:t xml:space="preserve">(Strategic §6)</w:t>
      </w:r>
    </w:p>
    <w:p>
      <w:pPr>
        <w:pStyle w:val="FirstParagraph"/>
      </w:pPr>
      <w:r>
        <w:t xml:space="preserve">Chapters 18–22. Volume budget:</w:t>
      </w:r>
      <w:r>
        <w:t xml:space="preserve"> </w:t>
      </w:r>
      <w:r>
        <w:rPr>
          <w:b/>
          <w:bCs/>
        </w:rPr>
        <w:t xml:space="preserve">T 38 h + L 62 h = 100 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4" w:name="X5aa495603d64ec97cd08b2f6612db8b1b634f69"/>
    <w:p>
      <w:pPr>
        <w:pStyle w:val="Heading2"/>
      </w:pPr>
      <w:r>
        <w:t xml:space="preserve">Chapter 18 — Ingestion, OCR &amp; Document Understanding · [Volume IV]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Ch 5, Ch 12.</w:t>
      </w:r>
    </w:p>
    <w:p>
      <w:pPr>
        <w:pStyle w:val="BodyText"/>
      </w:pPr>
      <w:r>
        <w:rPr>
          <w:b/>
          <w:bCs/>
        </w:rPr>
        <w:t xml:space="preserve">Learning outcomes — the student can:</w:t>
      </w:r>
      <w:r>
        <w:t xml:space="preserve"> </w:t>
      </w:r>
      <w:r>
        <w:t xml:space="preserve">parse born-digital and scanned medical books; run OCR handling medical vocabulary; extract layout/structure (sections, tables, references); build a clean, provenance-tagged text corpus.</w:t>
      </w:r>
    </w:p>
    <w:p>
      <w:pPr>
        <w:pStyle w:val="BodyText"/>
      </w:pPr>
      <w:r>
        <w:rPr>
          <w:b/>
          <w:bCs/>
        </w:rPr>
        <w:t xml:space="preserve">Topics (theory) — 8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18.1</w:t>
            </w:r>
          </w:p>
        </w:tc>
        <w:tc>
          <w:tcPr/>
          <w:p>
            <w:pPr>
              <w:pStyle w:val="Compact"/>
            </w:pPr>
            <w:r>
              <w:t xml:space="preserve">Document types &amp; challenges: PDFs, scans, layout, columns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18.2</w:t>
            </w:r>
          </w:p>
        </w:tc>
        <w:tc>
          <w:tcPr/>
          <w:p>
            <w:pPr>
              <w:pStyle w:val="Compact"/>
            </w:pPr>
            <w:r>
              <w:t xml:space="preserve">OCR fundamentals &amp; medical-text pitfalls (terms, dosages, tables)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18.3</w:t>
            </w:r>
          </w:p>
        </w:tc>
        <w:tc>
          <w:tcPr/>
          <w:p>
            <w:pPr>
              <w:pStyle w:val="Compact"/>
            </w:pPr>
            <w:r>
              <w:t xml:space="preserve">Layout analysis &amp; structure extraction (sections, headings, refs)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18.4</w:t>
            </w:r>
          </w:p>
        </w:tc>
        <w:tc>
          <w:tcPr/>
          <w:p>
            <w:pPr>
              <w:pStyle w:val="Compact"/>
            </w:pPr>
            <w:r>
              <w:t xml:space="preserve">Tables, equations &amp; footnotes; reading order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18.5</w:t>
            </w:r>
          </w:p>
        </w:tc>
        <w:tc>
          <w:tcPr/>
          <w:p>
            <w:pPr>
              <w:pStyle w:val="Compact"/>
            </w:pPr>
            <w:r>
              <w:t xml:space="preserve">Provenance &amp; metadata capture during ingestion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Labs (hands-on) — 14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Lab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18a</w:t>
            </w:r>
          </w:p>
        </w:tc>
        <w:tc>
          <w:tcPr/>
          <w:p>
            <w:pPr>
              <w:pStyle w:val="Compact"/>
            </w:pPr>
            <w:r>
              <w:t xml:space="preserve">Extract text from a born-digital medical PDF (PyMuPDF)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18b</w:t>
            </w:r>
          </w:p>
        </w:tc>
        <w:tc>
          <w:tcPr/>
          <w:p>
            <w:pPr>
              <w:pStyle w:val="Compact"/>
            </w:pPr>
            <w:r>
              <w:t xml:space="preserve">OCR a scanned page; measure &amp; clean errors (Tesseract / doc model)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18c</w:t>
            </w:r>
          </w:p>
        </w:tc>
        <w:tc>
          <w:tcPr/>
          <w:p>
            <w:pPr>
              <w:pStyle w:val="Compact"/>
            </w:pPr>
            <w:r>
              <w:t xml:space="preserve">Layout-aware parsing (unstructured/Nougat/Marker) into sections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18d</w:t>
            </w:r>
          </w:p>
        </w:tc>
        <w:tc>
          <w:tcPr/>
          <w:p>
            <w:pPr>
              <w:pStyle w:val="Compact"/>
            </w:pPr>
            <w:r>
              <w:t xml:space="preserve">Build a provenance-tagged text corpus (page/section metadata)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Datasets/tools:</w:t>
      </w:r>
      <w:r>
        <w:t xml:space="preserve"> </w:t>
      </w:r>
      <w:r>
        <w:t xml:space="preserve">licensed/open medical texts; PyMuPDF, Tesseract, unstructured/Nougat/Marker.</w:t>
      </w:r>
      <w:r>
        <w:t xml:space="preserve"> </w:t>
      </w:r>
      <w:r>
        <w:rPr>
          <w:b/>
          <w:bCs/>
        </w:rPr>
        <w:t xml:space="preserve">Assessment:</w:t>
      </w:r>
      <w:r>
        <w:t xml:space="preserve"> </w:t>
      </w:r>
      <w:r>
        <w:t xml:space="preserve">ingestion pipeline + corpus (</w:t>
      </w:r>
      <w:r>
        <w:rPr>
          <w:b/>
          <w:bCs/>
        </w:rPr>
        <w:t xml:space="preserve">60%</w:t>
      </w:r>
      <w:r>
        <w:t xml:space="preserve">); OCR-quality report (</w:t>
      </w:r>
      <w:r>
        <w:rPr>
          <w:b/>
          <w:bCs/>
        </w:rPr>
        <w:t xml:space="preserve">20%</w:t>
      </w:r>
      <w:r>
        <w:t xml:space="preserve">); quiz (</w:t>
      </w:r>
      <w:r>
        <w:rPr>
          <w:b/>
          <w:bCs/>
        </w:rPr>
        <w:t xml:space="preserve">20%</w:t>
      </w:r>
      <w:r>
        <w:t xml:space="preserve">).</w:t>
      </w:r>
      <w:r>
        <w:t xml:space="preserve"> </w:t>
      </w:r>
      <w:r>
        <w:rPr>
          <w:b/>
          <w:bCs/>
        </w:rPr>
        <w:t xml:space="preserve">Key decisions:</w:t>
      </w:r>
      <w:r>
        <w:t xml:space="preserve"> </w:t>
      </w:r>
      <w:r>
        <w:t xml:space="preserve">born-digital vs. scanned handling; OCR engine; how much structure to preserve;</w:t>
      </w:r>
      <w:r>
        <w:t xml:space="preserve"> </w:t>
      </w:r>
      <w:r>
        <w:rPr>
          <w:b/>
          <w:bCs/>
        </w:rPr>
        <w:t xml:space="preserve">licensing (owned/licensed sources only)</w:t>
      </w:r>
      <w:r>
        <w:t xml:space="preserve">.</w:t>
      </w:r>
      <w:r>
        <w:t xml:space="preserve"> </w:t>
      </w:r>
      <w:r>
        <w:rPr>
          <w:b/>
          <w:bCs/>
        </w:rPr>
        <w:t xml:space="preserve">References:</w:t>
      </w:r>
      <w:r>
        <w:t xml:space="preserve"> </w:t>
      </w:r>
      <w:r>
        <w:t xml:space="preserve">plan §6; §13.</w:t>
      </w:r>
      <w:r>
        <w:t xml:space="preserve"> </w:t>
      </w:r>
      <w:r>
        <w:rPr>
          <w:b/>
          <w:bCs/>
        </w:rPr>
        <w:t xml:space="preserve">Hours:</w:t>
      </w:r>
      <w:r>
        <w:t xml:space="preserve"> </w:t>
      </w:r>
      <w:r>
        <w:t xml:space="preserve">Theory</w:t>
      </w:r>
      <w:r>
        <w:t xml:space="preserve"> </w:t>
      </w:r>
      <w:r>
        <w:rPr>
          <w:b/>
          <w:bCs/>
        </w:rPr>
        <w:t xml:space="preserve">8</w:t>
      </w:r>
      <w:r>
        <w:t xml:space="preserve"> </w:t>
      </w:r>
      <w:r>
        <w:t xml:space="preserve">+ Lab</w:t>
      </w:r>
      <w:r>
        <w:t xml:space="preserve"> </w:t>
      </w:r>
      <w:r>
        <w:rPr>
          <w:b/>
          <w:bCs/>
        </w:rPr>
        <w:t xml:space="preserve">14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22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35" w:name="Xbab168236a26f6839f7592269d982ec8a0c12f6"/>
    <w:p>
      <w:pPr>
        <w:pStyle w:val="Heading2"/>
      </w:pPr>
      <w:r>
        <w:t xml:space="preserve">Chapter 19 — Figures &amp; Multimodal Understanding · [Volume IV]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Ch 18, Ch 7.</w:t>
      </w:r>
    </w:p>
    <w:p>
      <w:pPr>
        <w:pStyle w:val="BodyText"/>
      </w:pPr>
      <w:r>
        <w:rPr>
          <w:b/>
          <w:bCs/>
        </w:rPr>
        <w:t xml:space="preserve">Learning outcomes — the student can:</w:t>
      </w:r>
      <w:r>
        <w:t xml:space="preserve"> </w:t>
      </w:r>
      <w:r>
        <w:t xml:space="preserve">detect/extract figures; generate &amp; curate captions with multimodal models; link images to text; make images retrievable; describe the SOTA and limits of medical image understanding.</w:t>
      </w:r>
    </w:p>
    <w:p>
      <w:pPr>
        <w:pStyle w:val="BodyText"/>
      </w:pPr>
      <w:r>
        <w:rPr>
          <w:b/>
          <w:bCs/>
        </w:rPr>
        <w:t xml:space="preserve">Topics (theory) — 8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19.1</w:t>
            </w:r>
          </w:p>
        </w:tc>
        <w:tc>
          <w:tcPr/>
          <w:p>
            <w:pPr>
              <w:pStyle w:val="Compact"/>
            </w:pPr>
            <w:r>
              <w:t xml:space="preserve">Medical figures: radiology, histology, ECG, diagrams, charts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19.2</w:t>
            </w:r>
          </w:p>
        </w:tc>
        <w:tc>
          <w:tcPr/>
          <w:p>
            <w:pPr>
              <w:pStyle w:val="Compact"/>
            </w:pPr>
            <w:r>
              <w:t xml:space="preserve">Figure detection &amp; extraction from documents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19.3</w:t>
            </w:r>
          </w:p>
        </w:tc>
        <w:tc>
          <w:tcPr/>
          <w:p>
            <w:pPr>
              <w:pStyle w:val="Compact"/>
            </w:pPr>
            <w:r>
              <w:t xml:space="preserve">Multimodal models (captioning, VQA): LLaVA-Med, MedGemma-multimodal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19.4</w:t>
            </w:r>
          </w:p>
        </w:tc>
        <w:tc>
          <w:tcPr/>
          <w:p>
            <w:pPr>
              <w:pStyle w:val="Compact"/>
            </w:pPr>
            <w:r>
              <w:t xml:space="preserve">Image embeddings &amp; multimodal retrieval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19.5</w:t>
            </w:r>
          </w:p>
        </w:tc>
        <w:tc>
          <w:tcPr/>
          <w:p>
            <w:pPr>
              <w:pStyle w:val="Compact"/>
            </w:pPr>
            <w:r>
              <w:t xml:space="preserve">Linking figures to surrounding text &amp; captions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19.6</w:t>
            </w:r>
          </w:p>
        </w:tc>
        <w:tc>
          <w:tcPr/>
          <w:p>
            <w:pPr>
              <w:pStyle w:val="Compact"/>
            </w:pPr>
            <w:r>
              <w:t xml:space="preserve">SOTA &amp; limits: reliability of medical image understanding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Labs (hands-on) — 14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Lab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19a</w:t>
            </w:r>
          </w:p>
        </w:tc>
        <w:tc>
          <w:tcPr/>
          <w:p>
            <w:pPr>
              <w:pStyle w:val="Compact"/>
            </w:pPr>
            <w:r>
              <w:t xml:space="preserve">Extract figures + captions from a medical document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19b</w:t>
            </w:r>
          </w:p>
        </w:tc>
        <w:tc>
          <w:tcPr/>
          <w:p>
            <w:pPr>
              <w:pStyle w:val="Compact"/>
            </w:pPr>
            <w:r>
              <w:t xml:space="preserve">Generate captions with a multimodal model; compare to originals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19c</w:t>
            </w:r>
          </w:p>
        </w:tc>
        <w:tc>
          <w:tcPr/>
          <w:p>
            <w:pPr>
              <w:pStyle w:val="Compact"/>
            </w:pPr>
            <w:r>
              <w:t xml:space="preserve">Multimodal retrieval: query text → return relevant figures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19d</w:t>
            </w:r>
          </w:p>
        </w:tc>
        <w:tc>
          <w:tcPr/>
          <w:p>
            <w:pPr>
              <w:pStyle w:val="Compact"/>
            </w:pPr>
            <w:r>
              <w:t xml:space="preserve">Link figures to text chunks; evaluate linkage quality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Datasets/tools:</w:t>
      </w:r>
      <w:r>
        <w:t xml:space="preserve"> </w:t>
      </w:r>
      <w:r>
        <w:t xml:space="preserve">multimodal HF models (LLaVA-Med/MedGemma), CLIP-style embeddings; vector DB.</w:t>
      </w:r>
      <w:r>
        <w:t xml:space="preserve"> </w:t>
      </w:r>
      <w:r>
        <w:rPr>
          <w:b/>
          <w:bCs/>
        </w:rPr>
        <w:t xml:space="preserve">Assessment:</w:t>
      </w:r>
      <w:r>
        <w:t xml:space="preserve"> </w:t>
      </w:r>
      <w:r>
        <w:t xml:space="preserve">multimodal ingest+retrieval (</w:t>
      </w:r>
      <w:r>
        <w:rPr>
          <w:b/>
          <w:bCs/>
        </w:rPr>
        <w:t xml:space="preserve">60%</w:t>
      </w:r>
      <w:r>
        <w:t xml:space="preserve">); caption-quality report (</w:t>
      </w:r>
      <w:r>
        <w:rPr>
          <w:b/>
          <w:bCs/>
        </w:rPr>
        <w:t xml:space="preserve">20%</w:t>
      </w:r>
      <w:r>
        <w:t xml:space="preserve">); quiz (</w:t>
      </w:r>
      <w:r>
        <w:rPr>
          <w:b/>
          <w:bCs/>
        </w:rPr>
        <w:t xml:space="preserve">20%</w:t>
      </w:r>
      <w:r>
        <w:t xml:space="preserve">).</w:t>
      </w:r>
      <w:r>
        <w:t xml:space="preserve"> </w:t>
      </w:r>
      <w:r>
        <w:rPr>
          <w:b/>
          <w:bCs/>
        </w:rPr>
        <w:t xml:space="preserve">Key decisions:</w:t>
      </w:r>
      <w:r>
        <w:t xml:space="preserve"> </w:t>
      </w:r>
      <w:r>
        <w:t xml:space="preserve">which multimodal model; how much to trust captions; image vs. caption embeddings.</w:t>
      </w:r>
      <w:r>
        <w:t xml:space="preserve"> </w:t>
      </w:r>
      <w:r>
        <w:rPr>
          <w:b/>
          <w:bCs/>
        </w:rPr>
        <w:t xml:space="preserve">References:</w:t>
      </w:r>
      <w:r>
        <w:t xml:space="preserve"> </w:t>
      </w:r>
      <w:r>
        <w:t xml:space="preserve">plan §6; §13 →</w:t>
      </w:r>
      <w:r>
        <w:t xml:space="preserve"> </w:t>
      </w:r>
      <w:r>
        <w:rPr>
          <w:i/>
          <w:iCs/>
        </w:rPr>
        <w:t xml:space="preserve">Medical LLMs</w:t>
      </w:r>
      <w:r>
        <w:t xml:space="preserve">.</w:t>
      </w:r>
      <w:r>
        <w:t xml:space="preserve"> </w:t>
      </w:r>
      <w:r>
        <w:rPr>
          <w:b/>
          <w:bCs/>
        </w:rPr>
        <w:t xml:space="preserve">Hours:</w:t>
      </w:r>
      <w:r>
        <w:t xml:space="preserve"> </w:t>
      </w:r>
      <w:r>
        <w:t xml:space="preserve">Theory</w:t>
      </w:r>
      <w:r>
        <w:t xml:space="preserve"> </w:t>
      </w:r>
      <w:r>
        <w:rPr>
          <w:b/>
          <w:bCs/>
        </w:rPr>
        <w:t xml:space="preserve">8</w:t>
      </w:r>
      <w:r>
        <w:t xml:space="preserve"> </w:t>
      </w:r>
      <w:r>
        <w:t xml:space="preserve">+ Lab</w:t>
      </w:r>
      <w:r>
        <w:t xml:space="preserve"> </w:t>
      </w:r>
      <w:r>
        <w:rPr>
          <w:b/>
          <w:bCs/>
        </w:rPr>
        <w:t xml:space="preserve">14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22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Start w:id="36" w:name="X186f694f147b498bb1708c6176b8af54031b0ec"/>
    <w:p>
      <w:pPr>
        <w:pStyle w:val="Heading2"/>
      </w:pPr>
      <w:r>
        <w:t xml:space="preserve">Chapter 20 — Structuring, Provenance &amp; Building the Corpus · [Volume IV]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Ch 18, Ch 19.</w:t>
      </w:r>
    </w:p>
    <w:p>
      <w:pPr>
        <w:pStyle w:val="BodyText"/>
      </w:pPr>
      <w:r>
        <w:rPr>
          <w:b/>
          <w:bCs/>
        </w:rPr>
        <w:t xml:space="preserve">Learning outcomes — the student can:</w:t>
      </w:r>
      <w:r>
        <w:t xml:space="preserve"> </w:t>
      </w:r>
      <w:r>
        <w:t xml:space="preserve">semantically chunk book content; attach citations/provenance; build a versioned, updatable knowledge base; manage licensing/governance of sources.</w:t>
      </w:r>
    </w:p>
    <w:p>
      <w:pPr>
        <w:pStyle w:val="BodyText"/>
      </w:pPr>
      <w:r>
        <w:rPr>
          <w:b/>
          <w:bCs/>
        </w:rPr>
        <w:t xml:space="preserve">Topics (theory) — 6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20.1</w:t>
            </w:r>
          </w:p>
        </w:tc>
        <w:tc>
          <w:tcPr/>
          <w:p>
            <w:pPr>
              <w:pStyle w:val="Compact"/>
            </w:pPr>
            <w:r>
              <w:t xml:space="preserve">Semantic chunking for books/atlases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20.2</w:t>
            </w:r>
          </w:p>
        </w:tc>
        <w:tc>
          <w:tcPr/>
          <w:p>
            <w:pPr>
              <w:pStyle w:val="Compact"/>
            </w:pPr>
            <w:r>
              <w:t xml:space="preserve">Provenance model: book/edition/page/figure citations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20.3</w:t>
            </w:r>
          </w:p>
        </w:tc>
        <w:tc>
          <w:tcPr/>
          <w:p>
            <w:pPr>
              <w:pStyle w:val="Compact"/>
            </w:pPr>
            <w:r>
              <w:t xml:space="preserve">Versioning &amp; updatability of medical knowledge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20.4</w:t>
            </w:r>
          </w:p>
        </w:tc>
        <w:tc>
          <w:tcPr/>
          <w:p>
            <w:pPr>
              <w:pStyle w:val="Compact"/>
            </w:pPr>
            <w:r>
              <w:t xml:space="preserve">Licensing, ownership &amp; governance of source content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Labs (hands-on) — 12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Lab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20a</w:t>
            </w:r>
          </w:p>
        </w:tc>
        <w:tc>
          <w:tcPr/>
          <w:p>
            <w:pPr>
              <w:pStyle w:val="Compact"/>
            </w:pPr>
            <w:r>
              <w:t xml:space="preserve">Build a semantic chunker with citation metadata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20b</w:t>
            </w:r>
          </w:p>
        </w:tc>
        <w:tc>
          <w:tcPr/>
          <w:p>
            <w:pPr>
              <w:pStyle w:val="Compact"/>
            </w:pPr>
            <w:r>
              <w:t xml:space="preserve">Assemble a versioned knowledge base (text + figures)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20c</w:t>
            </w:r>
          </w:p>
        </w:tc>
        <w:tc>
          <w:tcPr/>
          <w:p>
            <w:pPr>
              <w:pStyle w:val="Compact"/>
            </w:pPr>
            <w:r>
              <w:t xml:space="preserve">Implement citation-traceable retrieval (answer → source page)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Datasets/tools:</w:t>
      </w:r>
      <w:r>
        <w:t xml:space="preserve"> </w:t>
      </w:r>
      <w:r>
        <w:t xml:space="preserve">vector DB; chunking libraries; a metadata store.</w:t>
      </w:r>
      <w:r>
        <w:t xml:space="preserve"> </w:t>
      </w:r>
      <w:r>
        <w:rPr>
          <w:b/>
          <w:bCs/>
        </w:rPr>
        <w:t xml:space="preserve">Assessment:</w:t>
      </w:r>
      <w:r>
        <w:t xml:space="preserve"> </w:t>
      </w:r>
      <w:r>
        <w:t xml:space="preserve">cited knowledge base (</w:t>
      </w:r>
      <w:r>
        <w:rPr>
          <w:b/>
          <w:bCs/>
        </w:rPr>
        <w:t xml:space="preserve">60%</w:t>
      </w:r>
      <w:r>
        <w:t xml:space="preserve">); provenance audit (</w:t>
      </w:r>
      <w:r>
        <w:rPr>
          <w:b/>
          <w:bCs/>
        </w:rPr>
        <w:t xml:space="preserve">20%</w:t>
      </w:r>
      <w:r>
        <w:t xml:space="preserve">); quiz (</w:t>
      </w:r>
      <w:r>
        <w:rPr>
          <w:b/>
          <w:bCs/>
        </w:rPr>
        <w:t xml:space="preserve">20%</w:t>
      </w:r>
      <w:r>
        <w:t xml:space="preserve">).</w:t>
      </w:r>
      <w:r>
        <w:t xml:space="preserve"> </w:t>
      </w:r>
      <w:r>
        <w:rPr>
          <w:b/>
          <w:bCs/>
        </w:rPr>
        <w:t xml:space="preserve">Key decisions:</w:t>
      </w:r>
      <w:r>
        <w:t xml:space="preserve"> </w:t>
      </w:r>
      <w:r>
        <w:t xml:space="preserve">chunk granularity; provenance schema; licensing compliance; update strategy.</w:t>
      </w:r>
      <w:r>
        <w:t xml:space="preserve"> </w:t>
      </w:r>
      <w:r>
        <w:rPr>
          <w:b/>
          <w:bCs/>
        </w:rPr>
        <w:t xml:space="preserve">References:</w:t>
      </w:r>
      <w:r>
        <w:t xml:space="preserve"> </w:t>
      </w:r>
      <w:r>
        <w:t xml:space="preserve">plan §6; §13 →</w:t>
      </w:r>
      <w:r>
        <w:t xml:space="preserve"> </w:t>
      </w:r>
      <w:r>
        <w:rPr>
          <w:i/>
          <w:iCs/>
        </w:rPr>
        <w:t xml:space="preserve">RAG…</w:t>
      </w:r>
      <w:r>
        <w:t xml:space="preserve">.</w:t>
      </w:r>
      <w:r>
        <w:t xml:space="preserve"> </w:t>
      </w:r>
      <w:r>
        <w:rPr>
          <w:b/>
          <w:bCs/>
        </w:rPr>
        <w:t xml:space="preserve">Hours:</w:t>
      </w:r>
      <w:r>
        <w:t xml:space="preserve"> </w:t>
      </w:r>
      <w:r>
        <w:t xml:space="preserve">Theory</w:t>
      </w:r>
      <w:r>
        <w:t xml:space="preserve"> </w:t>
      </w:r>
      <w:r>
        <w:rPr>
          <w:b/>
          <w:bCs/>
        </w:rPr>
        <w:t xml:space="preserve">6</w:t>
      </w:r>
      <w:r>
        <w:t xml:space="preserve"> </w:t>
      </w:r>
      <w:r>
        <w:t xml:space="preserve">+ Lab</w:t>
      </w:r>
      <w:r>
        <w:t xml:space="preserve"> </w:t>
      </w:r>
      <w:r>
        <w:rPr>
          <w:b/>
          <w:bCs/>
        </w:rPr>
        <w:t xml:space="preserve">12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18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Start w:id="37" w:name="X60edf44db988419d2ab6b639033efd2f73ccb00"/>
    <w:p>
      <w:pPr>
        <w:pStyle w:val="Heading2"/>
      </w:pPr>
      <w:r>
        <w:t xml:space="preserve">Chapter 21 — RAG-vs-Fine-tune Paths &amp; Synthetic Data · [Volume IV]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Ch 11, Ch 12, Ch 20.</w:t>
      </w:r>
    </w:p>
    <w:p>
      <w:pPr>
        <w:pStyle w:val="BodyText"/>
      </w:pPr>
      <w:r>
        <w:rPr>
          <w:b/>
          <w:bCs/>
        </w:rPr>
        <w:t xml:space="preserve">Learning outcomes — the student can:</w:t>
      </w:r>
      <w:r>
        <w:t xml:space="preserve"> </w:t>
      </w:r>
      <w:r>
        <w:t xml:space="preserve">decide between RAG and fine-tuning for book knowledge; generate quality-controlled synthetic Q&amp;A/instruction data from sources; build image-text pairs; compare accuracy/hallucination of both paths.</w:t>
      </w:r>
    </w:p>
    <w:p>
      <w:pPr>
        <w:pStyle w:val="BodyText"/>
      </w:pPr>
      <w:r>
        <w:rPr>
          <w:b/>
          <w:bCs/>
        </w:rPr>
        <w:t xml:space="preserve">Topics (theory) — 8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21.1</w:t>
            </w:r>
          </w:p>
        </w:tc>
        <w:tc>
          <w:tcPr/>
          <w:p>
            <w:pPr>
              <w:pStyle w:val="Compact"/>
            </w:pPr>
            <w:r>
              <w:t xml:space="preserve">Decision framework: RAG vs. fine-tune vs. both for book knowledge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21.2</w:t>
            </w:r>
          </w:p>
        </w:tc>
        <w:tc>
          <w:tcPr/>
          <w:p>
            <w:pPr>
              <w:pStyle w:val="Compact"/>
            </w:pPr>
            <w:r>
              <w:t xml:space="preserve">Synthetic Q&amp;A generation from source text (quality control)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21.3</w:t>
            </w:r>
          </w:p>
        </w:tc>
        <w:tc>
          <w:tcPr/>
          <w:p>
            <w:pPr>
              <w:pStyle w:val="Compact"/>
            </w:pPr>
            <w:r>
              <w:t xml:space="preserve">Image-text pair construction for multimodal training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21.4</w:t>
            </w:r>
          </w:p>
        </w:tc>
        <w:tc>
          <w:tcPr/>
          <w:p>
            <w:pPr>
              <w:pStyle w:val="Compact"/>
            </w:pPr>
            <w:r>
              <w:t xml:space="preserve">Risks: hallucinated synthetic data, contamination, licensing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21.5</w:t>
            </w:r>
          </w:p>
        </w:tc>
        <w:tc>
          <w:tcPr/>
          <w:p>
            <w:pPr>
              <w:pStyle w:val="Compact"/>
            </w:pPr>
            <w:r>
              <w:t xml:space="preserve">Comparing paths: accuracy, faithfulness, cost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Labs (hands-on) — 16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Lab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21a</w:t>
            </w:r>
          </w:p>
        </w:tc>
        <w:tc>
          <w:tcPr/>
          <w:p>
            <w:pPr>
              <w:pStyle w:val="Compact"/>
            </w:pPr>
            <w:r>
              <w:t xml:space="preserve">Generate synthetic Q&amp;A from a book chapter; QC filter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21b</w:t>
            </w:r>
          </w:p>
        </w:tc>
        <w:tc>
          <w:tcPr/>
          <w:p>
            <w:pPr>
              <w:pStyle w:val="Compact"/>
            </w:pPr>
            <w:r>
              <w:t xml:space="preserve">Fine-tune a small model on the synthetic set (QLoRA)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21c</w:t>
            </w:r>
          </w:p>
        </w:tc>
        <w:tc>
          <w:tcPr/>
          <w:p>
            <w:pPr>
              <w:pStyle w:val="Compact"/>
            </w:pPr>
            <w:r>
              <w:t xml:space="preserve">Build a RAG baseline over the same content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21d</w:t>
            </w:r>
          </w:p>
        </w:tc>
        <w:tc>
          <w:tcPr/>
          <w:p>
            <w:pPr>
              <w:pStyle w:val="Compact"/>
            </w:pPr>
            <w:r>
              <w:t xml:space="preserve">Head-to-head: accuracy &amp; hallucination, RAG vs. fine-tune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Datasets/tools:</w:t>
      </w:r>
      <w:r>
        <w:t xml:space="preserve"> </w:t>
      </w:r>
      <w:r>
        <w:t xml:space="preserve">local LLM; HF</w:t>
      </w:r>
      <w:r>
        <w:t xml:space="preserve"> </w:t>
      </w:r>
      <w:r>
        <w:rPr>
          <w:rStyle w:val="VerbatimChar"/>
        </w:rPr>
        <w:t xml:space="preserve">peft</w:t>
      </w:r>
      <w:r>
        <w:t xml:space="preserve">/QLoRA; vector DB; eval harness.</w:t>
      </w:r>
      <w:r>
        <w:t xml:space="preserve"> </w:t>
      </w:r>
      <w:r>
        <w:rPr>
          <w:b/>
          <w:bCs/>
        </w:rPr>
        <w:t xml:space="preserve">Assessment:</w:t>
      </w:r>
      <w:r>
        <w:t xml:space="preserve"> </w:t>
      </w:r>
      <w:r>
        <w:t xml:space="preserve">comparative study (</w:t>
      </w:r>
      <w:r>
        <w:rPr>
          <w:b/>
          <w:bCs/>
        </w:rPr>
        <w:t xml:space="preserve">60%</w:t>
      </w:r>
      <w:r>
        <w:t xml:space="preserve">); synthetic-data QC report (</w:t>
      </w:r>
      <w:r>
        <w:rPr>
          <w:b/>
          <w:bCs/>
        </w:rPr>
        <w:t xml:space="preserve">20%</w:t>
      </w:r>
      <w:r>
        <w:t xml:space="preserve">); quiz (</w:t>
      </w:r>
      <w:r>
        <w:rPr>
          <w:b/>
          <w:bCs/>
        </w:rPr>
        <w:t xml:space="preserve">20%</w:t>
      </w:r>
      <w:r>
        <w:t xml:space="preserve">).</w:t>
      </w:r>
      <w:r>
        <w:t xml:space="preserve"> </w:t>
      </w:r>
      <w:r>
        <w:rPr>
          <w:b/>
          <w:bCs/>
        </w:rPr>
        <w:t xml:space="preserve">Key decisions:</w:t>
      </w:r>
      <w:r>
        <w:t xml:space="preserve"> </w:t>
      </w:r>
      <w:r>
        <w:t xml:space="preserve">RAG vs. fine-tune vs. both; synthetic-data quality gates; licensing of derived data.</w:t>
      </w:r>
      <w:r>
        <w:t xml:space="preserve"> </w:t>
      </w:r>
      <w:r>
        <w:rPr>
          <w:b/>
          <w:bCs/>
        </w:rPr>
        <w:t xml:space="preserve">References:</w:t>
      </w:r>
      <w:r>
        <w:t xml:space="preserve"> </w:t>
      </w:r>
      <w:r>
        <w:t xml:space="preserve">plan §6; §13 →</w:t>
      </w:r>
      <w:r>
        <w:t xml:space="preserve"> </w:t>
      </w:r>
      <w:r>
        <w:rPr>
          <w:i/>
          <w:iCs/>
        </w:rPr>
        <w:t xml:space="preserve">Fine-tuning…</w:t>
      </w:r>
      <w:r>
        <w:t xml:space="preserve">;</w:t>
      </w:r>
      <w:r>
        <w:t xml:space="preserve"> </w:t>
      </w:r>
      <w:r>
        <w:rPr>
          <w:i/>
          <w:iCs/>
        </w:rPr>
        <w:t xml:space="preserve">RAG…</w:t>
      </w:r>
      <w:r>
        <w:t xml:space="preserve">.</w:t>
      </w:r>
      <w:r>
        <w:t xml:space="preserve"> </w:t>
      </w:r>
      <w:r>
        <w:rPr>
          <w:b/>
          <w:bCs/>
        </w:rPr>
        <w:t xml:space="preserve">Hours:</w:t>
      </w:r>
      <w:r>
        <w:t xml:space="preserve"> </w:t>
      </w:r>
      <w:r>
        <w:t xml:space="preserve">Theory</w:t>
      </w:r>
      <w:r>
        <w:t xml:space="preserve"> </w:t>
      </w:r>
      <w:r>
        <w:rPr>
          <w:b/>
          <w:bCs/>
        </w:rPr>
        <w:t xml:space="preserve">8</w:t>
      </w:r>
      <w:r>
        <w:t xml:space="preserve"> </w:t>
      </w:r>
      <w:r>
        <w:t xml:space="preserve">+ Lab</w:t>
      </w:r>
      <w:r>
        <w:t xml:space="preserve"> </w:t>
      </w:r>
      <w:r>
        <w:rPr>
          <w:b/>
          <w:bCs/>
        </w:rPr>
        <w:t xml:space="preserve">16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24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Start w:id="39" w:name="X9a3c939ca8913027d9efd61044806a043e12f63"/>
    <w:p>
      <w:pPr>
        <w:pStyle w:val="Heading2"/>
      </w:pPr>
      <w:r>
        <w:t xml:space="preserve">Chapter 22 — State of the Art &amp; Evaluation (text/image/video) · [Volume IV]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Ch 10, Ch 15, Ch 19.</w:t>
      </w:r>
    </w:p>
    <w:p>
      <w:pPr>
        <w:pStyle w:val="BodyText"/>
      </w:pPr>
      <w:r>
        <w:rPr>
          <w:b/>
          <w:bCs/>
        </w:rPr>
        <w:t xml:space="preserve">Learning outcomes — the student can:</w:t>
      </w:r>
      <w:r>
        <w:t xml:space="preserve"> </w:t>
      </w:r>
      <w:r>
        <w:t xml:space="preserve">survey current medical LLM/multimodal/video SOTA honestly; design evaluation for book-derived models; assess source-fidelity and citation correctness; articulate maturity gaps.</w:t>
      </w:r>
    </w:p>
    <w:p>
      <w:pPr>
        <w:pStyle w:val="BodyText"/>
      </w:pPr>
      <w:r>
        <w:rPr>
          <w:b/>
          <w:bCs/>
        </w:rPr>
        <w:t xml:space="preserve">Topics (theory) — 8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22.1</w:t>
            </w:r>
          </w:p>
        </w:tc>
        <w:tc>
          <w:tcPr/>
          <w:p>
            <w:pPr>
              <w:pStyle w:val="Compact"/>
            </w:pPr>
            <w:r>
              <w:t xml:space="preserve">Text medical LLMs today: Med-PaLM 2, Meditron, MedGemma; capabilities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22.2</w:t>
            </w:r>
          </w:p>
        </w:tc>
        <w:tc>
          <w:tcPr/>
          <w:p>
            <w:pPr>
              <w:pStyle w:val="Compact"/>
            </w:pPr>
            <w:r>
              <w:t xml:space="preserve">Multimodal (image+text): Med-PaLM M, LLaVA-Med; the reliability gap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22.3</w:t>
            </w:r>
          </w:p>
        </w:tc>
        <w:tc>
          <w:tcPr/>
          <w:p>
            <w:pPr>
              <w:pStyle w:val="Compact"/>
            </w:pPr>
            <w:r>
              <w:t xml:space="preserve">Video understanding: surgical/echo/endoscopy — early state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22.4</w:t>
            </w:r>
          </w:p>
        </w:tc>
        <w:tc>
          <w:tcPr/>
          <w:p>
            <w:pPr>
              <w:pStyle w:val="Compact"/>
            </w:pPr>
            <w:r>
              <w:t xml:space="preserve">Evaluating book-derived models: source-fidelity &amp; citation correctness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Labs (hands-on) — 6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Lab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22a</w:t>
            </w:r>
          </w:p>
        </w:tc>
        <w:tc>
          <w:tcPr/>
          <w:p>
            <w:pPr>
              <w:pStyle w:val="Compact"/>
            </w:pPr>
            <w:r>
              <w:t xml:space="preserve">Fidelity eval: does the model's answer match the source book?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22b</w:t>
            </w:r>
          </w:p>
        </w:tc>
        <w:tc>
          <w:tcPr/>
          <w:p>
            <w:pPr>
              <w:pStyle w:val="Compact"/>
            </w:pPr>
            <w:r>
              <w:t xml:space="preserve">Citation-correctness scoring on RAG answers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Datasets/tools:</w:t>
      </w:r>
      <w:r>
        <w:t xml:space="preserve"> </w:t>
      </w:r>
      <w:r>
        <w:t xml:space="preserve">eval harness; the RAG/fine-tuned models built in Volume IV.</w:t>
      </w:r>
      <w:r>
        <w:t xml:space="preserve"> </w:t>
      </w:r>
      <w:r>
        <w:rPr>
          <w:b/>
          <w:bCs/>
        </w:rPr>
        <w:t xml:space="preserve">Assessment:</w:t>
      </w:r>
      <w:r>
        <w:t xml:space="preserve"> </w:t>
      </w:r>
      <w:r>
        <w:t xml:space="preserve">SOTA briefing + fidelity eval (</w:t>
      </w:r>
      <w:r>
        <w:rPr>
          <w:b/>
          <w:bCs/>
        </w:rPr>
        <w:t xml:space="preserve">60%</w:t>
      </w:r>
      <w:r>
        <w:t xml:space="preserve">); citation-accuracy report (</w:t>
      </w:r>
      <w:r>
        <w:rPr>
          <w:b/>
          <w:bCs/>
        </w:rPr>
        <w:t xml:space="preserve">20%</w:t>
      </w:r>
      <w:r>
        <w:t xml:space="preserve">); quiz (</w:t>
      </w:r>
      <w:r>
        <w:rPr>
          <w:b/>
          <w:bCs/>
        </w:rPr>
        <w:t xml:space="preserve">20%</w:t>
      </w:r>
      <w:r>
        <w:t xml:space="preserve">).</w:t>
      </w:r>
      <w:r>
        <w:t xml:space="preserve"> </w:t>
      </w:r>
      <w:r>
        <w:rPr>
          <w:b/>
          <w:bCs/>
        </w:rPr>
        <w:t xml:space="preserve">Key decisions:</w:t>
      </w:r>
      <w:r>
        <w:t xml:space="preserve"> </w:t>
      </w:r>
      <w:r>
        <w:t xml:space="preserve">honest capability claims; which modality is production-ready; how to report limits.</w:t>
      </w:r>
      <w:r>
        <w:t xml:space="preserve"> </w:t>
      </w:r>
      <w:r>
        <w:rPr>
          <w:b/>
          <w:bCs/>
        </w:rPr>
        <w:t xml:space="preserve">References:</w:t>
      </w:r>
      <w:r>
        <w:t xml:space="preserve"> </w:t>
      </w:r>
      <w:r>
        <w:t xml:space="preserve">plan §6.3; §13 →</w:t>
      </w:r>
      <w:r>
        <w:t xml:space="preserve"> </w:t>
      </w:r>
      <w:r>
        <w:rPr>
          <w:i/>
          <w:iCs/>
        </w:rPr>
        <w:t xml:space="preserve">Medical LLMs</w:t>
      </w:r>
      <w:r>
        <w:t xml:space="preserve">.</w:t>
      </w:r>
      <w:r>
        <w:t xml:space="preserve"> </w:t>
      </w:r>
      <w:r>
        <w:rPr>
          <w:b/>
          <w:bCs/>
        </w:rPr>
        <w:t xml:space="preserve">Hours:</w:t>
      </w:r>
      <w:r>
        <w:t xml:space="preserve"> </w:t>
      </w:r>
      <w:r>
        <w:t xml:space="preserve">Theory</w:t>
      </w:r>
      <w:r>
        <w:t xml:space="preserve"> </w:t>
      </w:r>
      <w:r>
        <w:rPr>
          <w:b/>
          <w:bCs/>
        </w:rPr>
        <w:t xml:space="preserve">8</w:t>
      </w:r>
      <w:r>
        <w:t xml:space="preserve"> </w:t>
      </w:r>
      <w:r>
        <w:t xml:space="preserve">+ Lab</w:t>
      </w:r>
      <w:r>
        <w:t xml:space="preserve"> </w:t>
      </w:r>
      <w:r>
        <w:rPr>
          <w:b/>
          <w:bCs/>
        </w:rPr>
        <w:t xml:space="preserve">6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14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8" w:name="volume-iv--completion-summary"/>
    <w:p>
      <w:pPr>
        <w:pStyle w:val="Heading3"/>
      </w:pPr>
      <w:r>
        <w:t xml:space="preserve">Volume IV — completion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Ingestion, OCR &amp; Document Understanding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Figures &amp; Multimodal Understanding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Structuring, Provenance &amp; Building the Corpus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RAG-vs-Fine-tune Paths &amp; Synthetic Data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State of the Art &amp; Evaluation (text/image/video)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Volume IV 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</w:t>
            </w:r>
          </w:p>
        </w:tc>
      </w:tr>
    </w:tbl>
    <w:p>
      <w:pPr>
        <w:pStyle w:val="BodyText"/>
      </w:pPr>
      <w:r>
        <w:rPr>
          <w:i/>
          <w:iCs/>
        </w:rPr>
        <w:t xml:space="preserve">Matches the plan §2.3 budget.</w:t>
      </w:r>
      <w:r>
        <w:t xml:space="preserve"> </w:t>
      </w:r>
      <w:r>
        <w:t xml:space="preserve">✔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8" w:name="X32bf195f15a4654248f50578e6e19d23832e06a"/>
    <w:p>
      <w:pPr>
        <w:pStyle w:val="Heading1"/>
      </w:pPr>
      <w:r>
        <w:t xml:space="preserve">Volume V — AI for Medical Robots</w:t>
      </w:r>
      <w:r>
        <w:t xml:space="preserve"> </w:t>
      </w:r>
      <w:r>
        <w:rPr>
          <w:i/>
          <w:iCs/>
        </w:rPr>
        <w:t xml:space="preserve">(Strategic §7 — elective/frontier)</w:t>
      </w:r>
    </w:p>
    <w:p>
      <w:pPr>
        <w:pStyle w:val="FirstParagraph"/>
      </w:pPr>
      <w:r>
        <w:t xml:space="preserve">Chapters 23–27. Volume budget:</w:t>
      </w:r>
      <w:r>
        <w:t xml:space="preserve"> </w:t>
      </w:r>
      <w:r>
        <w:rPr>
          <w:b/>
          <w:bCs/>
        </w:rPr>
        <w:t xml:space="preserve">T 44 h + L 60 h = 104 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1" w:name="Xa480db03d0baa01e57fb255107dc6e9c0aacba8"/>
    <w:p>
      <w:pPr>
        <w:pStyle w:val="Heading2"/>
      </w:pPr>
      <w:r>
        <w:t xml:space="preserve">Chapter 23 — Robotics Fundamentals &amp; Simulation (ROS 2, Isaac Sim) · [Volume V]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Ch 4; general programming maturity.</w:t>
      </w:r>
    </w:p>
    <w:p>
      <w:pPr>
        <w:pStyle w:val="BodyText"/>
      </w:pPr>
      <w:r>
        <w:rPr>
          <w:b/>
          <w:bCs/>
        </w:rPr>
        <w:t xml:space="preserve">Learning outcomes — the student can:</w:t>
      </w:r>
      <w:r>
        <w:t xml:space="preserve"> </w:t>
      </w:r>
      <w:r>
        <w:t xml:space="preserve">explain robot kinematics/control basics; use ROS 2 concepts (nodes, topics, services, actions); run Gazebo/Isaac Sim; command a simulated arm.</w:t>
      </w:r>
    </w:p>
    <w:p>
      <w:pPr>
        <w:pStyle w:val="BodyText"/>
      </w:pPr>
      <w:r>
        <w:rPr>
          <w:b/>
          <w:bCs/>
        </w:rPr>
        <w:t xml:space="preserve">Topics (theory) — 10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23.1</w:t>
            </w:r>
          </w:p>
        </w:tc>
        <w:tc>
          <w:tcPr/>
          <w:p>
            <w:pPr>
              <w:pStyle w:val="Compact"/>
            </w:pPr>
            <w:r>
              <w:t xml:space="preserve">Robotics basics: kinematics, DoF, coordinate frames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23.2</w:t>
            </w:r>
          </w:p>
        </w:tc>
        <w:tc>
          <w:tcPr/>
          <w:p>
            <w:pPr>
              <w:pStyle w:val="Compact"/>
            </w:pPr>
            <w:r>
              <w:t xml:space="preserve">Control loops &amp; real-time constraints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23.3</w:t>
            </w:r>
          </w:p>
        </w:tc>
        <w:tc>
          <w:tcPr/>
          <w:p>
            <w:pPr>
              <w:pStyle w:val="Compact"/>
            </w:pPr>
            <w:r>
              <w:t xml:space="preserve">ROS 2 architecture: nodes, topics, services, actions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23.4</w:t>
            </w:r>
          </w:p>
        </w:tc>
        <w:tc>
          <w:tcPr/>
          <w:p>
            <w:pPr>
              <w:pStyle w:val="Compact"/>
            </w:pPr>
            <w:r>
              <w:t xml:space="preserve">Simulation: Gazebo &amp; NVIDIA Isaac Sim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23.5</w:t>
            </w:r>
          </w:p>
        </w:tc>
        <w:tc>
          <w:tcPr/>
          <w:p>
            <w:pPr>
              <w:pStyle w:val="Compact"/>
            </w:pPr>
            <w:r>
              <w:t xml:space="preserve">Medical robotics landscape (surgical, assistive, lab automation)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Labs (hands-on) — 16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Lab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23a</w:t>
            </w:r>
          </w:p>
        </w:tc>
        <w:tc>
          <w:tcPr/>
          <w:p>
            <w:pPr>
              <w:pStyle w:val="Compact"/>
            </w:pPr>
            <w:r>
              <w:t xml:space="preserve">Set up ROS 2 + a simulator; run a demo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23b</w:t>
            </w:r>
          </w:p>
        </w:tc>
        <w:tc>
          <w:tcPr/>
          <w:p>
            <w:pPr>
              <w:pStyle w:val="Compact"/>
            </w:pPr>
            <w:r>
              <w:t xml:space="preserve">Publish/subscribe: command a simulated arm via topics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23c</w:t>
            </w:r>
          </w:p>
        </w:tc>
        <w:tc>
          <w:tcPr/>
          <w:p>
            <w:pPr>
              <w:pStyle w:val="Compact"/>
            </w:pPr>
            <w:r>
              <w:t xml:space="preserve">Bring up a simulated robot arm in Isaac Sim; basic motion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23d</w:t>
            </w:r>
          </w:p>
        </w:tc>
        <w:tc>
          <w:tcPr/>
          <w:p>
            <w:pPr>
              <w:pStyle w:val="Compact"/>
            </w:pPr>
            <w:r>
              <w:t xml:space="preserve">Scripted pick task in simulation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Datasets/tools:</w:t>
      </w:r>
      <w:r>
        <w:t xml:space="preserve"> </w:t>
      </w:r>
      <w:r>
        <w:t xml:space="preserve">ROS 2, Gazebo, Isaac Sim; GPU workstation.</w:t>
      </w:r>
      <w:r>
        <w:t xml:space="preserve"> </w:t>
      </w:r>
      <w:r>
        <w:rPr>
          <w:b/>
          <w:bCs/>
        </w:rPr>
        <w:t xml:space="preserve">Assessment:</w:t>
      </w:r>
      <w:r>
        <w:t xml:space="preserve"> </w:t>
      </w:r>
      <w:r>
        <w:t xml:space="preserve">simulation task deliverable (</w:t>
      </w:r>
      <w:r>
        <w:rPr>
          <w:b/>
          <w:bCs/>
        </w:rPr>
        <w:t xml:space="preserve">60%</w:t>
      </w:r>
      <w:r>
        <w:t xml:space="preserve">); ROS 2 quiz (</w:t>
      </w:r>
      <w:r>
        <w:rPr>
          <w:b/>
          <w:bCs/>
        </w:rPr>
        <w:t xml:space="preserve">20%</w:t>
      </w:r>
      <w:r>
        <w:t xml:space="preserve">); writeup (</w:t>
      </w:r>
      <w:r>
        <w:rPr>
          <w:b/>
          <w:bCs/>
        </w:rPr>
        <w:t xml:space="preserve">20%</w:t>
      </w:r>
      <w:r>
        <w:t xml:space="preserve">).</w:t>
      </w:r>
      <w:r>
        <w:t xml:space="preserve"> </w:t>
      </w:r>
      <w:r>
        <w:rPr>
          <w:b/>
          <w:bCs/>
        </w:rPr>
        <w:t xml:space="preserve">Key decisions:</w:t>
      </w:r>
      <w:r>
        <w:t xml:space="preserve"> </w:t>
      </w:r>
      <w:r>
        <w:t xml:space="preserve">simulator choice;</w:t>
      </w:r>
      <w:r>
        <w:t xml:space="preserve"> </w:t>
      </w:r>
      <w:r>
        <w:rPr>
          <w:b/>
          <w:bCs/>
        </w:rPr>
        <w:t xml:space="preserve">sim vs. hardware</w:t>
      </w:r>
      <w:r>
        <w:t xml:space="preserve">; real-time constraints.</w:t>
      </w:r>
      <w:r>
        <w:t xml:space="preserve"> </w:t>
      </w:r>
      <w:r>
        <w:rPr>
          <w:b/>
          <w:bCs/>
        </w:rPr>
        <w:t xml:space="preserve">References:</w:t>
      </w:r>
      <w:r>
        <w:t xml:space="preserve"> </w:t>
      </w:r>
      <w:r>
        <w:t xml:space="preserve">plan §7; §13 →</w:t>
      </w:r>
      <w:r>
        <w:t xml:space="preserve"> </w:t>
      </w:r>
      <w:r>
        <w:rPr>
          <w:i/>
          <w:iCs/>
        </w:rPr>
        <w:t xml:space="preserve">Robotics &amp; embodied AI</w:t>
      </w:r>
      <w:r>
        <w:t xml:space="preserve">.</w:t>
      </w:r>
      <w:r>
        <w:t xml:space="preserve"> </w:t>
      </w:r>
      <w:r>
        <w:rPr>
          <w:b/>
          <w:bCs/>
        </w:rPr>
        <w:t xml:space="preserve">Hours:</w:t>
      </w:r>
      <w:r>
        <w:t xml:space="preserve"> </w:t>
      </w:r>
      <w:r>
        <w:t xml:space="preserve">Theory</w:t>
      </w:r>
      <w:r>
        <w:t xml:space="preserve"> </w:t>
      </w:r>
      <w:r>
        <w:rPr>
          <w:b/>
          <w:bCs/>
        </w:rPr>
        <w:t xml:space="preserve">10</w:t>
      </w:r>
      <w:r>
        <w:t xml:space="preserve"> </w:t>
      </w:r>
      <w:r>
        <w:t xml:space="preserve">+ Lab</w:t>
      </w:r>
      <w:r>
        <w:t xml:space="preserve"> </w:t>
      </w:r>
      <w:r>
        <w:rPr>
          <w:b/>
          <w:bCs/>
        </w:rPr>
        <w:t xml:space="preserve">16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26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Start w:id="42" w:name="X64b99f7fbec2b4a08f3640a2888cd7c9147ff08"/>
    <w:p>
      <w:pPr>
        <w:pStyle w:val="Heading2"/>
      </w:pPr>
      <w:r>
        <w:t xml:space="preserve">Chapter 24 — Perception for Clinical/Surgical Scenes · [Volume V]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Ch 23; Ch 6–7 (vision-capable models).</w:t>
      </w:r>
    </w:p>
    <w:p>
      <w:pPr>
        <w:pStyle w:val="BodyText"/>
      </w:pPr>
      <w:r>
        <w:rPr>
          <w:b/>
          <w:bCs/>
        </w:rPr>
        <w:t xml:space="preserve">Learning outcomes — the student can:</w:t>
      </w:r>
      <w:r>
        <w:t xml:space="preserve"> </w:t>
      </w:r>
      <w:r>
        <w:t xml:space="preserve">apply computer vision to surgical/clinical scenes; segment/track instruments &amp; anatomy; estimate depth/pose; integrate perception into a robot loop (in simulation).</w:t>
      </w:r>
    </w:p>
    <w:p>
      <w:pPr>
        <w:pStyle w:val="BodyText"/>
      </w:pPr>
      <w:r>
        <w:rPr>
          <w:b/>
          <w:bCs/>
        </w:rPr>
        <w:t xml:space="preserve">Topics (theory) — 8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24.1</w:t>
            </w:r>
          </w:p>
        </w:tc>
        <w:tc>
          <w:tcPr/>
          <w:p>
            <w:pPr>
              <w:pStyle w:val="Compact"/>
            </w:pPr>
            <w:r>
              <w:t xml:space="preserve">CV for surgical scenes: occlusion, lighting, deformation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24.2</w:t>
            </w:r>
          </w:p>
        </w:tc>
        <w:tc>
          <w:tcPr/>
          <w:p>
            <w:pPr>
              <w:pStyle w:val="Compact"/>
            </w:pPr>
            <w:r>
              <w:t xml:space="preserve">Segmentation &amp; instrument tracking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24.3</w:t>
            </w:r>
          </w:p>
        </w:tc>
        <w:tc>
          <w:tcPr/>
          <w:p>
            <w:pPr>
              <w:pStyle w:val="Compact"/>
            </w:pPr>
            <w:r>
              <w:t xml:space="preserve">Depth &amp; pose estimation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24.4</w:t>
            </w:r>
          </w:p>
        </w:tc>
        <w:tc>
          <w:tcPr/>
          <w:p>
            <w:pPr>
              <w:pStyle w:val="Compact"/>
            </w:pPr>
            <w:r>
              <w:t xml:space="preserve">Integrating perception into control (perception→action)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Labs (hands-on) — 14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Lab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24a</w:t>
            </w:r>
          </w:p>
        </w:tc>
        <w:tc>
          <w:tcPr/>
          <w:p>
            <w:pPr>
              <w:pStyle w:val="Compact"/>
            </w:pPr>
            <w:r>
              <w:t xml:space="preserve">Segment instruments/targets in a simulated surgical scene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24b</w:t>
            </w:r>
          </w:p>
        </w:tc>
        <w:tc>
          <w:tcPr/>
          <w:p>
            <w:pPr>
              <w:pStyle w:val="Compact"/>
            </w:pPr>
            <w:r>
              <w:t xml:space="preserve">Track an instrument across frames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24c</w:t>
            </w:r>
          </w:p>
        </w:tc>
        <w:tc>
          <w:tcPr/>
          <w:p>
            <w:pPr>
              <w:pStyle w:val="Compact"/>
            </w:pPr>
            <w:r>
              <w:t xml:space="preserve">Depth/pose estimation on sim data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24d</w:t>
            </w:r>
          </w:p>
        </w:tc>
        <w:tc>
          <w:tcPr/>
          <w:p>
            <w:pPr>
              <w:pStyle w:val="Compact"/>
            </w:pPr>
            <w:r>
              <w:t xml:space="preserve">Close a simple perception→action loop in sim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Datasets/tools:</w:t>
      </w:r>
      <w:r>
        <w:t xml:space="preserve"> </w:t>
      </w:r>
      <w:r>
        <w:t xml:space="preserve">OpenCV, segmentation models; the simulator.</w:t>
      </w:r>
      <w:r>
        <w:t xml:space="preserve"> </w:t>
      </w:r>
      <w:r>
        <w:rPr>
          <w:b/>
          <w:bCs/>
        </w:rPr>
        <w:t xml:space="preserve">Assessment:</w:t>
      </w:r>
      <w:r>
        <w:t xml:space="preserve"> </w:t>
      </w:r>
      <w:r>
        <w:t xml:space="preserve">perception pipeline (</w:t>
      </w:r>
      <w:r>
        <w:rPr>
          <w:b/>
          <w:bCs/>
        </w:rPr>
        <w:t xml:space="preserve">60%</w:t>
      </w:r>
      <w:r>
        <w:t xml:space="preserve">); tracking report (</w:t>
      </w:r>
      <w:r>
        <w:rPr>
          <w:b/>
          <w:bCs/>
        </w:rPr>
        <w:t xml:space="preserve">20%</w:t>
      </w:r>
      <w:r>
        <w:t xml:space="preserve">); quiz (</w:t>
      </w:r>
      <w:r>
        <w:rPr>
          <w:b/>
          <w:bCs/>
        </w:rPr>
        <w:t xml:space="preserve">20%</w:t>
      </w:r>
      <w:r>
        <w:t xml:space="preserve">).</w:t>
      </w:r>
      <w:r>
        <w:t xml:space="preserve"> </w:t>
      </w:r>
      <w:r>
        <w:rPr>
          <w:b/>
          <w:bCs/>
        </w:rPr>
        <w:t xml:space="preserve">Key decisions:</w:t>
      </w:r>
      <w:r>
        <w:t xml:space="preserve"> </w:t>
      </w:r>
      <w:r>
        <w:t xml:space="preserve">model choice vs. latency; sim-to-real gap;</w:t>
      </w:r>
      <w:r>
        <w:t xml:space="preserve"> </w:t>
      </w:r>
      <w:r>
        <w:rPr>
          <w:b/>
          <w:bCs/>
        </w:rPr>
        <w:t xml:space="preserve">safety of perception errors</w:t>
      </w:r>
      <w:r>
        <w:t xml:space="preserve">.</w:t>
      </w:r>
      <w:r>
        <w:t xml:space="preserve"> </w:t>
      </w:r>
      <w:r>
        <w:rPr>
          <w:b/>
          <w:bCs/>
        </w:rPr>
        <w:t xml:space="preserve">References:</w:t>
      </w:r>
      <w:r>
        <w:t xml:space="preserve"> </w:t>
      </w:r>
      <w:r>
        <w:t xml:space="preserve">plan §7; §13 →</w:t>
      </w:r>
      <w:r>
        <w:t xml:space="preserve"> </w:t>
      </w:r>
      <w:r>
        <w:rPr>
          <w:i/>
          <w:iCs/>
        </w:rPr>
        <w:t xml:space="preserve">Robotics &amp; embodied AI</w:t>
      </w:r>
      <w:r>
        <w:t xml:space="preserve">;</w:t>
      </w:r>
      <w:r>
        <w:t xml:space="preserve"> </w:t>
      </w:r>
      <w:r>
        <w:rPr>
          <w:i/>
          <w:iCs/>
        </w:rPr>
        <w:t xml:space="preserve">Medical LLMs</w:t>
      </w:r>
      <w:r>
        <w:t xml:space="preserve"> </w:t>
      </w:r>
      <w:r>
        <w:t xml:space="preserve">(vision).</w:t>
      </w:r>
      <w:r>
        <w:t xml:space="preserve"> </w:t>
      </w:r>
      <w:r>
        <w:rPr>
          <w:b/>
          <w:bCs/>
        </w:rPr>
        <w:t xml:space="preserve">Hours:</w:t>
      </w:r>
      <w:r>
        <w:t xml:space="preserve"> </w:t>
      </w:r>
      <w:r>
        <w:t xml:space="preserve">Theory</w:t>
      </w:r>
      <w:r>
        <w:t xml:space="preserve"> </w:t>
      </w:r>
      <w:r>
        <w:rPr>
          <w:b/>
          <w:bCs/>
        </w:rPr>
        <w:t xml:space="preserve">8</w:t>
      </w:r>
      <w:r>
        <w:t xml:space="preserve"> </w:t>
      </w:r>
      <w:r>
        <w:t xml:space="preserve">+ Lab</w:t>
      </w:r>
      <w:r>
        <w:t xml:space="preserve"> </w:t>
      </w:r>
      <w:r>
        <w:rPr>
          <w:b/>
          <w:bCs/>
        </w:rPr>
        <w:t xml:space="preserve">14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22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Start w:id="43" w:name="Xa1fda1017fbc0a4c5bc94d4501aca7a3ee5cba7"/>
    <w:p>
      <w:pPr>
        <w:pStyle w:val="Heading2"/>
      </w:pPr>
      <w:r>
        <w:t xml:space="preserve">Chapter 25 — Learning for Control (Imitation/RL, sim-to-real) · [Volume V]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Ch 23, Ch 24.</w:t>
      </w:r>
    </w:p>
    <w:p>
      <w:pPr>
        <w:pStyle w:val="BodyText"/>
      </w:pPr>
      <w:r>
        <w:rPr>
          <w:b/>
          <w:bCs/>
        </w:rPr>
        <w:t xml:space="preserve">Learning outcomes — the student can:</w:t>
      </w:r>
      <w:r>
        <w:t xml:space="preserve"> </w:t>
      </w:r>
      <w:r>
        <w:t xml:space="preserve">explain imitation learning &amp; RL for control; train a policy in simulation; reason about sim-to-real transfer and its risks; apply safety constraints/shields.</w:t>
      </w:r>
    </w:p>
    <w:p>
      <w:pPr>
        <w:pStyle w:val="BodyText"/>
      </w:pPr>
      <w:r>
        <w:rPr>
          <w:b/>
          <w:bCs/>
        </w:rPr>
        <w:t xml:space="preserve">Topics (theory) — 10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25.1</w:t>
            </w:r>
          </w:p>
        </w:tc>
        <w:tc>
          <w:tcPr/>
          <w:p>
            <w:pPr>
              <w:pStyle w:val="Compact"/>
            </w:pPr>
            <w:r>
              <w:t xml:space="preserve">Control paradigms: classical vs. learned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25.2</w:t>
            </w:r>
          </w:p>
        </w:tc>
        <w:tc>
          <w:tcPr/>
          <w:p>
            <w:pPr>
              <w:pStyle w:val="Compact"/>
            </w:pPr>
            <w:r>
              <w:t xml:space="preserve">Imitation learning (behavioral cloning)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25.3</w:t>
            </w:r>
          </w:p>
        </w:tc>
        <w:tc>
          <w:tcPr/>
          <w:p>
            <w:pPr>
              <w:pStyle w:val="Compact"/>
            </w:pPr>
            <w:r>
              <w:t xml:space="preserve">Reinforcement learning basics for control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25.4</w:t>
            </w:r>
          </w:p>
        </w:tc>
        <w:tc>
          <w:tcPr/>
          <w:p>
            <w:pPr>
              <w:pStyle w:val="Compact"/>
            </w:pPr>
            <w:r>
              <w:t xml:space="preserve">Sim-to-real transfer: domain randomization, gaps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25.5</w:t>
            </w:r>
          </w:p>
        </w:tc>
        <w:tc>
          <w:tcPr/>
          <w:p>
            <w:pPr>
              <w:pStyle w:val="Compact"/>
            </w:pPr>
            <w:r>
              <w:t xml:space="preserve">Safety constraints &amp; constrained policies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Labs (hands-on) — 14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Lab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25a</w:t>
            </w:r>
          </w:p>
        </w:tc>
        <w:tc>
          <w:tcPr/>
          <w:p>
            <w:pPr>
              <w:pStyle w:val="Compact"/>
            </w:pPr>
            <w:r>
              <w:t xml:space="preserve">Behavioral cloning on a sim manipulation task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25b</w:t>
            </w:r>
          </w:p>
        </w:tc>
        <w:tc>
          <w:tcPr/>
          <w:p>
            <w:pPr>
              <w:pStyle w:val="Compact"/>
            </w:pPr>
            <w:r>
              <w:t xml:space="preserve">Train an RL policy in sim (reach/grasp)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25c</w:t>
            </w:r>
          </w:p>
        </w:tc>
        <w:tc>
          <w:tcPr/>
          <w:p>
            <w:pPr>
              <w:pStyle w:val="Compact"/>
            </w:pPr>
            <w:r>
              <w:t xml:space="preserve">Domain-randomization experiment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25d</w:t>
            </w:r>
          </w:p>
        </w:tc>
        <w:tc>
          <w:tcPr/>
          <w:p>
            <w:pPr>
              <w:pStyle w:val="Compact"/>
            </w:pPr>
            <w:r>
              <w:t xml:space="preserve">Add a safety constraint / shield to the policy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Datasets/tools:</w:t>
      </w:r>
      <w:r>
        <w:t xml:space="preserve"> </w:t>
      </w:r>
      <w:r>
        <w:t xml:space="preserve">RL libraries (Stable-Baselines3 / Isaac Gym); the simulator.</w:t>
      </w:r>
      <w:r>
        <w:t xml:space="preserve"> </w:t>
      </w:r>
      <w:r>
        <w:rPr>
          <w:b/>
          <w:bCs/>
        </w:rPr>
        <w:t xml:space="preserve">Assessment:</w:t>
      </w:r>
      <w:r>
        <w:t xml:space="preserve"> </w:t>
      </w:r>
      <w:r>
        <w:t xml:space="preserve">trained policy (</w:t>
      </w:r>
      <w:r>
        <w:rPr>
          <w:b/>
          <w:bCs/>
        </w:rPr>
        <w:t xml:space="preserve">60%</w:t>
      </w:r>
      <w:r>
        <w:t xml:space="preserve">); sim-to-real analysis (</w:t>
      </w:r>
      <w:r>
        <w:rPr>
          <w:b/>
          <w:bCs/>
        </w:rPr>
        <w:t xml:space="preserve">20%</w:t>
      </w:r>
      <w:r>
        <w:t xml:space="preserve">); quiz (</w:t>
      </w:r>
      <w:r>
        <w:rPr>
          <w:b/>
          <w:bCs/>
        </w:rPr>
        <w:t xml:space="preserve">20%</w:t>
      </w:r>
      <w:r>
        <w:t xml:space="preserve">).</w:t>
      </w:r>
      <w:r>
        <w:t xml:space="preserve"> </w:t>
      </w:r>
      <w:r>
        <w:rPr>
          <w:b/>
          <w:bCs/>
        </w:rPr>
        <w:t xml:space="preserve">Key decisions:</w:t>
      </w:r>
      <w:r>
        <w:t xml:space="preserve"> </w:t>
      </w:r>
      <w:r>
        <w:t xml:space="preserve">IL vs. RL; reward design; safety shielding; when sim is insufficient.</w:t>
      </w:r>
      <w:r>
        <w:t xml:space="preserve"> </w:t>
      </w:r>
      <w:r>
        <w:rPr>
          <w:b/>
          <w:bCs/>
        </w:rPr>
        <w:t xml:space="preserve">References:</w:t>
      </w:r>
      <w:r>
        <w:t xml:space="preserve"> </w:t>
      </w:r>
      <w:r>
        <w:t xml:space="preserve">plan §7; §13 →</w:t>
      </w:r>
      <w:r>
        <w:t xml:space="preserve"> </w:t>
      </w:r>
      <w:r>
        <w:rPr>
          <w:i/>
          <w:iCs/>
        </w:rPr>
        <w:t xml:space="preserve">Robotics &amp; embodied AI</w:t>
      </w:r>
      <w:r>
        <w:t xml:space="preserve">.</w:t>
      </w:r>
      <w:r>
        <w:t xml:space="preserve"> </w:t>
      </w:r>
      <w:r>
        <w:rPr>
          <w:b/>
          <w:bCs/>
        </w:rPr>
        <w:t xml:space="preserve">Hours:</w:t>
      </w:r>
      <w:r>
        <w:t xml:space="preserve"> </w:t>
      </w:r>
      <w:r>
        <w:t xml:space="preserve">Theory</w:t>
      </w:r>
      <w:r>
        <w:t xml:space="preserve"> </w:t>
      </w:r>
      <w:r>
        <w:rPr>
          <w:b/>
          <w:bCs/>
        </w:rPr>
        <w:t xml:space="preserve">10</w:t>
      </w:r>
      <w:r>
        <w:t xml:space="preserve"> </w:t>
      </w:r>
      <w:r>
        <w:t xml:space="preserve">+ Lab</w:t>
      </w:r>
      <w:r>
        <w:t xml:space="preserve"> </w:t>
      </w:r>
      <w:r>
        <w:rPr>
          <w:b/>
          <w:bCs/>
        </w:rPr>
        <w:t xml:space="preserve">14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24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44" w:name="X9be5f82be71a3bb6a98b8ee94986135268d9b45"/>
    <w:p>
      <w:pPr>
        <w:pStyle w:val="Heading2"/>
      </w:pPr>
      <w:r>
        <w:t xml:space="preserve">Chapter 26 — LLMs/VLA as Planners &amp; Human-in-the-Loop Safety · [Volume V]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Ch 11, Ch 25.</w:t>
      </w:r>
    </w:p>
    <w:p>
      <w:pPr>
        <w:pStyle w:val="BodyText"/>
      </w:pPr>
      <w:r>
        <w:rPr>
          <w:b/>
          <w:bCs/>
        </w:rPr>
        <w:t xml:space="preserve">Learning outcomes — the student can:</w:t>
      </w:r>
      <w:r>
        <w:t xml:space="preserve"> </w:t>
      </w:r>
      <w:r>
        <w:t xml:space="preserve">use LLMs/VLA models as high-level planners; translate NL tasks into verified action sequences; design human-in-the-loop approval; describe VLA SOTA and its limits in medicine.</w:t>
      </w:r>
    </w:p>
    <w:p>
      <w:pPr>
        <w:pStyle w:val="BodyText"/>
      </w:pPr>
      <w:r>
        <w:rPr>
          <w:b/>
          <w:bCs/>
        </w:rPr>
        <w:t xml:space="preserve">Topics (theory) — 8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26.1</w:t>
            </w:r>
          </w:p>
        </w:tc>
        <w:tc>
          <w:tcPr/>
          <w:p>
            <w:pPr>
              <w:pStyle w:val="Compact"/>
            </w:pPr>
            <w:r>
              <w:t xml:space="preserve">LLMs as planners/reasoners for robots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26.2</w:t>
            </w:r>
          </w:p>
        </w:tc>
        <w:tc>
          <w:tcPr/>
          <w:p>
            <w:pPr>
              <w:pStyle w:val="Compact"/>
            </w:pPr>
            <w:r>
              <w:t xml:space="preserve">Vision-Language-Action (VLA) models: concepts &amp; SOTA (e.g., RT-2)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26.3</w:t>
            </w:r>
          </w:p>
        </w:tc>
        <w:tc>
          <w:tcPr/>
          <w:p>
            <w:pPr>
              <w:pStyle w:val="Compact"/>
            </w:pPr>
            <w:r>
              <w:t xml:space="preserve">Grounding language to actions &amp; verification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26.4</w:t>
            </w:r>
          </w:p>
        </w:tc>
        <w:tc>
          <w:tcPr/>
          <w:p>
            <w:pPr>
              <w:pStyle w:val="Compact"/>
            </w:pPr>
            <w:r>
              <w:t xml:space="preserve">Human-in-the-loop: approval gates, oversight, fail-safes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Labs (hands-on) — 12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Lab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26a</w:t>
            </w:r>
          </w:p>
        </w:tc>
        <w:tc>
          <w:tcPr/>
          <w:p>
            <w:pPr>
              <w:pStyle w:val="Compact"/>
            </w:pPr>
            <w:r>
              <w:t xml:space="preserve">LLM task planner: NL instruction → action plan in sim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26b</w:t>
            </w:r>
          </w:p>
        </w:tc>
        <w:tc>
          <w:tcPr/>
          <w:p>
            <w:pPr>
              <w:pStyle w:val="Compact"/>
            </w:pPr>
            <w:r>
              <w:t xml:space="preserve">Add verification/validation of generated plans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26c</w:t>
            </w:r>
          </w:p>
        </w:tc>
        <w:tc>
          <w:tcPr/>
          <w:p>
            <w:pPr>
              <w:pStyle w:val="Compact"/>
            </w:pPr>
            <w:r>
              <w:t xml:space="preserve">Human-approval gate before execution; log &amp; audit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Datasets/tools:</w:t>
      </w:r>
      <w:r>
        <w:t xml:space="preserve"> </w:t>
      </w:r>
      <w:r>
        <w:t xml:space="preserve">local LLM; the simulator; a planning framework.</w:t>
      </w:r>
      <w:r>
        <w:t xml:space="preserve"> </w:t>
      </w:r>
      <w:r>
        <w:rPr>
          <w:b/>
          <w:bCs/>
        </w:rPr>
        <w:t xml:space="preserve">Assessment:</w:t>
      </w:r>
      <w:r>
        <w:t xml:space="preserve"> </w:t>
      </w:r>
      <w:r>
        <w:t xml:space="preserve">LLM-planner-in-sim with approval gate (</w:t>
      </w:r>
      <w:r>
        <w:rPr>
          <w:b/>
          <w:bCs/>
        </w:rPr>
        <w:t xml:space="preserve">60%</w:t>
      </w:r>
      <w:r>
        <w:t xml:space="preserve">); safety analysis (</w:t>
      </w:r>
      <w:r>
        <w:rPr>
          <w:b/>
          <w:bCs/>
        </w:rPr>
        <w:t xml:space="preserve">20%</w:t>
      </w:r>
      <w:r>
        <w:t xml:space="preserve">); quiz (</w:t>
      </w:r>
      <w:r>
        <w:rPr>
          <w:b/>
          <w:bCs/>
        </w:rPr>
        <w:t xml:space="preserve">20%</w:t>
      </w:r>
      <w:r>
        <w:t xml:space="preserve">).</w:t>
      </w:r>
      <w:r>
        <w:t xml:space="preserve"> </w:t>
      </w:r>
      <w:r>
        <w:rPr>
          <w:b/>
          <w:bCs/>
        </w:rPr>
        <w:t xml:space="preserve">Key decisions:</w:t>
      </w:r>
      <w:r>
        <w:t xml:space="preserve"> </w:t>
      </w:r>
      <w:r>
        <w:t xml:space="preserve">autonomy level; verification strategy;</w:t>
      </w:r>
      <w:r>
        <w:t xml:space="preserve"> </w:t>
      </w:r>
      <w:r>
        <w:rPr>
          <w:b/>
          <w:bCs/>
        </w:rPr>
        <w:t xml:space="preserve">when human approval is mandatory</w:t>
      </w:r>
      <w:r>
        <w:t xml:space="preserve">.</w:t>
      </w:r>
      <w:r>
        <w:t xml:space="preserve"> </w:t>
      </w:r>
      <w:r>
        <w:rPr>
          <w:b/>
          <w:bCs/>
        </w:rPr>
        <w:t xml:space="preserve">References:</w:t>
      </w:r>
      <w:r>
        <w:t xml:space="preserve"> </w:t>
      </w:r>
      <w:r>
        <w:t xml:space="preserve">plan §7; §13 →</w:t>
      </w:r>
      <w:r>
        <w:t xml:space="preserve"> </w:t>
      </w:r>
      <w:r>
        <w:rPr>
          <w:i/>
          <w:iCs/>
        </w:rPr>
        <w:t xml:space="preserve">Robotics &amp; embodied AI</w:t>
      </w:r>
      <w:r>
        <w:t xml:space="preserve">;</w:t>
      </w:r>
      <w:r>
        <w:t xml:space="preserve"> </w:t>
      </w:r>
      <w:r>
        <w:rPr>
          <w:i/>
          <w:iCs/>
        </w:rPr>
        <w:t xml:space="preserve">Medical LLMs</w:t>
      </w:r>
      <w:r>
        <w:t xml:space="preserve">.</w:t>
      </w:r>
      <w:r>
        <w:t xml:space="preserve"> </w:t>
      </w:r>
      <w:r>
        <w:rPr>
          <w:b/>
          <w:bCs/>
        </w:rPr>
        <w:t xml:space="preserve">Hours:</w:t>
      </w:r>
      <w:r>
        <w:t xml:space="preserve"> </w:t>
      </w:r>
      <w:r>
        <w:t xml:space="preserve">Theory</w:t>
      </w:r>
      <w:r>
        <w:t xml:space="preserve"> </w:t>
      </w:r>
      <w:r>
        <w:rPr>
          <w:b/>
          <w:bCs/>
        </w:rPr>
        <w:t xml:space="preserve">8</w:t>
      </w:r>
      <w:r>
        <w:t xml:space="preserve"> </w:t>
      </w:r>
      <w:r>
        <w:t xml:space="preserve">+ Lab</w:t>
      </w:r>
      <w:r>
        <w:t xml:space="preserve"> </w:t>
      </w:r>
      <w:r>
        <w:rPr>
          <w:b/>
          <w:bCs/>
        </w:rPr>
        <w:t xml:space="preserve">12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20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4"/>
    <w:bookmarkStart w:id="46" w:name="X4a03b52c72f75f80983449e25cdc31a617e8704"/>
    <w:p>
      <w:pPr>
        <w:pStyle w:val="Heading2"/>
      </w:pPr>
      <w:r>
        <w:t xml:space="preserve">Chapter 27 — Regulation, Ethics &amp; Liability · [Volume V]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Ch 15, Ch 26.</w:t>
      </w:r>
    </w:p>
    <w:p>
      <w:pPr>
        <w:pStyle w:val="BodyText"/>
      </w:pPr>
      <w:r>
        <w:rPr>
          <w:b/>
          <w:bCs/>
        </w:rPr>
        <w:t xml:space="preserve">Learning outcomes — the student can:</w:t>
      </w:r>
      <w:r>
        <w:t xml:space="preserve"> </w:t>
      </w:r>
      <w:r>
        <w:t xml:space="preserve">navigate device regulation for autonomous medical systems; analyze liability/accountability; apply an ethics framework; draft a safety/validation case.</w:t>
      </w:r>
    </w:p>
    <w:p>
      <w:pPr>
        <w:pStyle w:val="BodyText"/>
      </w:pPr>
      <w:r>
        <w:rPr>
          <w:b/>
          <w:bCs/>
        </w:rPr>
        <w:t xml:space="preserve">Topics (theory) — 8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27.1</w:t>
            </w:r>
          </w:p>
        </w:tc>
        <w:tc>
          <w:tcPr/>
          <w:p>
            <w:pPr>
              <w:pStyle w:val="Compact"/>
            </w:pPr>
            <w:r>
              <w:t xml:space="preserve">Medical device regulation: SaMD, FDA/CE for AI &amp; robotics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27.2</w:t>
            </w:r>
          </w:p>
        </w:tc>
        <w:tc>
          <w:tcPr/>
          <w:p>
            <w:pPr>
              <w:pStyle w:val="Compact"/>
            </w:pPr>
            <w:r>
              <w:t xml:space="preserve">Autonomy levels &amp; regulatory implications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27.3</w:t>
            </w:r>
          </w:p>
        </w:tc>
        <w:tc>
          <w:tcPr/>
          <w:p>
            <w:pPr>
              <w:pStyle w:val="Compact"/>
            </w:pPr>
            <w:r>
              <w:t xml:space="preserve">Liability &amp; accountability for autonomous action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27.4</w:t>
            </w:r>
          </w:p>
        </w:tc>
        <w:tc>
          <w:tcPr/>
          <w:p>
            <w:pPr>
              <w:pStyle w:val="Compact"/>
            </w:pPr>
            <w:r>
              <w:t xml:space="preserve">Ethics: consent, equity, transparency, human oversight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27.5</w:t>
            </w:r>
          </w:p>
        </w:tc>
        <w:tc>
          <w:tcPr/>
          <w:p>
            <w:pPr>
              <w:pStyle w:val="Compact"/>
            </w:pPr>
            <w:r>
              <w:t xml:space="preserve">Building a safety/validation case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Labs (hands-on) — 4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Lab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27a</w:t>
            </w:r>
          </w:p>
        </w:tc>
        <w:tc>
          <w:tcPr/>
          <w:p>
            <w:pPr>
              <w:pStyle w:val="Compact"/>
            </w:pPr>
            <w:r>
              <w:t xml:space="preserve">Draft a regulatory/safety case for a proposed medical-robot feature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27b</w:t>
            </w:r>
          </w:p>
        </w:tc>
        <w:tc>
          <w:tcPr/>
          <w:p>
            <w:pPr>
              <w:pStyle w:val="Compact"/>
            </w:pPr>
            <w:r>
              <w:t xml:space="preserve">Ethics &amp; liability analysis of an autonomy scenario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Datasets/tools:</w:t>
      </w:r>
      <w:r>
        <w:t xml:space="preserve"> </w:t>
      </w:r>
      <w:r>
        <w:t xml:space="preserve">regulatory guidance documents; case templates.</w:t>
      </w:r>
      <w:r>
        <w:t xml:space="preserve"> </w:t>
      </w:r>
      <w:r>
        <w:rPr>
          <w:b/>
          <w:bCs/>
        </w:rPr>
        <w:t xml:space="preserve">Assessment:</w:t>
      </w:r>
      <w:r>
        <w:t xml:space="preserve"> </w:t>
      </w:r>
      <w:r>
        <w:t xml:space="preserve">safety/regulatory case (</w:t>
      </w:r>
      <w:r>
        <w:rPr>
          <w:b/>
          <w:bCs/>
        </w:rPr>
        <w:t xml:space="preserve">60%</w:t>
      </w:r>
      <w:r>
        <w:t xml:space="preserve">); ethics analysis (</w:t>
      </w:r>
      <w:r>
        <w:rPr>
          <w:b/>
          <w:bCs/>
        </w:rPr>
        <w:t xml:space="preserve">20%</w:t>
      </w:r>
      <w:r>
        <w:t xml:space="preserve">); quiz (</w:t>
      </w:r>
      <w:r>
        <w:rPr>
          <w:b/>
          <w:bCs/>
        </w:rPr>
        <w:t xml:space="preserve">20%</w:t>
      </w:r>
      <w:r>
        <w:t xml:space="preserve">).</w:t>
      </w:r>
      <w:r>
        <w:t xml:space="preserve"> </w:t>
      </w:r>
      <w:r>
        <w:rPr>
          <w:b/>
          <w:bCs/>
        </w:rPr>
        <w:t xml:space="preserve">Key decisions:</w:t>
      </w:r>
      <w:r>
        <w:t xml:space="preserve"> </w:t>
      </w:r>
      <w:r>
        <w:t xml:space="preserve">autonomy vs. oversight; regulatory pathway; acceptable risk &amp; accountability.</w:t>
      </w:r>
      <w:r>
        <w:t xml:space="preserve"> </w:t>
      </w:r>
      <w:r>
        <w:rPr>
          <w:b/>
          <w:bCs/>
        </w:rPr>
        <w:t xml:space="preserve">References:</w:t>
      </w:r>
      <w:r>
        <w:t xml:space="preserve"> </w:t>
      </w:r>
      <w:r>
        <w:t xml:space="preserve">plan §7; §13 →</w:t>
      </w:r>
      <w:r>
        <w:t xml:space="preserve"> </w:t>
      </w:r>
      <w:r>
        <w:rPr>
          <w:i/>
          <w:iCs/>
        </w:rPr>
        <w:t xml:space="preserve">Robotics &amp; embodied AI</w:t>
      </w:r>
      <w:r>
        <w:t xml:space="preserve">.</w:t>
      </w:r>
      <w:r>
        <w:t xml:space="preserve"> </w:t>
      </w:r>
      <w:r>
        <w:rPr>
          <w:b/>
          <w:bCs/>
        </w:rPr>
        <w:t xml:space="preserve">Hours:</w:t>
      </w:r>
      <w:r>
        <w:t xml:space="preserve"> </w:t>
      </w:r>
      <w:r>
        <w:t xml:space="preserve">Theory</w:t>
      </w:r>
      <w:r>
        <w:t xml:space="preserve"> </w:t>
      </w:r>
      <w:r>
        <w:rPr>
          <w:b/>
          <w:bCs/>
        </w:rPr>
        <w:t xml:space="preserve">8</w:t>
      </w:r>
      <w:r>
        <w:t xml:space="preserve"> </w:t>
      </w:r>
      <w:r>
        <w:t xml:space="preserve">+ Lab</w:t>
      </w:r>
      <w:r>
        <w:t xml:space="preserve"> </w:t>
      </w:r>
      <w:r>
        <w:rPr>
          <w:b/>
          <w:bCs/>
        </w:rPr>
        <w:t xml:space="preserve">4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12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5" w:name="volume-v--completion-summary"/>
    <w:p>
      <w:pPr>
        <w:pStyle w:val="Heading3"/>
      </w:pPr>
      <w:r>
        <w:t xml:space="preserve">Volume V — completion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Robotics Fundamentals &amp; Simulation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Perception for Clinical/Surgical Scenes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Learning for Control (Imitation/RL, sim-to-real)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LLMs/VLA as Planners &amp; HITL Safety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Regulation, Ethics &amp; Liability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Volume V 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104</w:t>
            </w:r>
          </w:p>
        </w:tc>
      </w:tr>
    </w:tbl>
    <w:p>
      <w:pPr>
        <w:pStyle w:val="BodyText"/>
      </w:pPr>
      <w:r>
        <w:rPr>
          <w:i/>
          <w:iCs/>
        </w:rPr>
        <w:t xml:space="preserve">Matches the plan §2.3 budget.</w:t>
      </w:r>
      <w:r>
        <w:t xml:space="preserve"> </w:t>
      </w:r>
      <w:r>
        <w:t xml:space="preserve">✔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program-grand-total"/>
    <w:p>
      <w:pPr>
        <w:pStyle w:val="Heading2"/>
      </w:pPr>
      <w:r>
        <w:t xml:space="preserve">Program grand total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Foundations &amp; Clinical Data Engineering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t xml:space="preserve">124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</w:t>
            </w:r>
          </w:p>
        </w:tc>
        <w:tc>
          <w:tcPr/>
          <w:p>
            <w:pPr>
              <w:pStyle w:val="Compact"/>
            </w:pPr>
            <w:r>
              <w:t xml:space="preserve">The LLM Era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118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</w:t>
            </w:r>
          </w:p>
        </w:tc>
        <w:tc>
          <w:tcPr/>
          <w:p>
            <w:pPr>
              <w:pStyle w:val="Compact"/>
            </w:pPr>
            <w:r>
              <w:t xml:space="preserve">Autonomous Medical AI Systems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136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</w:t>
            </w:r>
          </w:p>
        </w:tc>
        <w:tc>
          <w:tcPr/>
          <w:p>
            <w:pPr>
              <w:pStyle w:val="Compact"/>
            </w:pPr>
            <w:r>
              <w:t xml:space="preserve">From Books to LLM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Core (I–IV)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AI for Medical Robots</w:t>
            </w:r>
            <w:r>
              <w:t xml:space="preserve"> </w:t>
            </w:r>
            <w:r>
              <w:rPr>
                <w:i/>
                <w:iCs/>
              </w:rPr>
              <w:t xml:space="preserve">(elective)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With elective (I–V)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260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386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646</w:t>
            </w:r>
          </w:p>
        </w:tc>
      </w:tr>
    </w:tbl>
    <w:p>
      <w:pPr>
        <w:pStyle w:val="BodyText"/>
      </w:pPr>
      <w:r>
        <w:rPr>
          <w:b/>
          <w:bCs/>
        </w:rPr>
        <w:t xml:space="preserve">All 27 chapters expanded.</w:t>
      </w:r>
      <w:r>
        <w:t xml:space="preserve"> </w:t>
      </w:r>
      <w:r>
        <w:t xml:space="preserve">Hours match the plan §2.3 budget. Figures remain provisional pending pedagogical review.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med-tech-plan-V1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med-tech-plan-V1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Med-Tech Curriculum — V1</dc:title>
  <dc:creator/>
  <cp:keywords/>
  <dcterms:created xsi:type="dcterms:W3CDTF">2026-08-02T19:13:53Z</dcterms:created>
  <dcterms:modified xsi:type="dcterms:W3CDTF">2026-08-02T19:13:53Z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