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Dental Helper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PROPOSTA TÉCNICA</w:t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CLIENTE</w:t>
      </w:r>
    </w:p>
    <w:p w:rsidR="00000000" w:rsidDel="00000000" w:rsidP="00000000" w:rsidRDefault="00000000" w:rsidRPr="00000000" w14:paraId="00000018">
      <w:pPr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&lt;nome de seu cliente pessoa física ou jurídica&gt;</w:t>
      </w:r>
    </w:p>
    <w:p w:rsidR="00000000" w:rsidDel="00000000" w:rsidP="00000000" w:rsidRDefault="00000000" w:rsidRPr="00000000" w14:paraId="00000019">
      <w:pPr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</w:t>
      </w:r>
    </w:p>
    <w:p w:rsidR="00000000" w:rsidDel="00000000" w:rsidP="00000000" w:rsidRDefault="00000000" w:rsidRPr="00000000" w14:paraId="0000001B">
      <w:pPr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&lt;data de disponibilização&gt;</w:t>
      </w:r>
    </w:p>
    <w:p w:rsidR="00000000" w:rsidDel="00000000" w:rsidP="00000000" w:rsidRDefault="00000000" w:rsidRPr="00000000" w14:paraId="0000001C">
      <w:pPr>
        <w:jc w:val="righ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VALIDADE</w:t>
      </w:r>
    </w:p>
    <w:p w:rsidR="00000000" w:rsidDel="00000000" w:rsidP="00000000" w:rsidRDefault="00000000" w:rsidRPr="00000000" w14:paraId="0000001E">
      <w:pPr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07 dias</w:t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283.46456692913375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APRESENTAÇÃO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equipe técnica é composta por graduandos em Análise e desenvolvimento de sistemas e tem desenvolvido diversos produtos de softwares web, desktop e mobile.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70.86614173228355" w:firstLine="779.527559055118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70.86614173228355" w:firstLine="779.527559055118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283.46456692913375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 DO SOFTWARE AO SER IMPLANTADO</w:t>
      </w:r>
    </w:p>
    <w:p w:rsidR="00000000" w:rsidDel="00000000" w:rsidP="00000000" w:rsidRDefault="00000000" w:rsidRPr="00000000" w14:paraId="00000028">
      <w:pPr>
        <w:widowControl w:val="0"/>
        <w:spacing w:after="40" w:before="240" w:line="216" w:lineRule="auto"/>
        <w:ind w:firstLine="720"/>
        <w:rPr>
          <w:sz w:val="24"/>
          <w:szCs w:val="24"/>
        </w:rPr>
      </w:pPr>
      <w:r w:rsidDel="00000000" w:rsidR="00000000" w:rsidRPr="00000000">
        <w:rPr>
          <w:color w:val="1cade4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 acordo com a demanda proposta, O sistema pensado apresenta uma solução para suprir às necessidades do cliente em agilizar processos de registro, consultas, anexos e de informações organizacionais dos consultórios.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70.86614173228355" w:firstLine="779.5275590551182"/>
        <w:jc w:val="both"/>
        <w:rPr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283.46456692913375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METODOLOGIA PARA PRODUÇÃO DA ENCOMENDA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será desenvolvido utilizando a metodologia ágil </w:t>
      </w:r>
      <w:r w:rsidDel="00000000" w:rsidR="00000000" w:rsidRPr="00000000">
        <w:rPr>
          <w:sz w:val="24"/>
          <w:szCs w:val="24"/>
          <w:rtl w:val="0"/>
        </w:rPr>
        <w:t xml:space="preserve">onde</w:t>
      </w:r>
      <w:r w:rsidDel="00000000" w:rsidR="00000000" w:rsidRPr="00000000">
        <w:rPr>
          <w:sz w:val="24"/>
          <w:szCs w:val="24"/>
          <w:rtl w:val="0"/>
        </w:rPr>
        <w:t xml:space="preserve"> produto é feito por etapas e ao final de cada etapa, o que foi desenvolvido até então é validado junto ao cliente, assim, verificando se atende suas necessidades.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70.86614173228355" w:firstLine="779.5275590551182"/>
        <w:jc w:val="both"/>
        <w:rPr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70.86614173228355" w:firstLine="779.5275590551182"/>
        <w:jc w:val="both"/>
        <w:rPr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70.86614173228355" w:firstLine="779.5275590551182"/>
        <w:jc w:val="both"/>
        <w:rPr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70.86614173228355" w:firstLine="779.5275590551182"/>
        <w:jc w:val="both"/>
        <w:rPr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70.86614173228355" w:firstLine="779.5275590551182"/>
        <w:jc w:val="both"/>
        <w:rPr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70.86614173228355" w:firstLine="779.5275590551182"/>
        <w:jc w:val="both"/>
        <w:rPr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1"/>
        </w:numPr>
        <w:rPr>
          <w:b w:val="1"/>
          <w:sz w:val="24"/>
          <w:szCs w:val="24"/>
        </w:rPr>
      </w:pPr>
      <w:bookmarkStart w:colFirst="0" w:colLast="0" w:name="_k4fwqz8kqzjy" w:id="0"/>
      <w:bookmarkEnd w:id="0"/>
      <w:r w:rsidDel="00000000" w:rsidR="00000000" w:rsidRPr="00000000">
        <w:rPr>
          <w:rtl w:val="0"/>
        </w:rPr>
        <w:t xml:space="preserve">ENTREGÁVEIS ASSOCIADOS À ENCOMENDA DO SOFTWARE, INVESTIMENTO E CRONOGRAMA</w:t>
      </w:r>
    </w:p>
    <w:p w:rsidR="00000000" w:rsidDel="00000000" w:rsidP="00000000" w:rsidRDefault="00000000" w:rsidRPr="00000000" w14:paraId="0000003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4605"/>
        <w:gridCol w:w="1335"/>
        <w:tblGridChange w:id="0">
          <w:tblGrid>
            <w:gridCol w:w="1575"/>
            <w:gridCol w:w="4605"/>
            <w:gridCol w:w="1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ENTREGÁVEL*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ESTIMATIVA EM DIAS**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Gerenciamento de pacientes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&lt;Módulo Paciente&gt;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&lt;Módulo Tratamento&gt;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sistema deverá permitir cadastrar, alterar e excluir pacientes, podendo gerenciar seus agendamentos, consultas, assim como registrar a evolução do paciente com os procedimentos realizados e alterar o odontograma de acordo com a necessidade.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Gerenciamento de Finanças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&lt;Módulo Finanças&gt;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sistema deverá permitir o controle de finanças com o gerenciamento de pagamentos(dos clientes) e de despesas.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Gerenciamento de Profissionais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&lt;Módulo RH&gt;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sistema deverá permitir o cadastro, alteração e exclusão de funcionários/profissionais para acessar o sistema com suas respectivas funções no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</w:tr>
      <w:tr>
        <w:trPr>
          <w:trHeight w:val="1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Gerenciamento de Materiais odontológicos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&lt;Módulo Lista de Compras&gt;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sistema deverá permitir o cadastro, alteração e exclusão de materiais odontológicos e de lista de compras dos mesmos.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</w:tr>
      <w:tr>
        <w:trPr>
          <w:trHeight w:val="1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Gerenciamento de Procedimentos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&lt;Módulo Procedimento&gt;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sistema deverá permitir cadastrar, alterar e excluir procedimentos com suas informações.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</w:tr>
      <w:tr>
        <w:trPr>
          <w:trHeight w:val="1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Gerenciamento de Agendamento de consultas odontológicas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&lt;Módulo Agendamento&gt;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sistema deverá permitir realizar, alterar e excluir agendamentos de pacientes, assim como, remarcar e cancelar.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</w:tr>
      <w:tr>
        <w:trPr>
          <w:trHeight w:val="1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Autenticação de usuários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&lt;Módulo Login&gt;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sistema deverá permitir a autenticação de usuários(Paciente ou Funcionário) com suas respectivas permissões.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</w:tr>
      <w:tr>
        <w:trPr>
          <w:trHeight w:val="1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Informações do consultório e de procedimentos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&lt;Módulo Site&gt;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sistema exibirá informações do consultório e dos procedimentos que poderão ser realizados na clínica odontológica.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trHeight w:val="1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Gerenciamento de consultórios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&lt;Módulo Consultórios&gt;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sistema deverá permitir o gerenciamento de consultórios de acordo com as clínicas que o cliente possui.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</w:tr>
      <w:tr>
        <w:trPr>
          <w:trHeight w:val="1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Gerenciamento de orçamentos odontológicos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&lt;Módulo Atendimento&gt;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sistema deverá permitir o cadastro, alteração e exclusão de orçamentos odontológicos.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TREINAMENTO DE USO DO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equipe técnica, disponibilizará um treinamento com  a duração de 3 horas aos funcionários da clínica, para o uso do software.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E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*o entregável é uma parte do software pronta.</w:t>
      </w:r>
    </w:p>
    <w:p w:rsidR="00000000" w:rsidDel="00000000" w:rsidP="00000000" w:rsidRDefault="00000000" w:rsidRPr="00000000" w14:paraId="0000006F">
      <w:pPr>
        <w:jc w:val="both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**essa estimativa é uma previsão baseada na prestação prévia de definições pelo contratante em tempo hábil e sem constantes modificações, assumindo-se a aceitação dessas definições quando da entrega e a inocorrência de impedimentos técnicos.</w:t>
      </w:r>
    </w:p>
    <w:p w:rsidR="00000000" w:rsidDel="00000000" w:rsidP="00000000" w:rsidRDefault="00000000" w:rsidRPr="00000000" w14:paraId="00000070">
      <w:pPr>
        <w:jc w:val="both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numPr>
          <w:ilvl w:val="0"/>
          <w:numId w:val="1"/>
        </w:numPr>
        <w:rPr>
          <w:b w:val="1"/>
          <w:sz w:val="24"/>
          <w:szCs w:val="24"/>
        </w:rPr>
      </w:pPr>
      <w:bookmarkStart w:colFirst="0" w:colLast="0" w:name="_64mct3p87ddg" w:id="1"/>
      <w:bookmarkEnd w:id="1"/>
      <w:r w:rsidDel="00000000" w:rsidR="00000000" w:rsidRPr="00000000">
        <w:rPr>
          <w:rtl w:val="0"/>
        </w:rPr>
        <w:t xml:space="preserve">INVESTIMENTO E FORMA DE PAGAMENTO DE ENTREGÁVEIS</w:t>
      </w:r>
    </w:p>
    <w:p w:rsidR="00000000" w:rsidDel="00000000" w:rsidP="00000000" w:rsidRDefault="00000000" w:rsidRPr="00000000" w14:paraId="00000074">
      <w:pPr>
        <w:ind w:left="-70.86614173228355" w:firstLine="779.527559055118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valor da hora técnica de cada membro da equipe é de R$ 15,00, e cada um trabalhará 4 horas por dia, totalizando 12 horas.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-70.86614173228355" w:firstLine="779.5275590551182"/>
        <w:jc w:val="both"/>
        <w:rPr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-70.86614173228355" w:firstLine="779.5275590551182"/>
        <w:jc w:val="both"/>
        <w:rPr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215.0" w:type="dxa"/>
        <w:jc w:val="left"/>
        <w:tblInd w:w="19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2745"/>
        <w:gridCol w:w="1485"/>
        <w:tblGridChange w:id="0">
          <w:tblGrid>
            <w:gridCol w:w="2985"/>
            <w:gridCol w:w="2745"/>
            <w:gridCol w:w="14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VALOR DA HORA TÉCNICA (R$)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R$ 15,00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jc w:val="both"/>
        <w:rPr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-70.86614173228355" w:firstLine="779.5275590551182"/>
        <w:jc w:val="both"/>
        <w:rPr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05"/>
        <w:gridCol w:w="1740"/>
        <w:gridCol w:w="1485"/>
        <w:tblGridChange w:id="0">
          <w:tblGrid>
            <w:gridCol w:w="5805"/>
            <w:gridCol w:w="1740"/>
            <w:gridCol w:w="14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ENTREGÁVEL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ESTIMATIVA EM DIAS*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VALOR TOTAL (R$)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Módulo 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3.960,00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Módulo Tratamento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1.080,00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Módulo Finanças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1.080,00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Módulo RH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720,00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Módulo Lista de compras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1.440,00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Módulo Procedimentos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360,00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Módulo Agendamento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2.160,00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Módulo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2.520,00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Módulo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1.080,00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Módulo Consultório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360,00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Módulo Atendimento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1.080,00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Treinamento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15.840,00</w:t>
            </w:r>
          </w:p>
        </w:tc>
      </w:tr>
    </w:tbl>
    <w:p w:rsidR="00000000" w:rsidDel="00000000" w:rsidP="00000000" w:rsidRDefault="00000000" w:rsidRPr="00000000" w14:paraId="000000A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*Alterações em definições de um entregável implicam em alteração no prazo e no valor pago pela entrega, por caracterizarem mudança ou um novo item encomendado. Alterações decorrentes de impedimentos/ajustes técnicos não implicam em cobrança adicional. Quaisquer alterações nas estimativas serão previamente comunicadas.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-70.86614173228355" w:firstLine="779.5275590551182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cliente deverá pagar o valor de 15% do total do produto para o desenvolvimento ser iniciado, após a entrega o cliente pagará o valor restante podendo parcelar em até 2 vezes.</w:t>
      </w:r>
      <w:r w:rsidDel="00000000" w:rsidR="00000000" w:rsidRPr="00000000">
        <w:rPr>
          <w:rtl w:val="0"/>
        </w:rPr>
      </w:r>
    </w:p>
    <w:tbl>
      <w:tblPr>
        <w:tblStyle w:val="Table4"/>
        <w:tblW w:w="9030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85.178316690442"/>
        <w:gridCol w:w="1494.2653352353782"/>
        <w:gridCol w:w="1275.27817403709"/>
        <w:gridCol w:w="1275.27817403709"/>
        <w:tblGridChange w:id="0">
          <w:tblGrid>
            <w:gridCol w:w="4985.178316690442"/>
            <w:gridCol w:w="1494.2653352353782"/>
            <w:gridCol w:w="1275.27817403709"/>
            <w:gridCol w:w="1275.27817403709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PAGAMENTO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FORMA DE PAGAMENTO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DIAS CORRIDOS*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VALOR TOTAL (R$)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Início do desenvolvimento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Boleto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2.376,00</w:t>
            </w:r>
            <w:r w:rsidDel="00000000" w:rsidR="00000000" w:rsidRPr="00000000">
              <w:rPr>
                <w:color w:val="6aa84f"/>
                <w:sz w:val="18"/>
                <w:szCs w:val="18"/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Parcela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Boleto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6.732,00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Parcela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Boleto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6.732,00</w:t>
            </w:r>
          </w:p>
        </w:tc>
      </w:tr>
    </w:tbl>
    <w:p w:rsidR="00000000" w:rsidDel="00000000" w:rsidP="00000000" w:rsidRDefault="00000000" w:rsidRPr="00000000" w14:paraId="000000B9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*previsão de pagamento em dias corridos, contados a partir da data de assinatura do contrato. Cada valor pago será faturado em nota fiscal e recibo, devendo o cliente concordar que a entrega foi realizada dentro as definições acordadas.</w:t>
      </w:r>
    </w:p>
    <w:p w:rsidR="00000000" w:rsidDel="00000000" w:rsidP="00000000" w:rsidRDefault="00000000" w:rsidRPr="00000000" w14:paraId="000000BA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numPr>
          <w:ilvl w:val="0"/>
          <w:numId w:val="1"/>
        </w:numPr>
        <w:rPr>
          <w:b w:val="1"/>
          <w:sz w:val="24"/>
          <w:szCs w:val="24"/>
        </w:rPr>
      </w:pPr>
      <w:bookmarkStart w:colFirst="0" w:colLast="0" w:name="_kqwreysevgsq" w:id="2"/>
      <w:bookmarkEnd w:id="2"/>
      <w:r w:rsidDel="00000000" w:rsidR="00000000" w:rsidRPr="00000000">
        <w:rPr>
          <w:rtl w:val="0"/>
        </w:rPr>
        <w:t xml:space="preserve">GARANTIA, CÓDIGO-FONTE,  MANUTENÇÃO  E ACRÉSCIMO DE FUNCIONALIDADES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firstLine="720"/>
        <w:rPr/>
      </w:pPr>
      <w:r w:rsidDel="00000000" w:rsidR="00000000" w:rsidRPr="00000000">
        <w:rPr>
          <w:rtl w:val="0"/>
        </w:rPr>
        <w:t xml:space="preserve">O valor cobrado nessa proposta é correspondente a apenas uma instância do software, o que não impede que essa mesma rede de consultórios possa cadastrar novos consultórios pertencentes à mesma rede.</w:t>
      </w:r>
    </w:p>
    <w:p w:rsidR="00000000" w:rsidDel="00000000" w:rsidP="00000000" w:rsidRDefault="00000000" w:rsidRPr="00000000" w14:paraId="000000BF">
      <w:pPr>
        <w:ind w:firstLine="720"/>
        <w:rPr/>
      </w:pPr>
      <w:r w:rsidDel="00000000" w:rsidR="00000000" w:rsidRPr="00000000">
        <w:rPr>
          <w:rtl w:val="0"/>
        </w:rPr>
        <w:t xml:space="preserve">O código fonte não será fornecido, portanto, não poderá ser acrescidas novas funcionalidades por terceiros. Oferecemos garantia de 6 meses após a entrega do software, em caso de falha do sistema. Após os 6 meses será cobrada uma taxa referente a complexidade do problema.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-70.86614173228355" w:firstLine="779.5275590551182"/>
        <w:jc w:val="both"/>
        <w:rPr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-70.86614173228355" w:firstLine="779.527559055118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rPr/>
    </w:pPr>
    <w:r w:rsidDel="00000000" w:rsidR="00000000" w:rsidRPr="00000000">
      <w:rPr>
        <w:rtl w:val="0"/>
      </w:rPr>
    </w:r>
  </w:p>
  <w:tbl>
    <w:tblPr>
      <w:tblStyle w:val="Table5"/>
      <w:tblW w:w="9029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029"/>
      <w:gridCol w:w="4590"/>
      <w:gridCol w:w="1410"/>
      <w:tblGridChange w:id="0">
        <w:tblGrid>
          <w:gridCol w:w="3029"/>
          <w:gridCol w:w="4590"/>
          <w:gridCol w:w="1410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C7">
          <w:pPr>
            <w:spacing w:line="276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b w:val="1"/>
              <w:sz w:val="20"/>
              <w:szCs w:val="20"/>
            </w:rPr>
            <w:drawing>
              <wp:inline distB="114300" distT="114300" distL="114300" distR="114300">
                <wp:extent cx="604838" cy="60483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838" cy="6048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C8">
          <w:pPr>
            <w:widowControl w:val="0"/>
            <w:spacing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&lt;dados do projeto/empresa&gt;</w:t>
          </w:r>
        </w:p>
        <w:p w:rsidR="00000000" w:rsidDel="00000000" w:rsidP="00000000" w:rsidRDefault="00000000" w:rsidRPr="00000000" w14:paraId="000000C9">
          <w:pPr>
            <w:widowControl w:val="0"/>
            <w:spacing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CA">
          <w:pPr>
            <w:widowControl w:val="0"/>
            <w:spacing w:line="240" w:lineRule="auto"/>
            <w:jc w:val="right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18"/>
              <w:szCs w:val="18"/>
              <w:rtl w:val="0"/>
            </w:rPr>
            <w:t xml:space="preserve">/</w:t>
          </w:r>
          <w:r w:rsidDel="00000000" w:rsidR="00000000" w:rsidRPr="00000000">
            <w:rPr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283.46456692913375" w:hanging="360"/>
      <w:jc w:val="both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