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2573" w14:textId="77777777" w:rsidR="001F130A" w:rsidRPr="00126687" w:rsidRDefault="00000000">
      <w:pPr>
        <w:jc w:val="center"/>
        <w:rPr>
          <w:color w:val="000000" w:themeColor="text1"/>
          <w:lang w:val="de-DE"/>
        </w:rPr>
      </w:pPr>
      <w:r w:rsidRPr="00126687">
        <w:rPr>
          <w:rFonts w:ascii="Arial" w:hAnsi="Arial"/>
          <w:b/>
          <w:color w:val="000000" w:themeColor="text1"/>
          <w:sz w:val="46"/>
          <w:lang w:val="de-DE"/>
        </w:rPr>
        <w:t>3-D-Registrierung und Modellkonstruktion</w:t>
      </w:r>
      <w:r w:rsidRPr="00126687">
        <w:rPr>
          <w:rFonts w:ascii="Arial" w:hAnsi="Arial"/>
          <w:b/>
          <w:color w:val="000000" w:themeColor="text1"/>
          <w:sz w:val="46"/>
          <w:lang w:val="de-DE"/>
        </w:rPr>
        <w:br/>
        <w:t>dentaler Punktwolken</w:t>
      </w:r>
    </w:p>
    <w:p w14:paraId="7A8A7CB9" w14:textId="77777777" w:rsidR="001F130A" w:rsidRPr="00126687" w:rsidRDefault="001F130A">
      <w:pPr>
        <w:spacing w:after="700"/>
        <w:rPr>
          <w:color w:val="000000" w:themeColor="text1"/>
          <w:lang w:val="de-DE"/>
        </w:rPr>
      </w:pPr>
    </w:p>
    <w:tbl>
      <w:tblPr>
        <w:tblW w:w="0" w:type="auto"/>
        <w:jc w:val="center"/>
        <w:tblLook w:val="04A0" w:firstRow="1" w:lastRow="0" w:firstColumn="1" w:lastColumn="0" w:noHBand="0" w:noVBand="1"/>
      </w:tblPr>
      <w:tblGrid>
        <w:gridCol w:w="2835"/>
        <w:gridCol w:w="4535"/>
      </w:tblGrid>
      <w:tr w:rsidR="001F130A" w:rsidRPr="00126687" w14:paraId="1CF3B1AA" w14:textId="77777777">
        <w:trPr>
          <w:jc w:val="center"/>
        </w:trPr>
        <w:tc>
          <w:tcPr>
            <w:tcW w:w="2835" w:type="dxa"/>
            <w:shd w:val="clear" w:color="auto" w:fill="F2F2F2"/>
            <w:vAlign w:val="center"/>
          </w:tcPr>
          <w:p w14:paraId="2DDFBE25" w14:textId="77777777" w:rsidR="001F130A" w:rsidRPr="00126687" w:rsidRDefault="00000000">
            <w:pPr>
              <w:rPr>
                <w:color w:val="000000" w:themeColor="text1"/>
              </w:rPr>
            </w:pPr>
            <w:r w:rsidRPr="00126687">
              <w:rPr>
                <w:b/>
                <w:color w:val="000000" w:themeColor="text1"/>
                <w:sz w:val="20"/>
              </w:rPr>
              <w:t>Hochschule</w:t>
            </w:r>
          </w:p>
        </w:tc>
        <w:tc>
          <w:tcPr>
            <w:tcW w:w="4535" w:type="dxa"/>
            <w:shd w:val="clear" w:color="auto" w:fill="F2F2F2"/>
            <w:vAlign w:val="center"/>
          </w:tcPr>
          <w:p w14:paraId="7B8E4B82" w14:textId="77777777" w:rsidR="001F130A" w:rsidRPr="00126687" w:rsidRDefault="006670C5">
            <w:pPr>
              <w:rPr>
                <w:color w:val="000000" w:themeColor="text1"/>
              </w:rPr>
            </w:pPr>
            <w:proofErr w:type="spellStart"/>
            <w:r w:rsidRPr="00126687">
              <w:rPr>
                <w:color w:val="000000" w:themeColor="text1"/>
              </w:rPr>
              <w:t>Technische</w:t>
            </w:r>
            <w:proofErr w:type="spellEnd"/>
            <w:r w:rsidRPr="00126687">
              <w:rPr>
                <w:color w:val="000000" w:themeColor="text1"/>
              </w:rPr>
              <w:t xml:space="preserve"> Hochschule Schweinfurt Würzburg</w:t>
            </w:r>
          </w:p>
        </w:tc>
      </w:tr>
      <w:tr w:rsidR="001F130A" w:rsidRPr="00126687" w14:paraId="7BEBFBCE" w14:textId="77777777">
        <w:trPr>
          <w:jc w:val="center"/>
        </w:trPr>
        <w:tc>
          <w:tcPr>
            <w:tcW w:w="2835" w:type="dxa"/>
            <w:vAlign w:val="center"/>
          </w:tcPr>
          <w:p w14:paraId="4BF38EEA" w14:textId="77777777" w:rsidR="001F130A" w:rsidRPr="00126687" w:rsidRDefault="00000000">
            <w:pPr>
              <w:rPr>
                <w:color w:val="000000" w:themeColor="text1"/>
              </w:rPr>
            </w:pPr>
            <w:r w:rsidRPr="00126687">
              <w:rPr>
                <w:b/>
                <w:color w:val="000000" w:themeColor="text1"/>
                <w:sz w:val="20"/>
              </w:rPr>
              <w:t>Studiengang / Modul</w:t>
            </w:r>
          </w:p>
        </w:tc>
        <w:tc>
          <w:tcPr>
            <w:tcW w:w="4535" w:type="dxa"/>
            <w:vAlign w:val="center"/>
          </w:tcPr>
          <w:p w14:paraId="59BE7DC6" w14:textId="77777777" w:rsidR="001F130A" w:rsidRPr="00126687" w:rsidRDefault="006670C5">
            <w:pPr>
              <w:rPr>
                <w:color w:val="000000" w:themeColor="text1"/>
              </w:rPr>
            </w:pPr>
            <w:r w:rsidRPr="00126687">
              <w:rPr>
                <w:color w:val="000000" w:themeColor="text1"/>
              </w:rPr>
              <w:t>Informatik</w:t>
            </w:r>
          </w:p>
        </w:tc>
      </w:tr>
      <w:tr w:rsidR="001F130A" w:rsidRPr="00126687" w14:paraId="5A9050BA" w14:textId="77777777">
        <w:trPr>
          <w:jc w:val="center"/>
        </w:trPr>
        <w:tc>
          <w:tcPr>
            <w:tcW w:w="2835" w:type="dxa"/>
            <w:shd w:val="clear" w:color="auto" w:fill="F2F2F2"/>
            <w:vAlign w:val="center"/>
          </w:tcPr>
          <w:p w14:paraId="2727F6BD" w14:textId="77777777" w:rsidR="001F130A" w:rsidRPr="00126687" w:rsidRDefault="00000000">
            <w:pPr>
              <w:rPr>
                <w:color w:val="000000" w:themeColor="text1"/>
              </w:rPr>
            </w:pPr>
            <w:r w:rsidRPr="00126687">
              <w:rPr>
                <w:b/>
                <w:color w:val="000000" w:themeColor="text1"/>
                <w:sz w:val="20"/>
              </w:rPr>
              <w:t>Verfasser/in</w:t>
            </w:r>
          </w:p>
        </w:tc>
        <w:tc>
          <w:tcPr>
            <w:tcW w:w="4535" w:type="dxa"/>
            <w:shd w:val="clear" w:color="auto" w:fill="F2F2F2"/>
            <w:vAlign w:val="center"/>
          </w:tcPr>
          <w:p w14:paraId="43316F86" w14:textId="77777777" w:rsidR="001F130A" w:rsidRPr="00126687" w:rsidRDefault="006670C5">
            <w:pPr>
              <w:rPr>
                <w:color w:val="000000" w:themeColor="text1"/>
              </w:rPr>
            </w:pPr>
            <w:r w:rsidRPr="00126687">
              <w:rPr>
                <w:color w:val="000000" w:themeColor="text1"/>
              </w:rPr>
              <w:t>Marvin Kraus</w:t>
            </w:r>
          </w:p>
        </w:tc>
      </w:tr>
      <w:tr w:rsidR="001F130A" w:rsidRPr="00126687" w14:paraId="2851045C" w14:textId="77777777">
        <w:trPr>
          <w:jc w:val="center"/>
        </w:trPr>
        <w:tc>
          <w:tcPr>
            <w:tcW w:w="2835" w:type="dxa"/>
            <w:vAlign w:val="center"/>
          </w:tcPr>
          <w:p w14:paraId="6D75E2BC" w14:textId="77777777" w:rsidR="001F130A" w:rsidRPr="00126687" w:rsidRDefault="00000000">
            <w:pPr>
              <w:rPr>
                <w:color w:val="000000" w:themeColor="text1"/>
              </w:rPr>
            </w:pPr>
            <w:r w:rsidRPr="00126687">
              <w:rPr>
                <w:b/>
                <w:color w:val="000000" w:themeColor="text1"/>
                <w:sz w:val="20"/>
              </w:rPr>
              <w:t>Matrikelnummer</w:t>
            </w:r>
          </w:p>
        </w:tc>
        <w:tc>
          <w:tcPr>
            <w:tcW w:w="4535" w:type="dxa"/>
            <w:vAlign w:val="center"/>
          </w:tcPr>
          <w:p w14:paraId="5E88271A" w14:textId="77777777" w:rsidR="001F130A" w:rsidRPr="00126687" w:rsidRDefault="006670C5">
            <w:pPr>
              <w:rPr>
                <w:color w:val="000000" w:themeColor="text1"/>
              </w:rPr>
            </w:pPr>
            <w:r w:rsidRPr="00126687">
              <w:rPr>
                <w:color w:val="000000" w:themeColor="text1"/>
              </w:rPr>
              <w:t>5123143</w:t>
            </w:r>
          </w:p>
        </w:tc>
      </w:tr>
      <w:tr w:rsidR="001F130A" w:rsidRPr="00126687" w14:paraId="58B2DD96" w14:textId="77777777">
        <w:trPr>
          <w:jc w:val="center"/>
        </w:trPr>
        <w:tc>
          <w:tcPr>
            <w:tcW w:w="2835" w:type="dxa"/>
            <w:shd w:val="clear" w:color="auto" w:fill="F2F2F2"/>
            <w:vAlign w:val="center"/>
          </w:tcPr>
          <w:p w14:paraId="47211730" w14:textId="77777777" w:rsidR="001F130A" w:rsidRPr="00126687" w:rsidRDefault="00000000">
            <w:pPr>
              <w:rPr>
                <w:color w:val="000000" w:themeColor="text1"/>
              </w:rPr>
            </w:pPr>
            <w:r w:rsidRPr="00126687">
              <w:rPr>
                <w:b/>
                <w:color w:val="000000" w:themeColor="text1"/>
                <w:sz w:val="20"/>
              </w:rPr>
              <w:t>Betreuung</w:t>
            </w:r>
          </w:p>
        </w:tc>
        <w:tc>
          <w:tcPr>
            <w:tcW w:w="4535" w:type="dxa"/>
            <w:shd w:val="clear" w:color="auto" w:fill="F2F2F2"/>
            <w:vAlign w:val="center"/>
          </w:tcPr>
          <w:p w14:paraId="5B835724" w14:textId="77777777" w:rsidR="001F130A" w:rsidRPr="00126687" w:rsidRDefault="00C91AAC">
            <w:pPr>
              <w:rPr>
                <w:color w:val="000000" w:themeColor="text1"/>
              </w:rPr>
            </w:pPr>
            <w:r w:rsidRPr="00126687">
              <w:rPr>
                <w:color w:val="000000" w:themeColor="text1"/>
                <w:sz w:val="20"/>
              </w:rPr>
              <w:t xml:space="preserve">Prof. </w:t>
            </w:r>
            <w:proofErr w:type="spellStart"/>
            <w:r w:rsidRPr="00126687">
              <w:rPr>
                <w:color w:val="000000" w:themeColor="text1"/>
                <w:sz w:val="20"/>
              </w:rPr>
              <w:t>Meißner</w:t>
            </w:r>
            <w:proofErr w:type="spellEnd"/>
          </w:p>
        </w:tc>
      </w:tr>
    </w:tbl>
    <w:p w14:paraId="7FAEFDA1" w14:textId="77777777" w:rsidR="001F130A" w:rsidRPr="00126687" w:rsidRDefault="00000000">
      <w:pPr>
        <w:rPr>
          <w:color w:val="000000" w:themeColor="text1"/>
        </w:rPr>
      </w:pPr>
      <w:r w:rsidRPr="00126687">
        <w:rPr>
          <w:color w:val="000000" w:themeColor="text1"/>
        </w:rPr>
        <w:br w:type="page"/>
      </w:r>
    </w:p>
    <w:p w14:paraId="774515FA" w14:textId="77777777" w:rsidR="001F130A" w:rsidRPr="00126687" w:rsidRDefault="00000000">
      <w:pPr>
        <w:pStyle w:val="Heading1"/>
        <w:rPr>
          <w:color w:val="000000" w:themeColor="text1"/>
        </w:rPr>
      </w:pPr>
      <w:r w:rsidRPr="00126687">
        <w:rPr>
          <w:color w:val="000000" w:themeColor="text1"/>
        </w:rPr>
        <w:lastRenderedPageBreak/>
        <w:t>Inhaltsverzeichnis</w:t>
      </w:r>
    </w:p>
    <w:p w14:paraId="306907D7" w14:textId="77777777" w:rsidR="001F130A" w:rsidRPr="00126687" w:rsidRDefault="00000000">
      <w:pPr>
        <w:spacing w:after="40"/>
        <w:ind w:left="227"/>
        <w:rPr>
          <w:color w:val="000000" w:themeColor="text1"/>
        </w:rPr>
      </w:pPr>
      <w:r w:rsidRPr="00126687">
        <w:rPr>
          <w:color w:val="000000" w:themeColor="text1"/>
        </w:rPr>
        <w:t>1. Einleitung und Zielsetzung</w:t>
      </w:r>
    </w:p>
    <w:p w14:paraId="485E8BDC" w14:textId="77777777" w:rsidR="001F130A" w:rsidRPr="00126687" w:rsidRDefault="00000000">
      <w:pPr>
        <w:spacing w:after="40"/>
        <w:ind w:left="227"/>
        <w:rPr>
          <w:color w:val="000000" w:themeColor="text1"/>
        </w:rPr>
      </w:pPr>
      <w:r w:rsidRPr="00126687">
        <w:rPr>
          <w:color w:val="000000" w:themeColor="text1"/>
        </w:rPr>
        <w:t>2. Anforderungen und Systemgrenzen</w:t>
      </w:r>
    </w:p>
    <w:p w14:paraId="6E285F12" w14:textId="77777777" w:rsidR="001F130A" w:rsidRPr="00126687" w:rsidRDefault="00000000">
      <w:pPr>
        <w:spacing w:after="40"/>
        <w:ind w:left="227"/>
        <w:rPr>
          <w:color w:val="000000" w:themeColor="text1"/>
        </w:rPr>
      </w:pPr>
      <w:r w:rsidRPr="00126687">
        <w:rPr>
          <w:color w:val="000000" w:themeColor="text1"/>
        </w:rPr>
        <w:t>3. Technische Umgebung</w:t>
      </w:r>
    </w:p>
    <w:p w14:paraId="1DD421D0" w14:textId="77777777" w:rsidR="001F130A" w:rsidRPr="00126687" w:rsidRDefault="00000000">
      <w:pPr>
        <w:spacing w:after="40"/>
        <w:ind w:left="227"/>
        <w:rPr>
          <w:color w:val="000000" w:themeColor="text1"/>
        </w:rPr>
      </w:pPr>
      <w:r w:rsidRPr="00126687">
        <w:rPr>
          <w:color w:val="000000" w:themeColor="text1"/>
        </w:rPr>
        <w:t>4. Theoretische Grundlagen der Registrierung</w:t>
      </w:r>
    </w:p>
    <w:p w14:paraId="6E21EE2B" w14:textId="77777777" w:rsidR="001F130A" w:rsidRPr="00126687" w:rsidRDefault="00000000">
      <w:pPr>
        <w:spacing w:after="40"/>
        <w:ind w:left="227"/>
        <w:rPr>
          <w:color w:val="000000" w:themeColor="text1"/>
        </w:rPr>
      </w:pPr>
      <w:r w:rsidRPr="00126687">
        <w:rPr>
          <w:color w:val="000000" w:themeColor="text1"/>
        </w:rPr>
        <w:t>5. Softwarearchitektur</w:t>
      </w:r>
    </w:p>
    <w:p w14:paraId="26BADE02" w14:textId="77777777" w:rsidR="001F130A" w:rsidRPr="00126687" w:rsidRDefault="00000000">
      <w:pPr>
        <w:spacing w:after="40"/>
        <w:ind w:left="227"/>
        <w:rPr>
          <w:color w:val="000000" w:themeColor="text1"/>
        </w:rPr>
      </w:pPr>
      <w:r w:rsidRPr="00126687">
        <w:rPr>
          <w:color w:val="000000" w:themeColor="text1"/>
        </w:rPr>
        <w:t>6. Vorverarbeitung der Punktwolken</w:t>
      </w:r>
    </w:p>
    <w:p w14:paraId="69E3CC43" w14:textId="77777777" w:rsidR="001F130A" w:rsidRPr="00126687" w:rsidRDefault="00000000">
      <w:pPr>
        <w:spacing w:after="40"/>
        <w:ind w:left="227"/>
        <w:rPr>
          <w:color w:val="000000" w:themeColor="text1"/>
        </w:rPr>
      </w:pPr>
      <w:r w:rsidRPr="00126687">
        <w:rPr>
          <w:color w:val="000000" w:themeColor="text1"/>
        </w:rPr>
        <w:t>7. Implementierte Registrierungsverfahren</w:t>
      </w:r>
    </w:p>
    <w:p w14:paraId="632028DD" w14:textId="77777777" w:rsidR="001F130A" w:rsidRPr="00126687" w:rsidRDefault="00000000">
      <w:pPr>
        <w:spacing w:after="40"/>
        <w:ind w:left="227"/>
        <w:rPr>
          <w:color w:val="000000" w:themeColor="text1"/>
        </w:rPr>
      </w:pPr>
      <w:r w:rsidRPr="00126687">
        <w:rPr>
          <w:color w:val="000000" w:themeColor="text1"/>
        </w:rPr>
        <w:t>8. Evaluationsmethodik</w:t>
      </w:r>
    </w:p>
    <w:p w14:paraId="63CC9028" w14:textId="77777777" w:rsidR="001F130A" w:rsidRPr="00126687" w:rsidRDefault="00000000">
      <w:pPr>
        <w:spacing w:after="40"/>
        <w:ind w:left="227"/>
        <w:rPr>
          <w:color w:val="000000" w:themeColor="text1"/>
        </w:rPr>
      </w:pPr>
      <w:r w:rsidRPr="00126687">
        <w:rPr>
          <w:color w:val="000000" w:themeColor="text1"/>
        </w:rPr>
        <w:t>9. Ergebnisse der kontrollierten Pairwise-Experimente</w:t>
      </w:r>
    </w:p>
    <w:p w14:paraId="39C3419F" w14:textId="77777777" w:rsidR="001F130A" w:rsidRPr="00126687" w:rsidRDefault="00000000">
      <w:pPr>
        <w:spacing w:after="40"/>
        <w:ind w:left="227"/>
        <w:rPr>
          <w:color w:val="000000" w:themeColor="text1"/>
        </w:rPr>
      </w:pPr>
      <w:r w:rsidRPr="00126687">
        <w:rPr>
          <w:color w:val="000000" w:themeColor="text1"/>
        </w:rPr>
        <w:t>10. Auswahl des finalen Pairwise-Verfahrens</w:t>
      </w:r>
    </w:p>
    <w:p w14:paraId="12B94A9B" w14:textId="77777777" w:rsidR="001F130A" w:rsidRPr="00126687" w:rsidRDefault="00000000">
      <w:pPr>
        <w:spacing w:after="40"/>
        <w:ind w:left="227"/>
        <w:rPr>
          <w:color w:val="000000" w:themeColor="text1"/>
        </w:rPr>
      </w:pPr>
      <w:r w:rsidRPr="00126687">
        <w:rPr>
          <w:color w:val="000000" w:themeColor="text1"/>
        </w:rPr>
        <w:t>11. Multiway-Registrierung</w:t>
      </w:r>
    </w:p>
    <w:p w14:paraId="696FC79D" w14:textId="77777777" w:rsidR="001F130A" w:rsidRPr="00126687" w:rsidRDefault="00000000">
      <w:pPr>
        <w:spacing w:after="40"/>
        <w:ind w:left="227"/>
        <w:rPr>
          <w:color w:val="000000" w:themeColor="text1"/>
        </w:rPr>
      </w:pPr>
      <w:r w:rsidRPr="00126687">
        <w:rPr>
          <w:color w:val="000000" w:themeColor="text1"/>
        </w:rPr>
        <w:t>12. Robustheitsanalyse und verworfene Erweiterungen</w:t>
      </w:r>
    </w:p>
    <w:p w14:paraId="0049D1CB" w14:textId="77777777" w:rsidR="001F130A" w:rsidRPr="00126687" w:rsidRDefault="00000000">
      <w:pPr>
        <w:spacing w:after="40"/>
        <w:ind w:left="227"/>
        <w:rPr>
          <w:color w:val="000000" w:themeColor="text1"/>
        </w:rPr>
      </w:pPr>
      <w:r w:rsidRPr="00126687">
        <w:rPr>
          <w:color w:val="000000" w:themeColor="text1"/>
        </w:rPr>
        <w:t>13. Qualitätssicherung, Grenzen und Risiken</w:t>
      </w:r>
    </w:p>
    <w:p w14:paraId="2B02009C" w14:textId="77777777" w:rsidR="001F130A" w:rsidRPr="00126687" w:rsidRDefault="00000000">
      <w:pPr>
        <w:spacing w:after="40"/>
        <w:ind w:left="227"/>
        <w:rPr>
          <w:color w:val="000000" w:themeColor="text1"/>
        </w:rPr>
      </w:pPr>
      <w:r w:rsidRPr="00126687">
        <w:rPr>
          <w:color w:val="000000" w:themeColor="text1"/>
        </w:rPr>
        <w:t>14. Reproduzierbarkeit und Ausführung</w:t>
      </w:r>
    </w:p>
    <w:p w14:paraId="06DE2C6E" w14:textId="77777777" w:rsidR="001F130A" w:rsidRPr="00126687" w:rsidRDefault="00000000">
      <w:pPr>
        <w:spacing w:after="40"/>
        <w:ind w:left="227"/>
        <w:rPr>
          <w:color w:val="000000" w:themeColor="text1"/>
          <w:lang w:val="de-DE"/>
        </w:rPr>
      </w:pPr>
      <w:r w:rsidRPr="00126687">
        <w:rPr>
          <w:color w:val="000000" w:themeColor="text1"/>
          <w:lang w:val="de-DE"/>
        </w:rPr>
        <w:t>15. Ergebnis und Übergabe an die 3-D-Modellrekonstruktion</w:t>
      </w:r>
    </w:p>
    <w:p w14:paraId="145B2BF7" w14:textId="77777777" w:rsidR="001F130A" w:rsidRPr="00126687" w:rsidRDefault="00000000">
      <w:pPr>
        <w:spacing w:after="40"/>
        <w:ind w:left="227"/>
        <w:rPr>
          <w:color w:val="000000" w:themeColor="text1"/>
          <w:lang w:val="de-DE"/>
        </w:rPr>
      </w:pPr>
      <w:r w:rsidRPr="00126687">
        <w:rPr>
          <w:color w:val="000000" w:themeColor="text1"/>
          <w:lang w:val="de-DE"/>
        </w:rPr>
        <w:t>16. Fazit des Registrierungsteils</w:t>
      </w:r>
    </w:p>
    <w:p w14:paraId="08B25875" w14:textId="77777777" w:rsidR="002A0C1C" w:rsidRPr="00126687" w:rsidRDefault="00000000">
      <w:pPr>
        <w:rPr>
          <w:color w:val="000000" w:themeColor="text1"/>
          <w:lang w:val="de-DE"/>
        </w:rPr>
      </w:pPr>
      <w:r w:rsidRPr="00126687">
        <w:rPr>
          <w:color w:val="000000" w:themeColor="text1"/>
          <w:lang w:val="de-DE"/>
        </w:rPr>
        <w:t>17. 3-D-Modellkonstruktion: Zielsetzung und Ablauf</w:t>
      </w:r>
    </w:p>
    <w:p w14:paraId="3CF83D0C" w14:textId="77777777" w:rsidR="002A0C1C" w:rsidRPr="00126687" w:rsidRDefault="00000000">
      <w:pPr>
        <w:rPr>
          <w:color w:val="000000" w:themeColor="text1"/>
          <w:lang w:val="de-DE"/>
        </w:rPr>
      </w:pPr>
      <w:r w:rsidRPr="00126687">
        <w:rPr>
          <w:color w:val="000000" w:themeColor="text1"/>
          <w:lang w:val="de-DE"/>
        </w:rPr>
        <w:t>18. Theoretische Grundlagen der Oberflächenrekonstruktion</w:t>
      </w:r>
    </w:p>
    <w:p w14:paraId="1A4AC636" w14:textId="77777777" w:rsidR="002A0C1C" w:rsidRPr="00126687" w:rsidRDefault="00000000">
      <w:pPr>
        <w:rPr>
          <w:color w:val="000000" w:themeColor="text1"/>
          <w:lang w:val="de-DE"/>
        </w:rPr>
      </w:pPr>
      <w:r w:rsidRPr="00126687">
        <w:rPr>
          <w:color w:val="000000" w:themeColor="text1"/>
          <w:lang w:val="de-DE"/>
        </w:rPr>
        <w:t>19. Softwarearchitektur des Modellteils</w:t>
      </w:r>
    </w:p>
    <w:p w14:paraId="41A2B8B8" w14:textId="77777777" w:rsidR="002A0C1C" w:rsidRPr="00126687" w:rsidRDefault="00000000">
      <w:pPr>
        <w:rPr>
          <w:color w:val="000000" w:themeColor="text1"/>
          <w:lang w:val="de-DE"/>
        </w:rPr>
      </w:pPr>
      <w:r w:rsidRPr="00126687">
        <w:rPr>
          <w:color w:val="000000" w:themeColor="text1"/>
          <w:lang w:val="de-DE"/>
        </w:rPr>
        <w:t xml:space="preserve">20. Vergleich von Poisson und Ball </w:t>
      </w:r>
      <w:proofErr w:type="spellStart"/>
      <w:r w:rsidRPr="00126687">
        <w:rPr>
          <w:color w:val="000000" w:themeColor="text1"/>
          <w:lang w:val="de-DE"/>
        </w:rPr>
        <w:t>Pivoting</w:t>
      </w:r>
      <w:proofErr w:type="spellEnd"/>
    </w:p>
    <w:p w14:paraId="1A95400A" w14:textId="77777777" w:rsidR="002A0C1C" w:rsidRPr="00126687" w:rsidRDefault="00000000">
      <w:pPr>
        <w:rPr>
          <w:color w:val="000000" w:themeColor="text1"/>
          <w:lang w:val="de-DE"/>
        </w:rPr>
      </w:pPr>
      <w:r w:rsidRPr="00126687">
        <w:rPr>
          <w:color w:val="000000" w:themeColor="text1"/>
          <w:lang w:val="de-DE"/>
        </w:rPr>
        <w:t xml:space="preserve">21. Parameterstudie für Ball </w:t>
      </w:r>
      <w:proofErr w:type="spellStart"/>
      <w:r w:rsidRPr="00126687">
        <w:rPr>
          <w:color w:val="000000" w:themeColor="text1"/>
          <w:lang w:val="de-DE"/>
        </w:rPr>
        <w:t>Pivoting</w:t>
      </w:r>
      <w:proofErr w:type="spellEnd"/>
    </w:p>
    <w:p w14:paraId="6AC68743" w14:textId="77777777" w:rsidR="002A0C1C" w:rsidRPr="00126687" w:rsidRDefault="00000000">
      <w:pPr>
        <w:rPr>
          <w:color w:val="000000" w:themeColor="text1"/>
          <w:lang w:val="de-DE"/>
        </w:rPr>
      </w:pPr>
      <w:r w:rsidRPr="00126687">
        <w:rPr>
          <w:color w:val="000000" w:themeColor="text1"/>
          <w:lang w:val="de-DE"/>
        </w:rPr>
        <w:t>22. Mesh-Bereinigung und Komponentenanalyse</w:t>
      </w:r>
    </w:p>
    <w:p w14:paraId="5D40080E" w14:textId="77777777" w:rsidR="002A0C1C" w:rsidRPr="00126687" w:rsidRDefault="00000000">
      <w:pPr>
        <w:rPr>
          <w:color w:val="000000" w:themeColor="text1"/>
          <w:lang w:val="de-DE"/>
        </w:rPr>
      </w:pPr>
      <w:r w:rsidRPr="00126687">
        <w:rPr>
          <w:color w:val="000000" w:themeColor="text1"/>
          <w:lang w:val="de-DE"/>
        </w:rPr>
        <w:t xml:space="preserve">23. </w:t>
      </w:r>
      <w:proofErr w:type="spellStart"/>
      <w:r w:rsidRPr="00126687">
        <w:rPr>
          <w:color w:val="000000" w:themeColor="text1"/>
          <w:lang w:val="de-DE"/>
        </w:rPr>
        <w:t>Topologieanalyse</w:t>
      </w:r>
      <w:proofErr w:type="spellEnd"/>
      <w:r w:rsidRPr="00126687">
        <w:rPr>
          <w:color w:val="000000" w:themeColor="text1"/>
          <w:lang w:val="de-DE"/>
        </w:rPr>
        <w:t xml:space="preserve"> und Reparaturversuch</w:t>
      </w:r>
    </w:p>
    <w:p w14:paraId="7C81DE85" w14:textId="77777777" w:rsidR="002A0C1C" w:rsidRPr="00126687" w:rsidRDefault="00000000">
      <w:pPr>
        <w:rPr>
          <w:color w:val="000000" w:themeColor="text1"/>
          <w:lang w:val="de-DE"/>
        </w:rPr>
      </w:pPr>
      <w:r w:rsidRPr="00126687">
        <w:rPr>
          <w:color w:val="000000" w:themeColor="text1"/>
          <w:lang w:val="de-DE"/>
        </w:rPr>
        <w:t>24. Mesh-Vereinfachung</w:t>
      </w:r>
    </w:p>
    <w:p w14:paraId="1D428190" w14:textId="77777777" w:rsidR="002A0C1C" w:rsidRPr="00126687" w:rsidRDefault="00000000">
      <w:pPr>
        <w:rPr>
          <w:color w:val="000000" w:themeColor="text1"/>
          <w:lang w:val="de-DE"/>
        </w:rPr>
      </w:pPr>
      <w:r w:rsidRPr="00126687">
        <w:rPr>
          <w:color w:val="000000" w:themeColor="text1"/>
          <w:lang w:val="de-DE"/>
        </w:rPr>
        <w:t>25. Finaler Export und Integritätsprüfung</w:t>
      </w:r>
    </w:p>
    <w:p w14:paraId="1B7144DC" w14:textId="77777777" w:rsidR="002A0C1C" w:rsidRPr="00126687" w:rsidRDefault="00000000">
      <w:pPr>
        <w:rPr>
          <w:color w:val="000000" w:themeColor="text1"/>
          <w:lang w:val="de-DE"/>
        </w:rPr>
      </w:pPr>
      <w:r w:rsidRPr="00126687">
        <w:rPr>
          <w:color w:val="000000" w:themeColor="text1"/>
          <w:lang w:val="de-DE"/>
        </w:rPr>
        <w:t>26. Qualitätssicherung, Grenzen und Risiken des Modellteils</w:t>
      </w:r>
    </w:p>
    <w:p w14:paraId="636B73B4" w14:textId="77777777" w:rsidR="002A0C1C" w:rsidRPr="00126687" w:rsidRDefault="00000000">
      <w:pPr>
        <w:rPr>
          <w:color w:val="000000" w:themeColor="text1"/>
          <w:lang w:val="de-DE"/>
        </w:rPr>
      </w:pPr>
      <w:r w:rsidRPr="00126687">
        <w:rPr>
          <w:color w:val="000000" w:themeColor="text1"/>
          <w:lang w:val="de-DE"/>
        </w:rPr>
        <w:t>27. Reproduzierbarkeit und Ausführung des Modellteils</w:t>
      </w:r>
    </w:p>
    <w:p w14:paraId="2C429AAE" w14:textId="77777777" w:rsidR="002A0C1C" w:rsidRPr="00126687" w:rsidRDefault="00000000">
      <w:pPr>
        <w:rPr>
          <w:color w:val="000000" w:themeColor="text1"/>
          <w:lang w:val="de-DE"/>
        </w:rPr>
      </w:pPr>
      <w:r w:rsidRPr="00126687">
        <w:rPr>
          <w:color w:val="000000" w:themeColor="text1"/>
          <w:lang w:val="de-DE"/>
        </w:rPr>
        <w:t>28. Gesamtfazit</w:t>
      </w:r>
    </w:p>
    <w:p w14:paraId="1234DA55" w14:textId="77777777" w:rsidR="001F130A" w:rsidRPr="00126687" w:rsidRDefault="00000000">
      <w:pPr>
        <w:spacing w:after="40"/>
        <w:ind w:left="227"/>
        <w:rPr>
          <w:color w:val="000000" w:themeColor="text1"/>
          <w:lang w:val="de-DE"/>
        </w:rPr>
      </w:pPr>
      <w:r w:rsidRPr="00126687">
        <w:rPr>
          <w:color w:val="000000" w:themeColor="text1"/>
          <w:lang w:val="de-DE"/>
        </w:rPr>
        <w:t>Anhang A: Zentrale Registrierungskonfiguration</w:t>
      </w:r>
    </w:p>
    <w:p w14:paraId="326337F8" w14:textId="23EF6B0D" w:rsidR="002A0C1C" w:rsidRPr="00126687" w:rsidRDefault="007340D1">
      <w:pPr>
        <w:rPr>
          <w:color w:val="000000" w:themeColor="text1"/>
          <w:lang w:val="de-DE"/>
        </w:rPr>
      </w:pPr>
      <w:r>
        <w:rPr>
          <w:color w:val="000000" w:themeColor="text1"/>
          <w:lang w:val="de-DE"/>
        </w:rPr>
        <w:t xml:space="preserve">    </w:t>
      </w:r>
      <w:r w:rsidR="00000000" w:rsidRPr="00126687">
        <w:rPr>
          <w:color w:val="000000" w:themeColor="text1"/>
          <w:lang w:val="de-DE"/>
        </w:rPr>
        <w:t xml:space="preserve">Anhang </w:t>
      </w:r>
      <w:r>
        <w:rPr>
          <w:color w:val="000000" w:themeColor="text1"/>
          <w:lang w:val="de-DE"/>
        </w:rPr>
        <w:t>B</w:t>
      </w:r>
      <w:r w:rsidR="00000000" w:rsidRPr="00126687">
        <w:rPr>
          <w:color w:val="000000" w:themeColor="text1"/>
          <w:lang w:val="de-DE"/>
        </w:rPr>
        <w:t>: Zentrale Mesh-Konfiguration</w:t>
      </w:r>
    </w:p>
    <w:p w14:paraId="41C7A311" w14:textId="77777777" w:rsidR="001F130A" w:rsidRPr="00126687" w:rsidRDefault="00000000">
      <w:pPr>
        <w:spacing w:after="40"/>
        <w:ind w:left="227"/>
        <w:rPr>
          <w:color w:val="000000" w:themeColor="text1"/>
          <w:lang w:val="de-DE"/>
        </w:rPr>
      </w:pPr>
      <w:r w:rsidRPr="00126687">
        <w:rPr>
          <w:color w:val="000000" w:themeColor="text1"/>
          <w:lang w:val="de-DE"/>
        </w:rPr>
        <w:t>Literatur</w:t>
      </w:r>
    </w:p>
    <w:p w14:paraId="22C788F0" w14:textId="77777777" w:rsidR="001F130A" w:rsidRPr="00126687" w:rsidRDefault="00000000">
      <w:pPr>
        <w:rPr>
          <w:color w:val="000000" w:themeColor="text1"/>
          <w:lang w:val="de-DE"/>
        </w:rPr>
      </w:pPr>
      <w:r w:rsidRPr="00126687">
        <w:rPr>
          <w:color w:val="000000" w:themeColor="text1"/>
          <w:lang w:val="de-DE"/>
        </w:rPr>
        <w:br w:type="page"/>
      </w:r>
    </w:p>
    <w:p w14:paraId="5BDD16C8" w14:textId="77777777" w:rsidR="001F130A" w:rsidRPr="00126687" w:rsidRDefault="00000000">
      <w:pPr>
        <w:pStyle w:val="Heading1"/>
        <w:rPr>
          <w:color w:val="000000" w:themeColor="text1"/>
          <w:lang w:val="de-DE"/>
        </w:rPr>
      </w:pPr>
      <w:r w:rsidRPr="00126687">
        <w:rPr>
          <w:color w:val="000000" w:themeColor="text1"/>
          <w:lang w:val="de-DE"/>
        </w:rPr>
        <w:lastRenderedPageBreak/>
        <w:t>1. Einleitung und Zielsetzung</w:t>
      </w:r>
    </w:p>
    <w:p w14:paraId="4BBFEE51" w14:textId="77777777" w:rsidR="001F130A" w:rsidRPr="00126687" w:rsidRDefault="00000000">
      <w:pPr>
        <w:rPr>
          <w:color w:val="000000" w:themeColor="text1"/>
          <w:lang w:val="de-DE"/>
        </w:rPr>
      </w:pPr>
      <w:r w:rsidRPr="00126687">
        <w:rPr>
          <w:color w:val="000000" w:themeColor="text1"/>
          <w:lang w:val="de-DE"/>
        </w:rPr>
        <w:t>Ziel dieses Projektteils ist die robuste räumliche Registrierung mehrerer, sich überlappender 3-D-Punktwolken eines dentalen Objekts. Einzelne Aufnahmen oder Teilansichten liegen zunächst in unterschiedlichen lokalen Koordinatensystemen vor. Die Registrierung bestimmt starre Transformationen aus Rotation und Translation, mit denen die Fragmente in ein gemeinsames Referenzkoordinatensystem überführt werden. Das Ergebnis ist eine konsistente Gesamtpunktwolke, die als Eingangsdatenbasis für die anschließende Oberflächen- bzw. Mesh-Rekonstruktion dient.</w:t>
      </w:r>
    </w:p>
    <w:p w14:paraId="1D267657" w14:textId="6E32BBFE" w:rsidR="001F130A" w:rsidRDefault="00000000">
      <w:pPr>
        <w:rPr>
          <w:color w:val="000000" w:themeColor="text1"/>
          <w:sz w:val="19"/>
          <w:lang w:val="de-DE"/>
        </w:rPr>
      </w:pPr>
      <w:r w:rsidRPr="00126687">
        <w:rPr>
          <w:color w:val="000000" w:themeColor="text1"/>
          <w:lang w:val="de-DE"/>
        </w:rPr>
        <w:t xml:space="preserve">Der Schwerpunkt lag nicht nur auf der Implementierung eines einzelnen Algorithmus, sondern auf einem nachvollziehbaren Auswahlprozess. Dafür wurden fünf Verfahren unter kontrollierten synthetischen Bedingungen verglichen. Anschließend wurde ein Verfahren für die eigentliche </w:t>
      </w:r>
      <w:proofErr w:type="spellStart"/>
      <w:r w:rsidRPr="00126687">
        <w:rPr>
          <w:color w:val="000000" w:themeColor="text1"/>
          <w:lang w:val="de-DE"/>
        </w:rPr>
        <w:t>Multiway</w:t>
      </w:r>
      <w:proofErr w:type="spellEnd"/>
      <w:r w:rsidRPr="00126687">
        <w:rPr>
          <w:color w:val="000000" w:themeColor="text1"/>
          <w:lang w:val="de-DE"/>
        </w:rPr>
        <w:t>-Registrierung festgelegt und auf einem aus vier Fragmenten bestehenden dentalähnlichen Testszenario mit bekannter Ground Truth validiert.</w:t>
      </w:r>
      <w:r w:rsidR="00126687">
        <w:rPr>
          <w:color w:val="000000" w:themeColor="text1"/>
          <w:lang w:val="de-DE"/>
        </w:rPr>
        <w:t xml:space="preserve"> </w:t>
      </w:r>
      <w:r w:rsidR="00126687" w:rsidRPr="00126687">
        <w:rPr>
          <w:color w:val="000000" w:themeColor="text1"/>
          <w:sz w:val="19"/>
          <w:lang w:val="de-DE"/>
        </w:rPr>
        <w:t>Als Hauptverfahren wurde FPFH + Fast Global Registration (FGR) + Point-to-Plane ICP ausgewählt. FGR liefert eine globale Grobausrichtung ohne präzise Initialpose; Point-to-Plane ICP verfeinert diese anschließend lokal.</w:t>
      </w:r>
    </w:p>
    <w:p w14:paraId="7EB8D181" w14:textId="77777777" w:rsidR="00126687" w:rsidRDefault="00126687">
      <w:pPr>
        <w:rPr>
          <w:color w:val="000000" w:themeColor="text1"/>
          <w:sz w:val="19"/>
          <w:lang w:val="de-DE"/>
        </w:rPr>
      </w:pPr>
    </w:p>
    <w:p w14:paraId="22B89938" w14:textId="38B64EAA" w:rsidR="00126687" w:rsidRPr="00126687" w:rsidRDefault="00126687">
      <w:pPr>
        <w:rPr>
          <w:color w:val="000000" w:themeColor="text1"/>
          <w:lang w:val="de-DE"/>
        </w:rPr>
      </w:pPr>
      <w:r>
        <w:rPr>
          <w:color w:val="000000" w:themeColor="text1"/>
          <w:sz w:val="19"/>
          <w:lang w:val="de-DE"/>
        </w:rPr>
        <w:t xml:space="preserve">Der Ablauf der Registrierung lässt sich wie folgt zusammenfassen. Zunächst werden die Punktwolken geladen und die Zuordnung/Koordinaten werden geprüft. Anschließend werden die Punktwolken </w:t>
      </w:r>
      <w:proofErr w:type="spellStart"/>
      <w:r>
        <w:rPr>
          <w:color w:val="000000" w:themeColor="text1"/>
          <w:sz w:val="19"/>
          <w:lang w:val="de-DE"/>
        </w:rPr>
        <w:t>Prepocessed</w:t>
      </w:r>
      <w:proofErr w:type="spellEnd"/>
      <w:r>
        <w:rPr>
          <w:color w:val="000000" w:themeColor="text1"/>
          <w:sz w:val="19"/>
          <w:lang w:val="de-DE"/>
        </w:rPr>
        <w:t>. Es folgen grobe und feine Registrierung, sowie die Qualitätsprüfung. Abschließend werden die Punktwolken zusammengeführt und exportierbar gemacht.</w:t>
      </w:r>
    </w:p>
    <w:p w14:paraId="2A3F743E" w14:textId="77777777" w:rsidR="001F130A" w:rsidRPr="00126687" w:rsidRDefault="001F130A">
      <w:pPr>
        <w:spacing w:after="20"/>
        <w:rPr>
          <w:color w:val="000000" w:themeColor="text1"/>
          <w:lang w:val="de-DE"/>
        </w:rPr>
      </w:pPr>
    </w:p>
    <w:p w14:paraId="0AE25039" w14:textId="4E3E3F6F" w:rsidR="001F130A" w:rsidRPr="00126687" w:rsidRDefault="00000000">
      <w:pPr>
        <w:pStyle w:val="Heading2"/>
        <w:rPr>
          <w:color w:val="000000" w:themeColor="text1"/>
          <w:lang w:val="de-DE"/>
        </w:rPr>
      </w:pPr>
      <w:r w:rsidRPr="00126687">
        <w:rPr>
          <w:color w:val="000000" w:themeColor="text1"/>
          <w:lang w:val="de-DE"/>
        </w:rPr>
        <w:t>1.1 Abgrenzung zum nachfolgenden Projektteil</w:t>
      </w:r>
      <w:r w:rsidR="00126687">
        <w:rPr>
          <w:color w:val="000000" w:themeColor="text1"/>
          <w:lang w:val="de-DE"/>
        </w:rPr>
        <w:t xml:space="preserve"> (3-D Modellkonstruktion)</w:t>
      </w:r>
    </w:p>
    <w:p w14:paraId="272C4FD5" w14:textId="06D111B6" w:rsidR="001F130A" w:rsidRPr="00126687" w:rsidRDefault="00000000">
      <w:pPr>
        <w:rPr>
          <w:color w:val="000000" w:themeColor="text1"/>
          <w:lang w:val="de-DE"/>
        </w:rPr>
      </w:pPr>
      <w:r w:rsidRPr="00126687">
        <w:rPr>
          <w:color w:val="000000" w:themeColor="text1"/>
          <w:lang w:val="de-DE"/>
        </w:rPr>
        <w:t xml:space="preserve">Der </w:t>
      </w:r>
      <w:r w:rsidR="00126687">
        <w:rPr>
          <w:color w:val="000000" w:themeColor="text1"/>
          <w:lang w:val="de-DE"/>
        </w:rPr>
        <w:t>Projektteil der Registrierung</w:t>
      </w:r>
      <w:r w:rsidRPr="00126687">
        <w:rPr>
          <w:color w:val="000000" w:themeColor="text1"/>
          <w:lang w:val="de-DE"/>
        </w:rPr>
        <w:t xml:space="preserve"> endet mit der registrierten und zusammengeführten Punktwolke. Mesh-Erzeugung, Mesh-Bereinigung, Vereinfachung, </w:t>
      </w:r>
      <w:proofErr w:type="spellStart"/>
      <w:r w:rsidRPr="00126687">
        <w:rPr>
          <w:color w:val="000000" w:themeColor="text1"/>
          <w:lang w:val="de-DE"/>
        </w:rPr>
        <w:t>Topologieanalyse</w:t>
      </w:r>
      <w:proofErr w:type="spellEnd"/>
      <w:r w:rsidRPr="00126687">
        <w:rPr>
          <w:color w:val="000000" w:themeColor="text1"/>
          <w:lang w:val="de-DE"/>
        </w:rPr>
        <w:t xml:space="preserve"> und finaler Modell-Export bilden den zweiten Projektteil „3-D-Modellkonstruktion“, der ab Abschnitt 17 in derselben Dokumentation beschrieben wird. Die Datei </w:t>
      </w:r>
      <w:proofErr w:type="spellStart"/>
      <w:r w:rsidRPr="00126687">
        <w:rPr>
          <w:color w:val="000000" w:themeColor="text1"/>
          <w:lang w:val="de-DE"/>
        </w:rPr>
        <w:t>combined_cloud.ply</w:t>
      </w:r>
      <w:proofErr w:type="spellEnd"/>
      <w:r w:rsidRPr="00126687">
        <w:rPr>
          <w:color w:val="000000" w:themeColor="text1"/>
          <w:lang w:val="de-DE"/>
        </w:rPr>
        <w:t xml:space="preserve"> bildet die technische Übergabeschnittstelle zwischen beiden Teilen.</w:t>
      </w:r>
    </w:p>
    <w:p w14:paraId="69FF6FE6" w14:textId="77777777" w:rsidR="001F130A" w:rsidRPr="00126687" w:rsidRDefault="00000000">
      <w:pPr>
        <w:pStyle w:val="Heading1"/>
        <w:rPr>
          <w:color w:val="000000" w:themeColor="text1"/>
          <w:lang w:val="de-DE"/>
        </w:rPr>
      </w:pPr>
      <w:r w:rsidRPr="00126687">
        <w:rPr>
          <w:color w:val="000000" w:themeColor="text1"/>
          <w:lang w:val="de-DE"/>
        </w:rPr>
        <w:t>2. Anforderungen und Systemgrenzen</w:t>
      </w:r>
    </w:p>
    <w:p w14:paraId="0774BC60" w14:textId="77777777" w:rsidR="001F130A" w:rsidRPr="00126687" w:rsidRDefault="00000000">
      <w:pPr>
        <w:rPr>
          <w:color w:val="000000" w:themeColor="text1"/>
          <w:lang w:val="de-DE"/>
        </w:rPr>
      </w:pPr>
      <w:r w:rsidRPr="00126687">
        <w:rPr>
          <w:color w:val="000000" w:themeColor="text1"/>
          <w:lang w:val="de-DE"/>
        </w:rPr>
        <w:t>Aus dem Projektablauf wurden für die Registrierung folgende funktionale Anforderungen abgeleitet:</w:t>
      </w:r>
    </w:p>
    <w:p w14:paraId="246B5EFB" w14:textId="77777777" w:rsidR="001F130A" w:rsidRPr="00126687" w:rsidRDefault="00000000">
      <w:pPr>
        <w:pStyle w:val="ListNumber"/>
        <w:spacing w:after="40"/>
        <w:rPr>
          <w:color w:val="000000" w:themeColor="text1"/>
          <w:lang w:val="de-DE"/>
        </w:rPr>
      </w:pPr>
      <w:r w:rsidRPr="00126687">
        <w:rPr>
          <w:color w:val="000000" w:themeColor="text1"/>
          <w:lang w:val="de-DE"/>
        </w:rPr>
        <w:t>Punktwolken laden und die Reihenfolge bzw. Zuordnung der Fragmente nachvollziehbar verwalten.</w:t>
      </w:r>
    </w:p>
    <w:p w14:paraId="46278E30" w14:textId="77777777" w:rsidR="001F130A" w:rsidRPr="00126687" w:rsidRDefault="00000000">
      <w:pPr>
        <w:pStyle w:val="ListNumber"/>
        <w:spacing w:after="40"/>
        <w:rPr>
          <w:color w:val="000000" w:themeColor="text1"/>
          <w:lang w:val="de-DE"/>
        </w:rPr>
      </w:pPr>
      <w:r w:rsidRPr="00126687">
        <w:rPr>
          <w:color w:val="000000" w:themeColor="text1"/>
          <w:lang w:val="de-DE"/>
        </w:rPr>
        <w:t>Die Richtung der Transformationen eindeutig definieren und alle Fragmente in ein gemeinsames Koordinatensystem überführen.</w:t>
      </w:r>
    </w:p>
    <w:p w14:paraId="76869A74" w14:textId="77777777" w:rsidR="001F130A" w:rsidRPr="00126687" w:rsidRDefault="00000000">
      <w:pPr>
        <w:pStyle w:val="ListNumber"/>
        <w:spacing w:after="40"/>
        <w:rPr>
          <w:color w:val="000000" w:themeColor="text1"/>
          <w:lang w:val="de-DE"/>
        </w:rPr>
      </w:pPr>
      <w:r w:rsidRPr="00126687">
        <w:rPr>
          <w:color w:val="000000" w:themeColor="text1"/>
          <w:lang w:val="de-DE"/>
        </w:rPr>
        <w:t xml:space="preserve">Punktwolken für die Registrierung vorbereiten, insbesondere durch </w:t>
      </w:r>
      <w:proofErr w:type="spellStart"/>
      <w:r w:rsidRPr="00126687">
        <w:rPr>
          <w:color w:val="000000" w:themeColor="text1"/>
          <w:lang w:val="de-DE"/>
        </w:rPr>
        <w:t>Voxel-Downsampling</w:t>
      </w:r>
      <w:proofErr w:type="spellEnd"/>
      <w:r w:rsidRPr="00126687">
        <w:rPr>
          <w:color w:val="000000" w:themeColor="text1"/>
          <w:lang w:val="de-DE"/>
        </w:rPr>
        <w:t xml:space="preserve"> und </w:t>
      </w:r>
      <w:proofErr w:type="spellStart"/>
      <w:r w:rsidRPr="00126687">
        <w:rPr>
          <w:color w:val="000000" w:themeColor="text1"/>
          <w:lang w:val="de-DE"/>
        </w:rPr>
        <w:t>Normalenschätzung</w:t>
      </w:r>
      <w:proofErr w:type="spellEnd"/>
      <w:r w:rsidRPr="00126687">
        <w:rPr>
          <w:color w:val="000000" w:themeColor="text1"/>
          <w:lang w:val="de-DE"/>
        </w:rPr>
        <w:t>.</w:t>
      </w:r>
    </w:p>
    <w:p w14:paraId="24E05E3C" w14:textId="77777777" w:rsidR="001F130A" w:rsidRPr="00126687" w:rsidRDefault="00000000">
      <w:pPr>
        <w:pStyle w:val="ListNumber"/>
        <w:spacing w:after="40"/>
        <w:rPr>
          <w:color w:val="000000" w:themeColor="text1"/>
          <w:lang w:val="de-DE"/>
        </w:rPr>
      </w:pPr>
      <w:r w:rsidRPr="00126687">
        <w:rPr>
          <w:color w:val="000000" w:themeColor="text1"/>
          <w:lang w:val="de-DE"/>
        </w:rPr>
        <w:t>Eine Grobregistrierung bereitstellen, die auch bei unbekannter oder deutlich abweichender Anfangspose arbeiten kann.</w:t>
      </w:r>
    </w:p>
    <w:p w14:paraId="4E8BF4A5" w14:textId="77777777" w:rsidR="001F130A" w:rsidRPr="00126687" w:rsidRDefault="00000000">
      <w:pPr>
        <w:pStyle w:val="ListNumber"/>
        <w:spacing w:after="40"/>
        <w:rPr>
          <w:color w:val="000000" w:themeColor="text1"/>
          <w:lang w:val="de-DE"/>
        </w:rPr>
      </w:pPr>
      <w:r w:rsidRPr="00126687">
        <w:rPr>
          <w:color w:val="000000" w:themeColor="text1"/>
          <w:lang w:val="de-DE"/>
        </w:rPr>
        <w:t>Die Grobausrichtung durch ein lokales Verfahren präzisieren.</w:t>
      </w:r>
    </w:p>
    <w:p w14:paraId="6A353767" w14:textId="77777777" w:rsidR="001F130A" w:rsidRPr="00126687" w:rsidRDefault="00000000">
      <w:pPr>
        <w:pStyle w:val="ListNumber"/>
        <w:spacing w:after="40"/>
        <w:rPr>
          <w:color w:val="000000" w:themeColor="text1"/>
          <w:lang w:val="de-DE"/>
        </w:rPr>
      </w:pPr>
      <w:r w:rsidRPr="00126687">
        <w:rPr>
          <w:color w:val="000000" w:themeColor="text1"/>
          <w:lang w:val="de-DE"/>
        </w:rPr>
        <w:t>Registrierungsergebnisse quantitativ und visuell prüfen.</w:t>
      </w:r>
    </w:p>
    <w:p w14:paraId="169B65FA" w14:textId="77777777" w:rsidR="001F130A" w:rsidRPr="00126687" w:rsidRDefault="00000000">
      <w:pPr>
        <w:pStyle w:val="ListNumber"/>
        <w:spacing w:after="40"/>
        <w:rPr>
          <w:color w:val="000000" w:themeColor="text1"/>
          <w:lang w:val="de-DE"/>
        </w:rPr>
      </w:pPr>
      <w:r w:rsidRPr="00126687">
        <w:rPr>
          <w:color w:val="000000" w:themeColor="text1"/>
          <w:lang w:val="de-DE"/>
        </w:rPr>
        <w:t>Mehr als zwei Fragmente über einen Pose Graph zusammenführen und global optimieren.</w:t>
      </w:r>
    </w:p>
    <w:p w14:paraId="62A3EF73" w14:textId="77777777" w:rsidR="001F130A" w:rsidRPr="00126687" w:rsidRDefault="00000000">
      <w:pPr>
        <w:pStyle w:val="ListNumber"/>
        <w:spacing w:after="40"/>
        <w:rPr>
          <w:color w:val="000000" w:themeColor="text1"/>
          <w:lang w:val="de-DE"/>
        </w:rPr>
      </w:pPr>
      <w:r w:rsidRPr="00126687">
        <w:rPr>
          <w:color w:val="000000" w:themeColor="text1"/>
          <w:lang w:val="de-DE"/>
        </w:rPr>
        <w:t>Die registrierten Einzelwolken sowie eine zusammengeführte Gesamtpunktwolke reproduzierbar exportieren.</w:t>
      </w:r>
    </w:p>
    <w:p w14:paraId="4626017E" w14:textId="12446918" w:rsidR="001F130A" w:rsidRPr="00126687" w:rsidRDefault="00000000">
      <w:pPr>
        <w:rPr>
          <w:color w:val="000000" w:themeColor="text1"/>
          <w:lang w:val="de-DE"/>
        </w:rPr>
      </w:pPr>
      <w:r w:rsidRPr="00126687">
        <w:rPr>
          <w:color w:val="000000" w:themeColor="text1"/>
          <w:lang w:val="de-DE"/>
        </w:rPr>
        <w:t xml:space="preserve">Die aktuelle Validierung verwendet synthetische dentalähnliche Punktwolken, da dort die Ground-Truth-Transformationen bekannt sind. Dies ermöglicht eine objektive Messung des Transformationsfehlers. </w:t>
      </w:r>
      <w:r w:rsidRPr="00126687">
        <w:rPr>
          <w:color w:val="000000" w:themeColor="text1"/>
          <w:lang w:val="de-DE"/>
        </w:rPr>
        <w:lastRenderedPageBreak/>
        <w:t>Reale Scandaten können später dieselbe Registrierungspipeline verwenden; bei realen Daten fehlt allerdings typischerweise eine exakte Ground Truth.</w:t>
      </w:r>
      <w:r w:rsidR="00126687">
        <w:rPr>
          <w:color w:val="000000" w:themeColor="text1"/>
          <w:lang w:val="de-DE"/>
        </w:rPr>
        <w:t xml:space="preserve"> </w:t>
      </w:r>
    </w:p>
    <w:p w14:paraId="3B141C22" w14:textId="77777777" w:rsidR="001F130A" w:rsidRPr="00126687" w:rsidRDefault="00000000">
      <w:pPr>
        <w:pStyle w:val="Heading1"/>
        <w:rPr>
          <w:color w:val="000000" w:themeColor="text1"/>
        </w:rPr>
      </w:pPr>
      <w:r w:rsidRPr="00126687">
        <w:rPr>
          <w:color w:val="000000" w:themeColor="text1"/>
        </w:rPr>
        <w:t>3. Technische Umgebung</w:t>
      </w:r>
    </w:p>
    <w:tbl>
      <w:tblPr>
        <w:tblStyle w:val="TableGrid"/>
        <w:tblW w:w="0" w:type="auto"/>
        <w:jc w:val="center"/>
        <w:tblLook w:val="04A0" w:firstRow="1" w:lastRow="0" w:firstColumn="1" w:lastColumn="0" w:noHBand="0" w:noVBand="1"/>
      </w:tblPr>
      <w:tblGrid>
        <w:gridCol w:w="2835"/>
        <w:gridCol w:w="6236"/>
      </w:tblGrid>
      <w:tr w:rsidR="001F130A" w:rsidRPr="00126687" w14:paraId="71361832" w14:textId="77777777" w:rsidTr="00AB666D">
        <w:trPr>
          <w:jc w:val="center"/>
        </w:trPr>
        <w:tc>
          <w:tcPr>
            <w:tcW w:w="2835" w:type="dxa"/>
            <w:vAlign w:val="center"/>
          </w:tcPr>
          <w:p w14:paraId="0D882AA2" w14:textId="77777777" w:rsidR="001F130A" w:rsidRPr="00126687" w:rsidRDefault="00000000">
            <w:pPr>
              <w:rPr>
                <w:color w:val="000000" w:themeColor="text1"/>
              </w:rPr>
            </w:pPr>
            <w:r w:rsidRPr="00126687">
              <w:rPr>
                <w:b/>
                <w:color w:val="000000" w:themeColor="text1"/>
                <w:sz w:val="18"/>
              </w:rPr>
              <w:t>Komponente</w:t>
            </w:r>
          </w:p>
        </w:tc>
        <w:tc>
          <w:tcPr>
            <w:tcW w:w="6236" w:type="dxa"/>
            <w:vAlign w:val="center"/>
          </w:tcPr>
          <w:p w14:paraId="3BD83A01" w14:textId="77777777" w:rsidR="001F130A" w:rsidRPr="00126687" w:rsidRDefault="00000000">
            <w:pPr>
              <w:rPr>
                <w:color w:val="000000" w:themeColor="text1"/>
              </w:rPr>
            </w:pPr>
            <w:r w:rsidRPr="00126687">
              <w:rPr>
                <w:b/>
                <w:color w:val="000000" w:themeColor="text1"/>
                <w:sz w:val="18"/>
              </w:rPr>
              <w:t>Verwendung</w:t>
            </w:r>
          </w:p>
        </w:tc>
      </w:tr>
      <w:tr w:rsidR="001F130A" w:rsidRPr="00126687" w14:paraId="432F0694" w14:textId="77777777">
        <w:trPr>
          <w:jc w:val="center"/>
        </w:trPr>
        <w:tc>
          <w:tcPr>
            <w:tcW w:w="2835" w:type="dxa"/>
            <w:vAlign w:val="center"/>
          </w:tcPr>
          <w:p w14:paraId="434B1C37" w14:textId="77777777" w:rsidR="001F130A" w:rsidRPr="00126687" w:rsidRDefault="00000000">
            <w:pPr>
              <w:rPr>
                <w:color w:val="000000" w:themeColor="text1"/>
              </w:rPr>
            </w:pPr>
            <w:r w:rsidRPr="00126687">
              <w:rPr>
                <w:color w:val="000000" w:themeColor="text1"/>
                <w:sz w:val="18"/>
              </w:rPr>
              <w:t>Python 3.12</w:t>
            </w:r>
          </w:p>
        </w:tc>
        <w:tc>
          <w:tcPr>
            <w:tcW w:w="6236" w:type="dxa"/>
            <w:vAlign w:val="center"/>
          </w:tcPr>
          <w:p w14:paraId="3386531B" w14:textId="77777777" w:rsidR="001F130A" w:rsidRPr="00126687" w:rsidRDefault="00000000">
            <w:pPr>
              <w:rPr>
                <w:color w:val="000000" w:themeColor="text1"/>
              </w:rPr>
            </w:pPr>
            <w:r w:rsidRPr="00126687">
              <w:rPr>
                <w:color w:val="000000" w:themeColor="text1"/>
                <w:sz w:val="18"/>
              </w:rPr>
              <w:t>Implementierung der gesamten Pipeline</w:t>
            </w:r>
          </w:p>
        </w:tc>
      </w:tr>
      <w:tr w:rsidR="001F130A" w:rsidRPr="00126687" w14:paraId="11A6CA6C" w14:textId="77777777">
        <w:trPr>
          <w:jc w:val="center"/>
        </w:trPr>
        <w:tc>
          <w:tcPr>
            <w:tcW w:w="2835" w:type="dxa"/>
            <w:vAlign w:val="center"/>
          </w:tcPr>
          <w:p w14:paraId="7E1C3873" w14:textId="77777777" w:rsidR="001F130A" w:rsidRPr="00126687" w:rsidRDefault="00000000">
            <w:pPr>
              <w:rPr>
                <w:color w:val="000000" w:themeColor="text1"/>
              </w:rPr>
            </w:pPr>
            <w:r w:rsidRPr="00126687">
              <w:rPr>
                <w:color w:val="000000" w:themeColor="text1"/>
                <w:sz w:val="18"/>
              </w:rPr>
              <w:t>Open3D 0.19.0</w:t>
            </w:r>
          </w:p>
        </w:tc>
        <w:tc>
          <w:tcPr>
            <w:tcW w:w="6236" w:type="dxa"/>
            <w:vAlign w:val="center"/>
          </w:tcPr>
          <w:p w14:paraId="1BAE8812" w14:textId="77777777" w:rsidR="001F130A" w:rsidRPr="00126687" w:rsidRDefault="00000000">
            <w:pPr>
              <w:rPr>
                <w:color w:val="000000" w:themeColor="text1"/>
                <w:lang w:val="de-DE"/>
              </w:rPr>
            </w:pPr>
            <w:r w:rsidRPr="00126687">
              <w:rPr>
                <w:color w:val="000000" w:themeColor="text1"/>
                <w:sz w:val="18"/>
                <w:lang w:val="de-DE"/>
              </w:rPr>
              <w:t>Punktwolken, ICP, FPFH, FGR, RANSAC, Pose Graph, Visualisierung</w:t>
            </w:r>
          </w:p>
        </w:tc>
      </w:tr>
      <w:tr w:rsidR="001F130A" w:rsidRPr="00126687" w14:paraId="5E5F57F2" w14:textId="77777777">
        <w:trPr>
          <w:jc w:val="center"/>
        </w:trPr>
        <w:tc>
          <w:tcPr>
            <w:tcW w:w="2835" w:type="dxa"/>
            <w:vAlign w:val="center"/>
          </w:tcPr>
          <w:p w14:paraId="46B04755" w14:textId="77777777" w:rsidR="001F130A" w:rsidRPr="00126687" w:rsidRDefault="00000000">
            <w:pPr>
              <w:rPr>
                <w:color w:val="000000" w:themeColor="text1"/>
              </w:rPr>
            </w:pPr>
            <w:r w:rsidRPr="00126687">
              <w:rPr>
                <w:color w:val="000000" w:themeColor="text1"/>
                <w:sz w:val="18"/>
              </w:rPr>
              <w:t>NumPy</w:t>
            </w:r>
          </w:p>
        </w:tc>
        <w:tc>
          <w:tcPr>
            <w:tcW w:w="6236" w:type="dxa"/>
            <w:vAlign w:val="center"/>
          </w:tcPr>
          <w:p w14:paraId="73AD6743" w14:textId="77777777" w:rsidR="001F130A" w:rsidRPr="00126687" w:rsidRDefault="00000000">
            <w:pPr>
              <w:rPr>
                <w:color w:val="000000" w:themeColor="text1"/>
              </w:rPr>
            </w:pPr>
            <w:r w:rsidRPr="00126687">
              <w:rPr>
                <w:color w:val="000000" w:themeColor="text1"/>
                <w:sz w:val="18"/>
              </w:rPr>
              <w:t>Matrizen, Transformationen, Fehlerberechnung</w:t>
            </w:r>
          </w:p>
        </w:tc>
      </w:tr>
      <w:tr w:rsidR="001F130A" w:rsidRPr="00126687" w14:paraId="10B05F3A" w14:textId="77777777">
        <w:trPr>
          <w:jc w:val="center"/>
        </w:trPr>
        <w:tc>
          <w:tcPr>
            <w:tcW w:w="2835" w:type="dxa"/>
            <w:vAlign w:val="center"/>
          </w:tcPr>
          <w:p w14:paraId="0ABDBA41" w14:textId="77777777" w:rsidR="001F130A" w:rsidRPr="00126687" w:rsidRDefault="00000000">
            <w:pPr>
              <w:rPr>
                <w:color w:val="000000" w:themeColor="text1"/>
              </w:rPr>
            </w:pPr>
            <w:r w:rsidRPr="00126687">
              <w:rPr>
                <w:color w:val="000000" w:themeColor="text1"/>
                <w:sz w:val="18"/>
              </w:rPr>
              <w:t>SciPy</w:t>
            </w:r>
          </w:p>
        </w:tc>
        <w:tc>
          <w:tcPr>
            <w:tcW w:w="6236" w:type="dxa"/>
            <w:vAlign w:val="center"/>
          </w:tcPr>
          <w:p w14:paraId="2B9F1333" w14:textId="77777777" w:rsidR="001F130A" w:rsidRPr="00126687" w:rsidRDefault="00000000">
            <w:pPr>
              <w:rPr>
                <w:color w:val="000000" w:themeColor="text1"/>
              </w:rPr>
            </w:pPr>
            <w:r w:rsidRPr="00126687">
              <w:rPr>
                <w:color w:val="000000" w:themeColor="text1"/>
                <w:sz w:val="18"/>
              </w:rPr>
              <w:t>Numerische Hilfsfunktionen</w:t>
            </w:r>
          </w:p>
        </w:tc>
      </w:tr>
      <w:tr w:rsidR="001F130A" w:rsidRPr="00126687" w14:paraId="5ED8F5CF" w14:textId="77777777">
        <w:trPr>
          <w:jc w:val="center"/>
        </w:trPr>
        <w:tc>
          <w:tcPr>
            <w:tcW w:w="2835" w:type="dxa"/>
            <w:vAlign w:val="center"/>
          </w:tcPr>
          <w:p w14:paraId="5941E36C" w14:textId="77777777" w:rsidR="001F130A" w:rsidRPr="00126687" w:rsidRDefault="00000000">
            <w:pPr>
              <w:rPr>
                <w:color w:val="000000" w:themeColor="text1"/>
              </w:rPr>
            </w:pPr>
            <w:r w:rsidRPr="00126687">
              <w:rPr>
                <w:color w:val="000000" w:themeColor="text1"/>
                <w:sz w:val="18"/>
              </w:rPr>
              <w:t>Pandas</w:t>
            </w:r>
          </w:p>
        </w:tc>
        <w:tc>
          <w:tcPr>
            <w:tcW w:w="6236" w:type="dxa"/>
            <w:vAlign w:val="center"/>
          </w:tcPr>
          <w:p w14:paraId="4FBE9EA5" w14:textId="77777777" w:rsidR="001F130A" w:rsidRPr="00126687" w:rsidRDefault="00000000">
            <w:pPr>
              <w:rPr>
                <w:color w:val="000000" w:themeColor="text1"/>
                <w:lang w:val="de-DE"/>
              </w:rPr>
            </w:pPr>
            <w:r w:rsidRPr="00126687">
              <w:rPr>
                <w:color w:val="000000" w:themeColor="text1"/>
                <w:sz w:val="18"/>
                <w:lang w:val="de-DE"/>
              </w:rPr>
              <w:t>Aufbereitung und Export der Experimentergebnisse</w:t>
            </w:r>
          </w:p>
        </w:tc>
      </w:tr>
      <w:tr w:rsidR="001F130A" w:rsidRPr="00126687" w14:paraId="4499C1C3" w14:textId="77777777">
        <w:trPr>
          <w:jc w:val="center"/>
        </w:trPr>
        <w:tc>
          <w:tcPr>
            <w:tcW w:w="2835" w:type="dxa"/>
            <w:vAlign w:val="center"/>
          </w:tcPr>
          <w:p w14:paraId="445AE62F" w14:textId="77777777" w:rsidR="001F130A" w:rsidRPr="00126687" w:rsidRDefault="00000000">
            <w:pPr>
              <w:rPr>
                <w:color w:val="000000" w:themeColor="text1"/>
              </w:rPr>
            </w:pPr>
            <w:r w:rsidRPr="00126687">
              <w:rPr>
                <w:color w:val="000000" w:themeColor="text1"/>
                <w:sz w:val="18"/>
              </w:rPr>
              <w:t>Matplotlib</w:t>
            </w:r>
          </w:p>
        </w:tc>
        <w:tc>
          <w:tcPr>
            <w:tcW w:w="6236" w:type="dxa"/>
            <w:vAlign w:val="center"/>
          </w:tcPr>
          <w:p w14:paraId="6E3D66B3" w14:textId="77777777" w:rsidR="001F130A" w:rsidRPr="00126687" w:rsidRDefault="00000000">
            <w:pPr>
              <w:rPr>
                <w:color w:val="000000" w:themeColor="text1"/>
              </w:rPr>
            </w:pPr>
            <w:r w:rsidRPr="00126687">
              <w:rPr>
                <w:color w:val="000000" w:themeColor="text1"/>
                <w:sz w:val="18"/>
              </w:rPr>
              <w:t>Auswertung und Diagramme</w:t>
            </w:r>
          </w:p>
        </w:tc>
      </w:tr>
      <w:tr w:rsidR="001F130A" w:rsidRPr="00126687" w14:paraId="51D88E7B" w14:textId="77777777">
        <w:trPr>
          <w:jc w:val="center"/>
        </w:trPr>
        <w:tc>
          <w:tcPr>
            <w:tcW w:w="2835" w:type="dxa"/>
            <w:vAlign w:val="center"/>
          </w:tcPr>
          <w:p w14:paraId="59AB1C7F" w14:textId="77777777" w:rsidR="001F130A" w:rsidRPr="00126687" w:rsidRDefault="00000000">
            <w:pPr>
              <w:rPr>
                <w:color w:val="000000" w:themeColor="text1"/>
              </w:rPr>
            </w:pPr>
            <w:r w:rsidRPr="00126687">
              <w:rPr>
                <w:color w:val="000000" w:themeColor="text1"/>
                <w:sz w:val="18"/>
              </w:rPr>
              <w:t>Poetry</w:t>
            </w:r>
          </w:p>
        </w:tc>
        <w:tc>
          <w:tcPr>
            <w:tcW w:w="6236" w:type="dxa"/>
            <w:vAlign w:val="center"/>
          </w:tcPr>
          <w:p w14:paraId="147118FE" w14:textId="77777777" w:rsidR="001F130A" w:rsidRPr="00126687" w:rsidRDefault="00000000">
            <w:pPr>
              <w:rPr>
                <w:color w:val="000000" w:themeColor="text1"/>
              </w:rPr>
            </w:pPr>
            <w:r w:rsidRPr="00126687">
              <w:rPr>
                <w:color w:val="000000" w:themeColor="text1"/>
                <w:sz w:val="18"/>
              </w:rPr>
              <w:t>Abhängigkeits- und Umgebungsverwaltung</w:t>
            </w:r>
          </w:p>
        </w:tc>
      </w:tr>
      <w:tr w:rsidR="001F130A" w:rsidRPr="00126687" w14:paraId="47DBF91E" w14:textId="77777777">
        <w:trPr>
          <w:jc w:val="center"/>
        </w:trPr>
        <w:tc>
          <w:tcPr>
            <w:tcW w:w="2835" w:type="dxa"/>
            <w:vAlign w:val="center"/>
          </w:tcPr>
          <w:p w14:paraId="7BDEE616" w14:textId="77777777" w:rsidR="001F130A" w:rsidRPr="00126687" w:rsidRDefault="00000000">
            <w:pPr>
              <w:rPr>
                <w:color w:val="000000" w:themeColor="text1"/>
              </w:rPr>
            </w:pPr>
            <w:r w:rsidRPr="00126687">
              <w:rPr>
                <w:color w:val="000000" w:themeColor="text1"/>
                <w:sz w:val="18"/>
              </w:rPr>
              <w:t>Visual Studio Code</w:t>
            </w:r>
          </w:p>
        </w:tc>
        <w:tc>
          <w:tcPr>
            <w:tcW w:w="6236" w:type="dxa"/>
            <w:vAlign w:val="center"/>
          </w:tcPr>
          <w:p w14:paraId="312DDF4A" w14:textId="77777777" w:rsidR="001F130A" w:rsidRPr="00126687" w:rsidRDefault="00000000">
            <w:pPr>
              <w:rPr>
                <w:color w:val="000000" w:themeColor="text1"/>
              </w:rPr>
            </w:pPr>
            <w:r w:rsidRPr="00126687">
              <w:rPr>
                <w:color w:val="000000" w:themeColor="text1"/>
                <w:sz w:val="18"/>
              </w:rPr>
              <w:t>Entwicklungsumgebung</w:t>
            </w:r>
          </w:p>
        </w:tc>
      </w:tr>
    </w:tbl>
    <w:p w14:paraId="5CF0C891" w14:textId="77777777" w:rsidR="001F130A" w:rsidRPr="00126687" w:rsidRDefault="001F130A">
      <w:pPr>
        <w:spacing w:after="20"/>
        <w:rPr>
          <w:color w:val="000000" w:themeColor="text1"/>
        </w:rPr>
      </w:pPr>
    </w:p>
    <w:p w14:paraId="1C4B4642" w14:textId="07454A90" w:rsidR="001F130A" w:rsidRPr="00126687" w:rsidRDefault="00000000">
      <w:pPr>
        <w:rPr>
          <w:color w:val="000000" w:themeColor="text1"/>
          <w:lang w:val="de-DE"/>
        </w:rPr>
      </w:pPr>
      <w:r w:rsidRPr="00126687">
        <w:rPr>
          <w:color w:val="000000" w:themeColor="text1"/>
          <w:lang w:val="de-DE"/>
        </w:rPr>
        <w:t>Die Projektstruktur folgt einem Python-</w:t>
      </w:r>
      <w:proofErr w:type="spellStart"/>
      <w:r w:rsidRPr="00126687">
        <w:rPr>
          <w:color w:val="000000" w:themeColor="text1"/>
          <w:lang w:val="de-DE"/>
        </w:rPr>
        <w:t>src</w:t>
      </w:r>
      <w:proofErr w:type="spellEnd"/>
      <w:r w:rsidRPr="00126687">
        <w:rPr>
          <w:color w:val="000000" w:themeColor="text1"/>
          <w:lang w:val="de-DE"/>
        </w:rPr>
        <w:t xml:space="preserve">-Layout mit dem Paket registration3d. Registrierungsalgorithmen, </w:t>
      </w:r>
      <w:proofErr w:type="spellStart"/>
      <w:r w:rsidRPr="00126687">
        <w:rPr>
          <w:color w:val="000000" w:themeColor="text1"/>
          <w:lang w:val="de-DE"/>
        </w:rPr>
        <w:t>Preprocessing</w:t>
      </w:r>
      <w:proofErr w:type="spellEnd"/>
      <w:r w:rsidRPr="00126687">
        <w:rPr>
          <w:color w:val="000000" w:themeColor="text1"/>
          <w:lang w:val="de-DE"/>
        </w:rPr>
        <w:t xml:space="preserve">, Evaluation, Experimente und </w:t>
      </w:r>
      <w:proofErr w:type="spellStart"/>
      <w:r w:rsidRPr="00126687">
        <w:rPr>
          <w:color w:val="000000" w:themeColor="text1"/>
          <w:lang w:val="de-DE"/>
        </w:rPr>
        <w:t>Multiway</w:t>
      </w:r>
      <w:proofErr w:type="spellEnd"/>
      <w:r w:rsidRPr="00126687">
        <w:rPr>
          <w:color w:val="000000" w:themeColor="text1"/>
          <w:lang w:val="de-DE"/>
        </w:rPr>
        <w:t xml:space="preserve">-Registrierung sind voneinander getrennt, </w:t>
      </w:r>
      <w:r w:rsidR="00126687">
        <w:rPr>
          <w:color w:val="000000" w:themeColor="text1"/>
          <w:lang w:val="de-DE"/>
        </w:rPr>
        <w:t>um Modularität zu gewährleisten</w:t>
      </w:r>
      <w:r w:rsidRPr="00126687">
        <w:rPr>
          <w:color w:val="000000" w:themeColor="text1"/>
          <w:lang w:val="de-DE"/>
        </w:rPr>
        <w:t>.</w:t>
      </w:r>
    </w:p>
    <w:p w14:paraId="0ED314D1" w14:textId="77777777" w:rsidR="001F130A" w:rsidRPr="00126687" w:rsidRDefault="00000000">
      <w:pPr>
        <w:rPr>
          <w:color w:val="000000" w:themeColor="text1"/>
          <w:lang w:val="de-DE"/>
        </w:rPr>
      </w:pPr>
      <w:r w:rsidRPr="00126687">
        <w:rPr>
          <w:color w:val="000000" w:themeColor="text1"/>
          <w:lang w:val="de-DE"/>
        </w:rPr>
        <w:br w:type="page"/>
      </w:r>
    </w:p>
    <w:p w14:paraId="52D24A4D" w14:textId="77777777" w:rsidR="001F130A" w:rsidRPr="00126687" w:rsidRDefault="00000000">
      <w:pPr>
        <w:pStyle w:val="Heading1"/>
        <w:rPr>
          <w:color w:val="000000" w:themeColor="text1"/>
          <w:lang w:val="de-DE"/>
        </w:rPr>
      </w:pPr>
      <w:r w:rsidRPr="00126687">
        <w:rPr>
          <w:color w:val="000000" w:themeColor="text1"/>
          <w:lang w:val="de-DE"/>
        </w:rPr>
        <w:lastRenderedPageBreak/>
        <w:t>4. Theoretische Grundlagen der Registrierung</w:t>
      </w:r>
    </w:p>
    <w:p w14:paraId="68794489" w14:textId="77777777" w:rsidR="001F130A" w:rsidRPr="00126687" w:rsidRDefault="00000000">
      <w:pPr>
        <w:pStyle w:val="Heading2"/>
        <w:rPr>
          <w:color w:val="000000" w:themeColor="text1"/>
          <w:lang w:val="de-DE"/>
        </w:rPr>
      </w:pPr>
      <w:r w:rsidRPr="00126687">
        <w:rPr>
          <w:color w:val="000000" w:themeColor="text1"/>
          <w:lang w:val="de-DE"/>
        </w:rPr>
        <w:t>4.1 Starre 3-D-Transformation</w:t>
      </w:r>
    </w:p>
    <w:p w14:paraId="0F473070" w14:textId="77777777" w:rsidR="001F130A" w:rsidRPr="00126687" w:rsidRDefault="00000000">
      <w:pPr>
        <w:rPr>
          <w:color w:val="000000" w:themeColor="text1"/>
          <w:lang w:val="de-DE"/>
        </w:rPr>
      </w:pPr>
      <w:r w:rsidRPr="00126687">
        <w:rPr>
          <w:color w:val="000000" w:themeColor="text1"/>
          <w:lang w:val="de-DE"/>
        </w:rPr>
        <w:t>Für die betrachteten Punktwolken wird eine starre Transformation angenommen. Ein Punkt p der Quellpunktwolke wird mit einer Rotationsmatrix R und einem Translationsvektor t in das Zielkoordinatensystem überführt:</w:t>
      </w:r>
    </w:p>
    <w:p w14:paraId="3919E50C" w14:textId="77777777" w:rsidR="001F130A" w:rsidRPr="00126687" w:rsidRDefault="00000000">
      <w:pPr>
        <w:jc w:val="center"/>
        <w:rPr>
          <w:color w:val="000000" w:themeColor="text1"/>
          <w:lang w:val="de-DE"/>
        </w:rPr>
      </w:pPr>
      <w:r w:rsidRPr="00126687">
        <w:rPr>
          <w:b/>
          <w:color w:val="000000" w:themeColor="text1"/>
          <w:sz w:val="24"/>
          <w:lang w:val="de-DE"/>
        </w:rPr>
        <w:t>p' = R p + t</w:t>
      </w:r>
    </w:p>
    <w:p w14:paraId="3174C538" w14:textId="77777777" w:rsidR="001F130A" w:rsidRPr="00126687" w:rsidRDefault="00000000">
      <w:pPr>
        <w:rPr>
          <w:color w:val="000000" w:themeColor="text1"/>
          <w:lang w:val="de-DE"/>
        </w:rPr>
      </w:pPr>
      <w:r w:rsidRPr="00126687">
        <w:rPr>
          <w:color w:val="000000" w:themeColor="text1"/>
          <w:lang w:val="de-DE"/>
        </w:rPr>
        <w:t xml:space="preserve">In homogenen Koordinaten wird diese Abbildung durch eine 4x4-Matrix T beschrieben. Die Transformationsrichtung wird im Projekt explizit als source -&gt; </w:t>
      </w:r>
      <w:proofErr w:type="spellStart"/>
      <w:r w:rsidRPr="00126687">
        <w:rPr>
          <w:color w:val="000000" w:themeColor="text1"/>
          <w:lang w:val="de-DE"/>
        </w:rPr>
        <w:t>target</w:t>
      </w:r>
      <w:proofErr w:type="spellEnd"/>
      <w:r w:rsidRPr="00126687">
        <w:rPr>
          <w:color w:val="000000" w:themeColor="text1"/>
          <w:lang w:val="de-DE"/>
        </w:rPr>
        <w:t xml:space="preserve"> geführt. Diese Festlegung ist bei der </w:t>
      </w:r>
      <w:proofErr w:type="spellStart"/>
      <w:r w:rsidRPr="00126687">
        <w:rPr>
          <w:color w:val="000000" w:themeColor="text1"/>
          <w:lang w:val="de-DE"/>
        </w:rPr>
        <w:t>Multiway</w:t>
      </w:r>
      <w:proofErr w:type="spellEnd"/>
      <w:r w:rsidRPr="00126687">
        <w:rPr>
          <w:color w:val="000000" w:themeColor="text1"/>
          <w:lang w:val="de-DE"/>
        </w:rPr>
        <w:t>-Registrierung entscheidend, weil mehrere Transformationen miteinander verkettet und für die Knotenposen teilweise invertiert werden.</w:t>
      </w:r>
    </w:p>
    <w:p w14:paraId="67BEB03C" w14:textId="77777777" w:rsidR="001F130A" w:rsidRPr="00126687" w:rsidRDefault="00000000">
      <w:pPr>
        <w:pStyle w:val="Heading2"/>
        <w:rPr>
          <w:color w:val="000000" w:themeColor="text1"/>
          <w:lang w:val="de-DE"/>
        </w:rPr>
      </w:pPr>
      <w:r w:rsidRPr="00126687">
        <w:rPr>
          <w:color w:val="000000" w:themeColor="text1"/>
          <w:lang w:val="de-DE"/>
        </w:rPr>
        <w:t xml:space="preserve">4.2 Iterative </w:t>
      </w:r>
      <w:proofErr w:type="spellStart"/>
      <w:r w:rsidRPr="00126687">
        <w:rPr>
          <w:color w:val="000000" w:themeColor="text1"/>
          <w:lang w:val="de-DE"/>
        </w:rPr>
        <w:t>Closest</w:t>
      </w:r>
      <w:proofErr w:type="spellEnd"/>
      <w:r w:rsidRPr="00126687">
        <w:rPr>
          <w:color w:val="000000" w:themeColor="text1"/>
          <w:lang w:val="de-DE"/>
        </w:rPr>
        <w:t xml:space="preserve"> Point (ICP)</w:t>
      </w:r>
    </w:p>
    <w:p w14:paraId="197BE529" w14:textId="77777777" w:rsidR="001F130A" w:rsidRPr="00126687" w:rsidRDefault="00000000">
      <w:pPr>
        <w:rPr>
          <w:color w:val="000000" w:themeColor="text1"/>
          <w:lang w:val="de-DE"/>
        </w:rPr>
      </w:pPr>
      <w:r w:rsidRPr="00126687">
        <w:rPr>
          <w:color w:val="000000" w:themeColor="text1"/>
          <w:lang w:val="de-DE"/>
        </w:rPr>
        <w:t>ICP ist ein lokales Registrierungsverfahren. Ausgehend von einer Starttransformation werden wiederholt Korrespondenzen zwischen Quell- und Zielpunktwolke bestimmt und die Transformation so aktualisiert, dass ein Fehlermaß minimiert wird. ICP ist schnell und kann sehr präzise Ergebnisse liefern, besitzt jedoch nur einen begrenzten Konvergenzbereich. Bei einer schlechten Anfangspose kann es in einem lokalen Minimum konvergieren oder auf eine geometrisch falsche, aber lokal plausible Lösung treffen.</w:t>
      </w:r>
    </w:p>
    <w:p w14:paraId="411316EF" w14:textId="77777777" w:rsidR="001F130A" w:rsidRPr="00126687" w:rsidRDefault="00000000">
      <w:pPr>
        <w:pStyle w:val="Heading3"/>
        <w:rPr>
          <w:color w:val="000000" w:themeColor="text1"/>
          <w:lang w:val="de-DE"/>
        </w:rPr>
      </w:pPr>
      <w:r w:rsidRPr="00126687">
        <w:rPr>
          <w:color w:val="000000" w:themeColor="text1"/>
          <w:lang w:val="de-DE"/>
        </w:rPr>
        <w:t>4.3 Point-to-Point ICP</w:t>
      </w:r>
    </w:p>
    <w:p w14:paraId="14639BC7" w14:textId="77777777" w:rsidR="001F130A" w:rsidRPr="00126687" w:rsidRDefault="00000000">
      <w:pPr>
        <w:rPr>
          <w:color w:val="000000" w:themeColor="text1"/>
          <w:lang w:val="de-DE"/>
        </w:rPr>
      </w:pPr>
      <w:r w:rsidRPr="00126687">
        <w:rPr>
          <w:color w:val="000000" w:themeColor="text1"/>
          <w:lang w:val="de-DE"/>
        </w:rPr>
        <w:t>Point-to-Point ICP minimiert die euklidischen Abstände zwischen korrespondierenden Punkten. Für Korrespondenzen (</w:t>
      </w:r>
      <w:proofErr w:type="spellStart"/>
      <w:r w:rsidRPr="00126687">
        <w:rPr>
          <w:color w:val="000000" w:themeColor="text1"/>
          <w:lang w:val="de-DE"/>
        </w:rPr>
        <w:t>p_i</w:t>
      </w:r>
      <w:proofErr w:type="spellEnd"/>
      <w:r w:rsidRPr="00126687">
        <w:rPr>
          <w:color w:val="000000" w:themeColor="text1"/>
          <w:lang w:val="de-DE"/>
        </w:rPr>
        <w:t xml:space="preserve">, </w:t>
      </w:r>
      <w:proofErr w:type="spellStart"/>
      <w:r w:rsidRPr="00126687">
        <w:rPr>
          <w:color w:val="000000" w:themeColor="text1"/>
          <w:lang w:val="de-DE"/>
        </w:rPr>
        <w:t>q_i</w:t>
      </w:r>
      <w:proofErr w:type="spellEnd"/>
      <w:r w:rsidRPr="00126687">
        <w:rPr>
          <w:color w:val="000000" w:themeColor="text1"/>
          <w:lang w:val="de-DE"/>
        </w:rPr>
        <w:t>) wird sinngemäß das folgende Kriterium minimiert:</w:t>
      </w:r>
    </w:p>
    <w:p w14:paraId="4C5BE9AC" w14:textId="77777777" w:rsidR="001F130A" w:rsidRPr="00126687" w:rsidRDefault="00000000">
      <w:pPr>
        <w:jc w:val="center"/>
        <w:rPr>
          <w:color w:val="000000" w:themeColor="text1"/>
          <w:lang w:val="de-DE"/>
        </w:rPr>
      </w:pPr>
      <w:r w:rsidRPr="00126687">
        <w:rPr>
          <w:b/>
          <w:color w:val="000000" w:themeColor="text1"/>
          <w:lang w:val="de-DE"/>
        </w:rPr>
        <w:t xml:space="preserve">E = </w:t>
      </w:r>
      <w:r w:rsidRPr="00126687">
        <w:rPr>
          <w:b/>
          <w:color w:val="000000" w:themeColor="text1"/>
        </w:rPr>
        <w:t>Σ</w:t>
      </w:r>
      <w:r w:rsidRPr="00126687">
        <w:rPr>
          <w:b/>
          <w:color w:val="000000" w:themeColor="text1"/>
          <w:lang w:val="de-DE"/>
        </w:rPr>
        <w:t xml:space="preserve"> || R </w:t>
      </w:r>
      <w:proofErr w:type="spellStart"/>
      <w:r w:rsidRPr="00126687">
        <w:rPr>
          <w:b/>
          <w:color w:val="000000" w:themeColor="text1"/>
          <w:lang w:val="de-DE"/>
        </w:rPr>
        <w:t>p_i</w:t>
      </w:r>
      <w:proofErr w:type="spellEnd"/>
      <w:r w:rsidRPr="00126687">
        <w:rPr>
          <w:b/>
          <w:color w:val="000000" w:themeColor="text1"/>
          <w:lang w:val="de-DE"/>
        </w:rPr>
        <w:t xml:space="preserve"> + t - </w:t>
      </w:r>
      <w:proofErr w:type="spellStart"/>
      <w:r w:rsidRPr="00126687">
        <w:rPr>
          <w:b/>
          <w:color w:val="000000" w:themeColor="text1"/>
          <w:lang w:val="de-DE"/>
        </w:rPr>
        <w:t>q_i</w:t>
      </w:r>
      <w:proofErr w:type="spellEnd"/>
      <w:r w:rsidRPr="00126687">
        <w:rPr>
          <w:b/>
          <w:color w:val="000000" w:themeColor="text1"/>
          <w:lang w:val="de-DE"/>
        </w:rPr>
        <w:t xml:space="preserve"> ||²</w:t>
      </w:r>
    </w:p>
    <w:p w14:paraId="7D205727" w14:textId="77777777" w:rsidR="001F130A" w:rsidRPr="00126687" w:rsidRDefault="00000000">
      <w:pPr>
        <w:rPr>
          <w:color w:val="000000" w:themeColor="text1"/>
          <w:lang w:val="de-DE"/>
        </w:rPr>
      </w:pPr>
      <w:r w:rsidRPr="00126687">
        <w:rPr>
          <w:color w:val="000000" w:themeColor="text1"/>
          <w:lang w:val="de-DE"/>
        </w:rPr>
        <w:t>Das Verfahren benötigt keine Normalen, ist einfach und robust implementierbar. Seine Genauigkeit und Konvergenzgeschwindigkeit hängen jedoch stark von den gefundenen Punktkorrespondenzen ab.</w:t>
      </w:r>
    </w:p>
    <w:p w14:paraId="5CBC740B" w14:textId="77777777" w:rsidR="001F130A" w:rsidRPr="00126687" w:rsidRDefault="00000000">
      <w:pPr>
        <w:pStyle w:val="Heading3"/>
        <w:rPr>
          <w:color w:val="000000" w:themeColor="text1"/>
          <w:lang w:val="de-DE"/>
        </w:rPr>
      </w:pPr>
      <w:r w:rsidRPr="00126687">
        <w:rPr>
          <w:color w:val="000000" w:themeColor="text1"/>
          <w:lang w:val="de-DE"/>
        </w:rPr>
        <w:t>4.4 Point-to-Plane ICP</w:t>
      </w:r>
    </w:p>
    <w:p w14:paraId="44BCB405" w14:textId="77777777" w:rsidR="001F130A" w:rsidRPr="00126687" w:rsidRDefault="00000000">
      <w:pPr>
        <w:rPr>
          <w:color w:val="000000" w:themeColor="text1"/>
          <w:lang w:val="de-DE"/>
        </w:rPr>
      </w:pPr>
      <w:r w:rsidRPr="00126687">
        <w:rPr>
          <w:color w:val="000000" w:themeColor="text1"/>
          <w:lang w:val="de-DE"/>
        </w:rPr>
        <w:t xml:space="preserve">Point-to-Plane ICP berücksichtigt zusätzlich die Oberflächennormale </w:t>
      </w:r>
      <w:proofErr w:type="spellStart"/>
      <w:r w:rsidRPr="00126687">
        <w:rPr>
          <w:color w:val="000000" w:themeColor="text1"/>
          <w:lang w:val="de-DE"/>
        </w:rPr>
        <w:t>n_i</w:t>
      </w:r>
      <w:proofErr w:type="spellEnd"/>
      <w:r w:rsidRPr="00126687">
        <w:rPr>
          <w:color w:val="000000" w:themeColor="text1"/>
          <w:lang w:val="de-DE"/>
        </w:rPr>
        <w:t xml:space="preserve"> am Zielpunkt und minimiert nur die Fehlerkomponente in </w:t>
      </w:r>
      <w:proofErr w:type="spellStart"/>
      <w:r w:rsidRPr="00126687">
        <w:rPr>
          <w:color w:val="000000" w:themeColor="text1"/>
          <w:lang w:val="de-DE"/>
        </w:rPr>
        <w:t>Normalenrichtung</w:t>
      </w:r>
      <w:proofErr w:type="spellEnd"/>
      <w:r w:rsidRPr="00126687">
        <w:rPr>
          <w:color w:val="000000" w:themeColor="text1"/>
          <w:lang w:val="de-DE"/>
        </w:rPr>
        <w:t>:</w:t>
      </w:r>
    </w:p>
    <w:p w14:paraId="1652FE7C" w14:textId="77777777" w:rsidR="001F130A" w:rsidRPr="00126687" w:rsidRDefault="00000000">
      <w:pPr>
        <w:jc w:val="center"/>
        <w:rPr>
          <w:color w:val="000000" w:themeColor="text1"/>
        </w:rPr>
      </w:pPr>
      <w:r w:rsidRPr="00126687">
        <w:rPr>
          <w:b/>
          <w:color w:val="000000" w:themeColor="text1"/>
        </w:rPr>
        <w:t>E = Σ ((R p_i + t - q_i) · n_</w:t>
      </w:r>
      <w:proofErr w:type="gramStart"/>
      <w:r w:rsidRPr="00126687">
        <w:rPr>
          <w:b/>
          <w:color w:val="000000" w:themeColor="text1"/>
        </w:rPr>
        <w:t>i)²</w:t>
      </w:r>
      <w:proofErr w:type="gramEnd"/>
    </w:p>
    <w:p w14:paraId="08F98649" w14:textId="77777777" w:rsidR="001F130A" w:rsidRPr="00126687" w:rsidRDefault="00000000">
      <w:pPr>
        <w:rPr>
          <w:color w:val="000000" w:themeColor="text1"/>
          <w:lang w:val="de-DE"/>
        </w:rPr>
      </w:pPr>
      <w:r w:rsidRPr="00126687">
        <w:rPr>
          <w:color w:val="000000" w:themeColor="text1"/>
          <w:lang w:val="de-DE"/>
        </w:rPr>
        <w:t>Bei hinreichend guter Startausrichtung kann diese Form auf glatten Oberflächen schneller und geometrisch sinnvoller konvergieren. Deshalb wird sie im finalen Verfahren als Feinregistrierung eingesetzt.</w:t>
      </w:r>
    </w:p>
    <w:p w14:paraId="67A14A93" w14:textId="77777777" w:rsidR="001F130A" w:rsidRPr="00126687" w:rsidRDefault="00000000">
      <w:pPr>
        <w:pStyle w:val="Heading3"/>
        <w:rPr>
          <w:color w:val="000000" w:themeColor="text1"/>
          <w:lang w:val="de-DE"/>
        </w:rPr>
      </w:pPr>
      <w:r w:rsidRPr="00126687">
        <w:rPr>
          <w:color w:val="000000" w:themeColor="text1"/>
          <w:lang w:val="de-DE"/>
        </w:rPr>
        <w:t xml:space="preserve">4.5 </w:t>
      </w:r>
      <w:proofErr w:type="spellStart"/>
      <w:r w:rsidRPr="00126687">
        <w:rPr>
          <w:color w:val="000000" w:themeColor="text1"/>
          <w:lang w:val="de-DE"/>
        </w:rPr>
        <w:t>Generalized</w:t>
      </w:r>
      <w:proofErr w:type="spellEnd"/>
      <w:r w:rsidRPr="00126687">
        <w:rPr>
          <w:color w:val="000000" w:themeColor="text1"/>
          <w:lang w:val="de-DE"/>
        </w:rPr>
        <w:t xml:space="preserve"> ICP</w:t>
      </w:r>
    </w:p>
    <w:p w14:paraId="31B6E21D" w14:textId="77777777" w:rsidR="001F130A" w:rsidRPr="00126687" w:rsidRDefault="00000000">
      <w:pPr>
        <w:rPr>
          <w:color w:val="000000" w:themeColor="text1"/>
          <w:lang w:val="de-DE"/>
        </w:rPr>
      </w:pPr>
      <w:r w:rsidRPr="00126687">
        <w:rPr>
          <w:color w:val="000000" w:themeColor="text1"/>
        </w:rPr>
        <w:t xml:space="preserve">Generalized ICP (GICP) </w:t>
      </w:r>
      <w:proofErr w:type="spellStart"/>
      <w:r w:rsidRPr="00126687">
        <w:rPr>
          <w:color w:val="000000" w:themeColor="text1"/>
        </w:rPr>
        <w:t>verbindet</w:t>
      </w:r>
      <w:proofErr w:type="spellEnd"/>
      <w:r w:rsidRPr="00126687">
        <w:rPr>
          <w:color w:val="000000" w:themeColor="text1"/>
        </w:rPr>
        <w:t xml:space="preserve"> Ideen </w:t>
      </w:r>
      <w:proofErr w:type="spellStart"/>
      <w:r w:rsidRPr="00126687">
        <w:rPr>
          <w:color w:val="000000" w:themeColor="text1"/>
        </w:rPr>
        <w:t>aus</w:t>
      </w:r>
      <w:proofErr w:type="spellEnd"/>
      <w:r w:rsidRPr="00126687">
        <w:rPr>
          <w:color w:val="000000" w:themeColor="text1"/>
        </w:rPr>
        <w:t xml:space="preserve"> Point-to-Point und Point-to-Plane. </w:t>
      </w:r>
      <w:r w:rsidRPr="00126687">
        <w:rPr>
          <w:color w:val="000000" w:themeColor="text1"/>
          <w:lang w:val="de-DE"/>
        </w:rPr>
        <w:t>Lokale Nachbarschaften werden als probabilistische Oberflächenmodelle bzw. Kovarianzen beschrieben. Dadurch kann die lokale Oberflächenstruktur stärker berücksichtigt werden. GICP ist weiterhin ein lokales Verfahren und benötigt daher grundsätzlich eine ausreichend gute Anfangsposition.</w:t>
      </w:r>
    </w:p>
    <w:p w14:paraId="500D3DEA" w14:textId="77777777" w:rsidR="001F130A" w:rsidRPr="00126687" w:rsidRDefault="00000000">
      <w:pPr>
        <w:pStyle w:val="Heading2"/>
        <w:rPr>
          <w:color w:val="000000" w:themeColor="text1"/>
          <w:lang w:val="de-DE"/>
        </w:rPr>
      </w:pPr>
      <w:r w:rsidRPr="00126687">
        <w:rPr>
          <w:color w:val="000000" w:themeColor="text1"/>
          <w:lang w:val="de-DE"/>
        </w:rPr>
        <w:t>4.6 FPFH-Merkmale</w:t>
      </w:r>
    </w:p>
    <w:p w14:paraId="270D0982" w14:textId="77777777" w:rsidR="001F130A" w:rsidRPr="00126687" w:rsidRDefault="00000000">
      <w:pPr>
        <w:rPr>
          <w:color w:val="000000" w:themeColor="text1"/>
          <w:lang w:val="de-DE"/>
        </w:rPr>
      </w:pPr>
      <w:r w:rsidRPr="00126687">
        <w:rPr>
          <w:color w:val="000000" w:themeColor="text1"/>
          <w:lang w:val="de-DE"/>
        </w:rPr>
        <w:t xml:space="preserve">Fast Point Feature </w:t>
      </w:r>
      <w:proofErr w:type="spellStart"/>
      <w:r w:rsidRPr="00126687">
        <w:rPr>
          <w:color w:val="000000" w:themeColor="text1"/>
          <w:lang w:val="de-DE"/>
        </w:rPr>
        <w:t>Histograms</w:t>
      </w:r>
      <w:proofErr w:type="spellEnd"/>
      <w:r w:rsidRPr="00126687">
        <w:rPr>
          <w:color w:val="000000" w:themeColor="text1"/>
          <w:lang w:val="de-DE"/>
        </w:rPr>
        <w:t xml:space="preserve"> (FPFH) beschreiben die lokale Geometrie eines Punktes anhand von Winkelbeziehungen zwischen Normalen in seiner Nachbarschaft. Im Gegensatz zu reinen Punktabständen können solche Deskriptoren Korrespondenzen auch dann erzeugen, wenn zwei Punktwolken noch deutlich gegeneinander verschoben oder rotiert sind. Voraussetzung sind geschätzte Normalen und ein geeigneter Nachbarschaftsradius.</w:t>
      </w:r>
    </w:p>
    <w:p w14:paraId="3A328F5A" w14:textId="77777777" w:rsidR="001F130A" w:rsidRPr="00126687" w:rsidRDefault="00000000">
      <w:pPr>
        <w:pStyle w:val="Heading2"/>
        <w:rPr>
          <w:color w:val="000000" w:themeColor="text1"/>
          <w:lang w:val="de-DE"/>
        </w:rPr>
      </w:pPr>
      <w:r w:rsidRPr="00126687">
        <w:rPr>
          <w:color w:val="000000" w:themeColor="text1"/>
          <w:lang w:val="de-DE"/>
        </w:rPr>
        <w:lastRenderedPageBreak/>
        <w:t>4.7 RANSAC-basierte globale Registrierung</w:t>
      </w:r>
    </w:p>
    <w:p w14:paraId="40B24257" w14:textId="77777777" w:rsidR="001F130A" w:rsidRPr="00126687" w:rsidRDefault="00000000">
      <w:pPr>
        <w:rPr>
          <w:color w:val="000000" w:themeColor="text1"/>
          <w:lang w:val="de-DE"/>
        </w:rPr>
      </w:pPr>
      <w:r w:rsidRPr="00126687">
        <w:rPr>
          <w:color w:val="000000" w:themeColor="text1"/>
          <w:lang w:val="de-DE"/>
        </w:rPr>
        <w:t>RANSAC zieht wiederholt Stichproben aus Feature-Korrespondenzen, erzeugt daraus Transformationshypothesen und bewertet diese. Das Verfahren kann große Ausgangsabweichungen überwinden, ist jedoch stochastisch und kann bei repetitiver Geometrie plausible, aber falsche Hypothesen finden. Eine hohe Fitness ist deshalb nicht automatisch ein Beleg für die korrekte Transformation.</w:t>
      </w:r>
    </w:p>
    <w:p w14:paraId="11A7EADC" w14:textId="77777777" w:rsidR="001F130A" w:rsidRPr="00126687" w:rsidRDefault="00000000">
      <w:pPr>
        <w:pStyle w:val="Heading2"/>
        <w:rPr>
          <w:color w:val="000000" w:themeColor="text1"/>
          <w:lang w:val="de-DE"/>
        </w:rPr>
      </w:pPr>
      <w:r w:rsidRPr="00126687">
        <w:rPr>
          <w:color w:val="000000" w:themeColor="text1"/>
          <w:lang w:val="de-DE"/>
        </w:rPr>
        <w:t>4.8 Fast Global Registration (FGR)</w:t>
      </w:r>
    </w:p>
    <w:p w14:paraId="71E9B8EF" w14:textId="77777777" w:rsidR="001F130A" w:rsidRPr="00126687" w:rsidRDefault="00000000">
      <w:pPr>
        <w:rPr>
          <w:color w:val="000000" w:themeColor="text1"/>
          <w:lang w:val="de-DE"/>
        </w:rPr>
      </w:pPr>
      <w:r w:rsidRPr="00126687">
        <w:rPr>
          <w:color w:val="000000" w:themeColor="text1"/>
          <w:lang w:val="de-DE"/>
        </w:rPr>
        <w:t>Fast Global Registration optimiert Feature-Korrespondenzen global, ohne die große Anzahl diskreter Hypothesentests eines klassischen RANSAC-Verfahrens zu benötigen. In diesem Projekt dient FGR als Grobausrichtung auf Basis von FPFH-Merkmalen. Die resultierende Transformation wird anschließend mit Point-to-Plane ICP verfeinert.</w:t>
      </w:r>
    </w:p>
    <w:p w14:paraId="2E689FD0" w14:textId="77777777" w:rsidR="001F130A" w:rsidRPr="00126687" w:rsidRDefault="00000000">
      <w:pPr>
        <w:jc w:val="center"/>
        <w:rPr>
          <w:color w:val="000000" w:themeColor="text1"/>
        </w:rPr>
      </w:pPr>
      <w:r w:rsidRPr="00126687">
        <w:rPr>
          <w:noProof/>
          <w:color w:val="000000" w:themeColor="text1"/>
        </w:rPr>
        <w:drawing>
          <wp:inline distT="0" distB="0" distL="0" distR="0" wp14:anchorId="3831A8DA" wp14:editId="251AFA3D">
            <wp:extent cx="6470750" cy="1073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ed_pipeline.png"/>
                    <pic:cNvPicPr/>
                  </pic:nvPicPr>
                  <pic:blipFill>
                    <a:blip r:embed="rId8"/>
                    <a:stretch>
                      <a:fillRect/>
                    </a:stretch>
                  </pic:blipFill>
                  <pic:spPr>
                    <a:xfrm>
                      <a:off x="0" y="0"/>
                      <a:ext cx="6478985" cy="1074516"/>
                    </a:xfrm>
                    <a:prstGeom prst="rect">
                      <a:avLst/>
                    </a:prstGeom>
                  </pic:spPr>
                </pic:pic>
              </a:graphicData>
            </a:graphic>
          </wp:inline>
        </w:drawing>
      </w:r>
    </w:p>
    <w:p w14:paraId="7EC7B31E" w14:textId="47E048C9" w:rsidR="001F130A" w:rsidRPr="00126687" w:rsidRDefault="00000000">
      <w:pPr>
        <w:pStyle w:val="CaptionCustom"/>
        <w:jc w:val="center"/>
        <w:rPr>
          <w:rFonts w:hint="eastAsia"/>
          <w:color w:val="000000" w:themeColor="text1"/>
          <w:lang w:val="de-DE"/>
        </w:rPr>
      </w:pPr>
      <w:r w:rsidRPr="00126687">
        <w:rPr>
          <w:color w:val="000000" w:themeColor="text1"/>
          <w:lang w:val="de-DE"/>
        </w:rPr>
        <w:t xml:space="preserve">Abbildung </w:t>
      </w:r>
      <w:r w:rsidR="00AB666D">
        <w:rPr>
          <w:color w:val="000000" w:themeColor="text1"/>
          <w:lang w:val="de-DE"/>
        </w:rPr>
        <w:t>1</w:t>
      </w:r>
      <w:r w:rsidRPr="00126687">
        <w:rPr>
          <w:color w:val="000000" w:themeColor="text1"/>
          <w:lang w:val="de-DE"/>
        </w:rPr>
        <w:t xml:space="preserve">: Pipeline des ausgewählten </w:t>
      </w:r>
      <w:proofErr w:type="spellStart"/>
      <w:r w:rsidRPr="00126687">
        <w:rPr>
          <w:color w:val="000000" w:themeColor="text1"/>
          <w:lang w:val="de-DE"/>
        </w:rPr>
        <w:t>Pairwise</w:t>
      </w:r>
      <w:proofErr w:type="spellEnd"/>
      <w:r w:rsidRPr="00126687">
        <w:rPr>
          <w:color w:val="000000" w:themeColor="text1"/>
          <w:lang w:val="de-DE"/>
        </w:rPr>
        <w:t>-Verfahrens.</w:t>
      </w:r>
    </w:p>
    <w:p w14:paraId="4E2F8DD1" w14:textId="77777777" w:rsidR="001F130A" w:rsidRPr="00126687" w:rsidRDefault="00000000">
      <w:pPr>
        <w:rPr>
          <w:color w:val="000000" w:themeColor="text1"/>
          <w:lang w:val="de-DE"/>
        </w:rPr>
      </w:pPr>
      <w:r w:rsidRPr="00126687">
        <w:rPr>
          <w:color w:val="000000" w:themeColor="text1"/>
          <w:lang w:val="de-DE"/>
        </w:rPr>
        <w:br w:type="page"/>
      </w:r>
    </w:p>
    <w:p w14:paraId="116077F3" w14:textId="77777777" w:rsidR="001F130A" w:rsidRPr="00126687" w:rsidRDefault="00000000">
      <w:pPr>
        <w:pStyle w:val="Heading1"/>
        <w:rPr>
          <w:color w:val="000000" w:themeColor="text1"/>
          <w:lang w:val="de-DE"/>
        </w:rPr>
      </w:pPr>
      <w:r w:rsidRPr="00126687">
        <w:rPr>
          <w:color w:val="000000" w:themeColor="text1"/>
          <w:lang w:val="de-DE"/>
        </w:rPr>
        <w:lastRenderedPageBreak/>
        <w:t>5. Softwarearchitektur</w:t>
      </w:r>
    </w:p>
    <w:p w14:paraId="3CE663C5" w14:textId="77777777" w:rsidR="001F130A" w:rsidRPr="00126687" w:rsidRDefault="00000000">
      <w:pPr>
        <w:rPr>
          <w:color w:val="000000" w:themeColor="text1"/>
          <w:lang w:val="de-DE"/>
        </w:rPr>
      </w:pPr>
      <w:r w:rsidRPr="00126687">
        <w:rPr>
          <w:color w:val="000000" w:themeColor="text1"/>
          <w:lang w:val="de-DE"/>
        </w:rPr>
        <w:t xml:space="preserve">Die Implementierung wurde modular aufgebaut. Alle </w:t>
      </w:r>
      <w:proofErr w:type="spellStart"/>
      <w:r w:rsidRPr="00126687">
        <w:rPr>
          <w:color w:val="000000" w:themeColor="text1"/>
          <w:lang w:val="de-DE"/>
        </w:rPr>
        <w:t>Pairwise</w:t>
      </w:r>
      <w:proofErr w:type="spellEnd"/>
      <w:r w:rsidRPr="00126687">
        <w:rPr>
          <w:color w:val="000000" w:themeColor="text1"/>
          <w:lang w:val="de-DE"/>
        </w:rPr>
        <w:t xml:space="preserve">-Algorithmen folgen einer gemeinsamen Schnittstelle und liefern ein einheitliches </w:t>
      </w:r>
      <w:proofErr w:type="spellStart"/>
      <w:r w:rsidRPr="00126687">
        <w:rPr>
          <w:color w:val="000000" w:themeColor="text1"/>
          <w:lang w:val="de-DE"/>
        </w:rPr>
        <w:t>RegistrationResult</w:t>
      </w:r>
      <w:proofErr w:type="spellEnd"/>
      <w:r w:rsidRPr="00126687">
        <w:rPr>
          <w:color w:val="000000" w:themeColor="text1"/>
          <w:lang w:val="de-DE"/>
        </w:rPr>
        <w:t xml:space="preserve"> zurück. Dadurch kann der </w:t>
      </w:r>
      <w:proofErr w:type="spellStart"/>
      <w:r w:rsidRPr="00126687">
        <w:rPr>
          <w:color w:val="000000" w:themeColor="text1"/>
          <w:lang w:val="de-DE"/>
        </w:rPr>
        <w:t>ExperimentRunner</w:t>
      </w:r>
      <w:proofErr w:type="spellEnd"/>
      <w:r w:rsidRPr="00126687">
        <w:rPr>
          <w:color w:val="000000" w:themeColor="text1"/>
          <w:lang w:val="de-DE"/>
        </w:rPr>
        <w:t xml:space="preserve"> dieselben Daten mit verschiedenen Algorithmen verarbeiten, ohne für jedes Verfahren eine separate Auswertungslogik zu benötigen.</w:t>
      </w:r>
    </w:p>
    <w:tbl>
      <w:tblPr>
        <w:tblStyle w:val="TableGrid"/>
        <w:tblW w:w="0" w:type="auto"/>
        <w:jc w:val="center"/>
        <w:tblLook w:val="04A0" w:firstRow="1" w:lastRow="0" w:firstColumn="1" w:lastColumn="0" w:noHBand="0" w:noVBand="1"/>
      </w:tblPr>
      <w:tblGrid>
        <w:gridCol w:w="2891"/>
        <w:gridCol w:w="6180"/>
      </w:tblGrid>
      <w:tr w:rsidR="001F130A" w:rsidRPr="00126687" w14:paraId="13E8CD2E" w14:textId="77777777" w:rsidTr="00AB666D">
        <w:trPr>
          <w:jc w:val="center"/>
        </w:trPr>
        <w:tc>
          <w:tcPr>
            <w:tcW w:w="2891" w:type="dxa"/>
            <w:vAlign w:val="center"/>
          </w:tcPr>
          <w:p w14:paraId="6D8E42C6" w14:textId="77777777" w:rsidR="001F130A" w:rsidRPr="00126687" w:rsidRDefault="00000000">
            <w:pPr>
              <w:rPr>
                <w:color w:val="000000" w:themeColor="text1"/>
              </w:rPr>
            </w:pPr>
            <w:r w:rsidRPr="00126687">
              <w:rPr>
                <w:b/>
                <w:color w:val="000000" w:themeColor="text1"/>
                <w:sz w:val="17"/>
              </w:rPr>
              <w:t>Modul / Klasse</w:t>
            </w:r>
          </w:p>
        </w:tc>
        <w:tc>
          <w:tcPr>
            <w:tcW w:w="6180" w:type="dxa"/>
            <w:vAlign w:val="center"/>
          </w:tcPr>
          <w:p w14:paraId="05A48757" w14:textId="77777777" w:rsidR="001F130A" w:rsidRPr="00126687" w:rsidRDefault="00000000">
            <w:pPr>
              <w:rPr>
                <w:color w:val="000000" w:themeColor="text1"/>
              </w:rPr>
            </w:pPr>
            <w:r w:rsidRPr="00126687">
              <w:rPr>
                <w:b/>
                <w:color w:val="000000" w:themeColor="text1"/>
                <w:sz w:val="17"/>
              </w:rPr>
              <w:t>Aufgabe</w:t>
            </w:r>
          </w:p>
        </w:tc>
      </w:tr>
      <w:tr w:rsidR="001F130A" w:rsidRPr="00126687" w14:paraId="5B9DD9CC" w14:textId="77777777">
        <w:trPr>
          <w:jc w:val="center"/>
        </w:trPr>
        <w:tc>
          <w:tcPr>
            <w:tcW w:w="2891" w:type="dxa"/>
            <w:vAlign w:val="center"/>
          </w:tcPr>
          <w:p w14:paraId="65141681" w14:textId="77777777" w:rsidR="001F130A" w:rsidRPr="00126687" w:rsidRDefault="00000000">
            <w:pPr>
              <w:rPr>
                <w:color w:val="000000" w:themeColor="text1"/>
              </w:rPr>
            </w:pPr>
            <w:r w:rsidRPr="00126687">
              <w:rPr>
                <w:color w:val="000000" w:themeColor="text1"/>
                <w:sz w:val="17"/>
              </w:rPr>
              <w:t>RegistrationConfig</w:t>
            </w:r>
          </w:p>
        </w:tc>
        <w:tc>
          <w:tcPr>
            <w:tcW w:w="6180" w:type="dxa"/>
            <w:vAlign w:val="center"/>
          </w:tcPr>
          <w:p w14:paraId="4EB046ED" w14:textId="77777777" w:rsidR="001F130A" w:rsidRPr="00126687" w:rsidRDefault="00000000">
            <w:pPr>
              <w:rPr>
                <w:color w:val="000000" w:themeColor="text1"/>
                <w:lang w:val="de-DE"/>
              </w:rPr>
            </w:pPr>
            <w:r w:rsidRPr="00126687">
              <w:rPr>
                <w:color w:val="000000" w:themeColor="text1"/>
                <w:sz w:val="17"/>
                <w:lang w:val="de-DE"/>
              </w:rPr>
              <w:t xml:space="preserve">Zentrale Parametrisierung von </w:t>
            </w:r>
            <w:proofErr w:type="spellStart"/>
            <w:r w:rsidRPr="00126687">
              <w:rPr>
                <w:color w:val="000000" w:themeColor="text1"/>
                <w:sz w:val="17"/>
                <w:lang w:val="de-DE"/>
              </w:rPr>
              <w:t>Downsampling</w:t>
            </w:r>
            <w:proofErr w:type="spellEnd"/>
            <w:r w:rsidRPr="00126687">
              <w:rPr>
                <w:color w:val="000000" w:themeColor="text1"/>
                <w:sz w:val="17"/>
                <w:lang w:val="de-DE"/>
              </w:rPr>
              <w:t>, Normalen, FPFH, ICP, RANSAC, FGR und Evaluation.</w:t>
            </w:r>
          </w:p>
        </w:tc>
      </w:tr>
      <w:tr w:rsidR="001F130A" w:rsidRPr="00126687" w14:paraId="208BACCD" w14:textId="77777777">
        <w:trPr>
          <w:jc w:val="center"/>
        </w:trPr>
        <w:tc>
          <w:tcPr>
            <w:tcW w:w="2891" w:type="dxa"/>
            <w:vAlign w:val="center"/>
          </w:tcPr>
          <w:p w14:paraId="51B94FEF" w14:textId="77777777" w:rsidR="001F130A" w:rsidRPr="00126687" w:rsidRDefault="00000000">
            <w:pPr>
              <w:rPr>
                <w:color w:val="000000" w:themeColor="text1"/>
              </w:rPr>
            </w:pPr>
            <w:proofErr w:type="spellStart"/>
            <w:r w:rsidRPr="00126687">
              <w:rPr>
                <w:color w:val="000000" w:themeColor="text1"/>
                <w:sz w:val="17"/>
              </w:rPr>
              <w:t>PointCloudLoader</w:t>
            </w:r>
            <w:proofErr w:type="spellEnd"/>
          </w:p>
        </w:tc>
        <w:tc>
          <w:tcPr>
            <w:tcW w:w="6180" w:type="dxa"/>
            <w:vAlign w:val="center"/>
          </w:tcPr>
          <w:p w14:paraId="4D3C6215" w14:textId="77777777" w:rsidR="001F130A" w:rsidRPr="00126687" w:rsidRDefault="00000000">
            <w:pPr>
              <w:rPr>
                <w:color w:val="000000" w:themeColor="text1"/>
                <w:lang w:val="de-DE"/>
              </w:rPr>
            </w:pPr>
            <w:r w:rsidRPr="00126687">
              <w:rPr>
                <w:color w:val="000000" w:themeColor="text1"/>
                <w:sz w:val="17"/>
                <w:lang w:val="de-DE"/>
              </w:rPr>
              <w:t>Laden und Validieren von Punktwolken.</w:t>
            </w:r>
          </w:p>
        </w:tc>
      </w:tr>
      <w:tr w:rsidR="001F130A" w:rsidRPr="00126687" w14:paraId="799DCF41" w14:textId="77777777">
        <w:trPr>
          <w:jc w:val="center"/>
        </w:trPr>
        <w:tc>
          <w:tcPr>
            <w:tcW w:w="2891" w:type="dxa"/>
            <w:vAlign w:val="center"/>
          </w:tcPr>
          <w:p w14:paraId="297100E7" w14:textId="77777777" w:rsidR="001F130A" w:rsidRPr="00126687" w:rsidRDefault="00000000">
            <w:pPr>
              <w:rPr>
                <w:color w:val="000000" w:themeColor="text1"/>
              </w:rPr>
            </w:pPr>
            <w:proofErr w:type="spellStart"/>
            <w:r w:rsidRPr="00126687">
              <w:rPr>
                <w:color w:val="000000" w:themeColor="text1"/>
                <w:sz w:val="17"/>
              </w:rPr>
              <w:t>PointCloudPreprocessor</w:t>
            </w:r>
            <w:proofErr w:type="spellEnd"/>
          </w:p>
        </w:tc>
        <w:tc>
          <w:tcPr>
            <w:tcW w:w="6180" w:type="dxa"/>
            <w:vAlign w:val="center"/>
          </w:tcPr>
          <w:p w14:paraId="6F3C5BE2" w14:textId="77777777" w:rsidR="001F130A" w:rsidRPr="00126687" w:rsidRDefault="00000000">
            <w:pPr>
              <w:rPr>
                <w:color w:val="000000" w:themeColor="text1"/>
              </w:rPr>
            </w:pPr>
            <w:r w:rsidRPr="00126687">
              <w:rPr>
                <w:color w:val="000000" w:themeColor="text1"/>
                <w:sz w:val="17"/>
              </w:rPr>
              <w:t>Voxel-Downsampling und Normalenschätzung.</w:t>
            </w:r>
          </w:p>
        </w:tc>
      </w:tr>
      <w:tr w:rsidR="001F130A" w:rsidRPr="00126687" w14:paraId="08F7E078" w14:textId="77777777">
        <w:trPr>
          <w:jc w:val="center"/>
        </w:trPr>
        <w:tc>
          <w:tcPr>
            <w:tcW w:w="2891" w:type="dxa"/>
            <w:vAlign w:val="center"/>
          </w:tcPr>
          <w:p w14:paraId="3624EF05" w14:textId="77777777" w:rsidR="001F130A" w:rsidRPr="00126687" w:rsidRDefault="00000000">
            <w:pPr>
              <w:rPr>
                <w:color w:val="000000" w:themeColor="text1"/>
              </w:rPr>
            </w:pPr>
            <w:r w:rsidRPr="00126687">
              <w:rPr>
                <w:color w:val="000000" w:themeColor="text1"/>
                <w:sz w:val="17"/>
              </w:rPr>
              <w:t>features.py</w:t>
            </w:r>
          </w:p>
        </w:tc>
        <w:tc>
          <w:tcPr>
            <w:tcW w:w="6180" w:type="dxa"/>
            <w:vAlign w:val="center"/>
          </w:tcPr>
          <w:p w14:paraId="41F256C7" w14:textId="77777777" w:rsidR="001F130A" w:rsidRPr="00126687" w:rsidRDefault="00000000">
            <w:pPr>
              <w:rPr>
                <w:color w:val="000000" w:themeColor="text1"/>
              </w:rPr>
            </w:pPr>
            <w:r w:rsidRPr="00126687">
              <w:rPr>
                <w:color w:val="000000" w:themeColor="text1"/>
                <w:sz w:val="17"/>
              </w:rPr>
              <w:t>Berechnung der FPFH-Deskriptoren.</w:t>
            </w:r>
          </w:p>
        </w:tc>
      </w:tr>
      <w:tr w:rsidR="001F130A" w:rsidRPr="00126687" w14:paraId="1A80F41C" w14:textId="77777777">
        <w:trPr>
          <w:jc w:val="center"/>
        </w:trPr>
        <w:tc>
          <w:tcPr>
            <w:tcW w:w="2891" w:type="dxa"/>
            <w:vAlign w:val="center"/>
          </w:tcPr>
          <w:p w14:paraId="286B1CB5" w14:textId="77777777" w:rsidR="001F130A" w:rsidRPr="00126687" w:rsidRDefault="00000000">
            <w:pPr>
              <w:rPr>
                <w:color w:val="000000" w:themeColor="text1"/>
              </w:rPr>
            </w:pPr>
            <w:r w:rsidRPr="00126687">
              <w:rPr>
                <w:color w:val="000000" w:themeColor="text1"/>
                <w:sz w:val="17"/>
              </w:rPr>
              <w:t>RegistrationAlgorithm</w:t>
            </w:r>
          </w:p>
        </w:tc>
        <w:tc>
          <w:tcPr>
            <w:tcW w:w="6180" w:type="dxa"/>
            <w:vAlign w:val="center"/>
          </w:tcPr>
          <w:p w14:paraId="30391FAD" w14:textId="77777777" w:rsidR="001F130A" w:rsidRPr="00126687" w:rsidRDefault="00000000">
            <w:pPr>
              <w:rPr>
                <w:color w:val="000000" w:themeColor="text1"/>
                <w:lang w:val="de-DE"/>
              </w:rPr>
            </w:pPr>
            <w:r w:rsidRPr="00126687">
              <w:rPr>
                <w:color w:val="000000" w:themeColor="text1"/>
                <w:sz w:val="17"/>
                <w:lang w:val="de-DE"/>
              </w:rPr>
              <w:t xml:space="preserve">Gemeinsame Basisschnittstelle für </w:t>
            </w:r>
            <w:proofErr w:type="spellStart"/>
            <w:r w:rsidRPr="00126687">
              <w:rPr>
                <w:color w:val="000000" w:themeColor="text1"/>
                <w:sz w:val="17"/>
                <w:lang w:val="de-DE"/>
              </w:rPr>
              <w:t>Pairwise</w:t>
            </w:r>
            <w:proofErr w:type="spellEnd"/>
            <w:r w:rsidRPr="00126687">
              <w:rPr>
                <w:color w:val="000000" w:themeColor="text1"/>
                <w:sz w:val="17"/>
                <w:lang w:val="de-DE"/>
              </w:rPr>
              <w:t>-Verfahren.</w:t>
            </w:r>
          </w:p>
        </w:tc>
      </w:tr>
      <w:tr w:rsidR="001F130A" w:rsidRPr="00126687" w14:paraId="3079B1A4" w14:textId="77777777">
        <w:trPr>
          <w:jc w:val="center"/>
        </w:trPr>
        <w:tc>
          <w:tcPr>
            <w:tcW w:w="2891" w:type="dxa"/>
            <w:vAlign w:val="center"/>
          </w:tcPr>
          <w:p w14:paraId="60219BDB" w14:textId="77777777" w:rsidR="001F130A" w:rsidRPr="00126687" w:rsidRDefault="00000000">
            <w:pPr>
              <w:rPr>
                <w:color w:val="000000" w:themeColor="text1"/>
              </w:rPr>
            </w:pPr>
            <w:proofErr w:type="spellStart"/>
            <w:r w:rsidRPr="00126687">
              <w:rPr>
                <w:color w:val="000000" w:themeColor="text1"/>
                <w:sz w:val="17"/>
              </w:rPr>
              <w:t>RegistrationResult</w:t>
            </w:r>
            <w:proofErr w:type="spellEnd"/>
          </w:p>
        </w:tc>
        <w:tc>
          <w:tcPr>
            <w:tcW w:w="6180" w:type="dxa"/>
            <w:vAlign w:val="center"/>
          </w:tcPr>
          <w:p w14:paraId="0464F78E" w14:textId="77777777" w:rsidR="001F130A" w:rsidRPr="00126687" w:rsidRDefault="00000000">
            <w:pPr>
              <w:rPr>
                <w:color w:val="000000" w:themeColor="text1"/>
                <w:lang w:val="de-DE"/>
              </w:rPr>
            </w:pPr>
            <w:r w:rsidRPr="00126687">
              <w:rPr>
                <w:color w:val="000000" w:themeColor="text1"/>
                <w:sz w:val="17"/>
                <w:lang w:val="de-DE"/>
              </w:rPr>
              <w:t>Einheitlicher Rückgabewert für Transformation, Fitness, RMSE, Laufzeit und Fehlermaße.</w:t>
            </w:r>
          </w:p>
        </w:tc>
      </w:tr>
      <w:tr w:rsidR="001F130A" w:rsidRPr="00126687" w14:paraId="6B63CDF2" w14:textId="77777777">
        <w:trPr>
          <w:jc w:val="center"/>
        </w:trPr>
        <w:tc>
          <w:tcPr>
            <w:tcW w:w="2891" w:type="dxa"/>
            <w:vAlign w:val="center"/>
          </w:tcPr>
          <w:p w14:paraId="47A0BD1D" w14:textId="77777777" w:rsidR="001F130A" w:rsidRPr="00126687" w:rsidRDefault="00000000">
            <w:pPr>
              <w:rPr>
                <w:color w:val="000000" w:themeColor="text1"/>
              </w:rPr>
            </w:pPr>
            <w:proofErr w:type="spellStart"/>
            <w:r w:rsidRPr="00126687">
              <w:rPr>
                <w:color w:val="000000" w:themeColor="text1"/>
                <w:sz w:val="17"/>
              </w:rPr>
              <w:t>RegistrationEvaluator</w:t>
            </w:r>
            <w:proofErr w:type="spellEnd"/>
          </w:p>
        </w:tc>
        <w:tc>
          <w:tcPr>
            <w:tcW w:w="6180" w:type="dxa"/>
            <w:vAlign w:val="center"/>
          </w:tcPr>
          <w:p w14:paraId="7C83E7E2" w14:textId="77777777" w:rsidR="001F130A" w:rsidRPr="00126687" w:rsidRDefault="00000000">
            <w:pPr>
              <w:rPr>
                <w:color w:val="000000" w:themeColor="text1"/>
                <w:lang w:val="de-DE"/>
              </w:rPr>
            </w:pPr>
            <w:r w:rsidRPr="00126687">
              <w:rPr>
                <w:color w:val="000000" w:themeColor="text1"/>
                <w:sz w:val="17"/>
                <w:lang w:val="de-DE"/>
              </w:rPr>
              <w:t>Einheitliche quantitative Bewertung, optional gegen Ground Truth.</w:t>
            </w:r>
          </w:p>
        </w:tc>
      </w:tr>
      <w:tr w:rsidR="001F130A" w:rsidRPr="00126687" w14:paraId="3273D088" w14:textId="77777777">
        <w:trPr>
          <w:jc w:val="center"/>
        </w:trPr>
        <w:tc>
          <w:tcPr>
            <w:tcW w:w="2891" w:type="dxa"/>
            <w:vAlign w:val="center"/>
          </w:tcPr>
          <w:p w14:paraId="6EE0BF10" w14:textId="77777777" w:rsidR="001F130A" w:rsidRPr="00126687" w:rsidRDefault="00000000">
            <w:pPr>
              <w:rPr>
                <w:color w:val="000000" w:themeColor="text1"/>
              </w:rPr>
            </w:pPr>
            <w:proofErr w:type="spellStart"/>
            <w:r w:rsidRPr="00126687">
              <w:rPr>
                <w:color w:val="000000" w:themeColor="text1"/>
                <w:sz w:val="17"/>
              </w:rPr>
              <w:t>ExperimentRunner</w:t>
            </w:r>
            <w:proofErr w:type="spellEnd"/>
          </w:p>
        </w:tc>
        <w:tc>
          <w:tcPr>
            <w:tcW w:w="6180" w:type="dxa"/>
            <w:vAlign w:val="center"/>
          </w:tcPr>
          <w:p w14:paraId="3F0EB648" w14:textId="77777777" w:rsidR="001F130A" w:rsidRPr="00126687" w:rsidRDefault="00000000">
            <w:pPr>
              <w:rPr>
                <w:color w:val="000000" w:themeColor="text1"/>
                <w:lang w:val="de-DE"/>
              </w:rPr>
            </w:pPr>
            <w:r w:rsidRPr="00126687">
              <w:rPr>
                <w:color w:val="000000" w:themeColor="text1"/>
                <w:sz w:val="17"/>
                <w:lang w:val="de-DE"/>
              </w:rPr>
              <w:t>Erzeugung kontrollierter Szenarien, Ausführung aller Algorithmen, Reproduzierbarkeit und CSV-Export.</w:t>
            </w:r>
          </w:p>
        </w:tc>
      </w:tr>
      <w:tr w:rsidR="001F130A" w:rsidRPr="00126687" w14:paraId="1B0104EB" w14:textId="77777777">
        <w:trPr>
          <w:jc w:val="center"/>
        </w:trPr>
        <w:tc>
          <w:tcPr>
            <w:tcW w:w="2891" w:type="dxa"/>
            <w:vAlign w:val="center"/>
          </w:tcPr>
          <w:p w14:paraId="2013CC39" w14:textId="77777777" w:rsidR="001F130A" w:rsidRPr="00126687" w:rsidRDefault="00000000">
            <w:pPr>
              <w:rPr>
                <w:color w:val="000000" w:themeColor="text1"/>
              </w:rPr>
            </w:pPr>
            <w:proofErr w:type="spellStart"/>
            <w:r w:rsidRPr="00126687">
              <w:rPr>
                <w:color w:val="000000" w:themeColor="text1"/>
                <w:sz w:val="17"/>
              </w:rPr>
              <w:t>MultiwayRegistration</w:t>
            </w:r>
            <w:proofErr w:type="spellEnd"/>
          </w:p>
        </w:tc>
        <w:tc>
          <w:tcPr>
            <w:tcW w:w="6180" w:type="dxa"/>
            <w:vAlign w:val="center"/>
          </w:tcPr>
          <w:p w14:paraId="328E5FE1" w14:textId="77777777" w:rsidR="001F130A" w:rsidRPr="00126687" w:rsidRDefault="00000000">
            <w:pPr>
              <w:rPr>
                <w:color w:val="000000" w:themeColor="text1"/>
                <w:lang w:val="de-DE"/>
              </w:rPr>
            </w:pPr>
            <w:r w:rsidRPr="00126687">
              <w:rPr>
                <w:color w:val="000000" w:themeColor="text1"/>
                <w:sz w:val="17"/>
                <w:lang w:val="de-DE"/>
              </w:rPr>
              <w:t xml:space="preserve">Pose-Graph-Aufbau, </w:t>
            </w:r>
            <w:proofErr w:type="spellStart"/>
            <w:r w:rsidRPr="00126687">
              <w:rPr>
                <w:color w:val="000000" w:themeColor="text1"/>
                <w:sz w:val="17"/>
                <w:lang w:val="de-DE"/>
              </w:rPr>
              <w:t>Odometry</w:t>
            </w:r>
            <w:proofErr w:type="spellEnd"/>
            <w:r w:rsidRPr="00126687">
              <w:rPr>
                <w:color w:val="000000" w:themeColor="text1"/>
                <w:sz w:val="17"/>
                <w:lang w:val="de-DE"/>
              </w:rPr>
              <w:t>-Kanten, globale Optimierung und Zusammenführung.</w:t>
            </w:r>
          </w:p>
        </w:tc>
      </w:tr>
      <w:tr w:rsidR="001F130A" w:rsidRPr="00126687" w14:paraId="69F4C81C" w14:textId="77777777">
        <w:trPr>
          <w:jc w:val="center"/>
        </w:trPr>
        <w:tc>
          <w:tcPr>
            <w:tcW w:w="2891" w:type="dxa"/>
            <w:vAlign w:val="center"/>
          </w:tcPr>
          <w:p w14:paraId="11267E78" w14:textId="77777777" w:rsidR="001F130A" w:rsidRPr="00126687" w:rsidRDefault="00000000">
            <w:pPr>
              <w:rPr>
                <w:color w:val="000000" w:themeColor="text1"/>
              </w:rPr>
            </w:pPr>
            <w:proofErr w:type="spellStart"/>
            <w:r w:rsidRPr="00126687">
              <w:rPr>
                <w:color w:val="000000" w:themeColor="text1"/>
                <w:sz w:val="17"/>
              </w:rPr>
              <w:t>MultiwayEvaluator</w:t>
            </w:r>
            <w:proofErr w:type="spellEnd"/>
          </w:p>
        </w:tc>
        <w:tc>
          <w:tcPr>
            <w:tcW w:w="6180" w:type="dxa"/>
            <w:vAlign w:val="center"/>
          </w:tcPr>
          <w:p w14:paraId="0CCE85EF" w14:textId="77777777" w:rsidR="001F130A" w:rsidRPr="00126687" w:rsidRDefault="00000000">
            <w:pPr>
              <w:rPr>
                <w:color w:val="000000" w:themeColor="text1"/>
                <w:lang w:val="de-DE"/>
              </w:rPr>
            </w:pPr>
            <w:r w:rsidRPr="00126687">
              <w:rPr>
                <w:color w:val="000000" w:themeColor="text1"/>
                <w:sz w:val="17"/>
                <w:lang w:val="de-DE"/>
              </w:rPr>
              <w:t>Vergleich der geschätzten Knotenposen mit Ground Truth.</w:t>
            </w:r>
          </w:p>
        </w:tc>
      </w:tr>
    </w:tbl>
    <w:p w14:paraId="6EADD367" w14:textId="77777777" w:rsidR="001F130A" w:rsidRPr="00126687" w:rsidRDefault="001F130A">
      <w:pPr>
        <w:spacing w:after="20"/>
        <w:rPr>
          <w:color w:val="000000" w:themeColor="text1"/>
          <w:lang w:val="de-DE"/>
        </w:rPr>
      </w:pPr>
    </w:p>
    <w:tbl>
      <w:tblPr>
        <w:tblStyle w:val="TableGrid"/>
        <w:tblW w:w="0" w:type="auto"/>
        <w:jc w:val="center"/>
        <w:tblLook w:val="04A0" w:firstRow="1" w:lastRow="0" w:firstColumn="1" w:lastColumn="0" w:noHBand="0" w:noVBand="1"/>
      </w:tblPr>
      <w:tblGrid>
        <w:gridCol w:w="9820"/>
      </w:tblGrid>
      <w:tr w:rsidR="001F130A" w:rsidRPr="00126687" w14:paraId="54996A7E" w14:textId="77777777" w:rsidTr="00AB666D">
        <w:trPr>
          <w:jc w:val="center"/>
        </w:trPr>
        <w:tc>
          <w:tcPr>
            <w:tcW w:w="9830" w:type="dxa"/>
          </w:tcPr>
          <w:p w14:paraId="1D941294" w14:textId="1E364B1F" w:rsidR="001F130A" w:rsidRPr="00126687" w:rsidRDefault="00000000">
            <w:pPr>
              <w:rPr>
                <w:color w:val="000000" w:themeColor="text1"/>
                <w:lang w:val="de-DE"/>
              </w:rPr>
            </w:pPr>
            <w:r w:rsidRPr="00126687">
              <w:rPr>
                <w:b/>
                <w:color w:val="000000" w:themeColor="text1"/>
                <w:sz w:val="20"/>
                <w:lang w:val="de-DE"/>
              </w:rPr>
              <w:t>Entwurfsprinzip</w:t>
            </w:r>
            <w:r w:rsidR="00AB666D">
              <w:rPr>
                <w:b/>
                <w:color w:val="000000" w:themeColor="text1"/>
                <w:sz w:val="20"/>
                <w:lang w:val="de-DE"/>
              </w:rPr>
              <w:t>:</w:t>
            </w:r>
            <w:r w:rsidRPr="00126687">
              <w:rPr>
                <w:b/>
                <w:color w:val="000000" w:themeColor="text1"/>
                <w:sz w:val="20"/>
                <w:lang w:val="de-DE"/>
              </w:rPr>
              <w:br/>
            </w:r>
            <w:proofErr w:type="spellStart"/>
            <w:r w:rsidRPr="00126687">
              <w:rPr>
                <w:color w:val="000000" w:themeColor="text1"/>
                <w:sz w:val="19"/>
                <w:lang w:val="de-DE"/>
              </w:rPr>
              <w:t>Preprocessing</w:t>
            </w:r>
            <w:proofErr w:type="spellEnd"/>
            <w:r w:rsidRPr="00126687">
              <w:rPr>
                <w:color w:val="000000" w:themeColor="text1"/>
                <w:sz w:val="19"/>
                <w:lang w:val="de-DE"/>
              </w:rPr>
              <w:t>, Algorithmus und Evaluation sind getrennt. Damit kann die Qualität eines Verfahrens verglichen werden, ohne die Messlogik oder Datengenerierung zu verändern.</w:t>
            </w:r>
          </w:p>
        </w:tc>
      </w:tr>
    </w:tbl>
    <w:p w14:paraId="1C973C7E" w14:textId="77777777" w:rsidR="001F130A" w:rsidRPr="00126687" w:rsidRDefault="001F130A">
      <w:pPr>
        <w:spacing w:after="20"/>
        <w:rPr>
          <w:color w:val="000000" w:themeColor="text1"/>
          <w:lang w:val="de-DE"/>
        </w:rPr>
      </w:pPr>
    </w:p>
    <w:p w14:paraId="70F863A5" w14:textId="77777777" w:rsidR="001F130A" w:rsidRPr="00126687" w:rsidRDefault="00000000">
      <w:pPr>
        <w:pStyle w:val="Heading1"/>
        <w:rPr>
          <w:color w:val="000000" w:themeColor="text1"/>
          <w:lang w:val="de-DE"/>
        </w:rPr>
      </w:pPr>
      <w:r w:rsidRPr="00126687">
        <w:rPr>
          <w:color w:val="000000" w:themeColor="text1"/>
          <w:lang w:val="de-DE"/>
        </w:rPr>
        <w:t>6. Vorverarbeitung der Punktwolken</w:t>
      </w:r>
    </w:p>
    <w:p w14:paraId="0413A1CA" w14:textId="77777777" w:rsidR="001F130A" w:rsidRPr="00126687" w:rsidRDefault="00000000">
      <w:pPr>
        <w:rPr>
          <w:color w:val="000000" w:themeColor="text1"/>
        </w:rPr>
      </w:pPr>
      <w:r w:rsidRPr="00126687">
        <w:rPr>
          <w:color w:val="000000" w:themeColor="text1"/>
          <w:lang w:val="de-DE"/>
        </w:rPr>
        <w:t xml:space="preserve">Das </w:t>
      </w:r>
      <w:proofErr w:type="spellStart"/>
      <w:r w:rsidRPr="00126687">
        <w:rPr>
          <w:color w:val="000000" w:themeColor="text1"/>
          <w:lang w:val="de-DE"/>
        </w:rPr>
        <w:t>Preprocessing</w:t>
      </w:r>
      <w:proofErr w:type="spellEnd"/>
      <w:r w:rsidRPr="00126687">
        <w:rPr>
          <w:color w:val="000000" w:themeColor="text1"/>
          <w:lang w:val="de-DE"/>
        </w:rPr>
        <w:t xml:space="preserve"> wird für die zu vergleichenden Verfahren zentral durchgeführt. </w:t>
      </w:r>
      <w:proofErr w:type="spellStart"/>
      <w:r w:rsidRPr="00126687">
        <w:rPr>
          <w:color w:val="000000" w:themeColor="text1"/>
        </w:rPr>
        <w:t>Dadurch</w:t>
      </w:r>
      <w:proofErr w:type="spellEnd"/>
      <w:r w:rsidRPr="00126687">
        <w:rPr>
          <w:color w:val="000000" w:themeColor="text1"/>
        </w:rPr>
        <w:t xml:space="preserve"> </w:t>
      </w:r>
      <w:proofErr w:type="spellStart"/>
      <w:r w:rsidRPr="00126687">
        <w:rPr>
          <w:color w:val="000000" w:themeColor="text1"/>
        </w:rPr>
        <w:t>erhalten</w:t>
      </w:r>
      <w:proofErr w:type="spellEnd"/>
      <w:r w:rsidRPr="00126687">
        <w:rPr>
          <w:color w:val="000000" w:themeColor="text1"/>
        </w:rPr>
        <w:t xml:space="preserve"> die </w:t>
      </w:r>
      <w:proofErr w:type="spellStart"/>
      <w:r w:rsidRPr="00126687">
        <w:rPr>
          <w:color w:val="000000" w:themeColor="text1"/>
        </w:rPr>
        <w:t>Algorithmen</w:t>
      </w:r>
      <w:proofErr w:type="spellEnd"/>
      <w:r w:rsidRPr="00126687">
        <w:rPr>
          <w:color w:val="000000" w:themeColor="text1"/>
        </w:rPr>
        <w:t xml:space="preserve"> möglichst identische Eingangsdaten.</w:t>
      </w:r>
    </w:p>
    <w:p w14:paraId="003264C7" w14:textId="77777777" w:rsidR="001F130A" w:rsidRPr="00126687" w:rsidRDefault="00000000">
      <w:pPr>
        <w:pStyle w:val="ListBullet"/>
        <w:spacing w:after="40"/>
        <w:rPr>
          <w:color w:val="000000" w:themeColor="text1"/>
        </w:rPr>
      </w:pPr>
      <w:proofErr w:type="spellStart"/>
      <w:r w:rsidRPr="00126687">
        <w:rPr>
          <w:color w:val="000000" w:themeColor="text1"/>
          <w:lang w:val="de-DE"/>
        </w:rPr>
        <w:t>Voxel-Downsampling</w:t>
      </w:r>
      <w:proofErr w:type="spellEnd"/>
      <w:r w:rsidRPr="00126687">
        <w:rPr>
          <w:color w:val="000000" w:themeColor="text1"/>
          <w:lang w:val="de-DE"/>
        </w:rPr>
        <w:t xml:space="preserve"> reduziert die Punktzahl und vereinheitlicht die räumliche Punktdichte. </w:t>
      </w:r>
      <w:r w:rsidRPr="00126687">
        <w:rPr>
          <w:color w:val="000000" w:themeColor="text1"/>
        </w:rPr>
        <w:t xml:space="preserve">Die </w:t>
      </w:r>
      <w:proofErr w:type="spellStart"/>
      <w:r w:rsidRPr="00126687">
        <w:rPr>
          <w:color w:val="000000" w:themeColor="text1"/>
        </w:rPr>
        <w:t>zentrale</w:t>
      </w:r>
      <w:proofErr w:type="spellEnd"/>
      <w:r w:rsidRPr="00126687">
        <w:rPr>
          <w:color w:val="000000" w:themeColor="text1"/>
        </w:rPr>
        <w:t xml:space="preserve"> </w:t>
      </w:r>
      <w:proofErr w:type="spellStart"/>
      <w:r w:rsidRPr="00126687">
        <w:rPr>
          <w:color w:val="000000" w:themeColor="text1"/>
        </w:rPr>
        <w:t>Voxelgröße</w:t>
      </w:r>
      <w:proofErr w:type="spellEnd"/>
      <w:r w:rsidRPr="00126687">
        <w:rPr>
          <w:color w:val="000000" w:themeColor="text1"/>
        </w:rPr>
        <w:t xml:space="preserve"> </w:t>
      </w:r>
      <w:proofErr w:type="spellStart"/>
      <w:r w:rsidRPr="00126687">
        <w:rPr>
          <w:color w:val="000000" w:themeColor="text1"/>
        </w:rPr>
        <w:t>beträgt</w:t>
      </w:r>
      <w:proofErr w:type="spellEnd"/>
      <w:r w:rsidRPr="00126687">
        <w:rPr>
          <w:color w:val="000000" w:themeColor="text1"/>
        </w:rPr>
        <w:t xml:space="preserve"> 0,5.</w:t>
      </w:r>
    </w:p>
    <w:p w14:paraId="2850E815" w14:textId="77777777" w:rsidR="001F130A" w:rsidRPr="00126687" w:rsidRDefault="00000000">
      <w:pPr>
        <w:pStyle w:val="ListBullet"/>
        <w:spacing w:after="40"/>
        <w:rPr>
          <w:color w:val="000000" w:themeColor="text1"/>
          <w:lang w:val="de-DE"/>
        </w:rPr>
      </w:pPr>
      <w:r w:rsidRPr="00126687">
        <w:rPr>
          <w:color w:val="000000" w:themeColor="text1"/>
          <w:lang w:val="de-DE"/>
        </w:rPr>
        <w:t xml:space="preserve">Die Normalen werden in einer lokalen Nachbarschaft geschätzt. Der </w:t>
      </w:r>
      <w:proofErr w:type="spellStart"/>
      <w:r w:rsidRPr="00126687">
        <w:rPr>
          <w:color w:val="000000" w:themeColor="text1"/>
          <w:lang w:val="de-DE"/>
        </w:rPr>
        <w:t>Normalenradius</w:t>
      </w:r>
      <w:proofErr w:type="spellEnd"/>
      <w:r w:rsidRPr="00126687">
        <w:rPr>
          <w:color w:val="000000" w:themeColor="text1"/>
          <w:lang w:val="de-DE"/>
        </w:rPr>
        <w:t xml:space="preserve"> beträgt das 2,0-Fache der </w:t>
      </w:r>
      <w:proofErr w:type="spellStart"/>
      <w:r w:rsidRPr="00126687">
        <w:rPr>
          <w:color w:val="000000" w:themeColor="text1"/>
          <w:lang w:val="de-DE"/>
        </w:rPr>
        <w:t>Voxelgröße</w:t>
      </w:r>
      <w:proofErr w:type="spellEnd"/>
      <w:r w:rsidRPr="00126687">
        <w:rPr>
          <w:color w:val="000000" w:themeColor="text1"/>
          <w:lang w:val="de-DE"/>
        </w:rPr>
        <w:t>; maximal werden 30 Nachbarn verwendet.</w:t>
      </w:r>
    </w:p>
    <w:p w14:paraId="42E4338A" w14:textId="77777777" w:rsidR="001F130A" w:rsidRPr="00126687" w:rsidRDefault="00000000">
      <w:pPr>
        <w:pStyle w:val="ListBullet"/>
        <w:spacing w:after="40"/>
        <w:rPr>
          <w:color w:val="000000" w:themeColor="text1"/>
        </w:rPr>
      </w:pPr>
      <w:r w:rsidRPr="00126687">
        <w:rPr>
          <w:color w:val="000000" w:themeColor="text1"/>
          <w:lang w:val="de-DE"/>
        </w:rPr>
        <w:t xml:space="preserve">Für FPFH wird ein größerer Radius verwendet, damit ausreichend lokale Geometrie in den Deskriptor eingeht. </w:t>
      </w:r>
      <w:r w:rsidRPr="00126687">
        <w:rPr>
          <w:color w:val="000000" w:themeColor="text1"/>
        </w:rPr>
        <w:t>Der FPFH-</w:t>
      </w:r>
      <w:proofErr w:type="spellStart"/>
      <w:r w:rsidRPr="00126687">
        <w:rPr>
          <w:color w:val="000000" w:themeColor="text1"/>
        </w:rPr>
        <w:t>Radiusfaktor</w:t>
      </w:r>
      <w:proofErr w:type="spellEnd"/>
      <w:r w:rsidRPr="00126687">
        <w:rPr>
          <w:color w:val="000000" w:themeColor="text1"/>
        </w:rPr>
        <w:t xml:space="preserve"> </w:t>
      </w:r>
      <w:proofErr w:type="spellStart"/>
      <w:r w:rsidRPr="00126687">
        <w:rPr>
          <w:color w:val="000000" w:themeColor="text1"/>
        </w:rPr>
        <w:t>beträgt</w:t>
      </w:r>
      <w:proofErr w:type="spellEnd"/>
      <w:r w:rsidRPr="00126687">
        <w:rPr>
          <w:color w:val="000000" w:themeColor="text1"/>
        </w:rPr>
        <w:t xml:space="preserve"> 5,0, maximal 100 Nachbarn.</w:t>
      </w:r>
    </w:p>
    <w:p w14:paraId="479A090D" w14:textId="77777777" w:rsidR="001F130A" w:rsidRPr="00126687" w:rsidRDefault="00000000">
      <w:pPr>
        <w:pStyle w:val="ListBullet"/>
        <w:spacing w:after="40"/>
        <w:rPr>
          <w:color w:val="000000" w:themeColor="text1"/>
        </w:rPr>
      </w:pPr>
      <w:r w:rsidRPr="00126687">
        <w:rPr>
          <w:color w:val="000000" w:themeColor="text1"/>
          <w:lang w:val="de-DE"/>
        </w:rPr>
        <w:t xml:space="preserve">Korrespondenz- und </w:t>
      </w:r>
      <w:proofErr w:type="spellStart"/>
      <w:r w:rsidRPr="00126687">
        <w:rPr>
          <w:color w:val="000000" w:themeColor="text1"/>
          <w:lang w:val="de-DE"/>
        </w:rPr>
        <w:t>Refinement</w:t>
      </w:r>
      <w:proofErr w:type="spellEnd"/>
      <w:r w:rsidRPr="00126687">
        <w:rPr>
          <w:color w:val="000000" w:themeColor="text1"/>
          <w:lang w:val="de-DE"/>
        </w:rPr>
        <w:t xml:space="preserve">-Distanzen werden relativ zur </w:t>
      </w:r>
      <w:proofErr w:type="spellStart"/>
      <w:r w:rsidRPr="00126687">
        <w:rPr>
          <w:color w:val="000000" w:themeColor="text1"/>
          <w:lang w:val="de-DE"/>
        </w:rPr>
        <w:t>Voxelgröße</w:t>
      </w:r>
      <w:proofErr w:type="spellEnd"/>
      <w:r w:rsidRPr="00126687">
        <w:rPr>
          <w:color w:val="000000" w:themeColor="text1"/>
          <w:lang w:val="de-DE"/>
        </w:rPr>
        <w:t xml:space="preserve"> definiert. </w:t>
      </w:r>
      <w:proofErr w:type="spellStart"/>
      <w:r w:rsidRPr="00126687">
        <w:rPr>
          <w:color w:val="000000" w:themeColor="text1"/>
        </w:rPr>
        <w:t>Dadurch</w:t>
      </w:r>
      <w:proofErr w:type="spellEnd"/>
      <w:r w:rsidRPr="00126687">
        <w:rPr>
          <w:color w:val="000000" w:themeColor="text1"/>
        </w:rPr>
        <w:t xml:space="preserve"> </w:t>
      </w:r>
      <w:proofErr w:type="spellStart"/>
      <w:r w:rsidRPr="00126687">
        <w:rPr>
          <w:color w:val="000000" w:themeColor="text1"/>
        </w:rPr>
        <w:t>bleibt</w:t>
      </w:r>
      <w:proofErr w:type="spellEnd"/>
      <w:r w:rsidRPr="00126687">
        <w:rPr>
          <w:color w:val="000000" w:themeColor="text1"/>
        </w:rPr>
        <w:t xml:space="preserve"> die </w:t>
      </w:r>
      <w:proofErr w:type="spellStart"/>
      <w:r w:rsidRPr="00126687">
        <w:rPr>
          <w:color w:val="000000" w:themeColor="text1"/>
        </w:rPr>
        <w:t>Konfiguration</w:t>
      </w:r>
      <w:proofErr w:type="spellEnd"/>
      <w:r w:rsidRPr="00126687">
        <w:rPr>
          <w:color w:val="000000" w:themeColor="text1"/>
        </w:rPr>
        <w:t xml:space="preserve"> skalierbar und zentral nachvollziehbar.</w:t>
      </w:r>
    </w:p>
    <w:p w14:paraId="7B5A2258" w14:textId="77777777" w:rsidR="001F130A" w:rsidRPr="00126687" w:rsidRDefault="00000000">
      <w:pPr>
        <w:rPr>
          <w:color w:val="000000" w:themeColor="text1"/>
        </w:rPr>
      </w:pPr>
      <w:r w:rsidRPr="00126687">
        <w:rPr>
          <w:color w:val="000000" w:themeColor="text1"/>
        </w:rPr>
        <w:br w:type="page"/>
      </w:r>
    </w:p>
    <w:p w14:paraId="4BE47604" w14:textId="77777777" w:rsidR="001F130A" w:rsidRPr="00126687" w:rsidRDefault="00000000">
      <w:pPr>
        <w:pStyle w:val="Heading2"/>
        <w:rPr>
          <w:color w:val="000000" w:themeColor="text1"/>
        </w:rPr>
      </w:pPr>
      <w:r w:rsidRPr="00126687">
        <w:rPr>
          <w:color w:val="000000" w:themeColor="text1"/>
        </w:rPr>
        <w:lastRenderedPageBreak/>
        <w:t>6.1 Parameterübersicht</w:t>
      </w:r>
    </w:p>
    <w:tbl>
      <w:tblPr>
        <w:tblStyle w:val="TableGrid"/>
        <w:tblW w:w="0" w:type="auto"/>
        <w:jc w:val="center"/>
        <w:tblLook w:val="04A0" w:firstRow="1" w:lastRow="0" w:firstColumn="1" w:lastColumn="0" w:noHBand="0" w:noVBand="1"/>
      </w:tblPr>
      <w:tblGrid>
        <w:gridCol w:w="2835"/>
        <w:gridCol w:w="1928"/>
        <w:gridCol w:w="4252"/>
      </w:tblGrid>
      <w:tr w:rsidR="001F130A" w:rsidRPr="00126687" w14:paraId="149722C5" w14:textId="77777777" w:rsidTr="00AB666D">
        <w:trPr>
          <w:jc w:val="center"/>
        </w:trPr>
        <w:tc>
          <w:tcPr>
            <w:tcW w:w="2835" w:type="dxa"/>
            <w:vAlign w:val="center"/>
          </w:tcPr>
          <w:p w14:paraId="16904E99" w14:textId="77777777" w:rsidR="001F130A" w:rsidRPr="00126687" w:rsidRDefault="00000000">
            <w:pPr>
              <w:rPr>
                <w:color w:val="000000" w:themeColor="text1"/>
              </w:rPr>
            </w:pPr>
            <w:r w:rsidRPr="00126687">
              <w:rPr>
                <w:b/>
                <w:color w:val="000000" w:themeColor="text1"/>
                <w:sz w:val="16"/>
              </w:rPr>
              <w:t>Parameter</w:t>
            </w:r>
          </w:p>
        </w:tc>
        <w:tc>
          <w:tcPr>
            <w:tcW w:w="1928" w:type="dxa"/>
            <w:vAlign w:val="center"/>
          </w:tcPr>
          <w:p w14:paraId="39240093" w14:textId="77777777" w:rsidR="001F130A" w:rsidRPr="00126687" w:rsidRDefault="00000000">
            <w:pPr>
              <w:rPr>
                <w:color w:val="000000" w:themeColor="text1"/>
              </w:rPr>
            </w:pPr>
            <w:r w:rsidRPr="00126687">
              <w:rPr>
                <w:b/>
                <w:color w:val="000000" w:themeColor="text1"/>
                <w:sz w:val="16"/>
              </w:rPr>
              <w:t>Wert / Faktor</w:t>
            </w:r>
          </w:p>
        </w:tc>
        <w:tc>
          <w:tcPr>
            <w:tcW w:w="4252" w:type="dxa"/>
            <w:vAlign w:val="center"/>
          </w:tcPr>
          <w:p w14:paraId="3536DBB3" w14:textId="77777777" w:rsidR="001F130A" w:rsidRPr="00126687" w:rsidRDefault="00000000">
            <w:pPr>
              <w:rPr>
                <w:color w:val="000000" w:themeColor="text1"/>
              </w:rPr>
            </w:pPr>
            <w:r w:rsidRPr="00126687">
              <w:rPr>
                <w:b/>
                <w:color w:val="000000" w:themeColor="text1"/>
                <w:sz w:val="16"/>
              </w:rPr>
              <w:t>Bedeutung</w:t>
            </w:r>
          </w:p>
        </w:tc>
      </w:tr>
      <w:tr w:rsidR="001F130A" w:rsidRPr="00126687" w14:paraId="5728AC53" w14:textId="77777777">
        <w:trPr>
          <w:jc w:val="center"/>
        </w:trPr>
        <w:tc>
          <w:tcPr>
            <w:tcW w:w="2835" w:type="dxa"/>
            <w:vAlign w:val="center"/>
          </w:tcPr>
          <w:p w14:paraId="051D90A6" w14:textId="77777777" w:rsidR="001F130A" w:rsidRPr="00126687" w:rsidRDefault="00000000">
            <w:pPr>
              <w:rPr>
                <w:color w:val="000000" w:themeColor="text1"/>
              </w:rPr>
            </w:pPr>
            <w:r w:rsidRPr="00126687">
              <w:rPr>
                <w:color w:val="000000" w:themeColor="text1"/>
                <w:sz w:val="16"/>
              </w:rPr>
              <w:t>voxel_size</w:t>
            </w:r>
          </w:p>
        </w:tc>
        <w:tc>
          <w:tcPr>
            <w:tcW w:w="1928" w:type="dxa"/>
            <w:vAlign w:val="center"/>
          </w:tcPr>
          <w:p w14:paraId="5A42E2CE" w14:textId="77777777" w:rsidR="001F130A" w:rsidRPr="00126687" w:rsidRDefault="00000000">
            <w:pPr>
              <w:rPr>
                <w:color w:val="000000" w:themeColor="text1"/>
              </w:rPr>
            </w:pPr>
            <w:r w:rsidRPr="00126687">
              <w:rPr>
                <w:color w:val="000000" w:themeColor="text1"/>
                <w:sz w:val="16"/>
              </w:rPr>
              <w:t>0,5</w:t>
            </w:r>
          </w:p>
        </w:tc>
        <w:tc>
          <w:tcPr>
            <w:tcW w:w="4252" w:type="dxa"/>
            <w:vAlign w:val="center"/>
          </w:tcPr>
          <w:p w14:paraId="5303E302" w14:textId="77777777" w:rsidR="001F130A" w:rsidRPr="00126687" w:rsidRDefault="00000000">
            <w:pPr>
              <w:rPr>
                <w:color w:val="000000" w:themeColor="text1"/>
              </w:rPr>
            </w:pPr>
            <w:r w:rsidRPr="00126687">
              <w:rPr>
                <w:color w:val="000000" w:themeColor="text1"/>
                <w:sz w:val="16"/>
              </w:rPr>
              <w:t>Downsampling-Auflösung</w:t>
            </w:r>
          </w:p>
        </w:tc>
      </w:tr>
      <w:tr w:rsidR="001F130A" w:rsidRPr="00126687" w14:paraId="4C4804C5" w14:textId="77777777">
        <w:trPr>
          <w:jc w:val="center"/>
        </w:trPr>
        <w:tc>
          <w:tcPr>
            <w:tcW w:w="2835" w:type="dxa"/>
            <w:vAlign w:val="center"/>
          </w:tcPr>
          <w:p w14:paraId="4E67DBDF" w14:textId="77777777" w:rsidR="001F130A" w:rsidRPr="00126687" w:rsidRDefault="00000000">
            <w:pPr>
              <w:rPr>
                <w:color w:val="000000" w:themeColor="text1"/>
              </w:rPr>
            </w:pPr>
            <w:r w:rsidRPr="00126687">
              <w:rPr>
                <w:color w:val="000000" w:themeColor="text1"/>
                <w:sz w:val="16"/>
              </w:rPr>
              <w:t>normal_radius_factor</w:t>
            </w:r>
          </w:p>
        </w:tc>
        <w:tc>
          <w:tcPr>
            <w:tcW w:w="1928" w:type="dxa"/>
            <w:vAlign w:val="center"/>
          </w:tcPr>
          <w:p w14:paraId="016ACD30" w14:textId="77777777" w:rsidR="001F130A" w:rsidRPr="00126687" w:rsidRDefault="00000000">
            <w:pPr>
              <w:rPr>
                <w:color w:val="000000" w:themeColor="text1"/>
              </w:rPr>
            </w:pPr>
            <w:r w:rsidRPr="00126687">
              <w:rPr>
                <w:color w:val="000000" w:themeColor="text1"/>
                <w:sz w:val="16"/>
              </w:rPr>
              <w:t>2,0</w:t>
            </w:r>
          </w:p>
        </w:tc>
        <w:tc>
          <w:tcPr>
            <w:tcW w:w="4252" w:type="dxa"/>
            <w:vAlign w:val="center"/>
          </w:tcPr>
          <w:p w14:paraId="794E4F60" w14:textId="77777777" w:rsidR="001F130A" w:rsidRPr="00126687" w:rsidRDefault="00000000">
            <w:pPr>
              <w:rPr>
                <w:color w:val="000000" w:themeColor="text1"/>
                <w:lang w:val="de-DE"/>
              </w:rPr>
            </w:pPr>
            <w:r w:rsidRPr="00126687">
              <w:rPr>
                <w:color w:val="000000" w:themeColor="text1"/>
                <w:sz w:val="16"/>
                <w:lang w:val="de-DE"/>
              </w:rPr>
              <w:t xml:space="preserve">Radius für </w:t>
            </w:r>
            <w:proofErr w:type="spellStart"/>
            <w:r w:rsidRPr="00126687">
              <w:rPr>
                <w:color w:val="000000" w:themeColor="text1"/>
                <w:sz w:val="16"/>
                <w:lang w:val="de-DE"/>
              </w:rPr>
              <w:t>Normalenschätzung</w:t>
            </w:r>
            <w:proofErr w:type="spellEnd"/>
            <w:r w:rsidRPr="00126687">
              <w:rPr>
                <w:color w:val="000000" w:themeColor="text1"/>
                <w:sz w:val="16"/>
                <w:lang w:val="de-DE"/>
              </w:rPr>
              <w:t xml:space="preserve"> relativ zur </w:t>
            </w:r>
            <w:proofErr w:type="spellStart"/>
            <w:r w:rsidRPr="00126687">
              <w:rPr>
                <w:color w:val="000000" w:themeColor="text1"/>
                <w:sz w:val="16"/>
                <w:lang w:val="de-DE"/>
              </w:rPr>
              <w:t>Voxelgröße</w:t>
            </w:r>
            <w:proofErr w:type="spellEnd"/>
          </w:p>
        </w:tc>
      </w:tr>
      <w:tr w:rsidR="001F130A" w:rsidRPr="00126687" w14:paraId="15566105" w14:textId="77777777">
        <w:trPr>
          <w:jc w:val="center"/>
        </w:trPr>
        <w:tc>
          <w:tcPr>
            <w:tcW w:w="2835" w:type="dxa"/>
            <w:vAlign w:val="center"/>
          </w:tcPr>
          <w:p w14:paraId="01EBD85B" w14:textId="77777777" w:rsidR="001F130A" w:rsidRPr="00126687" w:rsidRDefault="00000000">
            <w:pPr>
              <w:rPr>
                <w:color w:val="000000" w:themeColor="text1"/>
              </w:rPr>
            </w:pPr>
            <w:proofErr w:type="spellStart"/>
            <w:r w:rsidRPr="00126687">
              <w:rPr>
                <w:color w:val="000000" w:themeColor="text1"/>
                <w:sz w:val="16"/>
              </w:rPr>
              <w:t>max_nn</w:t>
            </w:r>
            <w:proofErr w:type="spellEnd"/>
          </w:p>
        </w:tc>
        <w:tc>
          <w:tcPr>
            <w:tcW w:w="1928" w:type="dxa"/>
            <w:vAlign w:val="center"/>
          </w:tcPr>
          <w:p w14:paraId="4FD7C5EB" w14:textId="77777777" w:rsidR="001F130A" w:rsidRPr="00126687" w:rsidRDefault="00000000">
            <w:pPr>
              <w:rPr>
                <w:color w:val="000000" w:themeColor="text1"/>
              </w:rPr>
            </w:pPr>
            <w:r w:rsidRPr="00126687">
              <w:rPr>
                <w:color w:val="000000" w:themeColor="text1"/>
                <w:sz w:val="16"/>
              </w:rPr>
              <w:t>30</w:t>
            </w:r>
          </w:p>
        </w:tc>
        <w:tc>
          <w:tcPr>
            <w:tcW w:w="4252" w:type="dxa"/>
            <w:vAlign w:val="center"/>
          </w:tcPr>
          <w:p w14:paraId="23D09E51" w14:textId="77777777" w:rsidR="001F130A" w:rsidRPr="00126687" w:rsidRDefault="00000000">
            <w:pPr>
              <w:rPr>
                <w:color w:val="000000" w:themeColor="text1"/>
              </w:rPr>
            </w:pPr>
            <w:r w:rsidRPr="00126687">
              <w:rPr>
                <w:color w:val="000000" w:themeColor="text1"/>
                <w:sz w:val="16"/>
              </w:rPr>
              <w:t>Maximale Nachbarn für Normalen</w:t>
            </w:r>
          </w:p>
        </w:tc>
      </w:tr>
      <w:tr w:rsidR="001F130A" w:rsidRPr="00126687" w14:paraId="71727824" w14:textId="77777777">
        <w:trPr>
          <w:jc w:val="center"/>
        </w:trPr>
        <w:tc>
          <w:tcPr>
            <w:tcW w:w="2835" w:type="dxa"/>
            <w:vAlign w:val="center"/>
          </w:tcPr>
          <w:p w14:paraId="2DD4BD42" w14:textId="77777777" w:rsidR="001F130A" w:rsidRPr="00126687" w:rsidRDefault="00000000">
            <w:pPr>
              <w:rPr>
                <w:color w:val="000000" w:themeColor="text1"/>
              </w:rPr>
            </w:pPr>
            <w:r w:rsidRPr="00126687">
              <w:rPr>
                <w:color w:val="000000" w:themeColor="text1"/>
                <w:sz w:val="16"/>
              </w:rPr>
              <w:t>correspondence_distance_factor</w:t>
            </w:r>
          </w:p>
        </w:tc>
        <w:tc>
          <w:tcPr>
            <w:tcW w:w="1928" w:type="dxa"/>
            <w:vAlign w:val="center"/>
          </w:tcPr>
          <w:p w14:paraId="556D488B" w14:textId="77777777" w:rsidR="001F130A" w:rsidRPr="00126687" w:rsidRDefault="00000000">
            <w:pPr>
              <w:rPr>
                <w:color w:val="000000" w:themeColor="text1"/>
              </w:rPr>
            </w:pPr>
            <w:r w:rsidRPr="00126687">
              <w:rPr>
                <w:color w:val="000000" w:themeColor="text1"/>
                <w:sz w:val="16"/>
              </w:rPr>
              <w:t>2,0</w:t>
            </w:r>
          </w:p>
        </w:tc>
        <w:tc>
          <w:tcPr>
            <w:tcW w:w="4252" w:type="dxa"/>
            <w:vAlign w:val="center"/>
          </w:tcPr>
          <w:p w14:paraId="5C84E5D8" w14:textId="77777777" w:rsidR="001F130A" w:rsidRPr="00126687" w:rsidRDefault="00000000">
            <w:pPr>
              <w:rPr>
                <w:color w:val="000000" w:themeColor="text1"/>
              </w:rPr>
            </w:pPr>
            <w:r w:rsidRPr="00126687">
              <w:rPr>
                <w:color w:val="000000" w:themeColor="text1"/>
                <w:sz w:val="16"/>
              </w:rPr>
              <w:t>Korrespondenzdistanz für lokale Registrierung</w:t>
            </w:r>
          </w:p>
        </w:tc>
      </w:tr>
      <w:tr w:rsidR="001F130A" w:rsidRPr="00126687" w14:paraId="20E1A442" w14:textId="77777777">
        <w:trPr>
          <w:jc w:val="center"/>
        </w:trPr>
        <w:tc>
          <w:tcPr>
            <w:tcW w:w="2835" w:type="dxa"/>
            <w:vAlign w:val="center"/>
          </w:tcPr>
          <w:p w14:paraId="4F77F3C4" w14:textId="77777777" w:rsidR="001F130A" w:rsidRPr="00126687" w:rsidRDefault="00000000">
            <w:pPr>
              <w:rPr>
                <w:color w:val="000000" w:themeColor="text1"/>
              </w:rPr>
            </w:pPr>
            <w:r w:rsidRPr="00126687">
              <w:rPr>
                <w:color w:val="000000" w:themeColor="text1"/>
                <w:sz w:val="16"/>
              </w:rPr>
              <w:t>max_iterations</w:t>
            </w:r>
          </w:p>
        </w:tc>
        <w:tc>
          <w:tcPr>
            <w:tcW w:w="1928" w:type="dxa"/>
            <w:vAlign w:val="center"/>
          </w:tcPr>
          <w:p w14:paraId="47CF7541" w14:textId="77777777" w:rsidR="001F130A" w:rsidRPr="00126687" w:rsidRDefault="00000000">
            <w:pPr>
              <w:rPr>
                <w:color w:val="000000" w:themeColor="text1"/>
              </w:rPr>
            </w:pPr>
            <w:r w:rsidRPr="00126687">
              <w:rPr>
                <w:color w:val="000000" w:themeColor="text1"/>
                <w:sz w:val="16"/>
              </w:rPr>
              <w:t>100</w:t>
            </w:r>
          </w:p>
        </w:tc>
        <w:tc>
          <w:tcPr>
            <w:tcW w:w="4252" w:type="dxa"/>
            <w:vAlign w:val="center"/>
          </w:tcPr>
          <w:p w14:paraId="7CD20A4A" w14:textId="77777777" w:rsidR="001F130A" w:rsidRPr="00126687" w:rsidRDefault="00000000">
            <w:pPr>
              <w:rPr>
                <w:color w:val="000000" w:themeColor="text1"/>
              </w:rPr>
            </w:pPr>
            <w:r w:rsidRPr="00126687">
              <w:rPr>
                <w:color w:val="000000" w:themeColor="text1"/>
                <w:sz w:val="16"/>
              </w:rPr>
              <w:t>Maximale ICP-Iterationen</w:t>
            </w:r>
          </w:p>
        </w:tc>
      </w:tr>
      <w:tr w:rsidR="001F130A" w:rsidRPr="00126687" w14:paraId="5876B348" w14:textId="77777777">
        <w:trPr>
          <w:jc w:val="center"/>
        </w:trPr>
        <w:tc>
          <w:tcPr>
            <w:tcW w:w="2835" w:type="dxa"/>
            <w:vAlign w:val="center"/>
          </w:tcPr>
          <w:p w14:paraId="0B6736B2" w14:textId="77777777" w:rsidR="001F130A" w:rsidRPr="00126687" w:rsidRDefault="00000000">
            <w:pPr>
              <w:rPr>
                <w:color w:val="000000" w:themeColor="text1"/>
              </w:rPr>
            </w:pPr>
            <w:r w:rsidRPr="00126687">
              <w:rPr>
                <w:color w:val="000000" w:themeColor="text1"/>
                <w:sz w:val="16"/>
              </w:rPr>
              <w:t>fpfh_radius_factor</w:t>
            </w:r>
          </w:p>
        </w:tc>
        <w:tc>
          <w:tcPr>
            <w:tcW w:w="1928" w:type="dxa"/>
            <w:vAlign w:val="center"/>
          </w:tcPr>
          <w:p w14:paraId="11A9FF6B" w14:textId="77777777" w:rsidR="001F130A" w:rsidRPr="00126687" w:rsidRDefault="00000000">
            <w:pPr>
              <w:rPr>
                <w:color w:val="000000" w:themeColor="text1"/>
              </w:rPr>
            </w:pPr>
            <w:r w:rsidRPr="00126687">
              <w:rPr>
                <w:color w:val="000000" w:themeColor="text1"/>
                <w:sz w:val="16"/>
              </w:rPr>
              <w:t>5,0</w:t>
            </w:r>
          </w:p>
        </w:tc>
        <w:tc>
          <w:tcPr>
            <w:tcW w:w="4252" w:type="dxa"/>
            <w:vAlign w:val="center"/>
          </w:tcPr>
          <w:p w14:paraId="41B85A8D" w14:textId="77777777" w:rsidR="001F130A" w:rsidRPr="00126687" w:rsidRDefault="00000000">
            <w:pPr>
              <w:rPr>
                <w:color w:val="000000" w:themeColor="text1"/>
              </w:rPr>
            </w:pPr>
            <w:r w:rsidRPr="00126687">
              <w:rPr>
                <w:color w:val="000000" w:themeColor="text1"/>
                <w:sz w:val="16"/>
              </w:rPr>
              <w:t>FPFH-Nachbarschaft</w:t>
            </w:r>
          </w:p>
        </w:tc>
      </w:tr>
      <w:tr w:rsidR="001F130A" w:rsidRPr="00126687" w14:paraId="68FEDC63" w14:textId="77777777">
        <w:trPr>
          <w:jc w:val="center"/>
        </w:trPr>
        <w:tc>
          <w:tcPr>
            <w:tcW w:w="2835" w:type="dxa"/>
            <w:vAlign w:val="center"/>
          </w:tcPr>
          <w:p w14:paraId="5CC8A5C0" w14:textId="77777777" w:rsidR="001F130A" w:rsidRPr="00126687" w:rsidRDefault="00000000">
            <w:pPr>
              <w:rPr>
                <w:color w:val="000000" w:themeColor="text1"/>
              </w:rPr>
            </w:pPr>
            <w:r w:rsidRPr="00126687">
              <w:rPr>
                <w:color w:val="000000" w:themeColor="text1"/>
                <w:sz w:val="16"/>
              </w:rPr>
              <w:t>fpfh_max_nn</w:t>
            </w:r>
          </w:p>
        </w:tc>
        <w:tc>
          <w:tcPr>
            <w:tcW w:w="1928" w:type="dxa"/>
            <w:vAlign w:val="center"/>
          </w:tcPr>
          <w:p w14:paraId="188B935D" w14:textId="77777777" w:rsidR="001F130A" w:rsidRPr="00126687" w:rsidRDefault="00000000">
            <w:pPr>
              <w:rPr>
                <w:color w:val="000000" w:themeColor="text1"/>
              </w:rPr>
            </w:pPr>
            <w:r w:rsidRPr="00126687">
              <w:rPr>
                <w:color w:val="000000" w:themeColor="text1"/>
                <w:sz w:val="16"/>
              </w:rPr>
              <w:t>100</w:t>
            </w:r>
          </w:p>
        </w:tc>
        <w:tc>
          <w:tcPr>
            <w:tcW w:w="4252" w:type="dxa"/>
            <w:vAlign w:val="center"/>
          </w:tcPr>
          <w:p w14:paraId="3DA11DBE" w14:textId="77777777" w:rsidR="001F130A" w:rsidRPr="00126687" w:rsidRDefault="00000000">
            <w:pPr>
              <w:rPr>
                <w:color w:val="000000" w:themeColor="text1"/>
              </w:rPr>
            </w:pPr>
            <w:r w:rsidRPr="00126687">
              <w:rPr>
                <w:color w:val="000000" w:themeColor="text1"/>
                <w:sz w:val="16"/>
              </w:rPr>
              <w:t>Maximale Nachbarn für FPFH</w:t>
            </w:r>
          </w:p>
        </w:tc>
      </w:tr>
      <w:tr w:rsidR="001F130A" w:rsidRPr="00126687" w14:paraId="33619CB5" w14:textId="77777777">
        <w:trPr>
          <w:jc w:val="center"/>
        </w:trPr>
        <w:tc>
          <w:tcPr>
            <w:tcW w:w="2835" w:type="dxa"/>
            <w:vAlign w:val="center"/>
          </w:tcPr>
          <w:p w14:paraId="14599E0E" w14:textId="77777777" w:rsidR="001F130A" w:rsidRPr="00126687" w:rsidRDefault="00000000">
            <w:pPr>
              <w:rPr>
                <w:color w:val="000000" w:themeColor="text1"/>
              </w:rPr>
            </w:pPr>
            <w:r w:rsidRPr="00126687">
              <w:rPr>
                <w:color w:val="000000" w:themeColor="text1"/>
                <w:sz w:val="16"/>
              </w:rPr>
              <w:t>ransac_distance_factor</w:t>
            </w:r>
          </w:p>
        </w:tc>
        <w:tc>
          <w:tcPr>
            <w:tcW w:w="1928" w:type="dxa"/>
            <w:vAlign w:val="center"/>
          </w:tcPr>
          <w:p w14:paraId="4D113BA1" w14:textId="77777777" w:rsidR="001F130A" w:rsidRPr="00126687" w:rsidRDefault="00000000">
            <w:pPr>
              <w:rPr>
                <w:color w:val="000000" w:themeColor="text1"/>
              </w:rPr>
            </w:pPr>
            <w:r w:rsidRPr="00126687">
              <w:rPr>
                <w:color w:val="000000" w:themeColor="text1"/>
                <w:sz w:val="16"/>
              </w:rPr>
              <w:t>1,5</w:t>
            </w:r>
          </w:p>
        </w:tc>
        <w:tc>
          <w:tcPr>
            <w:tcW w:w="4252" w:type="dxa"/>
            <w:vAlign w:val="center"/>
          </w:tcPr>
          <w:p w14:paraId="29296056" w14:textId="77777777" w:rsidR="001F130A" w:rsidRPr="00126687" w:rsidRDefault="00000000">
            <w:pPr>
              <w:rPr>
                <w:color w:val="000000" w:themeColor="text1"/>
              </w:rPr>
            </w:pPr>
            <w:r w:rsidRPr="00126687">
              <w:rPr>
                <w:color w:val="000000" w:themeColor="text1"/>
                <w:sz w:val="16"/>
              </w:rPr>
              <w:t>RANSAC-Korrespondenzdistanz</w:t>
            </w:r>
          </w:p>
        </w:tc>
      </w:tr>
      <w:tr w:rsidR="001F130A" w:rsidRPr="00126687" w14:paraId="5D34CAFF" w14:textId="77777777">
        <w:trPr>
          <w:jc w:val="center"/>
        </w:trPr>
        <w:tc>
          <w:tcPr>
            <w:tcW w:w="2835" w:type="dxa"/>
            <w:vAlign w:val="center"/>
          </w:tcPr>
          <w:p w14:paraId="42C5A0F3" w14:textId="77777777" w:rsidR="001F130A" w:rsidRPr="00126687" w:rsidRDefault="00000000">
            <w:pPr>
              <w:rPr>
                <w:color w:val="000000" w:themeColor="text1"/>
              </w:rPr>
            </w:pPr>
            <w:r w:rsidRPr="00126687">
              <w:rPr>
                <w:color w:val="000000" w:themeColor="text1"/>
                <w:sz w:val="16"/>
              </w:rPr>
              <w:t>ransac_n</w:t>
            </w:r>
          </w:p>
        </w:tc>
        <w:tc>
          <w:tcPr>
            <w:tcW w:w="1928" w:type="dxa"/>
            <w:vAlign w:val="center"/>
          </w:tcPr>
          <w:p w14:paraId="32BC51E9" w14:textId="77777777" w:rsidR="001F130A" w:rsidRPr="00126687" w:rsidRDefault="00000000">
            <w:pPr>
              <w:rPr>
                <w:color w:val="000000" w:themeColor="text1"/>
              </w:rPr>
            </w:pPr>
            <w:r w:rsidRPr="00126687">
              <w:rPr>
                <w:color w:val="000000" w:themeColor="text1"/>
                <w:sz w:val="16"/>
              </w:rPr>
              <w:t>3</w:t>
            </w:r>
          </w:p>
        </w:tc>
        <w:tc>
          <w:tcPr>
            <w:tcW w:w="4252" w:type="dxa"/>
            <w:vAlign w:val="center"/>
          </w:tcPr>
          <w:p w14:paraId="7D9F23FE" w14:textId="77777777" w:rsidR="001F130A" w:rsidRPr="00126687" w:rsidRDefault="00000000">
            <w:pPr>
              <w:rPr>
                <w:color w:val="000000" w:themeColor="text1"/>
              </w:rPr>
            </w:pPr>
            <w:r w:rsidRPr="00126687">
              <w:rPr>
                <w:color w:val="000000" w:themeColor="text1"/>
                <w:sz w:val="16"/>
              </w:rPr>
              <w:t>Korrespondenzen pro RANSAC-Hypothese</w:t>
            </w:r>
          </w:p>
        </w:tc>
      </w:tr>
      <w:tr w:rsidR="001F130A" w:rsidRPr="00126687" w14:paraId="4F0D6A1F" w14:textId="77777777">
        <w:trPr>
          <w:jc w:val="center"/>
        </w:trPr>
        <w:tc>
          <w:tcPr>
            <w:tcW w:w="2835" w:type="dxa"/>
            <w:vAlign w:val="center"/>
          </w:tcPr>
          <w:p w14:paraId="4D5C7F10" w14:textId="77777777" w:rsidR="001F130A" w:rsidRPr="00126687" w:rsidRDefault="00000000">
            <w:pPr>
              <w:rPr>
                <w:color w:val="000000" w:themeColor="text1"/>
              </w:rPr>
            </w:pPr>
            <w:r w:rsidRPr="00126687">
              <w:rPr>
                <w:color w:val="000000" w:themeColor="text1"/>
                <w:sz w:val="16"/>
              </w:rPr>
              <w:t>ransac_max_iterations</w:t>
            </w:r>
          </w:p>
        </w:tc>
        <w:tc>
          <w:tcPr>
            <w:tcW w:w="1928" w:type="dxa"/>
            <w:vAlign w:val="center"/>
          </w:tcPr>
          <w:p w14:paraId="70836E43" w14:textId="77777777" w:rsidR="001F130A" w:rsidRPr="00126687" w:rsidRDefault="00000000">
            <w:pPr>
              <w:rPr>
                <w:color w:val="000000" w:themeColor="text1"/>
              </w:rPr>
            </w:pPr>
            <w:r w:rsidRPr="00126687">
              <w:rPr>
                <w:color w:val="000000" w:themeColor="text1"/>
                <w:sz w:val="16"/>
              </w:rPr>
              <w:t>100.000</w:t>
            </w:r>
          </w:p>
        </w:tc>
        <w:tc>
          <w:tcPr>
            <w:tcW w:w="4252" w:type="dxa"/>
            <w:vAlign w:val="center"/>
          </w:tcPr>
          <w:p w14:paraId="7D29FE4A" w14:textId="77777777" w:rsidR="001F130A" w:rsidRPr="00126687" w:rsidRDefault="00000000">
            <w:pPr>
              <w:rPr>
                <w:color w:val="000000" w:themeColor="text1"/>
              </w:rPr>
            </w:pPr>
            <w:r w:rsidRPr="00126687">
              <w:rPr>
                <w:color w:val="000000" w:themeColor="text1"/>
                <w:sz w:val="16"/>
              </w:rPr>
              <w:t>Maximale RANSAC-Iterationen</w:t>
            </w:r>
          </w:p>
        </w:tc>
      </w:tr>
      <w:tr w:rsidR="001F130A" w:rsidRPr="00126687" w14:paraId="4D0FDA11" w14:textId="77777777">
        <w:trPr>
          <w:jc w:val="center"/>
        </w:trPr>
        <w:tc>
          <w:tcPr>
            <w:tcW w:w="2835" w:type="dxa"/>
            <w:vAlign w:val="center"/>
          </w:tcPr>
          <w:p w14:paraId="50AD103C" w14:textId="77777777" w:rsidR="001F130A" w:rsidRPr="00126687" w:rsidRDefault="00000000">
            <w:pPr>
              <w:rPr>
                <w:color w:val="000000" w:themeColor="text1"/>
              </w:rPr>
            </w:pPr>
            <w:r w:rsidRPr="00126687">
              <w:rPr>
                <w:color w:val="000000" w:themeColor="text1"/>
                <w:sz w:val="16"/>
              </w:rPr>
              <w:t>ransac_confidence</w:t>
            </w:r>
          </w:p>
        </w:tc>
        <w:tc>
          <w:tcPr>
            <w:tcW w:w="1928" w:type="dxa"/>
            <w:vAlign w:val="center"/>
          </w:tcPr>
          <w:p w14:paraId="1A54B9FF" w14:textId="77777777" w:rsidR="001F130A" w:rsidRPr="00126687" w:rsidRDefault="00000000">
            <w:pPr>
              <w:rPr>
                <w:color w:val="000000" w:themeColor="text1"/>
              </w:rPr>
            </w:pPr>
            <w:r w:rsidRPr="00126687">
              <w:rPr>
                <w:color w:val="000000" w:themeColor="text1"/>
                <w:sz w:val="16"/>
              </w:rPr>
              <w:t>0,999</w:t>
            </w:r>
          </w:p>
        </w:tc>
        <w:tc>
          <w:tcPr>
            <w:tcW w:w="4252" w:type="dxa"/>
            <w:vAlign w:val="center"/>
          </w:tcPr>
          <w:p w14:paraId="3F702A34" w14:textId="77777777" w:rsidR="001F130A" w:rsidRPr="00126687" w:rsidRDefault="00000000">
            <w:pPr>
              <w:rPr>
                <w:color w:val="000000" w:themeColor="text1"/>
              </w:rPr>
            </w:pPr>
            <w:r w:rsidRPr="00126687">
              <w:rPr>
                <w:color w:val="000000" w:themeColor="text1"/>
                <w:sz w:val="16"/>
              </w:rPr>
              <w:t>RANSAC-Konfidenz</w:t>
            </w:r>
          </w:p>
        </w:tc>
      </w:tr>
      <w:tr w:rsidR="001F130A" w:rsidRPr="00126687" w14:paraId="4CD6BD01" w14:textId="77777777">
        <w:trPr>
          <w:jc w:val="center"/>
        </w:trPr>
        <w:tc>
          <w:tcPr>
            <w:tcW w:w="2835" w:type="dxa"/>
            <w:vAlign w:val="center"/>
          </w:tcPr>
          <w:p w14:paraId="742D9B75" w14:textId="77777777" w:rsidR="001F130A" w:rsidRPr="00126687" w:rsidRDefault="00000000">
            <w:pPr>
              <w:rPr>
                <w:color w:val="000000" w:themeColor="text1"/>
              </w:rPr>
            </w:pPr>
            <w:r w:rsidRPr="00126687">
              <w:rPr>
                <w:color w:val="000000" w:themeColor="text1"/>
                <w:sz w:val="16"/>
              </w:rPr>
              <w:t>fgr_distance_factor</w:t>
            </w:r>
          </w:p>
        </w:tc>
        <w:tc>
          <w:tcPr>
            <w:tcW w:w="1928" w:type="dxa"/>
            <w:vAlign w:val="center"/>
          </w:tcPr>
          <w:p w14:paraId="14B1DD2E" w14:textId="77777777" w:rsidR="001F130A" w:rsidRPr="00126687" w:rsidRDefault="00000000">
            <w:pPr>
              <w:rPr>
                <w:color w:val="000000" w:themeColor="text1"/>
              </w:rPr>
            </w:pPr>
            <w:r w:rsidRPr="00126687">
              <w:rPr>
                <w:color w:val="000000" w:themeColor="text1"/>
                <w:sz w:val="16"/>
              </w:rPr>
              <w:t>0,5</w:t>
            </w:r>
          </w:p>
        </w:tc>
        <w:tc>
          <w:tcPr>
            <w:tcW w:w="4252" w:type="dxa"/>
            <w:vAlign w:val="center"/>
          </w:tcPr>
          <w:p w14:paraId="067EE2FD" w14:textId="77777777" w:rsidR="001F130A" w:rsidRPr="00126687" w:rsidRDefault="00000000">
            <w:pPr>
              <w:rPr>
                <w:color w:val="000000" w:themeColor="text1"/>
              </w:rPr>
            </w:pPr>
            <w:r w:rsidRPr="00126687">
              <w:rPr>
                <w:color w:val="000000" w:themeColor="text1"/>
                <w:sz w:val="16"/>
              </w:rPr>
              <w:t>Max. Korrespondenzdistanz der FGR</w:t>
            </w:r>
          </w:p>
        </w:tc>
      </w:tr>
      <w:tr w:rsidR="001F130A" w:rsidRPr="00126687" w14:paraId="1667F433" w14:textId="77777777">
        <w:trPr>
          <w:jc w:val="center"/>
        </w:trPr>
        <w:tc>
          <w:tcPr>
            <w:tcW w:w="2835" w:type="dxa"/>
            <w:vAlign w:val="center"/>
          </w:tcPr>
          <w:p w14:paraId="651DB8EF" w14:textId="77777777" w:rsidR="001F130A" w:rsidRPr="00126687" w:rsidRDefault="00000000">
            <w:pPr>
              <w:rPr>
                <w:color w:val="000000" w:themeColor="text1"/>
              </w:rPr>
            </w:pPr>
            <w:r w:rsidRPr="00126687">
              <w:rPr>
                <w:color w:val="000000" w:themeColor="text1"/>
                <w:sz w:val="16"/>
              </w:rPr>
              <w:t>refinement_distance_factor</w:t>
            </w:r>
          </w:p>
        </w:tc>
        <w:tc>
          <w:tcPr>
            <w:tcW w:w="1928" w:type="dxa"/>
            <w:vAlign w:val="center"/>
          </w:tcPr>
          <w:p w14:paraId="404CA668" w14:textId="77777777" w:rsidR="001F130A" w:rsidRPr="00126687" w:rsidRDefault="00000000">
            <w:pPr>
              <w:rPr>
                <w:color w:val="000000" w:themeColor="text1"/>
              </w:rPr>
            </w:pPr>
            <w:r w:rsidRPr="00126687">
              <w:rPr>
                <w:color w:val="000000" w:themeColor="text1"/>
                <w:sz w:val="16"/>
              </w:rPr>
              <w:t>0,4</w:t>
            </w:r>
          </w:p>
        </w:tc>
        <w:tc>
          <w:tcPr>
            <w:tcW w:w="4252" w:type="dxa"/>
            <w:vAlign w:val="center"/>
          </w:tcPr>
          <w:p w14:paraId="5798A7BD" w14:textId="77777777" w:rsidR="001F130A" w:rsidRPr="00126687" w:rsidRDefault="00000000">
            <w:pPr>
              <w:rPr>
                <w:color w:val="000000" w:themeColor="text1"/>
              </w:rPr>
            </w:pPr>
            <w:r w:rsidRPr="00126687">
              <w:rPr>
                <w:color w:val="000000" w:themeColor="text1"/>
                <w:sz w:val="16"/>
              </w:rPr>
              <w:t>Distanz für Point-to-Plane-Refinement</w:t>
            </w:r>
          </w:p>
        </w:tc>
      </w:tr>
      <w:tr w:rsidR="001F130A" w:rsidRPr="00126687" w14:paraId="4D71F486" w14:textId="77777777">
        <w:trPr>
          <w:jc w:val="center"/>
        </w:trPr>
        <w:tc>
          <w:tcPr>
            <w:tcW w:w="2835" w:type="dxa"/>
            <w:vAlign w:val="center"/>
          </w:tcPr>
          <w:p w14:paraId="2D1009A4" w14:textId="77777777" w:rsidR="001F130A" w:rsidRPr="00126687" w:rsidRDefault="00000000">
            <w:pPr>
              <w:rPr>
                <w:color w:val="000000" w:themeColor="text1"/>
              </w:rPr>
            </w:pPr>
            <w:r w:rsidRPr="00126687">
              <w:rPr>
                <w:color w:val="000000" w:themeColor="text1"/>
                <w:sz w:val="16"/>
              </w:rPr>
              <w:t>evaluation_distance_factor</w:t>
            </w:r>
          </w:p>
        </w:tc>
        <w:tc>
          <w:tcPr>
            <w:tcW w:w="1928" w:type="dxa"/>
            <w:vAlign w:val="center"/>
          </w:tcPr>
          <w:p w14:paraId="5B4EAC7F" w14:textId="77777777" w:rsidR="001F130A" w:rsidRPr="00126687" w:rsidRDefault="00000000">
            <w:pPr>
              <w:rPr>
                <w:color w:val="000000" w:themeColor="text1"/>
              </w:rPr>
            </w:pPr>
            <w:r w:rsidRPr="00126687">
              <w:rPr>
                <w:color w:val="000000" w:themeColor="text1"/>
                <w:sz w:val="16"/>
              </w:rPr>
              <w:t>2,0</w:t>
            </w:r>
          </w:p>
        </w:tc>
        <w:tc>
          <w:tcPr>
            <w:tcW w:w="4252" w:type="dxa"/>
            <w:vAlign w:val="center"/>
          </w:tcPr>
          <w:p w14:paraId="743C6EC2" w14:textId="77777777" w:rsidR="001F130A" w:rsidRPr="00126687" w:rsidRDefault="00000000">
            <w:pPr>
              <w:rPr>
                <w:color w:val="000000" w:themeColor="text1"/>
              </w:rPr>
            </w:pPr>
            <w:r w:rsidRPr="00126687">
              <w:rPr>
                <w:color w:val="000000" w:themeColor="text1"/>
                <w:sz w:val="16"/>
              </w:rPr>
              <w:t>Distanzschwelle der Evaluation</w:t>
            </w:r>
          </w:p>
        </w:tc>
      </w:tr>
    </w:tbl>
    <w:p w14:paraId="27BE8FD3" w14:textId="77777777" w:rsidR="001F130A" w:rsidRPr="00126687" w:rsidRDefault="001F130A">
      <w:pPr>
        <w:spacing w:after="20"/>
        <w:rPr>
          <w:color w:val="000000" w:themeColor="text1"/>
        </w:rPr>
      </w:pPr>
    </w:p>
    <w:p w14:paraId="54A04EA5" w14:textId="77777777" w:rsidR="001F130A" w:rsidRPr="00126687" w:rsidRDefault="00000000">
      <w:pPr>
        <w:rPr>
          <w:color w:val="000000" w:themeColor="text1"/>
        </w:rPr>
      </w:pPr>
      <w:r w:rsidRPr="00126687">
        <w:rPr>
          <w:color w:val="000000" w:themeColor="text1"/>
        </w:rPr>
        <w:br w:type="page"/>
      </w:r>
    </w:p>
    <w:p w14:paraId="24F5E43D" w14:textId="77777777" w:rsidR="001F130A" w:rsidRPr="00126687" w:rsidRDefault="00000000">
      <w:pPr>
        <w:pStyle w:val="Heading1"/>
        <w:rPr>
          <w:color w:val="000000" w:themeColor="text1"/>
        </w:rPr>
      </w:pPr>
      <w:r w:rsidRPr="00126687">
        <w:rPr>
          <w:color w:val="000000" w:themeColor="text1"/>
        </w:rPr>
        <w:lastRenderedPageBreak/>
        <w:t>7. Implementierte Registrierungsverfahren</w:t>
      </w:r>
    </w:p>
    <w:p w14:paraId="0841B8E7" w14:textId="77777777" w:rsidR="001F130A" w:rsidRPr="00126687" w:rsidRDefault="00000000">
      <w:pPr>
        <w:rPr>
          <w:color w:val="000000" w:themeColor="text1"/>
          <w:lang w:val="de-DE"/>
        </w:rPr>
      </w:pPr>
      <w:r w:rsidRPr="00126687">
        <w:rPr>
          <w:color w:val="000000" w:themeColor="text1"/>
          <w:lang w:val="de-DE"/>
        </w:rPr>
        <w:t>Für die algorithmische Auswahl wurden fünf Verfahren implementiert. Die ersten drei sind lokale Verfahren; die beiden letzten kombinieren globale Feature-Registrierung mit einem lokalen ICP-</w:t>
      </w:r>
      <w:proofErr w:type="spellStart"/>
      <w:r w:rsidRPr="00126687">
        <w:rPr>
          <w:color w:val="000000" w:themeColor="text1"/>
          <w:lang w:val="de-DE"/>
        </w:rPr>
        <w:t>Refinement</w:t>
      </w:r>
      <w:proofErr w:type="spellEnd"/>
      <w:r w:rsidRPr="00126687">
        <w:rPr>
          <w:color w:val="000000" w:themeColor="text1"/>
          <w:lang w:val="de-DE"/>
        </w:rPr>
        <w:t>.</w:t>
      </w:r>
    </w:p>
    <w:tbl>
      <w:tblPr>
        <w:tblStyle w:val="TableGrid"/>
        <w:tblW w:w="0" w:type="auto"/>
        <w:jc w:val="center"/>
        <w:tblLook w:val="04A0" w:firstRow="1" w:lastRow="0" w:firstColumn="1" w:lastColumn="0" w:noHBand="0" w:noVBand="1"/>
      </w:tblPr>
      <w:tblGrid>
        <w:gridCol w:w="1928"/>
        <w:gridCol w:w="1247"/>
        <w:gridCol w:w="2268"/>
        <w:gridCol w:w="1984"/>
        <w:gridCol w:w="2381"/>
      </w:tblGrid>
      <w:tr w:rsidR="001F130A" w:rsidRPr="00126687" w14:paraId="7EB91693" w14:textId="77777777" w:rsidTr="00AB666D">
        <w:trPr>
          <w:jc w:val="center"/>
        </w:trPr>
        <w:tc>
          <w:tcPr>
            <w:tcW w:w="1928" w:type="dxa"/>
            <w:vAlign w:val="center"/>
          </w:tcPr>
          <w:p w14:paraId="5C5F26FF" w14:textId="77777777" w:rsidR="001F130A" w:rsidRPr="00126687" w:rsidRDefault="00000000">
            <w:pPr>
              <w:rPr>
                <w:color w:val="000000" w:themeColor="text1"/>
              </w:rPr>
            </w:pPr>
            <w:proofErr w:type="spellStart"/>
            <w:r w:rsidRPr="00126687">
              <w:rPr>
                <w:b/>
                <w:color w:val="000000" w:themeColor="text1"/>
                <w:sz w:val="15"/>
              </w:rPr>
              <w:t>Verfahren</w:t>
            </w:r>
            <w:proofErr w:type="spellEnd"/>
          </w:p>
        </w:tc>
        <w:tc>
          <w:tcPr>
            <w:tcW w:w="1247" w:type="dxa"/>
            <w:vAlign w:val="center"/>
          </w:tcPr>
          <w:p w14:paraId="4967DD80" w14:textId="77777777" w:rsidR="001F130A" w:rsidRPr="00126687" w:rsidRDefault="00000000">
            <w:pPr>
              <w:rPr>
                <w:color w:val="000000" w:themeColor="text1"/>
              </w:rPr>
            </w:pPr>
            <w:r w:rsidRPr="00126687">
              <w:rPr>
                <w:b/>
                <w:color w:val="000000" w:themeColor="text1"/>
                <w:sz w:val="15"/>
              </w:rPr>
              <w:t>Initialisierung</w:t>
            </w:r>
          </w:p>
        </w:tc>
        <w:tc>
          <w:tcPr>
            <w:tcW w:w="2268" w:type="dxa"/>
            <w:vAlign w:val="center"/>
          </w:tcPr>
          <w:p w14:paraId="30A961AD" w14:textId="77777777" w:rsidR="001F130A" w:rsidRPr="00126687" w:rsidRDefault="00000000">
            <w:pPr>
              <w:rPr>
                <w:color w:val="000000" w:themeColor="text1"/>
              </w:rPr>
            </w:pPr>
            <w:r w:rsidRPr="00126687">
              <w:rPr>
                <w:b/>
                <w:color w:val="000000" w:themeColor="text1"/>
                <w:sz w:val="15"/>
              </w:rPr>
              <w:t>Besonderheiten</w:t>
            </w:r>
          </w:p>
        </w:tc>
        <w:tc>
          <w:tcPr>
            <w:tcW w:w="1984" w:type="dxa"/>
            <w:vAlign w:val="center"/>
          </w:tcPr>
          <w:p w14:paraId="6D14EC15" w14:textId="77777777" w:rsidR="001F130A" w:rsidRPr="00126687" w:rsidRDefault="00000000">
            <w:pPr>
              <w:rPr>
                <w:color w:val="000000" w:themeColor="text1"/>
              </w:rPr>
            </w:pPr>
            <w:r w:rsidRPr="00126687">
              <w:rPr>
                <w:b/>
                <w:color w:val="000000" w:themeColor="text1"/>
                <w:sz w:val="15"/>
              </w:rPr>
              <w:t>Typische Stärke</w:t>
            </w:r>
          </w:p>
        </w:tc>
        <w:tc>
          <w:tcPr>
            <w:tcW w:w="2381" w:type="dxa"/>
            <w:vAlign w:val="center"/>
          </w:tcPr>
          <w:p w14:paraId="56B1D159" w14:textId="77777777" w:rsidR="001F130A" w:rsidRPr="00126687" w:rsidRDefault="00000000">
            <w:pPr>
              <w:rPr>
                <w:color w:val="000000" w:themeColor="text1"/>
              </w:rPr>
            </w:pPr>
            <w:r w:rsidRPr="00126687">
              <w:rPr>
                <w:b/>
                <w:color w:val="000000" w:themeColor="text1"/>
                <w:sz w:val="15"/>
              </w:rPr>
              <w:t>Typische Schwäche</w:t>
            </w:r>
          </w:p>
        </w:tc>
      </w:tr>
      <w:tr w:rsidR="001F130A" w:rsidRPr="00126687" w14:paraId="699642B0" w14:textId="77777777">
        <w:trPr>
          <w:jc w:val="center"/>
        </w:trPr>
        <w:tc>
          <w:tcPr>
            <w:tcW w:w="1928" w:type="dxa"/>
            <w:vAlign w:val="center"/>
          </w:tcPr>
          <w:p w14:paraId="1DA3FE0A" w14:textId="77777777" w:rsidR="001F130A" w:rsidRPr="00126687" w:rsidRDefault="00000000">
            <w:pPr>
              <w:rPr>
                <w:color w:val="000000" w:themeColor="text1"/>
              </w:rPr>
            </w:pPr>
            <w:r w:rsidRPr="00126687">
              <w:rPr>
                <w:color w:val="000000" w:themeColor="text1"/>
                <w:sz w:val="15"/>
              </w:rPr>
              <w:t>Point-to-Point ICP</w:t>
            </w:r>
          </w:p>
        </w:tc>
        <w:tc>
          <w:tcPr>
            <w:tcW w:w="1247" w:type="dxa"/>
            <w:vAlign w:val="center"/>
          </w:tcPr>
          <w:p w14:paraId="37558A31" w14:textId="77777777" w:rsidR="001F130A" w:rsidRPr="00126687" w:rsidRDefault="00000000">
            <w:pPr>
              <w:rPr>
                <w:color w:val="000000" w:themeColor="text1"/>
              </w:rPr>
            </w:pPr>
            <w:r w:rsidRPr="00126687">
              <w:rPr>
                <w:color w:val="000000" w:themeColor="text1"/>
                <w:sz w:val="15"/>
              </w:rPr>
              <w:t>lokal</w:t>
            </w:r>
          </w:p>
        </w:tc>
        <w:tc>
          <w:tcPr>
            <w:tcW w:w="2268" w:type="dxa"/>
            <w:vAlign w:val="center"/>
          </w:tcPr>
          <w:p w14:paraId="67A35B5B" w14:textId="77777777" w:rsidR="001F130A" w:rsidRPr="00126687" w:rsidRDefault="00000000">
            <w:pPr>
              <w:rPr>
                <w:color w:val="000000" w:themeColor="text1"/>
              </w:rPr>
            </w:pPr>
            <w:r w:rsidRPr="00126687">
              <w:rPr>
                <w:color w:val="000000" w:themeColor="text1"/>
                <w:sz w:val="15"/>
              </w:rPr>
              <w:t>Punkt-Punkt-Fehler</w:t>
            </w:r>
          </w:p>
        </w:tc>
        <w:tc>
          <w:tcPr>
            <w:tcW w:w="1984" w:type="dxa"/>
            <w:vAlign w:val="center"/>
          </w:tcPr>
          <w:p w14:paraId="00F49EEF" w14:textId="77777777" w:rsidR="001F130A" w:rsidRPr="00126687" w:rsidRDefault="00000000">
            <w:pPr>
              <w:rPr>
                <w:color w:val="000000" w:themeColor="text1"/>
              </w:rPr>
            </w:pPr>
            <w:r w:rsidRPr="00126687">
              <w:rPr>
                <w:color w:val="000000" w:themeColor="text1"/>
                <w:sz w:val="15"/>
              </w:rPr>
              <w:t>einfach, schnell</w:t>
            </w:r>
          </w:p>
        </w:tc>
        <w:tc>
          <w:tcPr>
            <w:tcW w:w="2381" w:type="dxa"/>
            <w:vAlign w:val="center"/>
          </w:tcPr>
          <w:p w14:paraId="4381E761" w14:textId="77777777" w:rsidR="001F130A" w:rsidRPr="00126687" w:rsidRDefault="00000000">
            <w:pPr>
              <w:rPr>
                <w:color w:val="000000" w:themeColor="text1"/>
              </w:rPr>
            </w:pPr>
            <w:r w:rsidRPr="00126687">
              <w:rPr>
                <w:color w:val="000000" w:themeColor="text1"/>
                <w:sz w:val="15"/>
              </w:rPr>
              <w:t>kleiner Konvergenzbereich</w:t>
            </w:r>
          </w:p>
        </w:tc>
      </w:tr>
      <w:tr w:rsidR="001F130A" w:rsidRPr="00126687" w14:paraId="4C20CD69" w14:textId="77777777">
        <w:trPr>
          <w:jc w:val="center"/>
        </w:trPr>
        <w:tc>
          <w:tcPr>
            <w:tcW w:w="1928" w:type="dxa"/>
            <w:vAlign w:val="center"/>
          </w:tcPr>
          <w:p w14:paraId="4489460F" w14:textId="77777777" w:rsidR="001F130A" w:rsidRPr="00126687" w:rsidRDefault="00000000">
            <w:pPr>
              <w:rPr>
                <w:color w:val="000000" w:themeColor="text1"/>
              </w:rPr>
            </w:pPr>
            <w:r w:rsidRPr="00126687">
              <w:rPr>
                <w:color w:val="000000" w:themeColor="text1"/>
                <w:sz w:val="15"/>
              </w:rPr>
              <w:t>Point-to-Plane ICP</w:t>
            </w:r>
          </w:p>
        </w:tc>
        <w:tc>
          <w:tcPr>
            <w:tcW w:w="1247" w:type="dxa"/>
            <w:vAlign w:val="center"/>
          </w:tcPr>
          <w:p w14:paraId="61518B68" w14:textId="77777777" w:rsidR="001F130A" w:rsidRPr="00126687" w:rsidRDefault="00000000">
            <w:pPr>
              <w:rPr>
                <w:color w:val="000000" w:themeColor="text1"/>
              </w:rPr>
            </w:pPr>
            <w:r w:rsidRPr="00126687">
              <w:rPr>
                <w:color w:val="000000" w:themeColor="text1"/>
                <w:sz w:val="15"/>
              </w:rPr>
              <w:t>lokal</w:t>
            </w:r>
          </w:p>
        </w:tc>
        <w:tc>
          <w:tcPr>
            <w:tcW w:w="2268" w:type="dxa"/>
            <w:vAlign w:val="center"/>
          </w:tcPr>
          <w:p w14:paraId="105E0C72" w14:textId="77777777" w:rsidR="001F130A" w:rsidRPr="00126687" w:rsidRDefault="00000000">
            <w:pPr>
              <w:rPr>
                <w:color w:val="000000" w:themeColor="text1"/>
              </w:rPr>
            </w:pPr>
            <w:r w:rsidRPr="00126687">
              <w:rPr>
                <w:color w:val="000000" w:themeColor="text1"/>
                <w:sz w:val="15"/>
              </w:rPr>
              <w:t>Normalenbasierter Fehler</w:t>
            </w:r>
          </w:p>
        </w:tc>
        <w:tc>
          <w:tcPr>
            <w:tcW w:w="1984" w:type="dxa"/>
            <w:vAlign w:val="center"/>
          </w:tcPr>
          <w:p w14:paraId="031027F7" w14:textId="77777777" w:rsidR="001F130A" w:rsidRPr="00126687" w:rsidRDefault="00000000">
            <w:pPr>
              <w:rPr>
                <w:color w:val="000000" w:themeColor="text1"/>
              </w:rPr>
            </w:pPr>
            <w:r w:rsidRPr="00126687">
              <w:rPr>
                <w:color w:val="000000" w:themeColor="text1"/>
                <w:sz w:val="15"/>
              </w:rPr>
              <w:t>präzise Feinregistrierung</w:t>
            </w:r>
          </w:p>
        </w:tc>
        <w:tc>
          <w:tcPr>
            <w:tcW w:w="2381" w:type="dxa"/>
            <w:vAlign w:val="center"/>
          </w:tcPr>
          <w:p w14:paraId="1DD9EB33" w14:textId="77777777" w:rsidR="001F130A" w:rsidRPr="00126687" w:rsidRDefault="00000000">
            <w:pPr>
              <w:rPr>
                <w:color w:val="000000" w:themeColor="text1"/>
                <w:lang w:val="de-DE"/>
              </w:rPr>
            </w:pPr>
            <w:r w:rsidRPr="00126687">
              <w:rPr>
                <w:color w:val="000000" w:themeColor="text1"/>
                <w:sz w:val="15"/>
                <w:lang w:val="de-DE"/>
              </w:rPr>
              <w:t>benötigt Normalen und gute Startpose</w:t>
            </w:r>
          </w:p>
        </w:tc>
      </w:tr>
      <w:tr w:rsidR="001F130A" w:rsidRPr="00126687" w14:paraId="231961CE" w14:textId="77777777">
        <w:trPr>
          <w:jc w:val="center"/>
        </w:trPr>
        <w:tc>
          <w:tcPr>
            <w:tcW w:w="1928" w:type="dxa"/>
            <w:vAlign w:val="center"/>
          </w:tcPr>
          <w:p w14:paraId="2175035F" w14:textId="77777777" w:rsidR="001F130A" w:rsidRPr="00126687" w:rsidRDefault="00000000">
            <w:pPr>
              <w:rPr>
                <w:color w:val="000000" w:themeColor="text1"/>
              </w:rPr>
            </w:pPr>
            <w:r w:rsidRPr="00126687">
              <w:rPr>
                <w:color w:val="000000" w:themeColor="text1"/>
                <w:sz w:val="15"/>
              </w:rPr>
              <w:t>Generalized ICP</w:t>
            </w:r>
          </w:p>
        </w:tc>
        <w:tc>
          <w:tcPr>
            <w:tcW w:w="1247" w:type="dxa"/>
            <w:vAlign w:val="center"/>
          </w:tcPr>
          <w:p w14:paraId="210F1F44" w14:textId="77777777" w:rsidR="001F130A" w:rsidRPr="00126687" w:rsidRDefault="00000000">
            <w:pPr>
              <w:rPr>
                <w:color w:val="000000" w:themeColor="text1"/>
              </w:rPr>
            </w:pPr>
            <w:r w:rsidRPr="00126687">
              <w:rPr>
                <w:color w:val="000000" w:themeColor="text1"/>
                <w:sz w:val="15"/>
              </w:rPr>
              <w:t>lokal</w:t>
            </w:r>
          </w:p>
        </w:tc>
        <w:tc>
          <w:tcPr>
            <w:tcW w:w="2268" w:type="dxa"/>
            <w:vAlign w:val="center"/>
          </w:tcPr>
          <w:p w14:paraId="5C2F3FAE" w14:textId="77777777" w:rsidR="001F130A" w:rsidRPr="00126687" w:rsidRDefault="00000000">
            <w:pPr>
              <w:rPr>
                <w:color w:val="000000" w:themeColor="text1"/>
              </w:rPr>
            </w:pPr>
            <w:r w:rsidRPr="00126687">
              <w:rPr>
                <w:color w:val="000000" w:themeColor="text1"/>
                <w:sz w:val="15"/>
              </w:rPr>
              <w:t>lokale Kovarianzen</w:t>
            </w:r>
          </w:p>
        </w:tc>
        <w:tc>
          <w:tcPr>
            <w:tcW w:w="1984" w:type="dxa"/>
            <w:vAlign w:val="center"/>
          </w:tcPr>
          <w:p w14:paraId="1BAAD719" w14:textId="77777777" w:rsidR="001F130A" w:rsidRPr="00126687" w:rsidRDefault="00000000">
            <w:pPr>
              <w:rPr>
                <w:color w:val="000000" w:themeColor="text1"/>
              </w:rPr>
            </w:pPr>
            <w:r w:rsidRPr="00126687">
              <w:rPr>
                <w:color w:val="000000" w:themeColor="text1"/>
                <w:sz w:val="15"/>
              </w:rPr>
              <w:t>gute lokale Oberflächenanpassung</w:t>
            </w:r>
          </w:p>
        </w:tc>
        <w:tc>
          <w:tcPr>
            <w:tcW w:w="2381" w:type="dxa"/>
            <w:vAlign w:val="center"/>
          </w:tcPr>
          <w:p w14:paraId="040A883E" w14:textId="77777777" w:rsidR="001F130A" w:rsidRPr="00126687" w:rsidRDefault="00000000">
            <w:pPr>
              <w:rPr>
                <w:color w:val="000000" w:themeColor="text1"/>
              </w:rPr>
            </w:pPr>
            <w:r w:rsidRPr="00126687">
              <w:rPr>
                <w:color w:val="000000" w:themeColor="text1"/>
                <w:sz w:val="15"/>
              </w:rPr>
              <w:t>weiterhin initialisierungsabhängig</w:t>
            </w:r>
          </w:p>
        </w:tc>
      </w:tr>
      <w:tr w:rsidR="001F130A" w:rsidRPr="00126687" w14:paraId="4DA3F598" w14:textId="77777777">
        <w:trPr>
          <w:jc w:val="center"/>
        </w:trPr>
        <w:tc>
          <w:tcPr>
            <w:tcW w:w="1928" w:type="dxa"/>
            <w:vAlign w:val="center"/>
          </w:tcPr>
          <w:p w14:paraId="1FC9E6EB" w14:textId="77777777" w:rsidR="001F130A" w:rsidRPr="00126687" w:rsidRDefault="00000000">
            <w:pPr>
              <w:rPr>
                <w:color w:val="000000" w:themeColor="text1"/>
              </w:rPr>
            </w:pPr>
            <w:r w:rsidRPr="00126687">
              <w:rPr>
                <w:color w:val="000000" w:themeColor="text1"/>
                <w:sz w:val="15"/>
              </w:rPr>
              <w:t>FPFH + RANSAC + ICP</w:t>
            </w:r>
          </w:p>
        </w:tc>
        <w:tc>
          <w:tcPr>
            <w:tcW w:w="1247" w:type="dxa"/>
            <w:vAlign w:val="center"/>
          </w:tcPr>
          <w:p w14:paraId="1FAC7900" w14:textId="77777777" w:rsidR="001F130A" w:rsidRPr="00126687" w:rsidRDefault="00000000">
            <w:pPr>
              <w:rPr>
                <w:color w:val="000000" w:themeColor="text1"/>
              </w:rPr>
            </w:pPr>
            <w:r w:rsidRPr="00126687">
              <w:rPr>
                <w:color w:val="000000" w:themeColor="text1"/>
                <w:sz w:val="15"/>
              </w:rPr>
              <w:t>global + lokal</w:t>
            </w:r>
          </w:p>
        </w:tc>
        <w:tc>
          <w:tcPr>
            <w:tcW w:w="2268" w:type="dxa"/>
            <w:vAlign w:val="center"/>
          </w:tcPr>
          <w:p w14:paraId="36AAAE3F" w14:textId="77777777" w:rsidR="001F130A" w:rsidRPr="00126687" w:rsidRDefault="00000000">
            <w:pPr>
              <w:rPr>
                <w:color w:val="000000" w:themeColor="text1"/>
              </w:rPr>
            </w:pPr>
            <w:r w:rsidRPr="00126687">
              <w:rPr>
                <w:color w:val="000000" w:themeColor="text1"/>
                <w:sz w:val="15"/>
              </w:rPr>
              <w:t>Feature-Hypothesen + Refinement</w:t>
            </w:r>
          </w:p>
        </w:tc>
        <w:tc>
          <w:tcPr>
            <w:tcW w:w="1984" w:type="dxa"/>
            <w:vAlign w:val="center"/>
          </w:tcPr>
          <w:p w14:paraId="4CEB7809" w14:textId="77777777" w:rsidR="001F130A" w:rsidRPr="00126687" w:rsidRDefault="00000000">
            <w:pPr>
              <w:rPr>
                <w:color w:val="000000" w:themeColor="text1"/>
              </w:rPr>
            </w:pPr>
            <w:r w:rsidRPr="00126687">
              <w:rPr>
                <w:color w:val="000000" w:themeColor="text1"/>
                <w:sz w:val="15"/>
              </w:rPr>
              <w:t>große Ausgangsabweichungen</w:t>
            </w:r>
          </w:p>
        </w:tc>
        <w:tc>
          <w:tcPr>
            <w:tcW w:w="2381" w:type="dxa"/>
            <w:vAlign w:val="center"/>
          </w:tcPr>
          <w:p w14:paraId="0068C040" w14:textId="77777777" w:rsidR="001F130A" w:rsidRPr="00126687" w:rsidRDefault="00000000">
            <w:pPr>
              <w:rPr>
                <w:color w:val="000000" w:themeColor="text1"/>
              </w:rPr>
            </w:pPr>
            <w:r w:rsidRPr="00126687">
              <w:rPr>
                <w:color w:val="000000" w:themeColor="text1"/>
                <w:sz w:val="15"/>
              </w:rPr>
              <w:t>stochastisch, bei Symmetrien Fehlhypothesen</w:t>
            </w:r>
          </w:p>
        </w:tc>
      </w:tr>
      <w:tr w:rsidR="001F130A" w:rsidRPr="00126687" w14:paraId="37F9EF92" w14:textId="77777777">
        <w:trPr>
          <w:jc w:val="center"/>
        </w:trPr>
        <w:tc>
          <w:tcPr>
            <w:tcW w:w="1928" w:type="dxa"/>
            <w:vAlign w:val="center"/>
          </w:tcPr>
          <w:p w14:paraId="2611B7B7" w14:textId="77777777" w:rsidR="001F130A" w:rsidRPr="00126687" w:rsidRDefault="00000000">
            <w:pPr>
              <w:rPr>
                <w:color w:val="000000" w:themeColor="text1"/>
              </w:rPr>
            </w:pPr>
            <w:r w:rsidRPr="00126687">
              <w:rPr>
                <w:color w:val="000000" w:themeColor="text1"/>
                <w:sz w:val="15"/>
              </w:rPr>
              <w:t>FPFH + FGR + ICP</w:t>
            </w:r>
          </w:p>
        </w:tc>
        <w:tc>
          <w:tcPr>
            <w:tcW w:w="1247" w:type="dxa"/>
            <w:vAlign w:val="center"/>
          </w:tcPr>
          <w:p w14:paraId="10C1B423" w14:textId="77777777" w:rsidR="001F130A" w:rsidRPr="00126687" w:rsidRDefault="00000000">
            <w:pPr>
              <w:rPr>
                <w:color w:val="000000" w:themeColor="text1"/>
              </w:rPr>
            </w:pPr>
            <w:r w:rsidRPr="00126687">
              <w:rPr>
                <w:color w:val="000000" w:themeColor="text1"/>
                <w:sz w:val="15"/>
              </w:rPr>
              <w:t>global + lokal</w:t>
            </w:r>
          </w:p>
        </w:tc>
        <w:tc>
          <w:tcPr>
            <w:tcW w:w="2268" w:type="dxa"/>
            <w:vAlign w:val="center"/>
          </w:tcPr>
          <w:p w14:paraId="72284F38" w14:textId="77777777" w:rsidR="001F130A" w:rsidRPr="00126687" w:rsidRDefault="00000000">
            <w:pPr>
              <w:rPr>
                <w:color w:val="000000" w:themeColor="text1"/>
              </w:rPr>
            </w:pPr>
            <w:r w:rsidRPr="00126687">
              <w:rPr>
                <w:color w:val="000000" w:themeColor="text1"/>
                <w:sz w:val="15"/>
              </w:rPr>
              <w:t>globale Feature-Optimierung + Refinement</w:t>
            </w:r>
          </w:p>
        </w:tc>
        <w:tc>
          <w:tcPr>
            <w:tcW w:w="1984" w:type="dxa"/>
            <w:vAlign w:val="center"/>
          </w:tcPr>
          <w:p w14:paraId="0F741381" w14:textId="77777777" w:rsidR="001F130A" w:rsidRPr="00126687" w:rsidRDefault="00000000">
            <w:pPr>
              <w:rPr>
                <w:color w:val="000000" w:themeColor="text1"/>
              </w:rPr>
            </w:pPr>
            <w:r w:rsidRPr="00126687">
              <w:rPr>
                <w:color w:val="000000" w:themeColor="text1"/>
                <w:sz w:val="15"/>
              </w:rPr>
              <w:t>schnelle Grobausrichtung + Präzision</w:t>
            </w:r>
          </w:p>
        </w:tc>
        <w:tc>
          <w:tcPr>
            <w:tcW w:w="2381" w:type="dxa"/>
            <w:vAlign w:val="center"/>
          </w:tcPr>
          <w:p w14:paraId="731CEE96" w14:textId="77777777" w:rsidR="001F130A" w:rsidRPr="00126687" w:rsidRDefault="00000000">
            <w:pPr>
              <w:rPr>
                <w:color w:val="000000" w:themeColor="text1"/>
                <w:lang w:val="de-DE"/>
              </w:rPr>
            </w:pPr>
            <w:r w:rsidRPr="00126687">
              <w:rPr>
                <w:color w:val="000000" w:themeColor="text1"/>
                <w:sz w:val="15"/>
                <w:lang w:val="de-DE"/>
              </w:rPr>
              <w:t>Feature-Qualität und Überlappung kritisch</w:t>
            </w:r>
          </w:p>
        </w:tc>
      </w:tr>
    </w:tbl>
    <w:p w14:paraId="0A689048" w14:textId="77777777" w:rsidR="001F130A" w:rsidRPr="00126687" w:rsidRDefault="001F130A">
      <w:pPr>
        <w:spacing w:after="20"/>
        <w:rPr>
          <w:color w:val="000000" w:themeColor="text1"/>
          <w:lang w:val="de-DE"/>
        </w:rPr>
      </w:pPr>
    </w:p>
    <w:p w14:paraId="6873BE45" w14:textId="77777777" w:rsidR="001F130A" w:rsidRPr="00126687" w:rsidRDefault="00000000">
      <w:pPr>
        <w:pStyle w:val="Heading2"/>
        <w:rPr>
          <w:color w:val="000000" w:themeColor="text1"/>
          <w:lang w:val="de-DE"/>
        </w:rPr>
      </w:pPr>
      <w:r w:rsidRPr="00126687">
        <w:rPr>
          <w:color w:val="000000" w:themeColor="text1"/>
          <w:lang w:val="de-DE"/>
        </w:rPr>
        <w:t>7.1 Gemeinsamer Ablauf der Hybridverfahren</w:t>
      </w:r>
    </w:p>
    <w:p w14:paraId="3B574C09" w14:textId="77777777" w:rsidR="001F130A" w:rsidRPr="00126687" w:rsidRDefault="00000000">
      <w:pPr>
        <w:spacing w:after="40"/>
        <w:rPr>
          <w:color w:val="000000" w:themeColor="text1"/>
          <w:lang w:val="de-DE"/>
        </w:rPr>
      </w:pPr>
      <w:r w:rsidRPr="00126687">
        <w:rPr>
          <w:color w:val="000000" w:themeColor="text1"/>
          <w:lang w:val="de-DE"/>
        </w:rPr>
        <w:t xml:space="preserve">1.  </w:t>
      </w:r>
      <w:proofErr w:type="spellStart"/>
      <w:r w:rsidRPr="00126687">
        <w:rPr>
          <w:color w:val="000000" w:themeColor="text1"/>
          <w:lang w:val="de-DE"/>
        </w:rPr>
        <w:t>Downsampling</w:t>
      </w:r>
      <w:proofErr w:type="spellEnd"/>
      <w:r w:rsidRPr="00126687">
        <w:rPr>
          <w:color w:val="000000" w:themeColor="text1"/>
          <w:lang w:val="de-DE"/>
        </w:rPr>
        <w:t xml:space="preserve"> und </w:t>
      </w:r>
      <w:proofErr w:type="spellStart"/>
      <w:r w:rsidRPr="00126687">
        <w:rPr>
          <w:color w:val="000000" w:themeColor="text1"/>
          <w:lang w:val="de-DE"/>
        </w:rPr>
        <w:t>Normalenschätzung</w:t>
      </w:r>
      <w:proofErr w:type="spellEnd"/>
    </w:p>
    <w:p w14:paraId="1F0CCF7C" w14:textId="77777777" w:rsidR="001F130A" w:rsidRPr="00126687" w:rsidRDefault="00000000">
      <w:pPr>
        <w:spacing w:after="40"/>
        <w:rPr>
          <w:color w:val="000000" w:themeColor="text1"/>
          <w:lang w:val="de-DE"/>
        </w:rPr>
      </w:pPr>
      <w:r w:rsidRPr="00126687">
        <w:rPr>
          <w:color w:val="000000" w:themeColor="text1"/>
          <w:lang w:val="de-DE"/>
        </w:rPr>
        <w:t>2.  FPFH-Berechnung für Source und Target</w:t>
      </w:r>
    </w:p>
    <w:p w14:paraId="49809632" w14:textId="77777777" w:rsidR="001F130A" w:rsidRPr="00126687" w:rsidRDefault="00000000">
      <w:pPr>
        <w:spacing w:after="40"/>
        <w:rPr>
          <w:color w:val="000000" w:themeColor="text1"/>
          <w:lang w:val="de-DE"/>
        </w:rPr>
      </w:pPr>
      <w:r w:rsidRPr="00126687">
        <w:rPr>
          <w:color w:val="000000" w:themeColor="text1"/>
          <w:lang w:val="de-DE"/>
        </w:rPr>
        <w:t>3.  Globale Grobregistrierung mit RANSAC oder FGR</w:t>
      </w:r>
    </w:p>
    <w:p w14:paraId="650EE74F" w14:textId="77777777" w:rsidR="001F130A" w:rsidRPr="00126687" w:rsidRDefault="00000000">
      <w:pPr>
        <w:spacing w:after="40"/>
        <w:rPr>
          <w:color w:val="000000" w:themeColor="text1"/>
          <w:lang w:val="de-DE"/>
        </w:rPr>
      </w:pPr>
      <w:r w:rsidRPr="00126687">
        <w:rPr>
          <w:color w:val="000000" w:themeColor="text1"/>
          <w:lang w:val="de-DE"/>
        </w:rPr>
        <w:t>4.  Übernahme der globalen Transformation als Initialisierung</w:t>
      </w:r>
    </w:p>
    <w:p w14:paraId="07CCB82A" w14:textId="77777777" w:rsidR="001F130A" w:rsidRPr="00126687" w:rsidRDefault="00000000">
      <w:pPr>
        <w:spacing w:after="40"/>
        <w:rPr>
          <w:color w:val="000000" w:themeColor="text1"/>
          <w:lang w:val="de-DE"/>
        </w:rPr>
      </w:pPr>
      <w:r w:rsidRPr="00126687">
        <w:rPr>
          <w:color w:val="000000" w:themeColor="text1"/>
          <w:lang w:val="de-DE"/>
        </w:rPr>
        <w:t>5.  Point-to-Plane ICP als lokale Feinregistrierung</w:t>
      </w:r>
    </w:p>
    <w:p w14:paraId="53C1DD67" w14:textId="77777777" w:rsidR="001F130A" w:rsidRPr="00126687" w:rsidRDefault="00000000">
      <w:pPr>
        <w:spacing w:after="40"/>
        <w:rPr>
          <w:color w:val="000000" w:themeColor="text1"/>
          <w:lang w:val="de-DE"/>
        </w:rPr>
      </w:pPr>
      <w:r w:rsidRPr="00126687">
        <w:rPr>
          <w:color w:val="000000" w:themeColor="text1"/>
          <w:lang w:val="de-DE"/>
        </w:rPr>
        <w:t>6.  Rückgabe der finalen Transformation und Qualitätskennzahlen</w:t>
      </w:r>
    </w:p>
    <w:p w14:paraId="4F579075" w14:textId="77777777" w:rsidR="001F130A" w:rsidRPr="00126687" w:rsidRDefault="00000000">
      <w:pPr>
        <w:rPr>
          <w:color w:val="000000" w:themeColor="text1"/>
          <w:lang w:val="de-DE"/>
        </w:rPr>
      </w:pPr>
      <w:r w:rsidRPr="00126687">
        <w:rPr>
          <w:color w:val="000000" w:themeColor="text1"/>
          <w:lang w:val="de-DE"/>
        </w:rPr>
        <w:br w:type="page"/>
      </w:r>
    </w:p>
    <w:p w14:paraId="6D4DC2C0" w14:textId="77777777" w:rsidR="001F130A" w:rsidRPr="00126687" w:rsidRDefault="00000000">
      <w:pPr>
        <w:pStyle w:val="Heading1"/>
        <w:rPr>
          <w:color w:val="000000" w:themeColor="text1"/>
          <w:lang w:val="de-DE"/>
        </w:rPr>
      </w:pPr>
      <w:r w:rsidRPr="00126687">
        <w:rPr>
          <w:color w:val="000000" w:themeColor="text1"/>
          <w:lang w:val="de-DE"/>
        </w:rPr>
        <w:lastRenderedPageBreak/>
        <w:t>8. Evaluationsmethodik</w:t>
      </w:r>
    </w:p>
    <w:p w14:paraId="5B352F51" w14:textId="77777777" w:rsidR="001F130A" w:rsidRPr="00126687" w:rsidRDefault="00000000">
      <w:pPr>
        <w:pStyle w:val="Heading2"/>
        <w:rPr>
          <w:color w:val="000000" w:themeColor="text1"/>
          <w:lang w:val="de-DE"/>
        </w:rPr>
      </w:pPr>
      <w:r w:rsidRPr="00126687">
        <w:rPr>
          <w:color w:val="000000" w:themeColor="text1"/>
          <w:lang w:val="de-DE"/>
        </w:rPr>
        <w:t>8.1 Synthetische dentalähnliche Daten und Ground Truth</w:t>
      </w:r>
    </w:p>
    <w:p w14:paraId="2265221A" w14:textId="77777777" w:rsidR="001F130A" w:rsidRPr="00126687" w:rsidRDefault="00000000">
      <w:pPr>
        <w:rPr>
          <w:color w:val="000000" w:themeColor="text1"/>
          <w:lang w:val="de-DE"/>
        </w:rPr>
      </w:pPr>
      <w:r w:rsidRPr="00126687">
        <w:rPr>
          <w:color w:val="000000" w:themeColor="text1"/>
          <w:lang w:val="de-DE"/>
        </w:rPr>
        <w:t xml:space="preserve">Für den kontrollierten Vergleich wurde ein </w:t>
      </w:r>
      <w:proofErr w:type="spellStart"/>
      <w:r w:rsidRPr="00126687">
        <w:rPr>
          <w:color w:val="000000" w:themeColor="text1"/>
          <w:lang w:val="de-DE"/>
        </w:rPr>
        <w:t>SyntheticDentalDataGenerator</w:t>
      </w:r>
      <w:proofErr w:type="spellEnd"/>
      <w:r w:rsidRPr="00126687">
        <w:rPr>
          <w:color w:val="000000" w:themeColor="text1"/>
          <w:lang w:val="de-DE"/>
        </w:rPr>
        <w:t xml:space="preserve"> verwendet. Er erzeugt dentalähnliche Geometrien und dazu passende Source-/Target-Punktwolken mit bekannter Transformation. Damit kann nicht nur gemessen werden, wie gut die beiden Punktwolken nach der Registrierung übereinanderliegen, sondern auch, ob die geschätzte Transformation tatsächlich der bekannten Ground Truth entspricht.</w:t>
      </w:r>
    </w:p>
    <w:p w14:paraId="1CD9F399" w14:textId="77777777" w:rsidR="001F130A" w:rsidRPr="00126687" w:rsidRDefault="00000000">
      <w:pPr>
        <w:pStyle w:val="Heading2"/>
        <w:rPr>
          <w:color w:val="000000" w:themeColor="text1"/>
          <w:lang w:val="de-DE"/>
        </w:rPr>
      </w:pPr>
      <w:r w:rsidRPr="00126687">
        <w:rPr>
          <w:color w:val="000000" w:themeColor="text1"/>
          <w:lang w:val="de-DE"/>
        </w:rPr>
        <w:t>8.2 Kontrollierte Versuchsreihen</w:t>
      </w:r>
    </w:p>
    <w:p w14:paraId="7062F83D" w14:textId="77777777" w:rsidR="001F130A" w:rsidRPr="00126687" w:rsidRDefault="00000000">
      <w:pPr>
        <w:rPr>
          <w:color w:val="000000" w:themeColor="text1"/>
        </w:rPr>
      </w:pPr>
      <w:r w:rsidRPr="00126687">
        <w:rPr>
          <w:color w:val="000000" w:themeColor="text1"/>
          <w:lang w:val="de-DE"/>
        </w:rPr>
        <w:t xml:space="preserve">Die vier Einflussgrößen Überlappung, Rotation, Translation und Rauschen wurden in getrennten Versuchsreihen variiert. Innerhalb einer Versuchsreihe werden reproduzierbare Seed-Bereiche verwendet. Dieselbe Wiederholungsnummer erhält für verschiedene Werte derselben Einflussgröße denselben Datensatz-Seed, damit sich möglichst nur die untersuchte Variable verändert. </w:t>
      </w:r>
      <w:proofErr w:type="spellStart"/>
      <w:r w:rsidRPr="00126687">
        <w:rPr>
          <w:color w:val="000000" w:themeColor="text1"/>
        </w:rPr>
        <w:t>Zusätzlich</w:t>
      </w:r>
      <w:proofErr w:type="spellEnd"/>
      <w:r w:rsidRPr="00126687">
        <w:rPr>
          <w:color w:val="000000" w:themeColor="text1"/>
        </w:rPr>
        <w:t xml:space="preserve"> </w:t>
      </w:r>
      <w:proofErr w:type="spellStart"/>
      <w:r w:rsidRPr="00126687">
        <w:rPr>
          <w:color w:val="000000" w:themeColor="text1"/>
        </w:rPr>
        <w:t>erhalten</w:t>
      </w:r>
      <w:proofErr w:type="spellEnd"/>
      <w:r w:rsidRPr="00126687">
        <w:rPr>
          <w:color w:val="000000" w:themeColor="text1"/>
        </w:rPr>
        <w:t xml:space="preserve"> </w:t>
      </w:r>
      <w:proofErr w:type="spellStart"/>
      <w:r w:rsidRPr="00126687">
        <w:rPr>
          <w:color w:val="000000" w:themeColor="text1"/>
        </w:rPr>
        <w:t>stochastische</w:t>
      </w:r>
      <w:proofErr w:type="spellEnd"/>
      <w:r w:rsidRPr="00126687">
        <w:rPr>
          <w:color w:val="000000" w:themeColor="text1"/>
        </w:rPr>
        <w:t xml:space="preserve"> </w:t>
      </w:r>
      <w:proofErr w:type="spellStart"/>
      <w:r w:rsidRPr="00126687">
        <w:rPr>
          <w:color w:val="000000" w:themeColor="text1"/>
        </w:rPr>
        <w:t>Algorithmen</w:t>
      </w:r>
      <w:proofErr w:type="spellEnd"/>
      <w:r w:rsidRPr="00126687">
        <w:rPr>
          <w:color w:val="000000" w:themeColor="text1"/>
        </w:rPr>
        <w:t xml:space="preserve"> reproduzierbare Algorithmus-Seeds.</w:t>
      </w:r>
    </w:p>
    <w:tbl>
      <w:tblPr>
        <w:tblStyle w:val="TableGrid"/>
        <w:tblW w:w="0" w:type="auto"/>
        <w:jc w:val="center"/>
        <w:tblLook w:val="04A0" w:firstRow="1" w:lastRow="0" w:firstColumn="1" w:lastColumn="0" w:noHBand="0" w:noVBand="1"/>
      </w:tblPr>
      <w:tblGrid>
        <w:gridCol w:w="2268"/>
        <w:gridCol w:w="6803"/>
      </w:tblGrid>
      <w:tr w:rsidR="001F130A" w:rsidRPr="00126687" w14:paraId="0E2DE76F" w14:textId="77777777" w:rsidTr="00AB666D">
        <w:trPr>
          <w:jc w:val="center"/>
        </w:trPr>
        <w:tc>
          <w:tcPr>
            <w:tcW w:w="2268" w:type="dxa"/>
            <w:vAlign w:val="center"/>
          </w:tcPr>
          <w:p w14:paraId="1FDA3D30" w14:textId="77777777" w:rsidR="001F130A" w:rsidRPr="00126687" w:rsidRDefault="00000000">
            <w:pPr>
              <w:rPr>
                <w:color w:val="000000" w:themeColor="text1"/>
              </w:rPr>
            </w:pPr>
            <w:r w:rsidRPr="00126687">
              <w:rPr>
                <w:b/>
                <w:color w:val="000000" w:themeColor="text1"/>
                <w:sz w:val="18"/>
              </w:rPr>
              <w:t>Versuchsreihe</w:t>
            </w:r>
          </w:p>
        </w:tc>
        <w:tc>
          <w:tcPr>
            <w:tcW w:w="6803" w:type="dxa"/>
            <w:vAlign w:val="center"/>
          </w:tcPr>
          <w:p w14:paraId="126A2C30" w14:textId="77777777" w:rsidR="001F130A" w:rsidRPr="00126687" w:rsidRDefault="00000000">
            <w:pPr>
              <w:rPr>
                <w:color w:val="000000" w:themeColor="text1"/>
                <w:lang w:val="de-DE"/>
              </w:rPr>
            </w:pPr>
            <w:r w:rsidRPr="00126687">
              <w:rPr>
                <w:b/>
                <w:color w:val="000000" w:themeColor="text1"/>
                <w:sz w:val="18"/>
                <w:lang w:val="de-DE"/>
              </w:rPr>
              <w:t>Getestete Werte in der dokumentierten Auswertung</w:t>
            </w:r>
          </w:p>
        </w:tc>
      </w:tr>
      <w:tr w:rsidR="001F130A" w:rsidRPr="00126687" w14:paraId="6C96B1CF" w14:textId="77777777">
        <w:trPr>
          <w:jc w:val="center"/>
        </w:trPr>
        <w:tc>
          <w:tcPr>
            <w:tcW w:w="2268" w:type="dxa"/>
            <w:vAlign w:val="center"/>
          </w:tcPr>
          <w:p w14:paraId="1214576E" w14:textId="77777777" w:rsidR="001F130A" w:rsidRPr="00126687" w:rsidRDefault="00000000">
            <w:pPr>
              <w:rPr>
                <w:color w:val="000000" w:themeColor="text1"/>
              </w:rPr>
            </w:pPr>
            <w:r w:rsidRPr="00126687">
              <w:rPr>
                <w:color w:val="000000" w:themeColor="text1"/>
                <w:sz w:val="18"/>
              </w:rPr>
              <w:t>Overlap</w:t>
            </w:r>
          </w:p>
        </w:tc>
        <w:tc>
          <w:tcPr>
            <w:tcW w:w="6803" w:type="dxa"/>
            <w:vAlign w:val="center"/>
          </w:tcPr>
          <w:p w14:paraId="316AE317" w14:textId="77777777" w:rsidR="001F130A" w:rsidRPr="00126687" w:rsidRDefault="00000000">
            <w:pPr>
              <w:rPr>
                <w:color w:val="000000" w:themeColor="text1"/>
              </w:rPr>
            </w:pPr>
            <w:r w:rsidRPr="00126687">
              <w:rPr>
                <w:color w:val="000000" w:themeColor="text1"/>
                <w:sz w:val="18"/>
              </w:rPr>
              <w:t>0,20; 0,30; 0,40; 0,50; 0,60; 0,70; 0,80</w:t>
            </w:r>
          </w:p>
        </w:tc>
      </w:tr>
      <w:tr w:rsidR="001F130A" w:rsidRPr="00126687" w14:paraId="7AB12C59" w14:textId="77777777">
        <w:trPr>
          <w:jc w:val="center"/>
        </w:trPr>
        <w:tc>
          <w:tcPr>
            <w:tcW w:w="2268" w:type="dxa"/>
            <w:vAlign w:val="center"/>
          </w:tcPr>
          <w:p w14:paraId="6C3044D6" w14:textId="77777777" w:rsidR="001F130A" w:rsidRPr="00126687" w:rsidRDefault="00000000">
            <w:pPr>
              <w:rPr>
                <w:color w:val="000000" w:themeColor="text1"/>
              </w:rPr>
            </w:pPr>
            <w:r w:rsidRPr="00126687">
              <w:rPr>
                <w:color w:val="000000" w:themeColor="text1"/>
                <w:sz w:val="18"/>
              </w:rPr>
              <w:t>Rotation</w:t>
            </w:r>
          </w:p>
        </w:tc>
        <w:tc>
          <w:tcPr>
            <w:tcW w:w="6803" w:type="dxa"/>
            <w:vAlign w:val="center"/>
          </w:tcPr>
          <w:p w14:paraId="12CDC2A7" w14:textId="77777777" w:rsidR="001F130A" w:rsidRPr="00126687" w:rsidRDefault="00000000">
            <w:pPr>
              <w:rPr>
                <w:color w:val="000000" w:themeColor="text1"/>
              </w:rPr>
            </w:pPr>
            <w:r w:rsidRPr="00126687">
              <w:rPr>
                <w:color w:val="000000" w:themeColor="text1"/>
                <w:sz w:val="18"/>
              </w:rPr>
              <w:t>0°; 5°; 10°; 20°; 30°; 40°; 60°</w:t>
            </w:r>
          </w:p>
        </w:tc>
      </w:tr>
      <w:tr w:rsidR="001F130A" w:rsidRPr="00126687" w14:paraId="0BE4530E" w14:textId="77777777">
        <w:trPr>
          <w:jc w:val="center"/>
        </w:trPr>
        <w:tc>
          <w:tcPr>
            <w:tcW w:w="2268" w:type="dxa"/>
            <w:vAlign w:val="center"/>
          </w:tcPr>
          <w:p w14:paraId="79FF4E8F" w14:textId="77777777" w:rsidR="001F130A" w:rsidRPr="00126687" w:rsidRDefault="00000000">
            <w:pPr>
              <w:rPr>
                <w:color w:val="000000" w:themeColor="text1"/>
              </w:rPr>
            </w:pPr>
            <w:r w:rsidRPr="00126687">
              <w:rPr>
                <w:color w:val="000000" w:themeColor="text1"/>
                <w:sz w:val="18"/>
              </w:rPr>
              <w:t>Translation</w:t>
            </w:r>
          </w:p>
        </w:tc>
        <w:tc>
          <w:tcPr>
            <w:tcW w:w="6803" w:type="dxa"/>
            <w:vAlign w:val="center"/>
          </w:tcPr>
          <w:p w14:paraId="5275CA72" w14:textId="77777777" w:rsidR="001F130A" w:rsidRPr="00126687" w:rsidRDefault="00000000">
            <w:pPr>
              <w:rPr>
                <w:color w:val="000000" w:themeColor="text1"/>
              </w:rPr>
            </w:pPr>
            <w:r w:rsidRPr="00126687">
              <w:rPr>
                <w:color w:val="000000" w:themeColor="text1"/>
                <w:sz w:val="18"/>
              </w:rPr>
              <w:t>0; 1; 2; 4; 6; 8; 12</w:t>
            </w:r>
          </w:p>
        </w:tc>
      </w:tr>
      <w:tr w:rsidR="001F130A" w:rsidRPr="00126687" w14:paraId="44D81EBC" w14:textId="77777777">
        <w:trPr>
          <w:jc w:val="center"/>
        </w:trPr>
        <w:tc>
          <w:tcPr>
            <w:tcW w:w="2268" w:type="dxa"/>
            <w:vAlign w:val="center"/>
          </w:tcPr>
          <w:p w14:paraId="5152F92E" w14:textId="77777777" w:rsidR="001F130A" w:rsidRPr="00126687" w:rsidRDefault="00000000">
            <w:pPr>
              <w:rPr>
                <w:color w:val="000000" w:themeColor="text1"/>
              </w:rPr>
            </w:pPr>
            <w:r w:rsidRPr="00126687">
              <w:rPr>
                <w:color w:val="000000" w:themeColor="text1"/>
                <w:sz w:val="18"/>
              </w:rPr>
              <w:t>Noise Std</w:t>
            </w:r>
          </w:p>
        </w:tc>
        <w:tc>
          <w:tcPr>
            <w:tcW w:w="6803" w:type="dxa"/>
            <w:vAlign w:val="center"/>
          </w:tcPr>
          <w:p w14:paraId="772E4348" w14:textId="77777777" w:rsidR="001F130A" w:rsidRPr="00126687" w:rsidRDefault="00000000">
            <w:pPr>
              <w:rPr>
                <w:color w:val="000000" w:themeColor="text1"/>
              </w:rPr>
            </w:pPr>
            <w:r w:rsidRPr="00126687">
              <w:rPr>
                <w:color w:val="000000" w:themeColor="text1"/>
                <w:sz w:val="18"/>
              </w:rPr>
              <w:t>0; 0,01; 0,025; 0,05; 0,10; 0,20</w:t>
            </w:r>
          </w:p>
        </w:tc>
      </w:tr>
    </w:tbl>
    <w:p w14:paraId="321FFC9F" w14:textId="77777777" w:rsidR="001F130A" w:rsidRPr="00126687" w:rsidRDefault="001F130A">
      <w:pPr>
        <w:spacing w:after="20"/>
        <w:rPr>
          <w:color w:val="000000" w:themeColor="text1"/>
        </w:rPr>
      </w:pPr>
    </w:p>
    <w:p w14:paraId="102B2FF0" w14:textId="77777777" w:rsidR="001F130A" w:rsidRPr="00126687" w:rsidRDefault="00000000">
      <w:pPr>
        <w:rPr>
          <w:color w:val="000000" w:themeColor="text1"/>
          <w:lang w:val="de-DE"/>
        </w:rPr>
      </w:pPr>
      <w:r w:rsidRPr="00126687">
        <w:rPr>
          <w:color w:val="000000" w:themeColor="text1"/>
          <w:lang w:val="de-DE"/>
        </w:rPr>
        <w:t>Die gespeicherte Zusammenfassung enthält Mittelwert und Standardabweichung der Messgrößen sowie die Erfolgsrate. Die Erfolgsentscheidung basiert auf getrennten Grenzwerten für Translations- und Rotationsfehler. Da diese Grenzwerte in der Konfiguration gekapselt sind, wird hier bewusst keine nicht verifizierte Zahl ergänzt.</w:t>
      </w:r>
    </w:p>
    <w:p w14:paraId="63DACB4C" w14:textId="77777777" w:rsidR="001F130A" w:rsidRPr="00126687" w:rsidRDefault="00000000">
      <w:pPr>
        <w:pStyle w:val="Heading2"/>
        <w:rPr>
          <w:color w:val="000000" w:themeColor="text1"/>
        </w:rPr>
      </w:pPr>
      <w:r w:rsidRPr="00126687">
        <w:rPr>
          <w:color w:val="000000" w:themeColor="text1"/>
        </w:rPr>
        <w:t xml:space="preserve">8.3 </w:t>
      </w:r>
      <w:proofErr w:type="spellStart"/>
      <w:r w:rsidRPr="00126687">
        <w:rPr>
          <w:color w:val="000000" w:themeColor="text1"/>
        </w:rPr>
        <w:t>Bewertungsmetriken</w:t>
      </w:r>
      <w:proofErr w:type="spellEnd"/>
    </w:p>
    <w:p w14:paraId="5BB61CE4" w14:textId="77777777" w:rsidR="001F130A" w:rsidRPr="00126687" w:rsidRDefault="00000000">
      <w:pPr>
        <w:pStyle w:val="ListBullet"/>
        <w:spacing w:after="40"/>
        <w:rPr>
          <w:color w:val="000000" w:themeColor="text1"/>
          <w:lang w:val="de-DE"/>
        </w:rPr>
      </w:pPr>
      <w:r w:rsidRPr="00126687">
        <w:rPr>
          <w:color w:val="000000" w:themeColor="text1"/>
          <w:lang w:val="de-DE"/>
        </w:rPr>
        <w:t>Fitness: Anteil der Punkte, für die innerhalb der Bewertungsdistanz gültige Korrespondenzen gefunden werden.</w:t>
      </w:r>
    </w:p>
    <w:p w14:paraId="747F4173" w14:textId="77777777" w:rsidR="001F130A" w:rsidRPr="00126687" w:rsidRDefault="00000000">
      <w:pPr>
        <w:pStyle w:val="ListBullet"/>
        <w:spacing w:after="40"/>
        <w:rPr>
          <w:color w:val="000000" w:themeColor="text1"/>
          <w:lang w:val="de-DE"/>
        </w:rPr>
      </w:pPr>
      <w:proofErr w:type="spellStart"/>
      <w:r w:rsidRPr="00126687">
        <w:rPr>
          <w:color w:val="000000" w:themeColor="text1"/>
          <w:lang w:val="de-DE"/>
        </w:rPr>
        <w:t>Inlier</w:t>
      </w:r>
      <w:proofErr w:type="spellEnd"/>
      <w:r w:rsidRPr="00126687">
        <w:rPr>
          <w:color w:val="000000" w:themeColor="text1"/>
          <w:lang w:val="de-DE"/>
        </w:rPr>
        <w:t xml:space="preserve"> RMSE: quadratischer Mittelwert der Abstände der gültigen Korrespondenzen. Ein kleiner Wert ist günstig, muss jedoch zusammen mit Fitness und Transformationsfehler interpretiert werden.</w:t>
      </w:r>
    </w:p>
    <w:p w14:paraId="50FEC4D3" w14:textId="77777777" w:rsidR="001F130A" w:rsidRPr="00126687" w:rsidRDefault="00000000">
      <w:pPr>
        <w:pStyle w:val="ListBullet"/>
        <w:spacing w:after="40"/>
        <w:rPr>
          <w:color w:val="000000" w:themeColor="text1"/>
          <w:lang w:val="de-DE"/>
        </w:rPr>
      </w:pPr>
      <w:r w:rsidRPr="00126687">
        <w:rPr>
          <w:color w:val="000000" w:themeColor="text1"/>
          <w:lang w:val="de-DE"/>
        </w:rPr>
        <w:t>Translation Error: Abstand zwischen geschätzter und bekannter Ground-Truth-Translation.</w:t>
      </w:r>
    </w:p>
    <w:p w14:paraId="58D1A9CB" w14:textId="77777777" w:rsidR="001F130A" w:rsidRPr="00126687" w:rsidRDefault="00000000">
      <w:pPr>
        <w:pStyle w:val="ListBullet"/>
        <w:spacing w:after="40"/>
        <w:rPr>
          <w:color w:val="000000" w:themeColor="text1"/>
          <w:lang w:val="de-DE"/>
        </w:rPr>
      </w:pPr>
      <w:r w:rsidRPr="00126687">
        <w:rPr>
          <w:color w:val="000000" w:themeColor="text1"/>
          <w:lang w:val="de-DE"/>
        </w:rPr>
        <w:t>Rotation Error: Winkelabweichung zwischen geschätzter und Ground-Truth-Rotation in Grad.</w:t>
      </w:r>
    </w:p>
    <w:p w14:paraId="7E6BB419" w14:textId="77777777" w:rsidR="001F130A" w:rsidRPr="00126687" w:rsidRDefault="00000000">
      <w:pPr>
        <w:pStyle w:val="ListBullet"/>
        <w:spacing w:after="40"/>
        <w:rPr>
          <w:color w:val="000000" w:themeColor="text1"/>
          <w:lang w:val="de-DE"/>
        </w:rPr>
      </w:pPr>
      <w:proofErr w:type="spellStart"/>
      <w:r w:rsidRPr="00126687">
        <w:rPr>
          <w:color w:val="000000" w:themeColor="text1"/>
          <w:lang w:val="de-DE"/>
        </w:rPr>
        <w:t>Runtime</w:t>
      </w:r>
      <w:proofErr w:type="spellEnd"/>
      <w:r w:rsidRPr="00126687">
        <w:rPr>
          <w:color w:val="000000" w:themeColor="text1"/>
          <w:lang w:val="de-DE"/>
        </w:rPr>
        <w:t>: Laufzeit des Registrierungsverfahrens im jeweiligen Test.</w:t>
      </w:r>
    </w:p>
    <w:p w14:paraId="04E91DBE" w14:textId="77777777" w:rsidR="001F130A" w:rsidRDefault="00000000">
      <w:pPr>
        <w:pStyle w:val="ListBullet"/>
        <w:spacing w:after="40"/>
        <w:rPr>
          <w:color w:val="000000" w:themeColor="text1"/>
          <w:lang w:val="de-DE"/>
        </w:rPr>
      </w:pPr>
      <w:r w:rsidRPr="00126687">
        <w:rPr>
          <w:color w:val="000000" w:themeColor="text1"/>
          <w:lang w:val="de-DE"/>
        </w:rPr>
        <w:t>Success Rate: Anteil der Wiederholungen, die gleichzeitig die vorgegebenen Translations- und Rotationsgrenzen erfüllen.</w:t>
      </w:r>
    </w:p>
    <w:p w14:paraId="016C45FD" w14:textId="77777777" w:rsidR="00AB666D" w:rsidRPr="00126687" w:rsidRDefault="00AB666D" w:rsidP="00AB666D">
      <w:pPr>
        <w:pStyle w:val="ListBullet"/>
        <w:numPr>
          <w:ilvl w:val="0"/>
          <w:numId w:val="0"/>
        </w:numPr>
        <w:spacing w:after="40"/>
        <w:ind w:left="360"/>
        <w:rPr>
          <w:color w:val="000000" w:themeColor="text1"/>
          <w:lang w:val="de-DE"/>
        </w:rPr>
      </w:pPr>
    </w:p>
    <w:tbl>
      <w:tblPr>
        <w:tblStyle w:val="TableGrid"/>
        <w:tblW w:w="0" w:type="auto"/>
        <w:jc w:val="center"/>
        <w:tblLook w:val="04A0" w:firstRow="1" w:lastRow="0" w:firstColumn="1" w:lastColumn="0" w:noHBand="0" w:noVBand="1"/>
      </w:tblPr>
      <w:tblGrid>
        <w:gridCol w:w="9820"/>
      </w:tblGrid>
      <w:tr w:rsidR="001F130A" w:rsidRPr="00126687" w14:paraId="300D6A27" w14:textId="77777777" w:rsidTr="00AB666D">
        <w:trPr>
          <w:jc w:val="center"/>
        </w:trPr>
        <w:tc>
          <w:tcPr>
            <w:tcW w:w="9830" w:type="dxa"/>
          </w:tcPr>
          <w:p w14:paraId="7E26C2D5" w14:textId="23ECB14A" w:rsidR="001F130A" w:rsidRPr="00126687" w:rsidRDefault="00000000">
            <w:pPr>
              <w:rPr>
                <w:color w:val="000000" w:themeColor="text1"/>
                <w:lang w:val="de-DE"/>
              </w:rPr>
            </w:pPr>
            <w:r w:rsidRPr="00126687">
              <w:rPr>
                <w:b/>
                <w:color w:val="000000" w:themeColor="text1"/>
                <w:sz w:val="20"/>
                <w:lang w:val="de-DE"/>
              </w:rPr>
              <w:t>Wichtige Schutzmaßnahme</w:t>
            </w:r>
            <w:r w:rsidR="00AB666D">
              <w:rPr>
                <w:b/>
                <w:color w:val="000000" w:themeColor="text1"/>
                <w:sz w:val="20"/>
                <w:lang w:val="de-DE"/>
              </w:rPr>
              <w:t>:</w:t>
            </w:r>
            <w:r w:rsidRPr="00126687">
              <w:rPr>
                <w:b/>
                <w:color w:val="000000" w:themeColor="text1"/>
                <w:sz w:val="20"/>
                <w:lang w:val="de-DE"/>
              </w:rPr>
              <w:br/>
            </w:r>
            <w:r w:rsidRPr="00126687">
              <w:rPr>
                <w:color w:val="000000" w:themeColor="text1"/>
                <w:sz w:val="19"/>
                <w:lang w:val="de-DE"/>
              </w:rPr>
              <w:t>Wenn Open3D keine gültigen Korrespondenzen findet, kann Fitness = 0 und gleichzeitig RMSE = 0 auftreten. Im Experiment wird dieser RMSE deshalb als ungültig behandelt und nicht als perfektes Ergebnis interpretiert.</w:t>
            </w:r>
          </w:p>
        </w:tc>
      </w:tr>
    </w:tbl>
    <w:p w14:paraId="0DAE2EEA" w14:textId="77777777" w:rsidR="001F130A" w:rsidRPr="00126687" w:rsidRDefault="001F130A">
      <w:pPr>
        <w:spacing w:after="20"/>
        <w:rPr>
          <w:color w:val="000000" w:themeColor="text1"/>
          <w:lang w:val="de-DE"/>
        </w:rPr>
      </w:pPr>
    </w:p>
    <w:p w14:paraId="6E4A8B31" w14:textId="77777777" w:rsidR="001F130A" w:rsidRPr="00126687" w:rsidRDefault="00000000">
      <w:pPr>
        <w:rPr>
          <w:color w:val="000000" w:themeColor="text1"/>
          <w:lang w:val="de-DE"/>
        </w:rPr>
      </w:pPr>
      <w:r w:rsidRPr="00126687">
        <w:rPr>
          <w:color w:val="000000" w:themeColor="text1"/>
          <w:lang w:val="de-DE"/>
        </w:rPr>
        <w:br w:type="page"/>
      </w:r>
    </w:p>
    <w:p w14:paraId="3CCABBE1" w14:textId="77777777" w:rsidR="001F130A" w:rsidRPr="00126687" w:rsidRDefault="00000000">
      <w:pPr>
        <w:pStyle w:val="Heading1"/>
        <w:rPr>
          <w:color w:val="000000" w:themeColor="text1"/>
          <w:lang w:val="de-DE"/>
        </w:rPr>
      </w:pPr>
      <w:r w:rsidRPr="00126687">
        <w:rPr>
          <w:color w:val="000000" w:themeColor="text1"/>
          <w:lang w:val="de-DE"/>
        </w:rPr>
        <w:lastRenderedPageBreak/>
        <w:t xml:space="preserve">9. Ergebnisse der kontrollierten </w:t>
      </w:r>
      <w:proofErr w:type="spellStart"/>
      <w:r w:rsidRPr="00126687">
        <w:rPr>
          <w:color w:val="000000" w:themeColor="text1"/>
          <w:lang w:val="de-DE"/>
        </w:rPr>
        <w:t>Pairwise</w:t>
      </w:r>
      <w:proofErr w:type="spellEnd"/>
      <w:r w:rsidRPr="00126687">
        <w:rPr>
          <w:color w:val="000000" w:themeColor="text1"/>
          <w:lang w:val="de-DE"/>
        </w:rPr>
        <w:t>-Experimente</w:t>
      </w:r>
    </w:p>
    <w:p w14:paraId="489681ED" w14:textId="77777777" w:rsidR="001F130A" w:rsidRPr="00126687" w:rsidRDefault="00000000">
      <w:pPr>
        <w:rPr>
          <w:color w:val="000000" w:themeColor="text1"/>
          <w:lang w:val="de-DE"/>
        </w:rPr>
      </w:pPr>
      <w:r w:rsidRPr="00126687">
        <w:rPr>
          <w:color w:val="000000" w:themeColor="text1"/>
          <w:lang w:val="de-DE"/>
        </w:rPr>
        <w:t>Die folgenden Abbildungen zeigen die Erfolgsraten der dokumentierten kontrollierten Auswertung. Die Resultate sind als Verhalten unter den konkreten synthetischen Testbedingungen zu verstehen und nicht als allgemeingültige Rangliste aller Registrierungsverfahren.</w:t>
      </w:r>
    </w:p>
    <w:p w14:paraId="51033D1C" w14:textId="77777777" w:rsidR="001F130A" w:rsidRPr="00126687" w:rsidRDefault="00000000">
      <w:pPr>
        <w:jc w:val="center"/>
        <w:rPr>
          <w:color w:val="000000" w:themeColor="text1"/>
        </w:rPr>
      </w:pPr>
      <w:r w:rsidRPr="00126687">
        <w:rPr>
          <w:noProof/>
          <w:color w:val="000000" w:themeColor="text1"/>
        </w:rPr>
        <w:drawing>
          <wp:inline distT="0" distB="0" distL="0" distR="0" wp14:anchorId="5886300A" wp14:editId="2EEDE13A">
            <wp:extent cx="5472000" cy="3053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noise.png"/>
                    <pic:cNvPicPr/>
                  </pic:nvPicPr>
                  <pic:blipFill>
                    <a:blip r:embed="rId9"/>
                    <a:stretch>
                      <a:fillRect/>
                    </a:stretch>
                  </pic:blipFill>
                  <pic:spPr>
                    <a:xfrm>
                      <a:off x="0" y="0"/>
                      <a:ext cx="5472000" cy="3053132"/>
                    </a:xfrm>
                    <a:prstGeom prst="rect">
                      <a:avLst/>
                    </a:prstGeom>
                  </pic:spPr>
                </pic:pic>
              </a:graphicData>
            </a:graphic>
          </wp:inline>
        </w:drawing>
      </w:r>
    </w:p>
    <w:p w14:paraId="044C371D" w14:textId="07E81BD5" w:rsidR="001F130A" w:rsidRPr="00126687" w:rsidRDefault="00000000">
      <w:pPr>
        <w:pStyle w:val="CaptionCustom"/>
        <w:jc w:val="center"/>
        <w:rPr>
          <w:rFonts w:hint="eastAsia"/>
          <w:color w:val="000000" w:themeColor="text1"/>
          <w:lang w:val="de-DE"/>
        </w:rPr>
      </w:pPr>
      <w:r w:rsidRPr="00126687">
        <w:rPr>
          <w:color w:val="000000" w:themeColor="text1"/>
          <w:lang w:val="de-DE"/>
        </w:rPr>
        <w:t xml:space="preserve">Abbildung </w:t>
      </w:r>
      <w:r w:rsidR="00AB666D">
        <w:rPr>
          <w:color w:val="000000" w:themeColor="text1"/>
          <w:lang w:val="de-DE"/>
        </w:rPr>
        <w:t>2</w:t>
      </w:r>
      <w:r w:rsidRPr="00126687">
        <w:rPr>
          <w:color w:val="000000" w:themeColor="text1"/>
          <w:lang w:val="de-DE"/>
        </w:rPr>
        <w:t>: Erfolgsrate in der Rausch-Versuchsreihe.</w:t>
      </w:r>
    </w:p>
    <w:p w14:paraId="7AEB0223" w14:textId="77777777" w:rsidR="001F130A" w:rsidRPr="00126687" w:rsidRDefault="00000000">
      <w:pPr>
        <w:jc w:val="center"/>
        <w:rPr>
          <w:color w:val="000000" w:themeColor="text1"/>
        </w:rPr>
      </w:pPr>
      <w:r w:rsidRPr="00126687">
        <w:rPr>
          <w:noProof/>
          <w:color w:val="000000" w:themeColor="text1"/>
        </w:rPr>
        <w:drawing>
          <wp:inline distT="0" distB="0" distL="0" distR="0" wp14:anchorId="76E62FA1" wp14:editId="77BE3137">
            <wp:extent cx="5472000" cy="3088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overlap.png"/>
                    <pic:cNvPicPr/>
                  </pic:nvPicPr>
                  <pic:blipFill>
                    <a:blip r:embed="rId10"/>
                    <a:stretch>
                      <a:fillRect/>
                    </a:stretch>
                  </pic:blipFill>
                  <pic:spPr>
                    <a:xfrm>
                      <a:off x="0" y="0"/>
                      <a:ext cx="5472000" cy="3088587"/>
                    </a:xfrm>
                    <a:prstGeom prst="rect">
                      <a:avLst/>
                    </a:prstGeom>
                  </pic:spPr>
                </pic:pic>
              </a:graphicData>
            </a:graphic>
          </wp:inline>
        </w:drawing>
      </w:r>
    </w:p>
    <w:p w14:paraId="24BDF82B" w14:textId="4EC59A85" w:rsidR="001F130A" w:rsidRPr="00126687" w:rsidRDefault="00000000">
      <w:pPr>
        <w:pStyle w:val="CaptionCustom"/>
        <w:jc w:val="center"/>
        <w:rPr>
          <w:rFonts w:hint="eastAsia"/>
          <w:color w:val="000000" w:themeColor="text1"/>
          <w:lang w:val="de-DE"/>
        </w:rPr>
      </w:pPr>
      <w:r w:rsidRPr="00126687">
        <w:rPr>
          <w:color w:val="000000" w:themeColor="text1"/>
          <w:lang w:val="de-DE"/>
        </w:rPr>
        <w:t xml:space="preserve">Abbildung </w:t>
      </w:r>
      <w:r w:rsidR="00AB666D">
        <w:rPr>
          <w:color w:val="000000" w:themeColor="text1"/>
          <w:lang w:val="de-DE"/>
        </w:rPr>
        <w:t>3</w:t>
      </w:r>
      <w:r w:rsidRPr="00126687">
        <w:rPr>
          <w:color w:val="000000" w:themeColor="text1"/>
          <w:lang w:val="de-DE"/>
        </w:rPr>
        <w:t xml:space="preserve">: Erfolgsrate in der </w:t>
      </w:r>
      <w:proofErr w:type="spellStart"/>
      <w:r w:rsidRPr="00126687">
        <w:rPr>
          <w:color w:val="000000" w:themeColor="text1"/>
          <w:lang w:val="de-DE"/>
        </w:rPr>
        <w:t>Overlap</w:t>
      </w:r>
      <w:proofErr w:type="spellEnd"/>
      <w:r w:rsidRPr="00126687">
        <w:rPr>
          <w:color w:val="000000" w:themeColor="text1"/>
          <w:lang w:val="de-DE"/>
        </w:rPr>
        <w:t>-Versuchsreihe.</w:t>
      </w:r>
    </w:p>
    <w:p w14:paraId="26E6626A" w14:textId="77777777" w:rsidR="001F130A" w:rsidRPr="00126687" w:rsidRDefault="00000000">
      <w:pPr>
        <w:jc w:val="center"/>
        <w:rPr>
          <w:color w:val="000000" w:themeColor="text1"/>
        </w:rPr>
      </w:pPr>
      <w:r w:rsidRPr="00126687">
        <w:rPr>
          <w:noProof/>
          <w:color w:val="000000" w:themeColor="text1"/>
        </w:rPr>
        <w:lastRenderedPageBreak/>
        <w:drawing>
          <wp:inline distT="0" distB="0" distL="0" distR="0" wp14:anchorId="56730364" wp14:editId="1555E946">
            <wp:extent cx="5472000" cy="30531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rotation.png"/>
                    <pic:cNvPicPr/>
                  </pic:nvPicPr>
                  <pic:blipFill>
                    <a:blip r:embed="rId11"/>
                    <a:stretch>
                      <a:fillRect/>
                    </a:stretch>
                  </pic:blipFill>
                  <pic:spPr>
                    <a:xfrm>
                      <a:off x="0" y="0"/>
                      <a:ext cx="5472000" cy="3053132"/>
                    </a:xfrm>
                    <a:prstGeom prst="rect">
                      <a:avLst/>
                    </a:prstGeom>
                  </pic:spPr>
                </pic:pic>
              </a:graphicData>
            </a:graphic>
          </wp:inline>
        </w:drawing>
      </w:r>
    </w:p>
    <w:p w14:paraId="6F5A3959" w14:textId="77944A67" w:rsidR="001F130A" w:rsidRPr="00126687" w:rsidRDefault="00000000">
      <w:pPr>
        <w:pStyle w:val="CaptionCustom"/>
        <w:jc w:val="center"/>
        <w:rPr>
          <w:rFonts w:hint="eastAsia"/>
          <w:color w:val="000000" w:themeColor="text1"/>
          <w:lang w:val="de-DE"/>
        </w:rPr>
      </w:pPr>
      <w:r w:rsidRPr="00126687">
        <w:rPr>
          <w:color w:val="000000" w:themeColor="text1"/>
          <w:lang w:val="de-DE"/>
        </w:rPr>
        <w:t xml:space="preserve">Abbildung </w:t>
      </w:r>
      <w:r w:rsidR="00AB666D">
        <w:rPr>
          <w:color w:val="000000" w:themeColor="text1"/>
          <w:lang w:val="de-DE"/>
        </w:rPr>
        <w:t>4</w:t>
      </w:r>
      <w:r w:rsidRPr="00126687">
        <w:rPr>
          <w:color w:val="000000" w:themeColor="text1"/>
          <w:lang w:val="de-DE"/>
        </w:rPr>
        <w:t>: Erfolgsrate in der Rotations-Versuchsreihe.</w:t>
      </w:r>
    </w:p>
    <w:p w14:paraId="7356F80D" w14:textId="77777777" w:rsidR="001F130A" w:rsidRPr="00126687" w:rsidRDefault="00000000">
      <w:pPr>
        <w:jc w:val="center"/>
        <w:rPr>
          <w:color w:val="000000" w:themeColor="text1"/>
        </w:rPr>
      </w:pPr>
      <w:r w:rsidRPr="00126687">
        <w:rPr>
          <w:noProof/>
          <w:color w:val="000000" w:themeColor="text1"/>
        </w:rPr>
        <w:drawing>
          <wp:inline distT="0" distB="0" distL="0" distR="0" wp14:anchorId="1BE2E305" wp14:editId="6A2C0052">
            <wp:extent cx="5472000" cy="30531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translation.png"/>
                    <pic:cNvPicPr/>
                  </pic:nvPicPr>
                  <pic:blipFill>
                    <a:blip r:embed="rId12"/>
                    <a:stretch>
                      <a:fillRect/>
                    </a:stretch>
                  </pic:blipFill>
                  <pic:spPr>
                    <a:xfrm>
                      <a:off x="0" y="0"/>
                      <a:ext cx="5472000" cy="3053132"/>
                    </a:xfrm>
                    <a:prstGeom prst="rect">
                      <a:avLst/>
                    </a:prstGeom>
                  </pic:spPr>
                </pic:pic>
              </a:graphicData>
            </a:graphic>
          </wp:inline>
        </w:drawing>
      </w:r>
    </w:p>
    <w:p w14:paraId="6A76FA24" w14:textId="79152CB5" w:rsidR="001F130A" w:rsidRPr="00126687" w:rsidRDefault="00000000">
      <w:pPr>
        <w:pStyle w:val="CaptionCustom"/>
        <w:jc w:val="center"/>
        <w:rPr>
          <w:rFonts w:hint="eastAsia"/>
          <w:color w:val="000000" w:themeColor="text1"/>
          <w:lang w:val="de-DE"/>
        </w:rPr>
      </w:pPr>
      <w:r w:rsidRPr="00126687">
        <w:rPr>
          <w:color w:val="000000" w:themeColor="text1"/>
          <w:lang w:val="de-DE"/>
        </w:rPr>
        <w:t xml:space="preserve">Abbildung </w:t>
      </w:r>
      <w:r w:rsidR="00AB666D">
        <w:rPr>
          <w:color w:val="000000" w:themeColor="text1"/>
          <w:lang w:val="de-DE"/>
        </w:rPr>
        <w:t>5</w:t>
      </w:r>
      <w:r w:rsidRPr="00126687">
        <w:rPr>
          <w:color w:val="000000" w:themeColor="text1"/>
          <w:lang w:val="de-DE"/>
        </w:rPr>
        <w:t>: Erfolgsrate in der Translations-Versuchsreihe.</w:t>
      </w:r>
    </w:p>
    <w:p w14:paraId="716714D0" w14:textId="77777777" w:rsidR="001F130A" w:rsidRPr="00126687" w:rsidRDefault="00000000">
      <w:pPr>
        <w:pStyle w:val="Heading2"/>
        <w:rPr>
          <w:color w:val="000000" w:themeColor="text1"/>
          <w:lang w:val="de-DE"/>
        </w:rPr>
      </w:pPr>
      <w:r w:rsidRPr="00126687">
        <w:rPr>
          <w:color w:val="000000" w:themeColor="text1"/>
          <w:lang w:val="de-DE"/>
        </w:rPr>
        <w:t>9.1 Interpretation: Rauschen</w:t>
      </w:r>
    </w:p>
    <w:p w14:paraId="1A965252" w14:textId="77777777" w:rsidR="001F130A" w:rsidRPr="00126687" w:rsidRDefault="00000000">
      <w:pPr>
        <w:rPr>
          <w:color w:val="000000" w:themeColor="text1"/>
          <w:lang w:val="de-DE"/>
        </w:rPr>
      </w:pPr>
      <w:r w:rsidRPr="00126687">
        <w:rPr>
          <w:color w:val="000000" w:themeColor="text1"/>
          <w:lang w:val="de-DE"/>
        </w:rPr>
        <w:t>Bis Noise Std = 0,05 blieb FPFH + FGR + ICP in der dokumentierten Auswertung erfolgreich. Bei stärkerem Rauschen sank die Zuverlässigkeit der globalen Feature-Verfahren deutlich; bei Noise Std = 0,20 scheiterten FGR und RANSAC in allen Wiederholungen. Die lokalen ICP-Varianten und GICP blieben in dieser isolierten Testreihe erfolgreich, wobei ihre Korrespondenzfehler mit zunehmendem Rauschen ebenfalls anstiegen. Das Ergebnis zeigt insbesondere die Empfindlichkeit der Feature-Beschreibung gegenüber stark verrauschter lokaler Geometrie.</w:t>
      </w:r>
    </w:p>
    <w:p w14:paraId="13E0D6DA" w14:textId="77777777" w:rsidR="001F130A" w:rsidRPr="00126687" w:rsidRDefault="00000000">
      <w:pPr>
        <w:pStyle w:val="Heading2"/>
        <w:rPr>
          <w:color w:val="000000" w:themeColor="text1"/>
          <w:lang w:val="de-DE"/>
        </w:rPr>
      </w:pPr>
      <w:r w:rsidRPr="00126687">
        <w:rPr>
          <w:color w:val="000000" w:themeColor="text1"/>
          <w:lang w:val="de-DE"/>
        </w:rPr>
        <w:lastRenderedPageBreak/>
        <w:t>9.2 Interpretation: Überlappung</w:t>
      </w:r>
    </w:p>
    <w:p w14:paraId="339F327A" w14:textId="77777777" w:rsidR="001F130A" w:rsidRPr="00126687" w:rsidRDefault="00000000">
      <w:pPr>
        <w:rPr>
          <w:color w:val="000000" w:themeColor="text1"/>
          <w:lang w:val="de-DE"/>
        </w:rPr>
      </w:pPr>
      <w:r w:rsidRPr="00126687">
        <w:rPr>
          <w:color w:val="000000" w:themeColor="text1"/>
          <w:lang w:val="de-DE"/>
        </w:rPr>
        <w:t>Bei niedrigen Überlappungsanteilen von 20 bis 50 % waren die globalen FPFH-Verfahren in diesem dentalähnlichen Szenario deutlich instabiler. Erst ab etwa 60 % Überlappung wurde FGR in der dokumentierten Auswertung zuverlässig. Die lokale Punktgeometrie des synthetischen Dentalmodells ist teilweise repetitiv, sodass Feature-Korrespondenzen bei geringem gemeinsamen Sichtbereich leicht mehrdeutig werden. Dass lokale ICP-Verfahren in dieser isolierten Versuchsreihe trotz niedriger Überlappung erfolgreich waren, darf nicht mit einer globalen Initialisierungsfähigkeit gleichgesetzt werden: Ihre Startlage war durch das jeweilige kontrollierte Szenario günstig genug für den lokalen Konvergenzbereich.</w:t>
      </w:r>
    </w:p>
    <w:p w14:paraId="7D603E85" w14:textId="77777777" w:rsidR="001F130A" w:rsidRPr="00126687" w:rsidRDefault="00000000">
      <w:pPr>
        <w:pStyle w:val="Heading2"/>
        <w:rPr>
          <w:color w:val="000000" w:themeColor="text1"/>
          <w:lang w:val="de-DE"/>
        </w:rPr>
      </w:pPr>
      <w:r w:rsidRPr="00126687">
        <w:rPr>
          <w:color w:val="000000" w:themeColor="text1"/>
          <w:lang w:val="de-DE"/>
        </w:rPr>
        <w:t>9.3 Interpretation: Rotation und Translation</w:t>
      </w:r>
    </w:p>
    <w:p w14:paraId="704B6A1A" w14:textId="77777777" w:rsidR="001F130A" w:rsidRPr="00126687" w:rsidRDefault="00000000">
      <w:pPr>
        <w:rPr>
          <w:color w:val="000000" w:themeColor="text1"/>
          <w:lang w:val="de-DE"/>
        </w:rPr>
      </w:pPr>
      <w:r w:rsidRPr="00126687">
        <w:rPr>
          <w:color w:val="000000" w:themeColor="text1"/>
          <w:lang w:val="de-DE"/>
        </w:rPr>
        <w:t>Die Rotationsreihe verdeutlicht den Nutzen einer globalen Initialisierung. FGR blieb bis 60° Rotation erfolgreich, während lokale Verfahren in einzelnen Konfigurationen aus ihrem Konvergenzbereich fielen. Auch bei großen Translationen zeigten die Feature-Verfahren einen deutlich größeren Erfassungsbereich. RANSAC war in der dokumentierten Translationsreihe besonders robust; FGR zeigte bei 6 und 8 Einheiten eine reduzierte Erfolgsrate. Diese Beobachtung wurde bei der finalen Auswahl gegen Laufzeit und Stochastik abgewogen.</w:t>
      </w:r>
    </w:p>
    <w:p w14:paraId="183255F8" w14:textId="77777777" w:rsidR="001F130A" w:rsidRPr="00126687" w:rsidRDefault="00000000">
      <w:pPr>
        <w:jc w:val="center"/>
        <w:rPr>
          <w:color w:val="000000" w:themeColor="text1"/>
        </w:rPr>
      </w:pPr>
      <w:r w:rsidRPr="00126687">
        <w:rPr>
          <w:noProof/>
          <w:color w:val="000000" w:themeColor="text1"/>
        </w:rPr>
        <w:drawing>
          <wp:inline distT="0" distB="0" distL="0" distR="0" wp14:anchorId="35152AE6" wp14:editId="081B7C9F">
            <wp:extent cx="5292000" cy="27437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13"/>
                    <a:stretch>
                      <a:fillRect/>
                    </a:stretch>
                  </pic:blipFill>
                  <pic:spPr>
                    <a:xfrm>
                      <a:off x="0" y="0"/>
                      <a:ext cx="5292000" cy="2743722"/>
                    </a:xfrm>
                    <a:prstGeom prst="rect">
                      <a:avLst/>
                    </a:prstGeom>
                  </pic:spPr>
                </pic:pic>
              </a:graphicData>
            </a:graphic>
          </wp:inline>
        </w:drawing>
      </w:r>
    </w:p>
    <w:p w14:paraId="5E18BB92" w14:textId="77777777" w:rsidR="001F130A" w:rsidRPr="00126687" w:rsidRDefault="00000000">
      <w:pPr>
        <w:pStyle w:val="CaptionCustom"/>
        <w:jc w:val="center"/>
        <w:rPr>
          <w:rFonts w:hint="eastAsia"/>
          <w:color w:val="000000" w:themeColor="text1"/>
          <w:lang w:val="de-DE"/>
        </w:rPr>
      </w:pPr>
      <w:r w:rsidRPr="00126687">
        <w:rPr>
          <w:color w:val="000000" w:themeColor="text1"/>
          <w:lang w:val="de-DE"/>
        </w:rPr>
        <w:t>Abbildung 7: Beispielhafte Laufzeiten bei Noise = 0. Die absoluten Werte sind hardware- und datensatzabhängig.</w:t>
      </w:r>
    </w:p>
    <w:p w14:paraId="75E0BDE2" w14:textId="77777777" w:rsidR="001F130A" w:rsidRPr="00126687" w:rsidRDefault="00000000">
      <w:pPr>
        <w:rPr>
          <w:color w:val="000000" w:themeColor="text1"/>
          <w:lang w:val="de-DE"/>
        </w:rPr>
      </w:pPr>
      <w:r w:rsidRPr="00126687">
        <w:rPr>
          <w:color w:val="000000" w:themeColor="text1"/>
          <w:lang w:val="de-DE"/>
        </w:rPr>
        <w:t>Die lokalen Verfahren sind erwartungsgemäß deutlich schneller, weil sie keine globale Feature-Zuordnung durchführen. Für eine reale Registrierung mit unbekannter Ausgangspose ist diese Geschwindigkeit jedoch nur nutzbar, wenn eine hinreichend gute Initialtransformation bereits vorliegt.</w:t>
      </w:r>
    </w:p>
    <w:tbl>
      <w:tblPr>
        <w:tblStyle w:val="TableGrid"/>
        <w:tblW w:w="0" w:type="auto"/>
        <w:jc w:val="center"/>
        <w:tblLook w:val="04A0" w:firstRow="1" w:lastRow="0" w:firstColumn="1" w:lastColumn="0" w:noHBand="0" w:noVBand="1"/>
      </w:tblPr>
      <w:tblGrid>
        <w:gridCol w:w="2438"/>
        <w:gridCol w:w="1361"/>
        <w:gridCol w:w="1361"/>
        <w:gridCol w:w="1361"/>
        <w:gridCol w:w="1361"/>
        <w:gridCol w:w="1361"/>
      </w:tblGrid>
      <w:tr w:rsidR="001F130A" w:rsidRPr="00126687" w14:paraId="650A293C" w14:textId="77777777" w:rsidTr="00AB666D">
        <w:trPr>
          <w:jc w:val="center"/>
        </w:trPr>
        <w:tc>
          <w:tcPr>
            <w:tcW w:w="2438" w:type="dxa"/>
            <w:vAlign w:val="center"/>
          </w:tcPr>
          <w:p w14:paraId="49E16BE1" w14:textId="77777777" w:rsidR="001F130A" w:rsidRPr="00126687" w:rsidRDefault="00000000">
            <w:pPr>
              <w:rPr>
                <w:color w:val="000000" w:themeColor="text1"/>
              </w:rPr>
            </w:pPr>
            <w:r w:rsidRPr="00126687">
              <w:rPr>
                <w:b/>
                <w:color w:val="000000" w:themeColor="text1"/>
                <w:sz w:val="16"/>
              </w:rPr>
              <w:t>Variable</w:t>
            </w:r>
          </w:p>
        </w:tc>
        <w:tc>
          <w:tcPr>
            <w:tcW w:w="1361" w:type="dxa"/>
            <w:vAlign w:val="center"/>
          </w:tcPr>
          <w:p w14:paraId="67F47C6A" w14:textId="77777777" w:rsidR="001F130A" w:rsidRPr="00126687" w:rsidRDefault="00000000">
            <w:pPr>
              <w:rPr>
                <w:color w:val="000000" w:themeColor="text1"/>
              </w:rPr>
            </w:pPr>
            <w:r w:rsidRPr="00126687">
              <w:rPr>
                <w:b/>
                <w:color w:val="000000" w:themeColor="text1"/>
                <w:sz w:val="16"/>
              </w:rPr>
              <w:t>FGR</w:t>
            </w:r>
          </w:p>
        </w:tc>
        <w:tc>
          <w:tcPr>
            <w:tcW w:w="1361" w:type="dxa"/>
            <w:vAlign w:val="center"/>
          </w:tcPr>
          <w:p w14:paraId="2955DB01" w14:textId="77777777" w:rsidR="001F130A" w:rsidRPr="00126687" w:rsidRDefault="00000000">
            <w:pPr>
              <w:rPr>
                <w:color w:val="000000" w:themeColor="text1"/>
              </w:rPr>
            </w:pPr>
            <w:r w:rsidRPr="00126687">
              <w:rPr>
                <w:b/>
                <w:color w:val="000000" w:themeColor="text1"/>
                <w:sz w:val="16"/>
              </w:rPr>
              <w:t>RANSAC</w:t>
            </w:r>
          </w:p>
        </w:tc>
        <w:tc>
          <w:tcPr>
            <w:tcW w:w="1361" w:type="dxa"/>
            <w:vAlign w:val="center"/>
          </w:tcPr>
          <w:p w14:paraId="5DBF8FCD" w14:textId="77777777" w:rsidR="001F130A" w:rsidRPr="00126687" w:rsidRDefault="00000000">
            <w:pPr>
              <w:rPr>
                <w:color w:val="000000" w:themeColor="text1"/>
              </w:rPr>
            </w:pPr>
            <w:r w:rsidRPr="00126687">
              <w:rPr>
                <w:b/>
                <w:color w:val="000000" w:themeColor="text1"/>
                <w:sz w:val="16"/>
              </w:rPr>
              <w:t>GICP</w:t>
            </w:r>
          </w:p>
        </w:tc>
        <w:tc>
          <w:tcPr>
            <w:tcW w:w="1361" w:type="dxa"/>
            <w:vAlign w:val="center"/>
          </w:tcPr>
          <w:p w14:paraId="18FC8E88" w14:textId="77777777" w:rsidR="001F130A" w:rsidRPr="00126687" w:rsidRDefault="00000000">
            <w:pPr>
              <w:rPr>
                <w:color w:val="000000" w:themeColor="text1"/>
              </w:rPr>
            </w:pPr>
            <w:r w:rsidRPr="00126687">
              <w:rPr>
                <w:b/>
                <w:color w:val="000000" w:themeColor="text1"/>
                <w:sz w:val="16"/>
              </w:rPr>
              <w:t>P2Plane</w:t>
            </w:r>
          </w:p>
        </w:tc>
        <w:tc>
          <w:tcPr>
            <w:tcW w:w="1361" w:type="dxa"/>
            <w:vAlign w:val="center"/>
          </w:tcPr>
          <w:p w14:paraId="2BF4AFD4" w14:textId="77777777" w:rsidR="001F130A" w:rsidRPr="00126687" w:rsidRDefault="00000000">
            <w:pPr>
              <w:rPr>
                <w:color w:val="000000" w:themeColor="text1"/>
              </w:rPr>
            </w:pPr>
            <w:r w:rsidRPr="00126687">
              <w:rPr>
                <w:b/>
                <w:color w:val="000000" w:themeColor="text1"/>
                <w:sz w:val="16"/>
              </w:rPr>
              <w:t>P2Point</w:t>
            </w:r>
          </w:p>
        </w:tc>
      </w:tr>
      <w:tr w:rsidR="001F130A" w:rsidRPr="00126687" w14:paraId="11A10B16" w14:textId="77777777">
        <w:trPr>
          <w:jc w:val="center"/>
        </w:trPr>
        <w:tc>
          <w:tcPr>
            <w:tcW w:w="2438" w:type="dxa"/>
            <w:vAlign w:val="center"/>
          </w:tcPr>
          <w:p w14:paraId="51DCDF1A" w14:textId="77777777" w:rsidR="001F130A" w:rsidRPr="00126687" w:rsidRDefault="00000000">
            <w:pPr>
              <w:rPr>
                <w:color w:val="000000" w:themeColor="text1"/>
              </w:rPr>
            </w:pPr>
            <w:r w:rsidRPr="00126687">
              <w:rPr>
                <w:color w:val="000000" w:themeColor="text1"/>
                <w:sz w:val="16"/>
              </w:rPr>
              <w:t>Noise 0,20</w:t>
            </w:r>
          </w:p>
        </w:tc>
        <w:tc>
          <w:tcPr>
            <w:tcW w:w="1361" w:type="dxa"/>
            <w:vAlign w:val="center"/>
          </w:tcPr>
          <w:p w14:paraId="2167CF66"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268C4590"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6E55600E"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5C52E282"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72C884F1" w14:textId="77777777" w:rsidR="001F130A" w:rsidRPr="00126687" w:rsidRDefault="00000000">
            <w:pPr>
              <w:rPr>
                <w:color w:val="000000" w:themeColor="text1"/>
              </w:rPr>
            </w:pPr>
            <w:r w:rsidRPr="00126687">
              <w:rPr>
                <w:color w:val="000000" w:themeColor="text1"/>
                <w:sz w:val="16"/>
              </w:rPr>
              <w:t>100 %</w:t>
            </w:r>
          </w:p>
        </w:tc>
      </w:tr>
      <w:tr w:rsidR="001F130A" w:rsidRPr="00126687" w14:paraId="27D7938B" w14:textId="77777777">
        <w:trPr>
          <w:jc w:val="center"/>
        </w:trPr>
        <w:tc>
          <w:tcPr>
            <w:tcW w:w="2438" w:type="dxa"/>
            <w:vAlign w:val="center"/>
          </w:tcPr>
          <w:p w14:paraId="6A331671" w14:textId="77777777" w:rsidR="001F130A" w:rsidRPr="00126687" w:rsidRDefault="00000000">
            <w:pPr>
              <w:rPr>
                <w:color w:val="000000" w:themeColor="text1"/>
              </w:rPr>
            </w:pPr>
            <w:r w:rsidRPr="00126687">
              <w:rPr>
                <w:color w:val="000000" w:themeColor="text1"/>
                <w:sz w:val="16"/>
              </w:rPr>
              <w:t>Overlap 0,20</w:t>
            </w:r>
          </w:p>
        </w:tc>
        <w:tc>
          <w:tcPr>
            <w:tcW w:w="1361" w:type="dxa"/>
            <w:vAlign w:val="center"/>
          </w:tcPr>
          <w:p w14:paraId="44F0E9E2"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69494E1A"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3C4634D4"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6C658CBE"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0ED54C2A" w14:textId="77777777" w:rsidR="001F130A" w:rsidRPr="00126687" w:rsidRDefault="00000000">
            <w:pPr>
              <w:rPr>
                <w:color w:val="000000" w:themeColor="text1"/>
              </w:rPr>
            </w:pPr>
            <w:r w:rsidRPr="00126687">
              <w:rPr>
                <w:color w:val="000000" w:themeColor="text1"/>
                <w:sz w:val="16"/>
              </w:rPr>
              <w:t>100 %</w:t>
            </w:r>
          </w:p>
        </w:tc>
      </w:tr>
      <w:tr w:rsidR="001F130A" w:rsidRPr="00126687" w14:paraId="7B7F0A35" w14:textId="77777777">
        <w:trPr>
          <w:jc w:val="center"/>
        </w:trPr>
        <w:tc>
          <w:tcPr>
            <w:tcW w:w="2438" w:type="dxa"/>
            <w:vAlign w:val="center"/>
          </w:tcPr>
          <w:p w14:paraId="1443FC63" w14:textId="77777777" w:rsidR="001F130A" w:rsidRPr="00126687" w:rsidRDefault="00000000">
            <w:pPr>
              <w:rPr>
                <w:color w:val="000000" w:themeColor="text1"/>
              </w:rPr>
            </w:pPr>
            <w:r w:rsidRPr="00126687">
              <w:rPr>
                <w:color w:val="000000" w:themeColor="text1"/>
                <w:sz w:val="16"/>
              </w:rPr>
              <w:t>Overlap 0,60</w:t>
            </w:r>
          </w:p>
        </w:tc>
        <w:tc>
          <w:tcPr>
            <w:tcW w:w="1361" w:type="dxa"/>
            <w:vAlign w:val="center"/>
          </w:tcPr>
          <w:p w14:paraId="0F3620FC"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2A9C0DCF" w14:textId="77777777" w:rsidR="001F130A" w:rsidRPr="00126687" w:rsidRDefault="00000000">
            <w:pPr>
              <w:rPr>
                <w:color w:val="000000" w:themeColor="text1"/>
              </w:rPr>
            </w:pPr>
            <w:r w:rsidRPr="00126687">
              <w:rPr>
                <w:color w:val="000000" w:themeColor="text1"/>
                <w:sz w:val="16"/>
              </w:rPr>
              <w:t>66,7 %</w:t>
            </w:r>
          </w:p>
        </w:tc>
        <w:tc>
          <w:tcPr>
            <w:tcW w:w="1361" w:type="dxa"/>
            <w:vAlign w:val="center"/>
          </w:tcPr>
          <w:p w14:paraId="3FCA82C2"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57072E08"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497DD5C7" w14:textId="77777777" w:rsidR="001F130A" w:rsidRPr="00126687" w:rsidRDefault="00000000">
            <w:pPr>
              <w:rPr>
                <w:color w:val="000000" w:themeColor="text1"/>
              </w:rPr>
            </w:pPr>
            <w:r w:rsidRPr="00126687">
              <w:rPr>
                <w:color w:val="000000" w:themeColor="text1"/>
                <w:sz w:val="16"/>
              </w:rPr>
              <w:t>100 %</w:t>
            </w:r>
          </w:p>
        </w:tc>
      </w:tr>
      <w:tr w:rsidR="001F130A" w:rsidRPr="00126687" w14:paraId="7AB313FD" w14:textId="77777777">
        <w:trPr>
          <w:jc w:val="center"/>
        </w:trPr>
        <w:tc>
          <w:tcPr>
            <w:tcW w:w="2438" w:type="dxa"/>
            <w:vAlign w:val="center"/>
          </w:tcPr>
          <w:p w14:paraId="53B78811" w14:textId="77777777" w:rsidR="001F130A" w:rsidRPr="00126687" w:rsidRDefault="00000000">
            <w:pPr>
              <w:rPr>
                <w:color w:val="000000" w:themeColor="text1"/>
              </w:rPr>
            </w:pPr>
            <w:r w:rsidRPr="00126687">
              <w:rPr>
                <w:color w:val="000000" w:themeColor="text1"/>
                <w:sz w:val="16"/>
              </w:rPr>
              <w:t>Rotation 60°</w:t>
            </w:r>
          </w:p>
        </w:tc>
        <w:tc>
          <w:tcPr>
            <w:tcW w:w="1361" w:type="dxa"/>
            <w:vAlign w:val="center"/>
          </w:tcPr>
          <w:p w14:paraId="42EBD4E9"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6C53B539" w14:textId="77777777" w:rsidR="001F130A" w:rsidRPr="00126687" w:rsidRDefault="00000000">
            <w:pPr>
              <w:rPr>
                <w:color w:val="000000" w:themeColor="text1"/>
              </w:rPr>
            </w:pPr>
            <w:r w:rsidRPr="00126687">
              <w:rPr>
                <w:color w:val="000000" w:themeColor="text1"/>
                <w:sz w:val="16"/>
              </w:rPr>
              <w:t>66,7 %</w:t>
            </w:r>
          </w:p>
        </w:tc>
        <w:tc>
          <w:tcPr>
            <w:tcW w:w="1361" w:type="dxa"/>
            <w:vAlign w:val="center"/>
          </w:tcPr>
          <w:p w14:paraId="625C4FF4"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0A743469"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270B61C9" w14:textId="77777777" w:rsidR="001F130A" w:rsidRPr="00126687" w:rsidRDefault="00000000">
            <w:pPr>
              <w:rPr>
                <w:color w:val="000000" w:themeColor="text1"/>
              </w:rPr>
            </w:pPr>
            <w:r w:rsidRPr="00126687">
              <w:rPr>
                <w:color w:val="000000" w:themeColor="text1"/>
                <w:sz w:val="16"/>
              </w:rPr>
              <w:t>0 %</w:t>
            </w:r>
          </w:p>
        </w:tc>
      </w:tr>
      <w:tr w:rsidR="001F130A" w:rsidRPr="00126687" w14:paraId="6B61B105" w14:textId="77777777">
        <w:trPr>
          <w:jc w:val="center"/>
        </w:trPr>
        <w:tc>
          <w:tcPr>
            <w:tcW w:w="2438" w:type="dxa"/>
            <w:vAlign w:val="center"/>
          </w:tcPr>
          <w:p w14:paraId="4312C50D" w14:textId="77777777" w:rsidR="001F130A" w:rsidRPr="00126687" w:rsidRDefault="00000000">
            <w:pPr>
              <w:rPr>
                <w:color w:val="000000" w:themeColor="text1"/>
              </w:rPr>
            </w:pPr>
            <w:r w:rsidRPr="00126687">
              <w:rPr>
                <w:color w:val="000000" w:themeColor="text1"/>
                <w:sz w:val="16"/>
              </w:rPr>
              <w:t>Translation 8</w:t>
            </w:r>
          </w:p>
        </w:tc>
        <w:tc>
          <w:tcPr>
            <w:tcW w:w="1361" w:type="dxa"/>
            <w:vAlign w:val="center"/>
          </w:tcPr>
          <w:p w14:paraId="421E4C2E" w14:textId="77777777" w:rsidR="001F130A" w:rsidRPr="00126687" w:rsidRDefault="00000000">
            <w:pPr>
              <w:rPr>
                <w:color w:val="000000" w:themeColor="text1"/>
              </w:rPr>
            </w:pPr>
            <w:r w:rsidRPr="00126687">
              <w:rPr>
                <w:color w:val="000000" w:themeColor="text1"/>
                <w:sz w:val="16"/>
              </w:rPr>
              <w:t>66,7 %</w:t>
            </w:r>
          </w:p>
        </w:tc>
        <w:tc>
          <w:tcPr>
            <w:tcW w:w="1361" w:type="dxa"/>
            <w:vAlign w:val="center"/>
          </w:tcPr>
          <w:p w14:paraId="1F5D4CFE"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595F5C4D"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3A64E05F"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4B0073A7" w14:textId="77777777" w:rsidR="001F130A" w:rsidRPr="00126687" w:rsidRDefault="00000000">
            <w:pPr>
              <w:rPr>
                <w:color w:val="000000" w:themeColor="text1"/>
              </w:rPr>
            </w:pPr>
            <w:r w:rsidRPr="00126687">
              <w:rPr>
                <w:color w:val="000000" w:themeColor="text1"/>
                <w:sz w:val="16"/>
              </w:rPr>
              <w:t>0 %</w:t>
            </w:r>
          </w:p>
        </w:tc>
      </w:tr>
      <w:tr w:rsidR="001F130A" w:rsidRPr="00126687" w14:paraId="63D11535" w14:textId="77777777">
        <w:trPr>
          <w:jc w:val="center"/>
        </w:trPr>
        <w:tc>
          <w:tcPr>
            <w:tcW w:w="2438" w:type="dxa"/>
            <w:vAlign w:val="center"/>
          </w:tcPr>
          <w:p w14:paraId="1DD1077A" w14:textId="77777777" w:rsidR="001F130A" w:rsidRPr="00126687" w:rsidRDefault="00000000">
            <w:pPr>
              <w:rPr>
                <w:color w:val="000000" w:themeColor="text1"/>
              </w:rPr>
            </w:pPr>
            <w:r w:rsidRPr="00126687">
              <w:rPr>
                <w:color w:val="000000" w:themeColor="text1"/>
                <w:sz w:val="16"/>
              </w:rPr>
              <w:t>Translation 12</w:t>
            </w:r>
          </w:p>
        </w:tc>
        <w:tc>
          <w:tcPr>
            <w:tcW w:w="1361" w:type="dxa"/>
            <w:vAlign w:val="center"/>
          </w:tcPr>
          <w:p w14:paraId="77189421"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04F7BAC4" w14:textId="77777777" w:rsidR="001F130A" w:rsidRPr="00126687" w:rsidRDefault="00000000">
            <w:pPr>
              <w:rPr>
                <w:color w:val="000000" w:themeColor="text1"/>
              </w:rPr>
            </w:pPr>
            <w:r w:rsidRPr="00126687">
              <w:rPr>
                <w:color w:val="000000" w:themeColor="text1"/>
                <w:sz w:val="16"/>
              </w:rPr>
              <w:t>100 %</w:t>
            </w:r>
          </w:p>
        </w:tc>
        <w:tc>
          <w:tcPr>
            <w:tcW w:w="1361" w:type="dxa"/>
            <w:vAlign w:val="center"/>
          </w:tcPr>
          <w:p w14:paraId="2EC49F96"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482B01AD" w14:textId="77777777" w:rsidR="001F130A" w:rsidRPr="00126687" w:rsidRDefault="00000000">
            <w:pPr>
              <w:rPr>
                <w:color w:val="000000" w:themeColor="text1"/>
              </w:rPr>
            </w:pPr>
            <w:r w:rsidRPr="00126687">
              <w:rPr>
                <w:color w:val="000000" w:themeColor="text1"/>
                <w:sz w:val="16"/>
              </w:rPr>
              <w:t>0 %</w:t>
            </w:r>
          </w:p>
        </w:tc>
        <w:tc>
          <w:tcPr>
            <w:tcW w:w="1361" w:type="dxa"/>
            <w:vAlign w:val="center"/>
          </w:tcPr>
          <w:p w14:paraId="34EC2EED" w14:textId="77777777" w:rsidR="001F130A" w:rsidRPr="00126687" w:rsidRDefault="00000000">
            <w:pPr>
              <w:rPr>
                <w:color w:val="000000" w:themeColor="text1"/>
              </w:rPr>
            </w:pPr>
            <w:r w:rsidRPr="00126687">
              <w:rPr>
                <w:color w:val="000000" w:themeColor="text1"/>
                <w:sz w:val="16"/>
              </w:rPr>
              <w:t>0 %</w:t>
            </w:r>
          </w:p>
        </w:tc>
      </w:tr>
    </w:tbl>
    <w:p w14:paraId="67278DA9" w14:textId="77777777" w:rsidR="001F130A" w:rsidRPr="00126687" w:rsidRDefault="001F130A">
      <w:pPr>
        <w:spacing w:after="20"/>
        <w:rPr>
          <w:color w:val="000000" w:themeColor="text1"/>
        </w:rPr>
      </w:pPr>
    </w:p>
    <w:p w14:paraId="73726C73" w14:textId="77777777" w:rsidR="001F130A" w:rsidRPr="00126687" w:rsidRDefault="00000000">
      <w:pPr>
        <w:rPr>
          <w:color w:val="000000" w:themeColor="text1"/>
        </w:rPr>
      </w:pPr>
      <w:r w:rsidRPr="00126687">
        <w:rPr>
          <w:color w:val="000000" w:themeColor="text1"/>
        </w:rPr>
        <w:br w:type="page"/>
      </w:r>
    </w:p>
    <w:p w14:paraId="07B772BD" w14:textId="77777777" w:rsidR="001F130A" w:rsidRPr="00126687" w:rsidRDefault="00000000">
      <w:pPr>
        <w:pStyle w:val="Heading1"/>
        <w:rPr>
          <w:color w:val="000000" w:themeColor="text1"/>
        </w:rPr>
      </w:pPr>
      <w:r w:rsidRPr="00126687">
        <w:rPr>
          <w:color w:val="000000" w:themeColor="text1"/>
        </w:rPr>
        <w:lastRenderedPageBreak/>
        <w:t>10. Auswahl des finalen Pairwise-Verfahrens</w:t>
      </w:r>
    </w:p>
    <w:p w14:paraId="23B972FC" w14:textId="77777777" w:rsidR="001F130A" w:rsidRPr="00126687" w:rsidRDefault="00000000">
      <w:pPr>
        <w:rPr>
          <w:color w:val="000000" w:themeColor="text1"/>
          <w:lang w:val="de-DE"/>
        </w:rPr>
      </w:pPr>
      <w:r w:rsidRPr="00126687">
        <w:rPr>
          <w:color w:val="000000" w:themeColor="text1"/>
          <w:lang w:val="de-DE"/>
        </w:rPr>
        <w:t xml:space="preserve">Die Auswahl wurde nicht anhand einer einzelnen Kennzahl getroffen. Entscheidend war die Kombination aus globaler Initialisierungsfähigkeit, Genauigkeit nach lokaler Verfeinerung, Laufzeit, Robustheit und Integrationsfähigkeit in eine </w:t>
      </w:r>
      <w:proofErr w:type="spellStart"/>
      <w:r w:rsidRPr="00126687">
        <w:rPr>
          <w:color w:val="000000" w:themeColor="text1"/>
          <w:lang w:val="de-DE"/>
        </w:rPr>
        <w:t>Multiway</w:t>
      </w:r>
      <w:proofErr w:type="spellEnd"/>
      <w:r w:rsidRPr="00126687">
        <w:rPr>
          <w:color w:val="000000" w:themeColor="text1"/>
          <w:lang w:val="de-DE"/>
        </w:rPr>
        <w:t>-Pipeline.</w:t>
      </w:r>
    </w:p>
    <w:tbl>
      <w:tblPr>
        <w:tblStyle w:val="TableGrid"/>
        <w:tblW w:w="0" w:type="auto"/>
        <w:jc w:val="center"/>
        <w:tblLook w:val="04A0" w:firstRow="1" w:lastRow="0" w:firstColumn="1" w:lastColumn="0" w:noHBand="0" w:noVBand="1"/>
      </w:tblPr>
      <w:tblGrid>
        <w:gridCol w:w="2438"/>
        <w:gridCol w:w="6633"/>
      </w:tblGrid>
      <w:tr w:rsidR="001F130A" w:rsidRPr="00126687" w14:paraId="7694ABFC" w14:textId="77777777" w:rsidTr="00AB666D">
        <w:trPr>
          <w:jc w:val="center"/>
        </w:trPr>
        <w:tc>
          <w:tcPr>
            <w:tcW w:w="2438" w:type="dxa"/>
            <w:vAlign w:val="center"/>
          </w:tcPr>
          <w:p w14:paraId="1C7CFB7A" w14:textId="77777777" w:rsidR="001F130A" w:rsidRPr="00126687" w:rsidRDefault="00000000">
            <w:pPr>
              <w:rPr>
                <w:color w:val="000000" w:themeColor="text1"/>
              </w:rPr>
            </w:pPr>
            <w:proofErr w:type="spellStart"/>
            <w:r w:rsidRPr="00126687">
              <w:rPr>
                <w:b/>
                <w:color w:val="000000" w:themeColor="text1"/>
                <w:sz w:val="17"/>
              </w:rPr>
              <w:t>Kriterium</w:t>
            </w:r>
            <w:proofErr w:type="spellEnd"/>
          </w:p>
        </w:tc>
        <w:tc>
          <w:tcPr>
            <w:tcW w:w="6633" w:type="dxa"/>
            <w:vAlign w:val="center"/>
          </w:tcPr>
          <w:p w14:paraId="01C82734" w14:textId="77777777" w:rsidR="001F130A" w:rsidRPr="00126687" w:rsidRDefault="00000000">
            <w:pPr>
              <w:rPr>
                <w:color w:val="000000" w:themeColor="text1"/>
                <w:lang w:val="de-DE"/>
              </w:rPr>
            </w:pPr>
            <w:r w:rsidRPr="00126687">
              <w:rPr>
                <w:b/>
                <w:color w:val="000000" w:themeColor="text1"/>
                <w:sz w:val="17"/>
                <w:lang w:val="de-DE"/>
              </w:rPr>
              <w:t>Bewertung für FPFH + FGR + Point-to-Plane ICP</w:t>
            </w:r>
          </w:p>
        </w:tc>
      </w:tr>
      <w:tr w:rsidR="001F130A" w:rsidRPr="00126687" w14:paraId="42C169D4" w14:textId="77777777">
        <w:trPr>
          <w:jc w:val="center"/>
        </w:trPr>
        <w:tc>
          <w:tcPr>
            <w:tcW w:w="2438" w:type="dxa"/>
            <w:vAlign w:val="center"/>
          </w:tcPr>
          <w:p w14:paraId="4096E84C" w14:textId="77777777" w:rsidR="001F130A" w:rsidRPr="00126687" w:rsidRDefault="00000000">
            <w:pPr>
              <w:rPr>
                <w:color w:val="000000" w:themeColor="text1"/>
              </w:rPr>
            </w:pPr>
            <w:proofErr w:type="spellStart"/>
            <w:r w:rsidRPr="00126687">
              <w:rPr>
                <w:color w:val="000000" w:themeColor="text1"/>
                <w:sz w:val="17"/>
              </w:rPr>
              <w:t>Unbekannte</w:t>
            </w:r>
            <w:proofErr w:type="spellEnd"/>
            <w:r w:rsidRPr="00126687">
              <w:rPr>
                <w:color w:val="000000" w:themeColor="text1"/>
                <w:sz w:val="17"/>
              </w:rPr>
              <w:t xml:space="preserve"> </w:t>
            </w:r>
            <w:proofErr w:type="spellStart"/>
            <w:r w:rsidRPr="00126687">
              <w:rPr>
                <w:color w:val="000000" w:themeColor="text1"/>
                <w:sz w:val="17"/>
              </w:rPr>
              <w:t>Startpose</w:t>
            </w:r>
            <w:proofErr w:type="spellEnd"/>
          </w:p>
        </w:tc>
        <w:tc>
          <w:tcPr>
            <w:tcW w:w="6633" w:type="dxa"/>
            <w:vAlign w:val="center"/>
          </w:tcPr>
          <w:p w14:paraId="785A7EDA" w14:textId="77777777" w:rsidR="001F130A" w:rsidRPr="00126687" w:rsidRDefault="00000000">
            <w:pPr>
              <w:rPr>
                <w:color w:val="000000" w:themeColor="text1"/>
                <w:lang w:val="de-DE"/>
              </w:rPr>
            </w:pPr>
            <w:r w:rsidRPr="00126687">
              <w:rPr>
                <w:color w:val="000000" w:themeColor="text1"/>
                <w:sz w:val="17"/>
                <w:lang w:val="de-DE"/>
              </w:rPr>
              <w:t>Globale FPFH/FGR-Stufe kann größere Rotationen und Translationen überwinden.</w:t>
            </w:r>
          </w:p>
        </w:tc>
      </w:tr>
      <w:tr w:rsidR="001F130A" w:rsidRPr="00126687" w14:paraId="130F51E6" w14:textId="77777777">
        <w:trPr>
          <w:jc w:val="center"/>
        </w:trPr>
        <w:tc>
          <w:tcPr>
            <w:tcW w:w="2438" w:type="dxa"/>
            <w:vAlign w:val="center"/>
          </w:tcPr>
          <w:p w14:paraId="1105D4F1" w14:textId="77777777" w:rsidR="001F130A" w:rsidRPr="00126687" w:rsidRDefault="00000000">
            <w:pPr>
              <w:rPr>
                <w:color w:val="000000" w:themeColor="text1"/>
              </w:rPr>
            </w:pPr>
            <w:proofErr w:type="spellStart"/>
            <w:r w:rsidRPr="00126687">
              <w:rPr>
                <w:color w:val="000000" w:themeColor="text1"/>
                <w:sz w:val="17"/>
              </w:rPr>
              <w:t>Feingenauigkeit</w:t>
            </w:r>
            <w:proofErr w:type="spellEnd"/>
          </w:p>
        </w:tc>
        <w:tc>
          <w:tcPr>
            <w:tcW w:w="6633" w:type="dxa"/>
            <w:vAlign w:val="center"/>
          </w:tcPr>
          <w:p w14:paraId="27C6DCBF" w14:textId="77777777" w:rsidR="001F130A" w:rsidRPr="00126687" w:rsidRDefault="00000000">
            <w:pPr>
              <w:rPr>
                <w:color w:val="000000" w:themeColor="text1"/>
                <w:lang w:val="de-DE"/>
              </w:rPr>
            </w:pPr>
            <w:r w:rsidRPr="00126687">
              <w:rPr>
                <w:color w:val="000000" w:themeColor="text1"/>
                <w:sz w:val="17"/>
                <w:lang w:val="de-DE"/>
              </w:rPr>
              <w:t>Point-to-Plane ICP verfeinert die globale Lösung lokal.</w:t>
            </w:r>
          </w:p>
        </w:tc>
      </w:tr>
      <w:tr w:rsidR="001F130A" w:rsidRPr="00126687" w14:paraId="1074B16C" w14:textId="77777777">
        <w:trPr>
          <w:jc w:val="center"/>
        </w:trPr>
        <w:tc>
          <w:tcPr>
            <w:tcW w:w="2438" w:type="dxa"/>
            <w:vAlign w:val="center"/>
          </w:tcPr>
          <w:p w14:paraId="4DC5951C" w14:textId="77777777" w:rsidR="001F130A" w:rsidRPr="00126687" w:rsidRDefault="00000000">
            <w:pPr>
              <w:rPr>
                <w:color w:val="000000" w:themeColor="text1"/>
              </w:rPr>
            </w:pPr>
            <w:proofErr w:type="spellStart"/>
            <w:r w:rsidRPr="00126687">
              <w:rPr>
                <w:color w:val="000000" w:themeColor="text1"/>
                <w:sz w:val="17"/>
              </w:rPr>
              <w:t>Laufzeit</w:t>
            </w:r>
            <w:proofErr w:type="spellEnd"/>
          </w:p>
        </w:tc>
        <w:tc>
          <w:tcPr>
            <w:tcW w:w="6633" w:type="dxa"/>
            <w:vAlign w:val="center"/>
          </w:tcPr>
          <w:p w14:paraId="2FF621A0" w14:textId="77777777" w:rsidR="001F130A" w:rsidRPr="00126687" w:rsidRDefault="00000000">
            <w:pPr>
              <w:rPr>
                <w:color w:val="000000" w:themeColor="text1"/>
                <w:lang w:val="de-DE"/>
              </w:rPr>
            </w:pPr>
            <w:r w:rsidRPr="00126687">
              <w:rPr>
                <w:color w:val="000000" w:themeColor="text1"/>
                <w:sz w:val="17"/>
                <w:lang w:val="de-DE"/>
              </w:rPr>
              <w:t>Deutlich höher als reines ICP, aber im Test typischerweise im Subsekundenbereich und damit für das Projekt praktikabel.</w:t>
            </w:r>
          </w:p>
        </w:tc>
      </w:tr>
      <w:tr w:rsidR="001F130A" w:rsidRPr="00126687" w14:paraId="4ECB630F" w14:textId="77777777">
        <w:trPr>
          <w:jc w:val="center"/>
        </w:trPr>
        <w:tc>
          <w:tcPr>
            <w:tcW w:w="2438" w:type="dxa"/>
            <w:vAlign w:val="center"/>
          </w:tcPr>
          <w:p w14:paraId="67C73BD9" w14:textId="77777777" w:rsidR="001F130A" w:rsidRPr="00126687" w:rsidRDefault="00000000">
            <w:pPr>
              <w:rPr>
                <w:color w:val="000000" w:themeColor="text1"/>
              </w:rPr>
            </w:pPr>
            <w:proofErr w:type="spellStart"/>
            <w:r w:rsidRPr="00126687">
              <w:rPr>
                <w:color w:val="000000" w:themeColor="text1"/>
                <w:sz w:val="17"/>
              </w:rPr>
              <w:t>Stochastik</w:t>
            </w:r>
            <w:proofErr w:type="spellEnd"/>
          </w:p>
        </w:tc>
        <w:tc>
          <w:tcPr>
            <w:tcW w:w="6633" w:type="dxa"/>
            <w:vAlign w:val="center"/>
          </w:tcPr>
          <w:p w14:paraId="614FD5D6" w14:textId="77777777" w:rsidR="001F130A" w:rsidRPr="00126687" w:rsidRDefault="00000000">
            <w:pPr>
              <w:rPr>
                <w:color w:val="000000" w:themeColor="text1"/>
                <w:lang w:val="de-DE"/>
              </w:rPr>
            </w:pPr>
            <w:r w:rsidRPr="00126687">
              <w:rPr>
                <w:color w:val="000000" w:themeColor="text1"/>
                <w:sz w:val="17"/>
                <w:lang w:val="de-DE"/>
              </w:rPr>
              <w:t>Vorhanden bzw. abhängig von Korrespondenzen; reproduzierbare Seeds werden für kontrollierte Tests genutzt.</w:t>
            </w:r>
          </w:p>
        </w:tc>
      </w:tr>
      <w:tr w:rsidR="001F130A" w:rsidRPr="00126687" w14:paraId="2C371F6B" w14:textId="77777777">
        <w:trPr>
          <w:jc w:val="center"/>
        </w:trPr>
        <w:tc>
          <w:tcPr>
            <w:tcW w:w="2438" w:type="dxa"/>
            <w:vAlign w:val="center"/>
          </w:tcPr>
          <w:p w14:paraId="6BA41B00" w14:textId="77777777" w:rsidR="001F130A" w:rsidRPr="00126687" w:rsidRDefault="00000000">
            <w:pPr>
              <w:rPr>
                <w:color w:val="000000" w:themeColor="text1"/>
              </w:rPr>
            </w:pPr>
            <w:proofErr w:type="spellStart"/>
            <w:r w:rsidRPr="00126687">
              <w:rPr>
                <w:color w:val="000000" w:themeColor="text1"/>
                <w:sz w:val="17"/>
              </w:rPr>
              <w:t>Dentalähnliche</w:t>
            </w:r>
            <w:proofErr w:type="spellEnd"/>
            <w:r w:rsidRPr="00126687">
              <w:rPr>
                <w:color w:val="000000" w:themeColor="text1"/>
                <w:sz w:val="17"/>
              </w:rPr>
              <w:t xml:space="preserve"> </w:t>
            </w:r>
            <w:proofErr w:type="spellStart"/>
            <w:r w:rsidRPr="00126687">
              <w:rPr>
                <w:color w:val="000000" w:themeColor="text1"/>
                <w:sz w:val="17"/>
              </w:rPr>
              <w:t>Geometrie</w:t>
            </w:r>
            <w:proofErr w:type="spellEnd"/>
          </w:p>
        </w:tc>
        <w:tc>
          <w:tcPr>
            <w:tcW w:w="6633" w:type="dxa"/>
            <w:vAlign w:val="center"/>
          </w:tcPr>
          <w:p w14:paraId="11ACC610" w14:textId="77777777" w:rsidR="001F130A" w:rsidRPr="00126687" w:rsidRDefault="00000000">
            <w:pPr>
              <w:rPr>
                <w:color w:val="000000" w:themeColor="text1"/>
                <w:lang w:val="de-DE"/>
              </w:rPr>
            </w:pPr>
            <w:r w:rsidRPr="00126687">
              <w:rPr>
                <w:color w:val="000000" w:themeColor="text1"/>
                <w:sz w:val="17"/>
                <w:lang w:val="de-DE"/>
              </w:rPr>
              <w:t>Mehrdeutigkeiten sind möglich; deshalb werden Transformationsfehler und zusätzliche Plausibilitätsprüfungen benötigt.</w:t>
            </w:r>
          </w:p>
        </w:tc>
      </w:tr>
      <w:tr w:rsidR="001F130A" w:rsidRPr="00126687" w14:paraId="50ED1156" w14:textId="77777777">
        <w:trPr>
          <w:jc w:val="center"/>
        </w:trPr>
        <w:tc>
          <w:tcPr>
            <w:tcW w:w="2438" w:type="dxa"/>
            <w:vAlign w:val="center"/>
          </w:tcPr>
          <w:p w14:paraId="59BD09E9" w14:textId="77777777" w:rsidR="001F130A" w:rsidRPr="00126687" w:rsidRDefault="00000000">
            <w:pPr>
              <w:rPr>
                <w:color w:val="000000" w:themeColor="text1"/>
              </w:rPr>
            </w:pPr>
            <w:r w:rsidRPr="00126687">
              <w:rPr>
                <w:color w:val="000000" w:themeColor="text1"/>
                <w:sz w:val="17"/>
              </w:rPr>
              <w:t>Multiway-</w:t>
            </w:r>
            <w:proofErr w:type="spellStart"/>
            <w:r w:rsidRPr="00126687">
              <w:rPr>
                <w:color w:val="000000" w:themeColor="text1"/>
                <w:sz w:val="17"/>
              </w:rPr>
              <w:t>Eignung</w:t>
            </w:r>
            <w:proofErr w:type="spellEnd"/>
          </w:p>
        </w:tc>
        <w:tc>
          <w:tcPr>
            <w:tcW w:w="6633" w:type="dxa"/>
            <w:vAlign w:val="center"/>
          </w:tcPr>
          <w:p w14:paraId="443218C5" w14:textId="77777777" w:rsidR="001F130A" w:rsidRPr="00126687" w:rsidRDefault="00000000">
            <w:pPr>
              <w:rPr>
                <w:color w:val="000000" w:themeColor="text1"/>
                <w:lang w:val="de-DE"/>
              </w:rPr>
            </w:pPr>
            <w:r w:rsidRPr="00126687">
              <w:rPr>
                <w:color w:val="000000" w:themeColor="text1"/>
                <w:sz w:val="17"/>
                <w:lang w:val="de-DE"/>
              </w:rPr>
              <w:t>Einheitliche source-&gt;</w:t>
            </w:r>
            <w:proofErr w:type="spellStart"/>
            <w:r w:rsidRPr="00126687">
              <w:rPr>
                <w:color w:val="000000" w:themeColor="text1"/>
                <w:sz w:val="17"/>
                <w:lang w:val="de-DE"/>
              </w:rPr>
              <w:t>target</w:t>
            </w:r>
            <w:proofErr w:type="spellEnd"/>
            <w:r w:rsidRPr="00126687">
              <w:rPr>
                <w:color w:val="000000" w:themeColor="text1"/>
                <w:sz w:val="17"/>
                <w:lang w:val="de-DE"/>
              </w:rPr>
              <w:t>-Transformation kann direkt als Pose-Graph-</w:t>
            </w:r>
            <w:proofErr w:type="spellStart"/>
            <w:r w:rsidRPr="00126687">
              <w:rPr>
                <w:color w:val="000000" w:themeColor="text1"/>
                <w:sz w:val="17"/>
                <w:lang w:val="de-DE"/>
              </w:rPr>
              <w:t>Odometry</w:t>
            </w:r>
            <w:proofErr w:type="spellEnd"/>
            <w:r w:rsidRPr="00126687">
              <w:rPr>
                <w:color w:val="000000" w:themeColor="text1"/>
                <w:sz w:val="17"/>
                <w:lang w:val="de-DE"/>
              </w:rPr>
              <w:t>-Kante verwendet werden.</w:t>
            </w:r>
          </w:p>
        </w:tc>
      </w:tr>
    </w:tbl>
    <w:p w14:paraId="31BEECEE" w14:textId="77777777" w:rsidR="001F130A" w:rsidRPr="00126687" w:rsidRDefault="001F130A">
      <w:pPr>
        <w:spacing w:after="20"/>
        <w:rPr>
          <w:color w:val="000000" w:themeColor="text1"/>
          <w:lang w:val="de-DE"/>
        </w:rPr>
      </w:pPr>
    </w:p>
    <w:p w14:paraId="04943464" w14:textId="77777777" w:rsidR="001F130A" w:rsidRPr="00126687" w:rsidRDefault="00000000">
      <w:pPr>
        <w:rPr>
          <w:color w:val="000000" w:themeColor="text1"/>
          <w:lang w:val="de-DE"/>
        </w:rPr>
      </w:pPr>
      <w:r w:rsidRPr="00126687">
        <w:rPr>
          <w:color w:val="000000" w:themeColor="text1"/>
          <w:lang w:val="de-DE"/>
        </w:rPr>
        <w:t xml:space="preserve">RANSAC erzielte in Teilen der Translationsreihe bessere Erfolgsraten, zeigte jedoch in den Robustheitsanalysen eine ausgeprägte Abhängigkeit vom </w:t>
      </w:r>
      <w:proofErr w:type="spellStart"/>
      <w:r w:rsidRPr="00126687">
        <w:rPr>
          <w:color w:val="000000" w:themeColor="text1"/>
          <w:lang w:val="de-DE"/>
        </w:rPr>
        <w:t>Zufallsseed</w:t>
      </w:r>
      <w:proofErr w:type="spellEnd"/>
      <w:r w:rsidRPr="00126687">
        <w:rPr>
          <w:color w:val="000000" w:themeColor="text1"/>
          <w:lang w:val="de-DE"/>
        </w:rPr>
        <w:t xml:space="preserve"> und konnte auf der repetitiven dentalähnlichen Geometrie falsche Lösungen mit hoher Fitness erzeugen. FGR wurde daher als pragmatischer Kompromiss aus globaler Reichweite, Geschwindigkeit und nachfolgender ICP-Verfeinerung ausgewählt. Die Auswahl ist projektspezifisch und keine Behauptung einer universellen Überlegenheit von FGR.</w:t>
      </w:r>
    </w:p>
    <w:tbl>
      <w:tblPr>
        <w:tblStyle w:val="TableGrid"/>
        <w:tblW w:w="0" w:type="auto"/>
        <w:jc w:val="center"/>
        <w:tblLook w:val="04A0" w:firstRow="1" w:lastRow="0" w:firstColumn="1" w:lastColumn="0" w:noHBand="0" w:noVBand="1"/>
      </w:tblPr>
      <w:tblGrid>
        <w:gridCol w:w="9820"/>
      </w:tblGrid>
      <w:tr w:rsidR="001F130A" w:rsidRPr="00126687" w14:paraId="5E6B1DB7" w14:textId="77777777" w:rsidTr="00AB666D">
        <w:trPr>
          <w:jc w:val="center"/>
        </w:trPr>
        <w:tc>
          <w:tcPr>
            <w:tcW w:w="9830" w:type="dxa"/>
          </w:tcPr>
          <w:p w14:paraId="44AA9035" w14:textId="77777777" w:rsidR="001F130A" w:rsidRPr="00126687" w:rsidRDefault="00000000">
            <w:pPr>
              <w:rPr>
                <w:color w:val="000000" w:themeColor="text1"/>
                <w:lang w:val="de-DE"/>
              </w:rPr>
            </w:pPr>
            <w:r w:rsidRPr="00126687">
              <w:rPr>
                <w:b/>
                <w:color w:val="000000" w:themeColor="text1"/>
                <w:sz w:val="20"/>
                <w:lang w:val="de-DE"/>
              </w:rPr>
              <w:t>Ausgewählte Pipeline</w:t>
            </w:r>
            <w:r w:rsidRPr="00126687">
              <w:rPr>
                <w:b/>
                <w:color w:val="000000" w:themeColor="text1"/>
                <w:sz w:val="20"/>
                <w:lang w:val="de-DE"/>
              </w:rPr>
              <w:br/>
            </w:r>
            <w:r w:rsidRPr="00126687">
              <w:rPr>
                <w:color w:val="000000" w:themeColor="text1"/>
                <w:sz w:val="19"/>
                <w:lang w:val="de-DE"/>
              </w:rPr>
              <w:t xml:space="preserve">FPFH-Merkmale -&gt; Fast Global Registration -&gt; Point-to-Plane ICP. Diese Pipeline wird im finalen </w:t>
            </w:r>
            <w:proofErr w:type="spellStart"/>
            <w:r w:rsidRPr="00126687">
              <w:rPr>
                <w:color w:val="000000" w:themeColor="text1"/>
                <w:sz w:val="19"/>
                <w:lang w:val="de-DE"/>
              </w:rPr>
              <w:t>Multiway</w:t>
            </w:r>
            <w:proofErr w:type="spellEnd"/>
            <w:r w:rsidRPr="00126687">
              <w:rPr>
                <w:color w:val="000000" w:themeColor="text1"/>
                <w:sz w:val="19"/>
                <w:lang w:val="de-DE"/>
              </w:rPr>
              <w:t xml:space="preserve">-Baseline-Test unverändert als </w:t>
            </w:r>
            <w:proofErr w:type="spellStart"/>
            <w:r w:rsidRPr="00126687">
              <w:rPr>
                <w:color w:val="000000" w:themeColor="text1"/>
                <w:sz w:val="19"/>
                <w:lang w:val="de-DE"/>
              </w:rPr>
              <w:t>Pairwise</w:t>
            </w:r>
            <w:proofErr w:type="spellEnd"/>
            <w:r w:rsidRPr="00126687">
              <w:rPr>
                <w:color w:val="000000" w:themeColor="text1"/>
                <w:sz w:val="19"/>
                <w:lang w:val="de-DE"/>
              </w:rPr>
              <w:t>-Algorithmus verwendet.</w:t>
            </w:r>
          </w:p>
        </w:tc>
      </w:tr>
    </w:tbl>
    <w:p w14:paraId="4E5FD4DD" w14:textId="77777777" w:rsidR="001F130A" w:rsidRPr="00126687" w:rsidRDefault="001F130A">
      <w:pPr>
        <w:spacing w:after="20"/>
        <w:rPr>
          <w:color w:val="000000" w:themeColor="text1"/>
          <w:lang w:val="de-DE"/>
        </w:rPr>
      </w:pPr>
    </w:p>
    <w:p w14:paraId="4D7604E4" w14:textId="77777777" w:rsidR="001F130A" w:rsidRPr="00126687" w:rsidRDefault="00000000">
      <w:pPr>
        <w:rPr>
          <w:color w:val="000000" w:themeColor="text1"/>
          <w:lang w:val="de-DE"/>
        </w:rPr>
      </w:pPr>
      <w:r w:rsidRPr="00126687">
        <w:rPr>
          <w:color w:val="000000" w:themeColor="text1"/>
          <w:lang w:val="de-DE"/>
        </w:rPr>
        <w:br w:type="page"/>
      </w:r>
    </w:p>
    <w:p w14:paraId="43A67A2A" w14:textId="77777777" w:rsidR="001F130A" w:rsidRPr="00126687" w:rsidRDefault="00000000">
      <w:pPr>
        <w:pStyle w:val="Heading1"/>
        <w:rPr>
          <w:color w:val="000000" w:themeColor="text1"/>
          <w:lang w:val="de-DE"/>
        </w:rPr>
      </w:pPr>
      <w:r w:rsidRPr="00126687">
        <w:rPr>
          <w:color w:val="000000" w:themeColor="text1"/>
          <w:lang w:val="de-DE"/>
        </w:rPr>
        <w:lastRenderedPageBreak/>
        <w:t xml:space="preserve">11. </w:t>
      </w:r>
      <w:proofErr w:type="spellStart"/>
      <w:r w:rsidRPr="00126687">
        <w:rPr>
          <w:color w:val="000000" w:themeColor="text1"/>
          <w:lang w:val="de-DE"/>
        </w:rPr>
        <w:t>Multiway</w:t>
      </w:r>
      <w:proofErr w:type="spellEnd"/>
      <w:r w:rsidRPr="00126687">
        <w:rPr>
          <w:color w:val="000000" w:themeColor="text1"/>
          <w:lang w:val="de-DE"/>
        </w:rPr>
        <w:t>-Registrierung</w:t>
      </w:r>
    </w:p>
    <w:p w14:paraId="64A98734" w14:textId="77777777" w:rsidR="001F130A" w:rsidRPr="00126687" w:rsidRDefault="00000000">
      <w:pPr>
        <w:pStyle w:val="Heading2"/>
        <w:rPr>
          <w:color w:val="000000" w:themeColor="text1"/>
          <w:lang w:val="de-DE"/>
        </w:rPr>
      </w:pPr>
      <w:r w:rsidRPr="00126687">
        <w:rPr>
          <w:color w:val="000000" w:themeColor="text1"/>
          <w:lang w:val="de-DE"/>
        </w:rPr>
        <w:t>11.1 Ziel und Testdaten</w:t>
      </w:r>
    </w:p>
    <w:p w14:paraId="56B4CFF3" w14:textId="77777777" w:rsidR="001F130A" w:rsidRPr="00126687" w:rsidRDefault="00000000">
      <w:pPr>
        <w:rPr>
          <w:color w:val="000000" w:themeColor="text1"/>
        </w:rPr>
      </w:pPr>
      <w:r w:rsidRPr="00126687">
        <w:rPr>
          <w:color w:val="000000" w:themeColor="text1"/>
          <w:lang w:val="de-DE"/>
        </w:rPr>
        <w:t xml:space="preserve">Nach der </w:t>
      </w:r>
      <w:proofErr w:type="spellStart"/>
      <w:r w:rsidRPr="00126687">
        <w:rPr>
          <w:color w:val="000000" w:themeColor="text1"/>
          <w:lang w:val="de-DE"/>
        </w:rPr>
        <w:t>Pairwise</w:t>
      </w:r>
      <w:proofErr w:type="spellEnd"/>
      <w:r w:rsidRPr="00126687">
        <w:rPr>
          <w:color w:val="000000" w:themeColor="text1"/>
          <w:lang w:val="de-DE"/>
        </w:rPr>
        <w:t xml:space="preserve">-Auswahl wurde die Registrierung auf mehrere Fragmente erweitert. Der synthetische </w:t>
      </w:r>
      <w:proofErr w:type="spellStart"/>
      <w:r w:rsidRPr="00126687">
        <w:rPr>
          <w:color w:val="000000" w:themeColor="text1"/>
          <w:lang w:val="de-DE"/>
        </w:rPr>
        <w:t>Multiway</w:t>
      </w:r>
      <w:proofErr w:type="spellEnd"/>
      <w:r w:rsidRPr="00126687">
        <w:rPr>
          <w:color w:val="000000" w:themeColor="text1"/>
          <w:lang w:val="de-DE"/>
        </w:rPr>
        <w:t xml:space="preserve">-Test besteht aus vier dentalähnlichen Punktwolken mit bekannter Ground Truth. </w:t>
      </w:r>
      <w:r w:rsidRPr="00126687">
        <w:rPr>
          <w:color w:val="000000" w:themeColor="text1"/>
        </w:rPr>
        <w:t xml:space="preserve">Die </w:t>
      </w:r>
      <w:proofErr w:type="spellStart"/>
      <w:r w:rsidRPr="00126687">
        <w:rPr>
          <w:color w:val="000000" w:themeColor="text1"/>
        </w:rPr>
        <w:t>Eingangspunktzahlen</w:t>
      </w:r>
      <w:proofErr w:type="spellEnd"/>
      <w:r w:rsidRPr="00126687">
        <w:rPr>
          <w:color w:val="000000" w:themeColor="text1"/>
        </w:rPr>
        <w:t xml:space="preserve"> </w:t>
      </w:r>
      <w:proofErr w:type="spellStart"/>
      <w:r w:rsidRPr="00126687">
        <w:rPr>
          <w:color w:val="000000" w:themeColor="text1"/>
        </w:rPr>
        <w:t>betragen</w:t>
      </w:r>
      <w:proofErr w:type="spellEnd"/>
      <w:r w:rsidRPr="00126687">
        <w:rPr>
          <w:color w:val="000000" w:themeColor="text1"/>
        </w:rPr>
        <w:t xml:space="preserve"> 13.793, 15.302, 16.193 und 15.069 Punkte.</w:t>
      </w:r>
    </w:p>
    <w:tbl>
      <w:tblPr>
        <w:tblStyle w:val="TableGrid"/>
        <w:tblW w:w="0" w:type="auto"/>
        <w:jc w:val="center"/>
        <w:tblLook w:val="04A0" w:firstRow="1" w:lastRow="0" w:firstColumn="1" w:lastColumn="0" w:noHBand="0" w:noVBand="1"/>
      </w:tblPr>
      <w:tblGrid>
        <w:gridCol w:w="2835"/>
        <w:gridCol w:w="4535"/>
      </w:tblGrid>
      <w:tr w:rsidR="001F130A" w:rsidRPr="00126687" w14:paraId="564E7984" w14:textId="77777777" w:rsidTr="00AB666D">
        <w:trPr>
          <w:jc w:val="center"/>
        </w:trPr>
        <w:tc>
          <w:tcPr>
            <w:tcW w:w="2835" w:type="dxa"/>
            <w:vAlign w:val="center"/>
          </w:tcPr>
          <w:p w14:paraId="719A72FE" w14:textId="77777777" w:rsidR="001F130A" w:rsidRPr="00126687" w:rsidRDefault="00000000">
            <w:pPr>
              <w:rPr>
                <w:color w:val="000000" w:themeColor="text1"/>
              </w:rPr>
            </w:pPr>
            <w:r w:rsidRPr="00126687">
              <w:rPr>
                <w:b/>
                <w:color w:val="000000" w:themeColor="text1"/>
                <w:sz w:val="18"/>
              </w:rPr>
              <w:t>Fragment</w:t>
            </w:r>
          </w:p>
        </w:tc>
        <w:tc>
          <w:tcPr>
            <w:tcW w:w="4535" w:type="dxa"/>
            <w:vAlign w:val="center"/>
          </w:tcPr>
          <w:p w14:paraId="4D3A72AF" w14:textId="77777777" w:rsidR="001F130A" w:rsidRPr="00126687" w:rsidRDefault="00000000">
            <w:pPr>
              <w:rPr>
                <w:color w:val="000000" w:themeColor="text1"/>
              </w:rPr>
            </w:pPr>
            <w:r w:rsidRPr="00126687">
              <w:rPr>
                <w:b/>
                <w:color w:val="000000" w:themeColor="text1"/>
                <w:sz w:val="18"/>
              </w:rPr>
              <w:t>Punkte vor Multiway-Registrierung</w:t>
            </w:r>
          </w:p>
        </w:tc>
      </w:tr>
      <w:tr w:rsidR="001F130A" w:rsidRPr="00126687" w14:paraId="028E3421" w14:textId="77777777">
        <w:trPr>
          <w:jc w:val="center"/>
        </w:trPr>
        <w:tc>
          <w:tcPr>
            <w:tcW w:w="2835" w:type="dxa"/>
            <w:vAlign w:val="center"/>
          </w:tcPr>
          <w:p w14:paraId="1B98A3E8" w14:textId="77777777" w:rsidR="001F130A" w:rsidRPr="00126687" w:rsidRDefault="00000000">
            <w:pPr>
              <w:rPr>
                <w:color w:val="000000" w:themeColor="text1"/>
              </w:rPr>
            </w:pPr>
            <w:r w:rsidRPr="00126687">
              <w:rPr>
                <w:color w:val="000000" w:themeColor="text1"/>
                <w:sz w:val="18"/>
              </w:rPr>
              <w:t>0</w:t>
            </w:r>
          </w:p>
        </w:tc>
        <w:tc>
          <w:tcPr>
            <w:tcW w:w="4535" w:type="dxa"/>
            <w:vAlign w:val="center"/>
          </w:tcPr>
          <w:p w14:paraId="49D4C4C9" w14:textId="77777777" w:rsidR="001F130A" w:rsidRPr="00126687" w:rsidRDefault="00000000">
            <w:pPr>
              <w:rPr>
                <w:color w:val="000000" w:themeColor="text1"/>
              </w:rPr>
            </w:pPr>
            <w:r w:rsidRPr="00126687">
              <w:rPr>
                <w:color w:val="000000" w:themeColor="text1"/>
                <w:sz w:val="18"/>
              </w:rPr>
              <w:t>13.793</w:t>
            </w:r>
          </w:p>
        </w:tc>
      </w:tr>
      <w:tr w:rsidR="001F130A" w:rsidRPr="00126687" w14:paraId="7F3E7691" w14:textId="77777777">
        <w:trPr>
          <w:jc w:val="center"/>
        </w:trPr>
        <w:tc>
          <w:tcPr>
            <w:tcW w:w="2835" w:type="dxa"/>
            <w:vAlign w:val="center"/>
          </w:tcPr>
          <w:p w14:paraId="2472990D" w14:textId="77777777" w:rsidR="001F130A" w:rsidRPr="00126687" w:rsidRDefault="00000000">
            <w:pPr>
              <w:rPr>
                <w:color w:val="000000" w:themeColor="text1"/>
              </w:rPr>
            </w:pPr>
            <w:r w:rsidRPr="00126687">
              <w:rPr>
                <w:color w:val="000000" w:themeColor="text1"/>
                <w:sz w:val="18"/>
              </w:rPr>
              <w:t>1</w:t>
            </w:r>
          </w:p>
        </w:tc>
        <w:tc>
          <w:tcPr>
            <w:tcW w:w="4535" w:type="dxa"/>
            <w:vAlign w:val="center"/>
          </w:tcPr>
          <w:p w14:paraId="5B665101" w14:textId="77777777" w:rsidR="001F130A" w:rsidRPr="00126687" w:rsidRDefault="00000000">
            <w:pPr>
              <w:rPr>
                <w:color w:val="000000" w:themeColor="text1"/>
              </w:rPr>
            </w:pPr>
            <w:r w:rsidRPr="00126687">
              <w:rPr>
                <w:color w:val="000000" w:themeColor="text1"/>
                <w:sz w:val="18"/>
              </w:rPr>
              <w:t>15.302</w:t>
            </w:r>
          </w:p>
        </w:tc>
      </w:tr>
      <w:tr w:rsidR="001F130A" w:rsidRPr="00126687" w14:paraId="25D806D6" w14:textId="77777777">
        <w:trPr>
          <w:jc w:val="center"/>
        </w:trPr>
        <w:tc>
          <w:tcPr>
            <w:tcW w:w="2835" w:type="dxa"/>
            <w:vAlign w:val="center"/>
          </w:tcPr>
          <w:p w14:paraId="1A578566" w14:textId="77777777" w:rsidR="001F130A" w:rsidRPr="00126687" w:rsidRDefault="00000000">
            <w:pPr>
              <w:rPr>
                <w:color w:val="000000" w:themeColor="text1"/>
              </w:rPr>
            </w:pPr>
            <w:r w:rsidRPr="00126687">
              <w:rPr>
                <w:color w:val="000000" w:themeColor="text1"/>
                <w:sz w:val="18"/>
              </w:rPr>
              <w:t>2</w:t>
            </w:r>
          </w:p>
        </w:tc>
        <w:tc>
          <w:tcPr>
            <w:tcW w:w="4535" w:type="dxa"/>
            <w:vAlign w:val="center"/>
          </w:tcPr>
          <w:p w14:paraId="2AA5631D" w14:textId="77777777" w:rsidR="001F130A" w:rsidRPr="00126687" w:rsidRDefault="00000000">
            <w:pPr>
              <w:rPr>
                <w:color w:val="000000" w:themeColor="text1"/>
              </w:rPr>
            </w:pPr>
            <w:r w:rsidRPr="00126687">
              <w:rPr>
                <w:color w:val="000000" w:themeColor="text1"/>
                <w:sz w:val="18"/>
              </w:rPr>
              <w:t>16.193</w:t>
            </w:r>
          </w:p>
        </w:tc>
      </w:tr>
      <w:tr w:rsidR="001F130A" w:rsidRPr="00126687" w14:paraId="1D6C9D01" w14:textId="77777777">
        <w:trPr>
          <w:jc w:val="center"/>
        </w:trPr>
        <w:tc>
          <w:tcPr>
            <w:tcW w:w="2835" w:type="dxa"/>
            <w:vAlign w:val="center"/>
          </w:tcPr>
          <w:p w14:paraId="6B8AF52A" w14:textId="77777777" w:rsidR="001F130A" w:rsidRPr="00126687" w:rsidRDefault="00000000">
            <w:pPr>
              <w:rPr>
                <w:color w:val="000000" w:themeColor="text1"/>
              </w:rPr>
            </w:pPr>
            <w:r w:rsidRPr="00126687">
              <w:rPr>
                <w:color w:val="000000" w:themeColor="text1"/>
                <w:sz w:val="18"/>
              </w:rPr>
              <w:t>3</w:t>
            </w:r>
          </w:p>
        </w:tc>
        <w:tc>
          <w:tcPr>
            <w:tcW w:w="4535" w:type="dxa"/>
            <w:vAlign w:val="center"/>
          </w:tcPr>
          <w:p w14:paraId="4CEC39A7" w14:textId="77777777" w:rsidR="001F130A" w:rsidRPr="00126687" w:rsidRDefault="00000000">
            <w:pPr>
              <w:rPr>
                <w:color w:val="000000" w:themeColor="text1"/>
              </w:rPr>
            </w:pPr>
            <w:r w:rsidRPr="00126687">
              <w:rPr>
                <w:color w:val="000000" w:themeColor="text1"/>
                <w:sz w:val="18"/>
              </w:rPr>
              <w:t>15.069</w:t>
            </w:r>
          </w:p>
        </w:tc>
      </w:tr>
    </w:tbl>
    <w:p w14:paraId="6ACFE0F7" w14:textId="77777777" w:rsidR="001F130A" w:rsidRPr="00126687" w:rsidRDefault="001F130A">
      <w:pPr>
        <w:spacing w:after="20"/>
        <w:rPr>
          <w:color w:val="000000" w:themeColor="text1"/>
        </w:rPr>
      </w:pPr>
    </w:p>
    <w:p w14:paraId="43F64703" w14:textId="77777777" w:rsidR="001F130A" w:rsidRPr="00126687" w:rsidRDefault="00000000">
      <w:pPr>
        <w:pStyle w:val="Heading2"/>
        <w:rPr>
          <w:color w:val="000000" w:themeColor="text1"/>
        </w:rPr>
      </w:pPr>
      <w:r w:rsidRPr="00126687">
        <w:rPr>
          <w:color w:val="000000" w:themeColor="text1"/>
        </w:rPr>
        <w:t>11.2 Transformationskonvention</w:t>
      </w:r>
    </w:p>
    <w:p w14:paraId="5A0F0B7D" w14:textId="77777777" w:rsidR="001F130A" w:rsidRPr="00126687" w:rsidRDefault="00000000">
      <w:pPr>
        <w:rPr>
          <w:color w:val="000000" w:themeColor="text1"/>
          <w:lang w:val="de-DE"/>
        </w:rPr>
      </w:pPr>
      <w:r w:rsidRPr="00126687">
        <w:rPr>
          <w:color w:val="000000" w:themeColor="text1"/>
          <w:lang w:val="de-DE"/>
        </w:rPr>
        <w:t xml:space="preserve">Für ein beobachtetes Fragment i wird im synthetischen Test </w:t>
      </w:r>
      <w:proofErr w:type="spellStart"/>
      <w:r w:rsidRPr="00126687">
        <w:rPr>
          <w:color w:val="000000" w:themeColor="text1"/>
          <w:lang w:val="de-DE"/>
        </w:rPr>
        <w:t>x_i</w:t>
      </w:r>
      <w:proofErr w:type="spellEnd"/>
      <w:r w:rsidRPr="00126687">
        <w:rPr>
          <w:color w:val="000000" w:themeColor="text1"/>
          <w:lang w:val="de-DE"/>
        </w:rPr>
        <w:t xml:space="preserve"> = </w:t>
      </w:r>
      <w:proofErr w:type="spellStart"/>
      <w:r w:rsidRPr="00126687">
        <w:rPr>
          <w:color w:val="000000" w:themeColor="text1"/>
          <w:lang w:val="de-DE"/>
        </w:rPr>
        <w:t>A_i</w:t>
      </w:r>
      <w:proofErr w:type="spellEnd"/>
      <w:r w:rsidRPr="00126687">
        <w:rPr>
          <w:color w:val="000000" w:themeColor="text1"/>
          <w:lang w:val="de-DE"/>
        </w:rPr>
        <w:t xml:space="preserve"> </w:t>
      </w:r>
      <w:proofErr w:type="spellStart"/>
      <w:r w:rsidRPr="00126687">
        <w:rPr>
          <w:color w:val="000000" w:themeColor="text1"/>
          <w:lang w:val="de-DE"/>
        </w:rPr>
        <w:t>x_world</w:t>
      </w:r>
      <w:proofErr w:type="spellEnd"/>
      <w:r w:rsidRPr="00126687">
        <w:rPr>
          <w:color w:val="000000" w:themeColor="text1"/>
          <w:lang w:val="de-DE"/>
        </w:rPr>
        <w:t xml:space="preserve"> verwendet. Die Ground-Truth-Transformation von Fragment i nach Fragment j ergibt sich damit zu </w:t>
      </w:r>
      <w:proofErr w:type="spellStart"/>
      <w:r w:rsidRPr="00126687">
        <w:rPr>
          <w:color w:val="000000" w:themeColor="text1"/>
          <w:lang w:val="de-DE"/>
        </w:rPr>
        <w:t>A_j</w:t>
      </w:r>
      <w:proofErr w:type="spellEnd"/>
      <w:r w:rsidRPr="00126687">
        <w:rPr>
          <w:color w:val="000000" w:themeColor="text1"/>
          <w:lang w:val="de-DE"/>
        </w:rPr>
        <w:t xml:space="preserve"> · A_i⁻¹. Die Knotenpose, mit der Fragment i in das globale Referenzsystem von Fragment 0 zurückgeführt wird, entspricht A_i⁻¹. Diese klare Unterscheidung verhindert typische Fehler durch vertauschte Transformationsrichtungen.</w:t>
      </w:r>
    </w:p>
    <w:p w14:paraId="0E38AC9B" w14:textId="77777777" w:rsidR="001F130A" w:rsidRPr="00126687" w:rsidRDefault="00000000">
      <w:pPr>
        <w:pStyle w:val="Heading2"/>
        <w:rPr>
          <w:color w:val="000000" w:themeColor="text1"/>
          <w:lang w:val="de-DE"/>
        </w:rPr>
      </w:pPr>
      <w:r w:rsidRPr="00126687">
        <w:rPr>
          <w:color w:val="000000" w:themeColor="text1"/>
          <w:lang w:val="de-DE"/>
        </w:rPr>
        <w:t>11.3 Aufbau des Pose Graphs</w:t>
      </w:r>
    </w:p>
    <w:p w14:paraId="2F4262E4" w14:textId="77777777" w:rsidR="001F130A" w:rsidRPr="00126687" w:rsidRDefault="00000000">
      <w:pPr>
        <w:jc w:val="center"/>
        <w:rPr>
          <w:color w:val="000000" w:themeColor="text1"/>
        </w:rPr>
      </w:pPr>
      <w:r w:rsidRPr="00126687">
        <w:rPr>
          <w:noProof/>
          <w:color w:val="000000" w:themeColor="text1"/>
        </w:rPr>
        <w:drawing>
          <wp:inline distT="0" distB="0" distL="0" distR="0" wp14:anchorId="218882AE" wp14:editId="0D0A196B">
            <wp:extent cx="5040000" cy="12447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ay_graph.png"/>
                    <pic:cNvPicPr/>
                  </pic:nvPicPr>
                  <pic:blipFill>
                    <a:blip r:embed="rId14"/>
                    <a:stretch>
                      <a:fillRect/>
                    </a:stretch>
                  </pic:blipFill>
                  <pic:spPr>
                    <a:xfrm>
                      <a:off x="0" y="0"/>
                      <a:ext cx="5040000" cy="1244783"/>
                    </a:xfrm>
                    <a:prstGeom prst="rect">
                      <a:avLst/>
                    </a:prstGeom>
                  </pic:spPr>
                </pic:pic>
              </a:graphicData>
            </a:graphic>
          </wp:inline>
        </w:drawing>
      </w:r>
    </w:p>
    <w:p w14:paraId="20D8A197" w14:textId="08428526" w:rsidR="001F130A" w:rsidRPr="00126687" w:rsidRDefault="00000000">
      <w:pPr>
        <w:pStyle w:val="CaptionCustom"/>
        <w:jc w:val="center"/>
        <w:rPr>
          <w:rFonts w:hint="eastAsia"/>
          <w:color w:val="000000" w:themeColor="text1"/>
          <w:lang w:val="de-DE"/>
        </w:rPr>
      </w:pPr>
      <w:r w:rsidRPr="00126687">
        <w:rPr>
          <w:color w:val="000000" w:themeColor="text1"/>
          <w:lang w:val="de-DE"/>
        </w:rPr>
        <w:t xml:space="preserve">Abbildung </w:t>
      </w:r>
      <w:r w:rsidR="00AB666D">
        <w:rPr>
          <w:color w:val="000000" w:themeColor="text1"/>
          <w:lang w:val="de-DE"/>
        </w:rPr>
        <w:t>7</w:t>
      </w:r>
      <w:r w:rsidRPr="00126687">
        <w:rPr>
          <w:color w:val="000000" w:themeColor="text1"/>
          <w:lang w:val="de-DE"/>
        </w:rPr>
        <w:t xml:space="preserve">: Sequenzielle </w:t>
      </w:r>
      <w:proofErr w:type="spellStart"/>
      <w:r w:rsidRPr="00126687">
        <w:rPr>
          <w:color w:val="000000" w:themeColor="text1"/>
          <w:lang w:val="de-DE"/>
        </w:rPr>
        <w:t>Odometry</w:t>
      </w:r>
      <w:proofErr w:type="spellEnd"/>
      <w:r w:rsidRPr="00126687">
        <w:rPr>
          <w:color w:val="000000" w:themeColor="text1"/>
          <w:lang w:val="de-DE"/>
        </w:rPr>
        <w:t xml:space="preserve">-Kette der finalen </w:t>
      </w:r>
      <w:proofErr w:type="spellStart"/>
      <w:r w:rsidRPr="00126687">
        <w:rPr>
          <w:color w:val="000000" w:themeColor="text1"/>
          <w:lang w:val="de-DE"/>
        </w:rPr>
        <w:t>Multiway</w:t>
      </w:r>
      <w:proofErr w:type="spellEnd"/>
      <w:r w:rsidRPr="00126687">
        <w:rPr>
          <w:color w:val="000000" w:themeColor="text1"/>
          <w:lang w:val="de-DE"/>
        </w:rPr>
        <w:t>-Baseline.</w:t>
      </w:r>
    </w:p>
    <w:p w14:paraId="31BBF2C0" w14:textId="77777777" w:rsidR="001F130A" w:rsidRPr="00126687" w:rsidRDefault="00000000">
      <w:pPr>
        <w:rPr>
          <w:color w:val="000000" w:themeColor="text1"/>
          <w:lang w:val="de-DE"/>
        </w:rPr>
      </w:pPr>
      <w:r w:rsidRPr="00126687">
        <w:rPr>
          <w:color w:val="000000" w:themeColor="text1"/>
          <w:lang w:val="de-DE"/>
        </w:rPr>
        <w:t xml:space="preserve">Fragment 0 ist der Referenzknoten mit Identitätsmatrix. Die final verwendete Baseline registriert sequenziell 0-&gt;1, 1-&gt;2 und 2-&gt;3. Die </w:t>
      </w:r>
      <w:proofErr w:type="spellStart"/>
      <w:r w:rsidRPr="00126687">
        <w:rPr>
          <w:color w:val="000000" w:themeColor="text1"/>
          <w:lang w:val="de-DE"/>
        </w:rPr>
        <w:t>Pairwise</w:t>
      </w:r>
      <w:proofErr w:type="spellEnd"/>
      <w:r w:rsidRPr="00126687">
        <w:rPr>
          <w:color w:val="000000" w:themeColor="text1"/>
          <w:lang w:val="de-DE"/>
        </w:rPr>
        <w:t xml:space="preserve">-Transformationen werden kumuliert; für die Pose-Graph-Knoten wird die kumulierte Transformation invertiert, sodass jede Knotenpose das jeweilige Fragment in das Referenzkoordinatensystem abbildet. Zu jeder akzeptierten </w:t>
      </w:r>
      <w:proofErr w:type="spellStart"/>
      <w:r w:rsidRPr="00126687">
        <w:rPr>
          <w:color w:val="000000" w:themeColor="text1"/>
          <w:lang w:val="de-DE"/>
        </w:rPr>
        <w:t>Odometry</w:t>
      </w:r>
      <w:proofErr w:type="spellEnd"/>
      <w:r w:rsidRPr="00126687">
        <w:rPr>
          <w:color w:val="000000" w:themeColor="text1"/>
          <w:lang w:val="de-DE"/>
        </w:rPr>
        <w:t>-Kante wird eine Information Matrix aus den Punktwolken und der geschätzten Transformation berechnet.</w:t>
      </w:r>
    </w:p>
    <w:p w14:paraId="125C81E0" w14:textId="77777777" w:rsidR="001F130A" w:rsidRPr="00126687" w:rsidRDefault="00000000">
      <w:pPr>
        <w:pStyle w:val="Heading2"/>
        <w:rPr>
          <w:color w:val="000000" w:themeColor="text1"/>
          <w:lang w:val="de-DE"/>
        </w:rPr>
      </w:pPr>
      <w:r w:rsidRPr="00126687">
        <w:rPr>
          <w:color w:val="000000" w:themeColor="text1"/>
          <w:lang w:val="de-DE"/>
        </w:rPr>
        <w:t>11.4 Globale Pose-Graph-Optimierung</w:t>
      </w:r>
    </w:p>
    <w:p w14:paraId="01EF24DA" w14:textId="77777777" w:rsidR="001F130A" w:rsidRPr="00126687" w:rsidRDefault="00000000">
      <w:pPr>
        <w:rPr>
          <w:color w:val="000000" w:themeColor="text1"/>
          <w:lang w:val="de-DE"/>
        </w:rPr>
      </w:pPr>
      <w:r w:rsidRPr="00126687">
        <w:rPr>
          <w:color w:val="000000" w:themeColor="text1"/>
          <w:lang w:val="de-DE"/>
        </w:rPr>
        <w:t xml:space="preserve">Der Pose Graph wird mit der Levenberg-Marquardt-Variante der globalen Open3D-Optimierung optimiert. Anschließend werden die optimierten Knotenposen auf die ursprünglichen Fragmente angewendet. Die transformierten Punktwolken werden zusammengeführt und für die Übergabe an die Modellrekonstruktion nochmals </w:t>
      </w:r>
      <w:proofErr w:type="spellStart"/>
      <w:r w:rsidRPr="00126687">
        <w:rPr>
          <w:color w:val="000000" w:themeColor="text1"/>
          <w:lang w:val="de-DE"/>
        </w:rPr>
        <w:t>voxelbasiert</w:t>
      </w:r>
      <w:proofErr w:type="spellEnd"/>
      <w:r w:rsidRPr="00126687">
        <w:rPr>
          <w:color w:val="000000" w:themeColor="text1"/>
          <w:lang w:val="de-DE"/>
        </w:rPr>
        <w:t xml:space="preserve"> zusammengefasst.</w:t>
      </w:r>
    </w:p>
    <w:p w14:paraId="4E6574B2" w14:textId="77777777" w:rsidR="001F130A" w:rsidRPr="00126687" w:rsidRDefault="00000000">
      <w:pPr>
        <w:rPr>
          <w:color w:val="000000" w:themeColor="text1"/>
          <w:lang w:val="de-DE"/>
        </w:rPr>
      </w:pPr>
      <w:r w:rsidRPr="00126687">
        <w:rPr>
          <w:color w:val="000000" w:themeColor="text1"/>
          <w:lang w:val="de-DE"/>
        </w:rPr>
        <w:t xml:space="preserve">Die finale FGR-Baseline deaktiviert Loop </w:t>
      </w:r>
      <w:proofErr w:type="spellStart"/>
      <w:r w:rsidRPr="00126687">
        <w:rPr>
          <w:color w:val="000000" w:themeColor="text1"/>
          <w:lang w:val="de-DE"/>
        </w:rPr>
        <w:t>Closures</w:t>
      </w:r>
      <w:proofErr w:type="spellEnd"/>
      <w:r w:rsidRPr="00126687">
        <w:rPr>
          <w:color w:val="000000" w:themeColor="text1"/>
          <w:lang w:val="de-DE"/>
        </w:rPr>
        <w:t xml:space="preserve"> bewusst. Damit wird die Leistung des ausgewählten </w:t>
      </w:r>
      <w:proofErr w:type="spellStart"/>
      <w:r w:rsidRPr="00126687">
        <w:rPr>
          <w:color w:val="000000" w:themeColor="text1"/>
          <w:lang w:val="de-DE"/>
        </w:rPr>
        <w:t>Pairwise</w:t>
      </w:r>
      <w:proofErr w:type="spellEnd"/>
      <w:r w:rsidRPr="00126687">
        <w:rPr>
          <w:color w:val="000000" w:themeColor="text1"/>
          <w:lang w:val="de-DE"/>
        </w:rPr>
        <w:t xml:space="preserve">-Verfahrens entlang der </w:t>
      </w:r>
      <w:proofErr w:type="spellStart"/>
      <w:r w:rsidRPr="00126687">
        <w:rPr>
          <w:color w:val="000000" w:themeColor="text1"/>
          <w:lang w:val="de-DE"/>
        </w:rPr>
        <w:t>Odometry</w:t>
      </w:r>
      <w:proofErr w:type="spellEnd"/>
      <w:r w:rsidRPr="00126687">
        <w:rPr>
          <w:color w:val="000000" w:themeColor="text1"/>
          <w:lang w:val="de-DE"/>
        </w:rPr>
        <w:t>-Kette isoliert gemessen, ohne dass eine zusätzliche Robustheitslogik das Ergebnis beeinflusst.</w:t>
      </w:r>
    </w:p>
    <w:p w14:paraId="253A9EAB" w14:textId="77777777" w:rsidR="001F130A" w:rsidRPr="00126687" w:rsidRDefault="00000000">
      <w:pPr>
        <w:pStyle w:val="Heading2"/>
        <w:rPr>
          <w:color w:val="000000" w:themeColor="text1"/>
          <w:lang w:val="de-DE"/>
        </w:rPr>
      </w:pPr>
      <w:r w:rsidRPr="00126687">
        <w:rPr>
          <w:color w:val="000000" w:themeColor="text1"/>
          <w:lang w:val="de-DE"/>
        </w:rPr>
        <w:lastRenderedPageBreak/>
        <w:t xml:space="preserve">11.5 Ergebnis des finalen </w:t>
      </w:r>
      <w:proofErr w:type="spellStart"/>
      <w:r w:rsidRPr="00126687">
        <w:rPr>
          <w:color w:val="000000" w:themeColor="text1"/>
          <w:lang w:val="de-DE"/>
        </w:rPr>
        <w:t>Multiway</w:t>
      </w:r>
      <w:proofErr w:type="spellEnd"/>
      <w:r w:rsidRPr="00126687">
        <w:rPr>
          <w:color w:val="000000" w:themeColor="text1"/>
          <w:lang w:val="de-DE"/>
        </w:rPr>
        <w:t>-Baseline-Tests</w:t>
      </w:r>
    </w:p>
    <w:tbl>
      <w:tblPr>
        <w:tblStyle w:val="TableGrid"/>
        <w:tblW w:w="0" w:type="auto"/>
        <w:jc w:val="center"/>
        <w:tblLook w:val="04A0" w:firstRow="1" w:lastRow="0" w:firstColumn="1" w:lastColumn="0" w:noHBand="0" w:noVBand="1"/>
      </w:tblPr>
      <w:tblGrid>
        <w:gridCol w:w="2835"/>
        <w:gridCol w:w="2268"/>
        <w:gridCol w:w="2835"/>
      </w:tblGrid>
      <w:tr w:rsidR="001F130A" w:rsidRPr="00126687" w14:paraId="25B2AAF7" w14:textId="77777777" w:rsidTr="00AB666D">
        <w:trPr>
          <w:jc w:val="center"/>
        </w:trPr>
        <w:tc>
          <w:tcPr>
            <w:tcW w:w="2835" w:type="dxa"/>
            <w:vAlign w:val="center"/>
          </w:tcPr>
          <w:p w14:paraId="54E5D3F8" w14:textId="77777777" w:rsidR="001F130A" w:rsidRPr="00126687" w:rsidRDefault="00000000">
            <w:pPr>
              <w:rPr>
                <w:color w:val="000000" w:themeColor="text1"/>
              </w:rPr>
            </w:pPr>
            <w:r w:rsidRPr="00126687">
              <w:rPr>
                <w:b/>
                <w:color w:val="000000" w:themeColor="text1"/>
                <w:sz w:val="18"/>
              </w:rPr>
              <w:t>Odometry-Kante</w:t>
            </w:r>
          </w:p>
        </w:tc>
        <w:tc>
          <w:tcPr>
            <w:tcW w:w="2268" w:type="dxa"/>
            <w:vAlign w:val="center"/>
          </w:tcPr>
          <w:p w14:paraId="1001C6BC" w14:textId="77777777" w:rsidR="001F130A" w:rsidRPr="00126687" w:rsidRDefault="00000000">
            <w:pPr>
              <w:rPr>
                <w:color w:val="000000" w:themeColor="text1"/>
              </w:rPr>
            </w:pPr>
            <w:r w:rsidRPr="00126687">
              <w:rPr>
                <w:b/>
                <w:color w:val="000000" w:themeColor="text1"/>
                <w:sz w:val="18"/>
              </w:rPr>
              <w:t>Fitness</w:t>
            </w:r>
          </w:p>
        </w:tc>
        <w:tc>
          <w:tcPr>
            <w:tcW w:w="2835" w:type="dxa"/>
            <w:vAlign w:val="center"/>
          </w:tcPr>
          <w:p w14:paraId="2F31D484" w14:textId="77777777" w:rsidR="001F130A" w:rsidRPr="00126687" w:rsidRDefault="00000000">
            <w:pPr>
              <w:rPr>
                <w:color w:val="000000" w:themeColor="text1"/>
              </w:rPr>
            </w:pPr>
            <w:r w:rsidRPr="00126687">
              <w:rPr>
                <w:b/>
                <w:color w:val="000000" w:themeColor="text1"/>
                <w:sz w:val="18"/>
              </w:rPr>
              <w:t>Inlier RMSE</w:t>
            </w:r>
          </w:p>
        </w:tc>
      </w:tr>
      <w:tr w:rsidR="001F130A" w:rsidRPr="00126687" w14:paraId="381C62E4" w14:textId="77777777">
        <w:trPr>
          <w:jc w:val="center"/>
        </w:trPr>
        <w:tc>
          <w:tcPr>
            <w:tcW w:w="2835" w:type="dxa"/>
            <w:vAlign w:val="center"/>
          </w:tcPr>
          <w:p w14:paraId="5255857E" w14:textId="77777777" w:rsidR="001F130A" w:rsidRPr="00126687" w:rsidRDefault="00000000">
            <w:pPr>
              <w:rPr>
                <w:color w:val="000000" w:themeColor="text1"/>
              </w:rPr>
            </w:pPr>
            <w:r w:rsidRPr="00126687">
              <w:rPr>
                <w:color w:val="000000" w:themeColor="text1"/>
                <w:sz w:val="18"/>
              </w:rPr>
              <w:t>0 -&gt; 1</w:t>
            </w:r>
          </w:p>
        </w:tc>
        <w:tc>
          <w:tcPr>
            <w:tcW w:w="2268" w:type="dxa"/>
            <w:vAlign w:val="center"/>
          </w:tcPr>
          <w:p w14:paraId="35EF22B8" w14:textId="77777777" w:rsidR="001F130A" w:rsidRPr="00126687" w:rsidRDefault="00000000">
            <w:pPr>
              <w:rPr>
                <w:color w:val="000000" w:themeColor="text1"/>
              </w:rPr>
            </w:pPr>
            <w:r w:rsidRPr="00126687">
              <w:rPr>
                <w:color w:val="000000" w:themeColor="text1"/>
                <w:sz w:val="18"/>
              </w:rPr>
              <w:t>0,7397</w:t>
            </w:r>
          </w:p>
        </w:tc>
        <w:tc>
          <w:tcPr>
            <w:tcW w:w="2835" w:type="dxa"/>
            <w:vAlign w:val="center"/>
          </w:tcPr>
          <w:p w14:paraId="3213AE8F" w14:textId="77777777" w:rsidR="001F130A" w:rsidRPr="00126687" w:rsidRDefault="00000000">
            <w:pPr>
              <w:rPr>
                <w:color w:val="000000" w:themeColor="text1"/>
              </w:rPr>
            </w:pPr>
            <w:r w:rsidRPr="00126687">
              <w:rPr>
                <w:color w:val="000000" w:themeColor="text1"/>
                <w:sz w:val="18"/>
              </w:rPr>
              <w:t>0,2499</w:t>
            </w:r>
          </w:p>
        </w:tc>
      </w:tr>
      <w:tr w:rsidR="001F130A" w:rsidRPr="00126687" w14:paraId="28E54125" w14:textId="77777777">
        <w:trPr>
          <w:jc w:val="center"/>
        </w:trPr>
        <w:tc>
          <w:tcPr>
            <w:tcW w:w="2835" w:type="dxa"/>
            <w:vAlign w:val="center"/>
          </w:tcPr>
          <w:p w14:paraId="340A8E7C" w14:textId="77777777" w:rsidR="001F130A" w:rsidRPr="00126687" w:rsidRDefault="00000000">
            <w:pPr>
              <w:rPr>
                <w:color w:val="000000" w:themeColor="text1"/>
              </w:rPr>
            </w:pPr>
            <w:r w:rsidRPr="00126687">
              <w:rPr>
                <w:color w:val="000000" w:themeColor="text1"/>
                <w:sz w:val="18"/>
              </w:rPr>
              <w:t>1 -&gt; 2</w:t>
            </w:r>
          </w:p>
        </w:tc>
        <w:tc>
          <w:tcPr>
            <w:tcW w:w="2268" w:type="dxa"/>
            <w:vAlign w:val="center"/>
          </w:tcPr>
          <w:p w14:paraId="1408F3BB" w14:textId="77777777" w:rsidR="001F130A" w:rsidRPr="00126687" w:rsidRDefault="00000000">
            <w:pPr>
              <w:rPr>
                <w:color w:val="000000" w:themeColor="text1"/>
              </w:rPr>
            </w:pPr>
            <w:r w:rsidRPr="00126687">
              <w:rPr>
                <w:color w:val="000000" w:themeColor="text1"/>
                <w:sz w:val="18"/>
              </w:rPr>
              <w:t>0,6904</w:t>
            </w:r>
          </w:p>
        </w:tc>
        <w:tc>
          <w:tcPr>
            <w:tcW w:w="2835" w:type="dxa"/>
            <w:vAlign w:val="center"/>
          </w:tcPr>
          <w:p w14:paraId="367B07C1" w14:textId="77777777" w:rsidR="001F130A" w:rsidRPr="00126687" w:rsidRDefault="00000000">
            <w:pPr>
              <w:rPr>
                <w:color w:val="000000" w:themeColor="text1"/>
              </w:rPr>
            </w:pPr>
            <w:r w:rsidRPr="00126687">
              <w:rPr>
                <w:color w:val="000000" w:themeColor="text1"/>
                <w:sz w:val="18"/>
              </w:rPr>
              <w:t>0,2493</w:t>
            </w:r>
          </w:p>
        </w:tc>
      </w:tr>
      <w:tr w:rsidR="001F130A" w:rsidRPr="00126687" w14:paraId="4911CEC9" w14:textId="77777777">
        <w:trPr>
          <w:jc w:val="center"/>
        </w:trPr>
        <w:tc>
          <w:tcPr>
            <w:tcW w:w="2835" w:type="dxa"/>
            <w:vAlign w:val="center"/>
          </w:tcPr>
          <w:p w14:paraId="7E00ED99" w14:textId="77777777" w:rsidR="001F130A" w:rsidRPr="00126687" w:rsidRDefault="00000000">
            <w:pPr>
              <w:rPr>
                <w:color w:val="000000" w:themeColor="text1"/>
              </w:rPr>
            </w:pPr>
            <w:r w:rsidRPr="00126687">
              <w:rPr>
                <w:color w:val="000000" w:themeColor="text1"/>
                <w:sz w:val="18"/>
              </w:rPr>
              <w:t>2 -&gt; 3</w:t>
            </w:r>
          </w:p>
        </w:tc>
        <w:tc>
          <w:tcPr>
            <w:tcW w:w="2268" w:type="dxa"/>
            <w:vAlign w:val="center"/>
          </w:tcPr>
          <w:p w14:paraId="04A7F987" w14:textId="77777777" w:rsidR="001F130A" w:rsidRPr="00126687" w:rsidRDefault="00000000">
            <w:pPr>
              <w:rPr>
                <w:color w:val="000000" w:themeColor="text1"/>
              </w:rPr>
            </w:pPr>
            <w:r w:rsidRPr="00126687">
              <w:rPr>
                <w:color w:val="000000" w:themeColor="text1"/>
                <w:sz w:val="18"/>
              </w:rPr>
              <w:t>0,6676</w:t>
            </w:r>
          </w:p>
        </w:tc>
        <w:tc>
          <w:tcPr>
            <w:tcW w:w="2835" w:type="dxa"/>
            <w:vAlign w:val="center"/>
          </w:tcPr>
          <w:p w14:paraId="3B1C55BC" w14:textId="77777777" w:rsidR="001F130A" w:rsidRPr="00126687" w:rsidRDefault="00000000">
            <w:pPr>
              <w:rPr>
                <w:color w:val="000000" w:themeColor="text1"/>
              </w:rPr>
            </w:pPr>
            <w:r w:rsidRPr="00126687">
              <w:rPr>
                <w:color w:val="000000" w:themeColor="text1"/>
                <w:sz w:val="18"/>
              </w:rPr>
              <w:t>0,2466</w:t>
            </w:r>
          </w:p>
        </w:tc>
      </w:tr>
    </w:tbl>
    <w:p w14:paraId="4B36C56B" w14:textId="77777777" w:rsidR="001F130A" w:rsidRPr="00126687" w:rsidRDefault="001F130A">
      <w:pPr>
        <w:spacing w:after="20"/>
        <w:rPr>
          <w:color w:val="000000" w:themeColor="text1"/>
        </w:rPr>
      </w:pPr>
    </w:p>
    <w:tbl>
      <w:tblPr>
        <w:tblStyle w:val="TableGrid"/>
        <w:tblW w:w="0" w:type="auto"/>
        <w:jc w:val="center"/>
        <w:tblLook w:val="04A0" w:firstRow="1" w:lastRow="0" w:firstColumn="1" w:lastColumn="0" w:noHBand="0" w:noVBand="1"/>
      </w:tblPr>
      <w:tblGrid>
        <w:gridCol w:w="2835"/>
        <w:gridCol w:w="2835"/>
        <w:gridCol w:w="2835"/>
      </w:tblGrid>
      <w:tr w:rsidR="001F130A" w:rsidRPr="00126687" w14:paraId="3BA3B3D0" w14:textId="77777777" w:rsidTr="00AB666D">
        <w:trPr>
          <w:jc w:val="center"/>
        </w:trPr>
        <w:tc>
          <w:tcPr>
            <w:tcW w:w="2835" w:type="dxa"/>
            <w:vAlign w:val="center"/>
          </w:tcPr>
          <w:p w14:paraId="0F406FE4" w14:textId="77777777" w:rsidR="001F130A" w:rsidRPr="00126687" w:rsidRDefault="00000000">
            <w:pPr>
              <w:rPr>
                <w:color w:val="000000" w:themeColor="text1"/>
              </w:rPr>
            </w:pPr>
            <w:r w:rsidRPr="00126687">
              <w:rPr>
                <w:b/>
                <w:color w:val="000000" w:themeColor="text1"/>
                <w:sz w:val="18"/>
              </w:rPr>
              <w:t>Fragment</w:t>
            </w:r>
          </w:p>
        </w:tc>
        <w:tc>
          <w:tcPr>
            <w:tcW w:w="2835" w:type="dxa"/>
            <w:vAlign w:val="center"/>
          </w:tcPr>
          <w:p w14:paraId="36114563" w14:textId="77777777" w:rsidR="001F130A" w:rsidRPr="00126687" w:rsidRDefault="00000000">
            <w:pPr>
              <w:rPr>
                <w:color w:val="000000" w:themeColor="text1"/>
              </w:rPr>
            </w:pPr>
            <w:r w:rsidRPr="00126687">
              <w:rPr>
                <w:b/>
                <w:color w:val="000000" w:themeColor="text1"/>
                <w:sz w:val="18"/>
              </w:rPr>
              <w:t>Translationsfehler</w:t>
            </w:r>
          </w:p>
        </w:tc>
        <w:tc>
          <w:tcPr>
            <w:tcW w:w="2835" w:type="dxa"/>
            <w:vAlign w:val="center"/>
          </w:tcPr>
          <w:p w14:paraId="4F9FAC59" w14:textId="77777777" w:rsidR="001F130A" w:rsidRPr="00126687" w:rsidRDefault="00000000">
            <w:pPr>
              <w:rPr>
                <w:color w:val="000000" w:themeColor="text1"/>
              </w:rPr>
            </w:pPr>
            <w:r w:rsidRPr="00126687">
              <w:rPr>
                <w:b/>
                <w:color w:val="000000" w:themeColor="text1"/>
                <w:sz w:val="18"/>
              </w:rPr>
              <w:t>Rotationsfehler</w:t>
            </w:r>
          </w:p>
        </w:tc>
      </w:tr>
      <w:tr w:rsidR="001F130A" w:rsidRPr="00126687" w14:paraId="0ACF6243" w14:textId="77777777">
        <w:trPr>
          <w:jc w:val="center"/>
        </w:trPr>
        <w:tc>
          <w:tcPr>
            <w:tcW w:w="2835" w:type="dxa"/>
            <w:vAlign w:val="center"/>
          </w:tcPr>
          <w:p w14:paraId="12361878" w14:textId="77777777" w:rsidR="001F130A" w:rsidRPr="00126687" w:rsidRDefault="00000000">
            <w:pPr>
              <w:rPr>
                <w:color w:val="000000" w:themeColor="text1"/>
              </w:rPr>
            </w:pPr>
            <w:r w:rsidRPr="00126687">
              <w:rPr>
                <w:color w:val="000000" w:themeColor="text1"/>
                <w:sz w:val="18"/>
              </w:rPr>
              <w:t>0</w:t>
            </w:r>
          </w:p>
        </w:tc>
        <w:tc>
          <w:tcPr>
            <w:tcW w:w="2835" w:type="dxa"/>
            <w:vAlign w:val="center"/>
          </w:tcPr>
          <w:p w14:paraId="40556845" w14:textId="77777777" w:rsidR="001F130A" w:rsidRPr="00126687" w:rsidRDefault="00000000">
            <w:pPr>
              <w:rPr>
                <w:color w:val="000000" w:themeColor="text1"/>
              </w:rPr>
            </w:pPr>
            <w:r w:rsidRPr="00126687">
              <w:rPr>
                <w:color w:val="000000" w:themeColor="text1"/>
                <w:sz w:val="18"/>
              </w:rPr>
              <w:t>0,000000</w:t>
            </w:r>
          </w:p>
        </w:tc>
        <w:tc>
          <w:tcPr>
            <w:tcW w:w="2835" w:type="dxa"/>
            <w:vAlign w:val="center"/>
          </w:tcPr>
          <w:p w14:paraId="278DED25" w14:textId="77777777" w:rsidR="001F130A" w:rsidRPr="00126687" w:rsidRDefault="00000000">
            <w:pPr>
              <w:rPr>
                <w:color w:val="000000" w:themeColor="text1"/>
              </w:rPr>
            </w:pPr>
            <w:r w:rsidRPr="00126687">
              <w:rPr>
                <w:color w:val="000000" w:themeColor="text1"/>
                <w:sz w:val="18"/>
              </w:rPr>
              <w:t>0,000000°</w:t>
            </w:r>
          </w:p>
        </w:tc>
      </w:tr>
      <w:tr w:rsidR="001F130A" w:rsidRPr="00126687" w14:paraId="6D8EBB79" w14:textId="77777777">
        <w:trPr>
          <w:jc w:val="center"/>
        </w:trPr>
        <w:tc>
          <w:tcPr>
            <w:tcW w:w="2835" w:type="dxa"/>
            <w:vAlign w:val="center"/>
          </w:tcPr>
          <w:p w14:paraId="50F95232" w14:textId="77777777" w:rsidR="001F130A" w:rsidRPr="00126687" w:rsidRDefault="00000000">
            <w:pPr>
              <w:rPr>
                <w:color w:val="000000" w:themeColor="text1"/>
              </w:rPr>
            </w:pPr>
            <w:r w:rsidRPr="00126687">
              <w:rPr>
                <w:color w:val="000000" w:themeColor="text1"/>
                <w:sz w:val="18"/>
              </w:rPr>
              <w:t>1</w:t>
            </w:r>
          </w:p>
        </w:tc>
        <w:tc>
          <w:tcPr>
            <w:tcW w:w="2835" w:type="dxa"/>
            <w:vAlign w:val="center"/>
          </w:tcPr>
          <w:p w14:paraId="07D3284D" w14:textId="77777777" w:rsidR="001F130A" w:rsidRPr="00126687" w:rsidRDefault="00000000">
            <w:pPr>
              <w:rPr>
                <w:color w:val="000000" w:themeColor="text1"/>
              </w:rPr>
            </w:pPr>
            <w:r w:rsidRPr="00126687">
              <w:rPr>
                <w:color w:val="000000" w:themeColor="text1"/>
                <w:sz w:val="18"/>
              </w:rPr>
              <w:t>0,004240</w:t>
            </w:r>
          </w:p>
        </w:tc>
        <w:tc>
          <w:tcPr>
            <w:tcW w:w="2835" w:type="dxa"/>
            <w:vAlign w:val="center"/>
          </w:tcPr>
          <w:p w14:paraId="4ABDC72C" w14:textId="77777777" w:rsidR="001F130A" w:rsidRPr="00126687" w:rsidRDefault="00000000">
            <w:pPr>
              <w:rPr>
                <w:color w:val="000000" w:themeColor="text1"/>
              </w:rPr>
            </w:pPr>
            <w:r w:rsidRPr="00126687">
              <w:rPr>
                <w:color w:val="000000" w:themeColor="text1"/>
                <w:sz w:val="18"/>
              </w:rPr>
              <w:t>0,006362°</w:t>
            </w:r>
          </w:p>
        </w:tc>
      </w:tr>
      <w:tr w:rsidR="001F130A" w:rsidRPr="00126687" w14:paraId="54663777" w14:textId="77777777">
        <w:trPr>
          <w:jc w:val="center"/>
        </w:trPr>
        <w:tc>
          <w:tcPr>
            <w:tcW w:w="2835" w:type="dxa"/>
            <w:vAlign w:val="center"/>
          </w:tcPr>
          <w:p w14:paraId="17BAFEA8" w14:textId="77777777" w:rsidR="001F130A" w:rsidRPr="00126687" w:rsidRDefault="00000000">
            <w:pPr>
              <w:rPr>
                <w:color w:val="000000" w:themeColor="text1"/>
              </w:rPr>
            </w:pPr>
            <w:r w:rsidRPr="00126687">
              <w:rPr>
                <w:color w:val="000000" w:themeColor="text1"/>
                <w:sz w:val="18"/>
              </w:rPr>
              <w:t>2</w:t>
            </w:r>
          </w:p>
        </w:tc>
        <w:tc>
          <w:tcPr>
            <w:tcW w:w="2835" w:type="dxa"/>
            <w:vAlign w:val="center"/>
          </w:tcPr>
          <w:p w14:paraId="7BC82382" w14:textId="77777777" w:rsidR="001F130A" w:rsidRPr="00126687" w:rsidRDefault="00000000">
            <w:pPr>
              <w:rPr>
                <w:color w:val="000000" w:themeColor="text1"/>
              </w:rPr>
            </w:pPr>
            <w:r w:rsidRPr="00126687">
              <w:rPr>
                <w:color w:val="000000" w:themeColor="text1"/>
                <w:sz w:val="18"/>
              </w:rPr>
              <w:t>0,004678</w:t>
            </w:r>
          </w:p>
        </w:tc>
        <w:tc>
          <w:tcPr>
            <w:tcW w:w="2835" w:type="dxa"/>
            <w:vAlign w:val="center"/>
          </w:tcPr>
          <w:p w14:paraId="48072012" w14:textId="77777777" w:rsidR="001F130A" w:rsidRPr="00126687" w:rsidRDefault="00000000">
            <w:pPr>
              <w:rPr>
                <w:color w:val="000000" w:themeColor="text1"/>
              </w:rPr>
            </w:pPr>
            <w:r w:rsidRPr="00126687">
              <w:rPr>
                <w:color w:val="000000" w:themeColor="text1"/>
                <w:sz w:val="18"/>
              </w:rPr>
              <w:t>0,035133°</w:t>
            </w:r>
          </w:p>
        </w:tc>
      </w:tr>
      <w:tr w:rsidR="001F130A" w:rsidRPr="00126687" w14:paraId="4D38F35F" w14:textId="77777777">
        <w:trPr>
          <w:jc w:val="center"/>
        </w:trPr>
        <w:tc>
          <w:tcPr>
            <w:tcW w:w="2835" w:type="dxa"/>
            <w:vAlign w:val="center"/>
          </w:tcPr>
          <w:p w14:paraId="706AC3C4" w14:textId="77777777" w:rsidR="001F130A" w:rsidRPr="00126687" w:rsidRDefault="00000000">
            <w:pPr>
              <w:rPr>
                <w:color w:val="000000" w:themeColor="text1"/>
              </w:rPr>
            </w:pPr>
            <w:r w:rsidRPr="00126687">
              <w:rPr>
                <w:color w:val="000000" w:themeColor="text1"/>
                <w:sz w:val="18"/>
              </w:rPr>
              <w:t>3</w:t>
            </w:r>
          </w:p>
        </w:tc>
        <w:tc>
          <w:tcPr>
            <w:tcW w:w="2835" w:type="dxa"/>
            <w:vAlign w:val="center"/>
          </w:tcPr>
          <w:p w14:paraId="4AE539DA" w14:textId="77777777" w:rsidR="001F130A" w:rsidRPr="00126687" w:rsidRDefault="00000000">
            <w:pPr>
              <w:rPr>
                <w:color w:val="000000" w:themeColor="text1"/>
              </w:rPr>
            </w:pPr>
            <w:r w:rsidRPr="00126687">
              <w:rPr>
                <w:color w:val="000000" w:themeColor="text1"/>
                <w:sz w:val="18"/>
              </w:rPr>
              <w:t>0,002682</w:t>
            </w:r>
          </w:p>
        </w:tc>
        <w:tc>
          <w:tcPr>
            <w:tcW w:w="2835" w:type="dxa"/>
            <w:vAlign w:val="center"/>
          </w:tcPr>
          <w:p w14:paraId="56E93F94" w14:textId="77777777" w:rsidR="001F130A" w:rsidRPr="00126687" w:rsidRDefault="00000000">
            <w:pPr>
              <w:rPr>
                <w:color w:val="000000" w:themeColor="text1"/>
              </w:rPr>
            </w:pPr>
            <w:r w:rsidRPr="00126687">
              <w:rPr>
                <w:color w:val="000000" w:themeColor="text1"/>
                <w:sz w:val="18"/>
              </w:rPr>
              <w:t>0,026264°</w:t>
            </w:r>
          </w:p>
        </w:tc>
      </w:tr>
    </w:tbl>
    <w:p w14:paraId="1CDD5EDA" w14:textId="77777777" w:rsidR="001F130A" w:rsidRPr="00126687" w:rsidRDefault="001F130A">
      <w:pPr>
        <w:spacing w:after="20"/>
        <w:rPr>
          <w:color w:val="000000" w:themeColor="text1"/>
        </w:rPr>
      </w:pPr>
    </w:p>
    <w:p w14:paraId="738C94C7" w14:textId="5D48BD8C" w:rsidR="001F130A" w:rsidRPr="00126687" w:rsidRDefault="00000000">
      <w:pPr>
        <w:rPr>
          <w:color w:val="000000" w:themeColor="text1"/>
          <w:lang w:val="de-DE"/>
        </w:rPr>
      </w:pPr>
      <w:r w:rsidRPr="00126687">
        <w:rPr>
          <w:color w:val="000000" w:themeColor="text1"/>
          <w:lang w:val="de-DE"/>
        </w:rPr>
        <w:t xml:space="preserve">Die geschätzten Knotenposen liegen im synthetischen Test sehr nahe an der Ground Truth. Nach Transformation und Zusammenführung enthält die Gesamtpunktwolke 22.022 Punkte. Sie wird unter </w:t>
      </w:r>
      <w:proofErr w:type="spellStart"/>
      <w:r w:rsidRPr="00126687">
        <w:rPr>
          <w:color w:val="000000" w:themeColor="text1"/>
          <w:lang w:val="de-DE"/>
        </w:rPr>
        <w:t>output</w:t>
      </w:r>
      <w:proofErr w:type="spellEnd"/>
      <w:r w:rsidRPr="00126687">
        <w:rPr>
          <w:color w:val="000000" w:themeColor="text1"/>
          <w:lang w:val="de-DE"/>
        </w:rPr>
        <w:t>/</w:t>
      </w:r>
      <w:proofErr w:type="spellStart"/>
      <w:r w:rsidRPr="00126687">
        <w:rPr>
          <w:color w:val="000000" w:themeColor="text1"/>
          <w:lang w:val="de-DE"/>
        </w:rPr>
        <w:t>multiway</w:t>
      </w:r>
      <w:proofErr w:type="spellEnd"/>
      <w:r w:rsidRPr="00126687">
        <w:rPr>
          <w:color w:val="000000" w:themeColor="text1"/>
          <w:lang w:val="de-DE"/>
        </w:rPr>
        <w:t>/</w:t>
      </w:r>
      <w:proofErr w:type="spellStart"/>
      <w:r w:rsidRPr="00126687">
        <w:rPr>
          <w:color w:val="000000" w:themeColor="text1"/>
          <w:lang w:val="de-DE"/>
        </w:rPr>
        <w:t>fgr_baseline</w:t>
      </w:r>
      <w:proofErr w:type="spellEnd"/>
      <w:r w:rsidRPr="00126687">
        <w:rPr>
          <w:color w:val="000000" w:themeColor="text1"/>
          <w:lang w:val="de-DE"/>
        </w:rPr>
        <w:t>/</w:t>
      </w:r>
      <w:proofErr w:type="spellStart"/>
      <w:r w:rsidRPr="00126687">
        <w:rPr>
          <w:color w:val="000000" w:themeColor="text1"/>
          <w:lang w:val="de-DE"/>
        </w:rPr>
        <w:t>combined_cloud.ply</w:t>
      </w:r>
      <w:proofErr w:type="spellEnd"/>
      <w:r w:rsidRPr="00126687">
        <w:rPr>
          <w:color w:val="000000" w:themeColor="text1"/>
          <w:lang w:val="de-DE"/>
        </w:rPr>
        <w:t xml:space="preserve"> gespeichert und ist das zentrale Ergebnis de</w:t>
      </w:r>
      <w:r w:rsidR="00AB666D">
        <w:rPr>
          <w:color w:val="000000" w:themeColor="text1"/>
          <w:lang w:val="de-DE"/>
        </w:rPr>
        <w:t xml:space="preserve">r </w:t>
      </w:r>
      <w:r w:rsidRPr="00126687">
        <w:rPr>
          <w:color w:val="000000" w:themeColor="text1"/>
          <w:lang w:val="de-DE"/>
        </w:rPr>
        <w:t>Registrierung.</w:t>
      </w:r>
    </w:p>
    <w:tbl>
      <w:tblPr>
        <w:tblStyle w:val="TableGrid"/>
        <w:tblW w:w="0" w:type="auto"/>
        <w:jc w:val="center"/>
        <w:tblLook w:val="04A0" w:firstRow="1" w:lastRow="0" w:firstColumn="1" w:lastColumn="0" w:noHBand="0" w:noVBand="1"/>
      </w:tblPr>
      <w:tblGrid>
        <w:gridCol w:w="9820"/>
      </w:tblGrid>
      <w:tr w:rsidR="001F130A" w:rsidRPr="00126687" w14:paraId="4292A27D" w14:textId="77777777" w:rsidTr="00AB666D">
        <w:trPr>
          <w:jc w:val="center"/>
        </w:trPr>
        <w:tc>
          <w:tcPr>
            <w:tcW w:w="9830" w:type="dxa"/>
          </w:tcPr>
          <w:p w14:paraId="73349059" w14:textId="7AFAC796" w:rsidR="001F130A" w:rsidRPr="00126687" w:rsidRDefault="00000000">
            <w:pPr>
              <w:rPr>
                <w:color w:val="000000" w:themeColor="text1"/>
                <w:lang w:val="de-DE"/>
              </w:rPr>
            </w:pPr>
            <w:r w:rsidRPr="00126687">
              <w:rPr>
                <w:b/>
                <w:color w:val="000000" w:themeColor="text1"/>
                <w:sz w:val="20"/>
                <w:lang w:val="de-DE"/>
              </w:rPr>
              <w:t>Bewertung</w:t>
            </w:r>
            <w:r w:rsidR="00AB666D">
              <w:rPr>
                <w:b/>
                <w:color w:val="000000" w:themeColor="text1"/>
                <w:sz w:val="20"/>
                <w:lang w:val="de-DE"/>
              </w:rPr>
              <w:t>:</w:t>
            </w:r>
            <w:r w:rsidRPr="00126687">
              <w:rPr>
                <w:b/>
                <w:color w:val="000000" w:themeColor="text1"/>
                <w:sz w:val="20"/>
                <w:lang w:val="de-DE"/>
              </w:rPr>
              <w:br/>
            </w:r>
            <w:r w:rsidRPr="00126687">
              <w:rPr>
                <w:color w:val="000000" w:themeColor="text1"/>
                <w:sz w:val="19"/>
                <w:lang w:val="de-DE"/>
              </w:rPr>
              <w:t xml:space="preserve">Der </w:t>
            </w:r>
            <w:proofErr w:type="spellStart"/>
            <w:r w:rsidRPr="00126687">
              <w:rPr>
                <w:color w:val="000000" w:themeColor="text1"/>
                <w:sz w:val="19"/>
                <w:lang w:val="de-DE"/>
              </w:rPr>
              <w:t>Multiway</w:t>
            </w:r>
            <w:proofErr w:type="spellEnd"/>
            <w:r w:rsidRPr="00126687">
              <w:rPr>
                <w:color w:val="000000" w:themeColor="text1"/>
                <w:sz w:val="19"/>
                <w:lang w:val="de-DE"/>
              </w:rPr>
              <w:t>-Test bestätigt, dass die ausgewählte FGR+ICP-Pipeline unter den kontrollierten Bedingungen nicht nur paarweise, sondern auch in einer sequenziellen Registrierungskette präzise arbeitet.</w:t>
            </w:r>
          </w:p>
        </w:tc>
      </w:tr>
    </w:tbl>
    <w:p w14:paraId="0E706E81" w14:textId="77777777" w:rsidR="001F130A" w:rsidRPr="00126687" w:rsidRDefault="001F130A">
      <w:pPr>
        <w:spacing w:after="20"/>
        <w:rPr>
          <w:color w:val="000000" w:themeColor="text1"/>
          <w:lang w:val="de-DE"/>
        </w:rPr>
      </w:pPr>
    </w:p>
    <w:p w14:paraId="0A4BFD38" w14:textId="77777777" w:rsidR="001F130A" w:rsidRPr="00126687" w:rsidRDefault="00000000">
      <w:pPr>
        <w:rPr>
          <w:color w:val="000000" w:themeColor="text1"/>
          <w:lang w:val="de-DE"/>
        </w:rPr>
      </w:pPr>
      <w:r w:rsidRPr="00126687">
        <w:rPr>
          <w:color w:val="000000" w:themeColor="text1"/>
          <w:lang w:val="de-DE"/>
        </w:rPr>
        <w:br w:type="page"/>
      </w:r>
    </w:p>
    <w:p w14:paraId="203E0338" w14:textId="77777777" w:rsidR="001F130A" w:rsidRPr="00126687" w:rsidRDefault="00000000">
      <w:pPr>
        <w:pStyle w:val="Heading1"/>
        <w:rPr>
          <w:color w:val="000000" w:themeColor="text1"/>
          <w:lang w:val="de-DE"/>
        </w:rPr>
      </w:pPr>
      <w:r w:rsidRPr="00126687">
        <w:rPr>
          <w:color w:val="000000" w:themeColor="text1"/>
          <w:lang w:val="de-DE"/>
        </w:rPr>
        <w:lastRenderedPageBreak/>
        <w:t>12. Robustheitsanalyse und verworfene Erweiterungen</w:t>
      </w:r>
    </w:p>
    <w:p w14:paraId="060E45D4" w14:textId="77777777" w:rsidR="001F130A" w:rsidRPr="00126687" w:rsidRDefault="00000000">
      <w:pPr>
        <w:rPr>
          <w:color w:val="000000" w:themeColor="text1"/>
          <w:lang w:val="de-DE"/>
        </w:rPr>
      </w:pPr>
      <w:r w:rsidRPr="00126687">
        <w:rPr>
          <w:color w:val="000000" w:themeColor="text1"/>
          <w:lang w:val="de-DE"/>
        </w:rPr>
        <w:t>Während der Entwicklung wurde zusätzlich untersucht, wie stark die globalen Verfahren von zufälligen Hypothesen bzw. Seed-Werten abhängen. Diese Arbeiten dienen der Robustheitsanalyse und sind ausdrücklich nicht Bestandteil des final ausgewählten Hauptalgorithmus.</w:t>
      </w:r>
    </w:p>
    <w:p w14:paraId="6C997841" w14:textId="77777777" w:rsidR="001F130A" w:rsidRPr="00126687" w:rsidRDefault="00000000">
      <w:pPr>
        <w:pStyle w:val="Heading2"/>
        <w:rPr>
          <w:color w:val="000000" w:themeColor="text1"/>
          <w:lang w:val="de-DE"/>
        </w:rPr>
      </w:pPr>
      <w:r w:rsidRPr="00126687">
        <w:rPr>
          <w:color w:val="000000" w:themeColor="text1"/>
          <w:lang w:val="de-DE"/>
        </w:rPr>
        <w:t>12.1 Multi-Start-Analyse</w:t>
      </w:r>
    </w:p>
    <w:p w14:paraId="56A75630" w14:textId="77777777" w:rsidR="001F130A" w:rsidRPr="00126687" w:rsidRDefault="00000000">
      <w:pPr>
        <w:rPr>
          <w:color w:val="000000" w:themeColor="text1"/>
          <w:lang w:val="de-DE"/>
        </w:rPr>
      </w:pPr>
      <w:r w:rsidRPr="00126687">
        <w:rPr>
          <w:color w:val="000000" w:themeColor="text1"/>
          <w:lang w:val="de-DE"/>
        </w:rPr>
        <w:t xml:space="preserve">In einer Erweiterung wurden pro </w:t>
      </w:r>
      <w:proofErr w:type="spellStart"/>
      <w:r w:rsidRPr="00126687">
        <w:rPr>
          <w:color w:val="000000" w:themeColor="text1"/>
          <w:lang w:val="de-DE"/>
        </w:rPr>
        <w:t>Pairwise</w:t>
      </w:r>
      <w:proofErr w:type="spellEnd"/>
      <w:r w:rsidRPr="00126687">
        <w:rPr>
          <w:color w:val="000000" w:themeColor="text1"/>
          <w:lang w:val="de-DE"/>
        </w:rPr>
        <w:t>-Kante 20 FGR- und 20 RANSAC-Läufe mit Seeds 42 bis 61 erzeugt. Ähnliche Transformationen wurden geclustert und Kandidaten unter anderem anhand ihres medianen RMSE bewertet. Ziel war zu prüfen, ob wiederholte globale Registrierungen eine stabilere Auswahl ermöglichen.</w:t>
      </w:r>
    </w:p>
    <w:p w14:paraId="6CA263F3" w14:textId="77777777" w:rsidR="001F130A" w:rsidRPr="00126687" w:rsidRDefault="00000000">
      <w:pPr>
        <w:rPr>
          <w:color w:val="000000" w:themeColor="text1"/>
          <w:lang w:val="de-DE"/>
        </w:rPr>
      </w:pPr>
      <w:r w:rsidRPr="00126687">
        <w:rPr>
          <w:color w:val="000000" w:themeColor="text1"/>
          <w:lang w:val="de-DE"/>
        </w:rPr>
        <w:t xml:space="preserve">Ein Seed-Stabilitätstest für die Kante 0-&gt;1 zeigte exemplarisch, dass FGR in dieser speziellen Diagnose nur in 1 von 20 Läufen die Ground Truth traf, RANSAC in 6 von 20. Besonders wichtig war, dass mehrere falsche RANSAC-Lösungen trotzdem eine Fitness oberhalb von 0,90 erreichten. Damit wurde praktisch bestätigt, dass Fitness und </w:t>
      </w:r>
      <w:proofErr w:type="spellStart"/>
      <w:r w:rsidRPr="00126687">
        <w:rPr>
          <w:color w:val="000000" w:themeColor="text1"/>
          <w:lang w:val="de-DE"/>
        </w:rPr>
        <w:t>Inlier</w:t>
      </w:r>
      <w:proofErr w:type="spellEnd"/>
      <w:r w:rsidRPr="00126687">
        <w:rPr>
          <w:color w:val="000000" w:themeColor="text1"/>
          <w:lang w:val="de-DE"/>
        </w:rPr>
        <w:t>-RMSE allein bei repetitiven Dentalstrukturen keine hinreichende Korrektheitsgarantie darstellen.</w:t>
      </w:r>
    </w:p>
    <w:p w14:paraId="2CE14C6D" w14:textId="77777777" w:rsidR="001F130A" w:rsidRPr="00126687" w:rsidRDefault="00000000">
      <w:pPr>
        <w:pStyle w:val="Heading2"/>
        <w:rPr>
          <w:color w:val="000000" w:themeColor="text1"/>
          <w:lang w:val="de-DE"/>
        </w:rPr>
      </w:pPr>
      <w:r w:rsidRPr="00126687">
        <w:rPr>
          <w:color w:val="000000" w:themeColor="text1"/>
          <w:lang w:val="de-DE"/>
        </w:rPr>
        <w:t xml:space="preserve">12.2 Cycle Consistency und Loop </w:t>
      </w:r>
      <w:proofErr w:type="spellStart"/>
      <w:r w:rsidRPr="00126687">
        <w:rPr>
          <w:color w:val="000000" w:themeColor="text1"/>
          <w:lang w:val="de-DE"/>
        </w:rPr>
        <w:t>Closures</w:t>
      </w:r>
      <w:proofErr w:type="spellEnd"/>
    </w:p>
    <w:p w14:paraId="5A3DC1D8" w14:textId="77777777" w:rsidR="001F130A" w:rsidRPr="00126687" w:rsidRDefault="00000000">
      <w:pPr>
        <w:rPr>
          <w:color w:val="000000" w:themeColor="text1"/>
          <w:lang w:val="de-DE"/>
        </w:rPr>
      </w:pPr>
      <w:r w:rsidRPr="00126687">
        <w:rPr>
          <w:color w:val="000000" w:themeColor="text1"/>
          <w:lang w:val="de-DE"/>
        </w:rPr>
        <w:t>Für nicht direkt benachbarte Fragmente wurde außerdem Cycle Consistency untersucht. Eine direkte Loop-</w:t>
      </w:r>
      <w:proofErr w:type="spellStart"/>
      <w:r w:rsidRPr="00126687">
        <w:rPr>
          <w:color w:val="000000" w:themeColor="text1"/>
          <w:lang w:val="de-DE"/>
        </w:rPr>
        <w:t>Closure</w:t>
      </w:r>
      <w:proofErr w:type="spellEnd"/>
      <w:r w:rsidRPr="00126687">
        <w:rPr>
          <w:color w:val="000000" w:themeColor="text1"/>
          <w:lang w:val="de-DE"/>
        </w:rPr>
        <w:t xml:space="preserve">-Transformation wird dabei mit der aus der bereits aufgebauten </w:t>
      </w:r>
      <w:proofErr w:type="spellStart"/>
      <w:r w:rsidRPr="00126687">
        <w:rPr>
          <w:color w:val="000000" w:themeColor="text1"/>
          <w:lang w:val="de-DE"/>
        </w:rPr>
        <w:t>Odometry</w:t>
      </w:r>
      <w:proofErr w:type="spellEnd"/>
      <w:r w:rsidRPr="00126687">
        <w:rPr>
          <w:color w:val="000000" w:themeColor="text1"/>
          <w:lang w:val="de-DE"/>
        </w:rPr>
        <w:t>-Kette vorhergesagten Transformation verglichen. Auf den untersuchten Loop-Kandidaten 0-&gt;2 und 1-&gt;3 bestanden zwar viele Kandidaten zunächst einfache Fitness-/RMSE-Prüfungen, aber keiner erfüllte die strengere Cycle-Consistency-Bedingung. Die Erweiterung wurde deshalb nicht in die finale Baseline übernommen.</w:t>
      </w:r>
    </w:p>
    <w:p w14:paraId="0E4269EB" w14:textId="77777777" w:rsidR="001F130A" w:rsidRPr="00126687" w:rsidRDefault="00000000">
      <w:pPr>
        <w:rPr>
          <w:color w:val="000000" w:themeColor="text1"/>
          <w:lang w:val="de-DE"/>
        </w:rPr>
      </w:pPr>
      <w:r w:rsidRPr="00126687">
        <w:rPr>
          <w:color w:val="000000" w:themeColor="text1"/>
          <w:lang w:val="de-DE"/>
        </w:rPr>
        <w:t xml:space="preserve">Cycle Consistency ist außerdem keine mathematische Garantie für eine korrekte globale Lösung: Eine in sich konsistente, aber insgesamt falsche </w:t>
      </w:r>
      <w:proofErr w:type="spellStart"/>
      <w:r w:rsidRPr="00126687">
        <w:rPr>
          <w:color w:val="000000" w:themeColor="text1"/>
          <w:lang w:val="de-DE"/>
        </w:rPr>
        <w:t>Odometry</w:t>
      </w:r>
      <w:proofErr w:type="spellEnd"/>
      <w:r w:rsidRPr="00126687">
        <w:rPr>
          <w:color w:val="000000" w:themeColor="text1"/>
          <w:lang w:val="de-DE"/>
        </w:rPr>
        <w:t>-Kette kann prinzipiell ebenfalls konsistente Schleifen erzeugen. Ground Truth wurde in diesen Analysen ausschließlich zur nachträglichen Bewertung verwendet, nicht zur Auswahl einer Transformation.</w:t>
      </w:r>
    </w:p>
    <w:p w14:paraId="24E605CF" w14:textId="77777777" w:rsidR="001F130A" w:rsidRPr="00126687" w:rsidRDefault="00000000">
      <w:pPr>
        <w:rPr>
          <w:color w:val="000000" w:themeColor="text1"/>
          <w:lang w:val="de-DE"/>
        </w:rPr>
      </w:pPr>
      <w:r w:rsidRPr="00126687">
        <w:rPr>
          <w:color w:val="000000" w:themeColor="text1"/>
          <w:lang w:val="de-DE"/>
        </w:rPr>
        <w:br w:type="page"/>
      </w:r>
    </w:p>
    <w:p w14:paraId="27799AD6" w14:textId="77777777" w:rsidR="001F130A" w:rsidRPr="00126687" w:rsidRDefault="00000000">
      <w:pPr>
        <w:pStyle w:val="Heading1"/>
        <w:rPr>
          <w:color w:val="000000" w:themeColor="text1"/>
          <w:lang w:val="de-DE"/>
        </w:rPr>
      </w:pPr>
      <w:r w:rsidRPr="00126687">
        <w:rPr>
          <w:color w:val="000000" w:themeColor="text1"/>
          <w:lang w:val="de-DE"/>
        </w:rPr>
        <w:lastRenderedPageBreak/>
        <w:t>13. Qualitätssicherung, Grenzen und Risiken</w:t>
      </w:r>
    </w:p>
    <w:p w14:paraId="7F35C5E6" w14:textId="77777777" w:rsidR="001F130A" w:rsidRPr="00126687" w:rsidRDefault="00000000">
      <w:pPr>
        <w:pStyle w:val="Heading2"/>
        <w:rPr>
          <w:color w:val="000000" w:themeColor="text1"/>
          <w:lang w:val="de-DE"/>
        </w:rPr>
      </w:pPr>
      <w:r w:rsidRPr="00126687">
        <w:rPr>
          <w:color w:val="000000" w:themeColor="text1"/>
          <w:lang w:val="de-DE"/>
        </w:rPr>
        <w:t>13.1 Warum Fitness und RMSE nicht genügen</w:t>
      </w:r>
    </w:p>
    <w:p w14:paraId="4CF617AB" w14:textId="77777777" w:rsidR="001F130A" w:rsidRPr="00126687" w:rsidRDefault="00000000">
      <w:pPr>
        <w:rPr>
          <w:color w:val="000000" w:themeColor="text1"/>
          <w:lang w:val="de-DE"/>
        </w:rPr>
      </w:pPr>
      <w:r w:rsidRPr="00126687">
        <w:rPr>
          <w:color w:val="000000" w:themeColor="text1"/>
          <w:lang w:val="de-DE"/>
        </w:rPr>
        <w:t xml:space="preserve">Fitness und </w:t>
      </w:r>
      <w:proofErr w:type="spellStart"/>
      <w:r w:rsidRPr="00126687">
        <w:rPr>
          <w:color w:val="000000" w:themeColor="text1"/>
          <w:lang w:val="de-DE"/>
        </w:rPr>
        <w:t>Inlier</w:t>
      </w:r>
      <w:proofErr w:type="spellEnd"/>
      <w:r w:rsidRPr="00126687">
        <w:rPr>
          <w:color w:val="000000" w:themeColor="text1"/>
          <w:lang w:val="de-DE"/>
        </w:rPr>
        <w:t>-RMSE bewerten die geometrische Übereinstimmung der gefundenen Korrespondenzen, nicht die semantische Richtigkeit der Zuordnung. Bei ähnlichen Zähnen, wiederkehrenden Rundungen oder symmetrischen Flächen kann eine falsche Transformation viele nahe Punktpaare erzeugen. Deshalb werden in synthetischen Tests zusätzlich Translation Error und Rotation Error gegen die Ground Truth ausgewertet.</w:t>
      </w:r>
    </w:p>
    <w:p w14:paraId="17F6D291" w14:textId="77777777" w:rsidR="001F130A" w:rsidRPr="00126687" w:rsidRDefault="00000000">
      <w:pPr>
        <w:pStyle w:val="Heading2"/>
        <w:rPr>
          <w:color w:val="000000" w:themeColor="text1"/>
        </w:rPr>
      </w:pPr>
      <w:r w:rsidRPr="00126687">
        <w:rPr>
          <w:color w:val="000000" w:themeColor="text1"/>
        </w:rPr>
        <w:t xml:space="preserve">13.2 </w:t>
      </w:r>
      <w:proofErr w:type="spellStart"/>
      <w:r w:rsidRPr="00126687">
        <w:rPr>
          <w:color w:val="000000" w:themeColor="text1"/>
        </w:rPr>
        <w:t>Grenzen</w:t>
      </w:r>
      <w:proofErr w:type="spellEnd"/>
      <w:r w:rsidRPr="00126687">
        <w:rPr>
          <w:color w:val="000000" w:themeColor="text1"/>
        </w:rPr>
        <w:t xml:space="preserve"> der </w:t>
      </w:r>
      <w:proofErr w:type="spellStart"/>
      <w:r w:rsidRPr="00126687">
        <w:rPr>
          <w:color w:val="000000" w:themeColor="text1"/>
        </w:rPr>
        <w:t>synthetischen</w:t>
      </w:r>
      <w:proofErr w:type="spellEnd"/>
      <w:r w:rsidRPr="00126687">
        <w:rPr>
          <w:color w:val="000000" w:themeColor="text1"/>
        </w:rPr>
        <w:t xml:space="preserve"> </w:t>
      </w:r>
      <w:proofErr w:type="spellStart"/>
      <w:r w:rsidRPr="00126687">
        <w:rPr>
          <w:color w:val="000000" w:themeColor="text1"/>
        </w:rPr>
        <w:t>Validierung</w:t>
      </w:r>
      <w:proofErr w:type="spellEnd"/>
    </w:p>
    <w:p w14:paraId="72F8B72D" w14:textId="77777777" w:rsidR="001F130A" w:rsidRPr="00126687" w:rsidRDefault="00000000">
      <w:pPr>
        <w:pStyle w:val="ListBullet"/>
        <w:spacing w:after="40"/>
        <w:rPr>
          <w:color w:val="000000" w:themeColor="text1"/>
          <w:lang w:val="de-DE"/>
        </w:rPr>
      </w:pPr>
      <w:r w:rsidRPr="00126687">
        <w:rPr>
          <w:color w:val="000000" w:themeColor="text1"/>
          <w:lang w:val="de-DE"/>
        </w:rPr>
        <w:t>Die synthetische dentalähnliche Geometrie ist einfacher und regelmäßiger als reale intraorale Scans.</w:t>
      </w:r>
    </w:p>
    <w:p w14:paraId="4A982385" w14:textId="77777777" w:rsidR="001F130A" w:rsidRPr="00126687" w:rsidRDefault="00000000">
      <w:pPr>
        <w:pStyle w:val="ListBullet"/>
        <w:spacing w:after="40"/>
        <w:rPr>
          <w:color w:val="000000" w:themeColor="text1"/>
          <w:lang w:val="de-DE"/>
        </w:rPr>
      </w:pPr>
      <w:r w:rsidRPr="00126687">
        <w:rPr>
          <w:color w:val="000000" w:themeColor="text1"/>
          <w:lang w:val="de-DE"/>
        </w:rPr>
        <w:t xml:space="preserve">Reale Aufnahmen können Okklusionen, Ausreißer, stark nichtuniforme Punktdichten, fehlende Bereiche, Gingiva-Strukturen und </w:t>
      </w:r>
      <w:proofErr w:type="spellStart"/>
      <w:r w:rsidRPr="00126687">
        <w:rPr>
          <w:color w:val="000000" w:themeColor="text1"/>
          <w:lang w:val="de-DE"/>
        </w:rPr>
        <w:t>scannerabhängiges</w:t>
      </w:r>
      <w:proofErr w:type="spellEnd"/>
      <w:r w:rsidRPr="00126687">
        <w:rPr>
          <w:color w:val="000000" w:themeColor="text1"/>
          <w:lang w:val="de-DE"/>
        </w:rPr>
        <w:t xml:space="preserve"> Rauschen enthalten.</w:t>
      </w:r>
    </w:p>
    <w:p w14:paraId="49978DFE" w14:textId="77777777" w:rsidR="001F130A" w:rsidRPr="00126687" w:rsidRDefault="00000000">
      <w:pPr>
        <w:pStyle w:val="ListBullet"/>
        <w:spacing w:after="40"/>
        <w:rPr>
          <w:color w:val="000000" w:themeColor="text1"/>
          <w:lang w:val="de-DE"/>
        </w:rPr>
      </w:pPr>
      <w:r w:rsidRPr="00126687">
        <w:rPr>
          <w:color w:val="000000" w:themeColor="text1"/>
          <w:lang w:val="de-DE"/>
        </w:rPr>
        <w:t xml:space="preserve">Die genaue Einheit bzw. Skala der späteren Realdaten muss bei </w:t>
      </w:r>
      <w:proofErr w:type="spellStart"/>
      <w:r w:rsidRPr="00126687">
        <w:rPr>
          <w:color w:val="000000" w:themeColor="text1"/>
          <w:lang w:val="de-DE"/>
        </w:rPr>
        <w:t>voxel</w:t>
      </w:r>
      <w:proofErr w:type="spellEnd"/>
      <w:r w:rsidRPr="00126687">
        <w:rPr>
          <w:color w:val="000000" w:themeColor="text1"/>
          <w:lang w:val="de-DE"/>
        </w:rPr>
        <w:t>- und distanzabhängigen Parametern berücksichtigt werden.</w:t>
      </w:r>
    </w:p>
    <w:p w14:paraId="562F1998" w14:textId="77777777" w:rsidR="001F130A" w:rsidRPr="00126687" w:rsidRDefault="00000000">
      <w:pPr>
        <w:pStyle w:val="ListBullet"/>
        <w:spacing w:after="40"/>
        <w:rPr>
          <w:color w:val="000000" w:themeColor="text1"/>
        </w:rPr>
      </w:pPr>
      <w:r w:rsidRPr="00126687">
        <w:rPr>
          <w:color w:val="000000" w:themeColor="text1"/>
          <w:lang w:val="de-DE"/>
        </w:rPr>
        <w:t xml:space="preserve">Ground Truth steht bei realen Datensätzen meist nicht zur Verfügung. </w:t>
      </w:r>
      <w:r w:rsidRPr="00126687">
        <w:rPr>
          <w:color w:val="000000" w:themeColor="text1"/>
        </w:rPr>
        <w:t xml:space="preserve">Dann </w:t>
      </w:r>
      <w:proofErr w:type="spellStart"/>
      <w:r w:rsidRPr="00126687">
        <w:rPr>
          <w:color w:val="000000" w:themeColor="text1"/>
        </w:rPr>
        <w:t>müssen</w:t>
      </w:r>
      <w:proofErr w:type="spellEnd"/>
      <w:r w:rsidRPr="00126687">
        <w:rPr>
          <w:color w:val="000000" w:themeColor="text1"/>
        </w:rPr>
        <w:t xml:space="preserve"> </w:t>
      </w:r>
      <w:proofErr w:type="spellStart"/>
      <w:r w:rsidRPr="00126687">
        <w:rPr>
          <w:color w:val="000000" w:themeColor="text1"/>
        </w:rPr>
        <w:t>Plausibilitäts</w:t>
      </w:r>
      <w:proofErr w:type="spellEnd"/>
      <w:r w:rsidRPr="00126687">
        <w:rPr>
          <w:color w:val="000000" w:themeColor="text1"/>
        </w:rPr>
        <w:t xml:space="preserve">- und </w:t>
      </w:r>
      <w:proofErr w:type="spellStart"/>
      <w:r w:rsidRPr="00126687">
        <w:rPr>
          <w:color w:val="000000" w:themeColor="text1"/>
        </w:rPr>
        <w:t>Konsistenzprüfungen</w:t>
      </w:r>
      <w:proofErr w:type="spellEnd"/>
      <w:r w:rsidRPr="00126687">
        <w:rPr>
          <w:color w:val="000000" w:themeColor="text1"/>
        </w:rPr>
        <w:t xml:space="preserve"> stärker gewichtet werden.</w:t>
      </w:r>
    </w:p>
    <w:p w14:paraId="67F5D1A1" w14:textId="77777777" w:rsidR="001F130A" w:rsidRPr="00126687" w:rsidRDefault="00000000">
      <w:pPr>
        <w:pStyle w:val="ListBullet"/>
        <w:spacing w:after="40"/>
        <w:rPr>
          <w:color w:val="000000" w:themeColor="text1"/>
          <w:lang w:val="de-DE"/>
        </w:rPr>
      </w:pPr>
      <w:r w:rsidRPr="00126687">
        <w:rPr>
          <w:color w:val="000000" w:themeColor="text1"/>
          <w:lang w:val="de-DE"/>
        </w:rPr>
        <w:t xml:space="preserve">Die finale Baseline nutzt keine Loop </w:t>
      </w:r>
      <w:proofErr w:type="spellStart"/>
      <w:r w:rsidRPr="00126687">
        <w:rPr>
          <w:color w:val="000000" w:themeColor="text1"/>
          <w:lang w:val="de-DE"/>
        </w:rPr>
        <w:t>Closures</w:t>
      </w:r>
      <w:proofErr w:type="spellEnd"/>
      <w:r w:rsidRPr="00126687">
        <w:rPr>
          <w:color w:val="000000" w:themeColor="text1"/>
          <w:lang w:val="de-DE"/>
        </w:rPr>
        <w:t>. Bei langen Sequenzen kann sich dadurch Fehler kumulieren; für größere reale Datensätze sollte die Pose-Graph-Strategie erneut bewertet werden.</w:t>
      </w:r>
    </w:p>
    <w:p w14:paraId="5C77FF87" w14:textId="77777777" w:rsidR="001F130A" w:rsidRPr="00126687" w:rsidRDefault="00000000">
      <w:pPr>
        <w:pStyle w:val="Heading2"/>
        <w:rPr>
          <w:color w:val="000000" w:themeColor="text1"/>
          <w:lang w:val="de-DE"/>
        </w:rPr>
      </w:pPr>
      <w:r w:rsidRPr="00126687">
        <w:rPr>
          <w:color w:val="000000" w:themeColor="text1"/>
          <w:lang w:val="de-DE"/>
        </w:rPr>
        <w:t>13.3 Offene Validierung mit realen Daten</w:t>
      </w:r>
    </w:p>
    <w:p w14:paraId="0292C96B" w14:textId="77777777" w:rsidR="001F130A" w:rsidRPr="00126687" w:rsidRDefault="00000000">
      <w:pPr>
        <w:rPr>
          <w:color w:val="000000" w:themeColor="text1"/>
          <w:lang w:val="de-DE"/>
        </w:rPr>
      </w:pPr>
      <w:r w:rsidRPr="00126687">
        <w:rPr>
          <w:color w:val="000000" w:themeColor="text1"/>
          <w:lang w:val="de-DE"/>
        </w:rPr>
        <w:t xml:space="preserve">Die aktuelle Implementierung ist auf kontrollierten synthetischen Daten validiert. Vor einer Aussage über die Robustheit auf realen dentalen Scans sollte die Pipeline mit realistisch fragmentierten oder tatsächlich aufgenommenen Dentalpunktwolken getestet werden. Besonders relevant sind geringe Überlappung, nichtuniforme Punktdichte, </w:t>
      </w:r>
      <w:proofErr w:type="spellStart"/>
      <w:r w:rsidRPr="00126687">
        <w:rPr>
          <w:color w:val="000000" w:themeColor="text1"/>
          <w:lang w:val="de-DE"/>
        </w:rPr>
        <w:t>Scannerrauschen</w:t>
      </w:r>
      <w:proofErr w:type="spellEnd"/>
      <w:r w:rsidRPr="00126687">
        <w:rPr>
          <w:color w:val="000000" w:themeColor="text1"/>
          <w:lang w:val="de-DE"/>
        </w:rPr>
        <w:t xml:space="preserve"> und mehrdeutige </w:t>
      </w:r>
      <w:proofErr w:type="spellStart"/>
      <w:r w:rsidRPr="00126687">
        <w:rPr>
          <w:color w:val="000000" w:themeColor="text1"/>
          <w:lang w:val="de-DE"/>
        </w:rPr>
        <w:t>Zahngeometrien</w:t>
      </w:r>
      <w:proofErr w:type="spellEnd"/>
      <w:r w:rsidRPr="00126687">
        <w:rPr>
          <w:color w:val="000000" w:themeColor="text1"/>
          <w:lang w:val="de-DE"/>
        </w:rPr>
        <w:t>.</w:t>
      </w:r>
    </w:p>
    <w:p w14:paraId="5445CC83" w14:textId="77777777" w:rsidR="001F130A" w:rsidRPr="00126687" w:rsidRDefault="00000000">
      <w:pPr>
        <w:rPr>
          <w:color w:val="000000" w:themeColor="text1"/>
          <w:lang w:val="de-DE"/>
        </w:rPr>
      </w:pPr>
      <w:r w:rsidRPr="00126687">
        <w:rPr>
          <w:color w:val="000000" w:themeColor="text1"/>
          <w:lang w:val="de-DE"/>
        </w:rPr>
        <w:br w:type="page"/>
      </w:r>
    </w:p>
    <w:p w14:paraId="14C391BD" w14:textId="77777777" w:rsidR="001F130A" w:rsidRPr="00126687" w:rsidRDefault="00000000">
      <w:pPr>
        <w:pStyle w:val="Heading1"/>
        <w:rPr>
          <w:color w:val="000000" w:themeColor="text1"/>
          <w:lang w:val="de-DE"/>
        </w:rPr>
      </w:pPr>
      <w:r w:rsidRPr="00126687">
        <w:rPr>
          <w:color w:val="000000" w:themeColor="text1"/>
          <w:lang w:val="de-DE"/>
        </w:rPr>
        <w:lastRenderedPageBreak/>
        <w:t>14. Reproduzierbarkeit und Ausführung</w:t>
      </w:r>
    </w:p>
    <w:p w14:paraId="2DBAC977" w14:textId="77777777" w:rsidR="001F130A" w:rsidRPr="00126687" w:rsidRDefault="00000000">
      <w:pPr>
        <w:rPr>
          <w:color w:val="000000" w:themeColor="text1"/>
          <w:lang w:val="de-DE"/>
        </w:rPr>
      </w:pPr>
      <w:r w:rsidRPr="00126687">
        <w:rPr>
          <w:color w:val="000000" w:themeColor="text1"/>
          <w:lang w:val="de-DE"/>
        </w:rPr>
        <w:t>Die folgenden Befehle werden im Projektverzeichnis in der Poetry-Umgebung ausgeführt:</w:t>
      </w:r>
    </w:p>
    <w:p w14:paraId="71CFB0D8" w14:textId="77777777" w:rsidR="001F130A" w:rsidRPr="00126687" w:rsidRDefault="00000000">
      <w:pPr>
        <w:pStyle w:val="CodeBlock"/>
        <w:shd w:val="clear" w:color="auto" w:fill="F2F2F2"/>
        <w:rPr>
          <w:color w:val="000000" w:themeColor="text1"/>
        </w:rPr>
      </w:pPr>
      <w:r w:rsidRPr="00126687">
        <w:rPr>
          <w:color w:val="000000" w:themeColor="text1"/>
        </w:rPr>
        <w:t># Pairwise-Demonstration</w:t>
      </w:r>
      <w:r w:rsidRPr="00126687">
        <w:rPr>
          <w:color w:val="000000" w:themeColor="text1"/>
        </w:rPr>
        <w:br/>
        <w:t>poetry run python -m registration3d.main</w:t>
      </w:r>
      <w:r w:rsidRPr="00126687">
        <w:rPr>
          <w:color w:val="000000" w:themeColor="text1"/>
        </w:rPr>
        <w:br/>
      </w:r>
      <w:r w:rsidRPr="00126687">
        <w:rPr>
          <w:color w:val="000000" w:themeColor="text1"/>
        </w:rPr>
        <w:br/>
        <w:t># Kontrollierte Experimente</w:t>
      </w:r>
      <w:r w:rsidRPr="00126687">
        <w:rPr>
          <w:color w:val="000000" w:themeColor="text1"/>
        </w:rPr>
        <w:br/>
        <w:t>poetry run python -m registration3d.experiment_main</w:t>
      </w:r>
      <w:r w:rsidRPr="00126687">
        <w:rPr>
          <w:color w:val="000000" w:themeColor="text1"/>
        </w:rPr>
        <w:br/>
      </w:r>
      <w:r w:rsidRPr="00126687">
        <w:rPr>
          <w:color w:val="000000" w:themeColor="text1"/>
        </w:rPr>
        <w:br/>
        <w:t># Ergebnisplots</w:t>
      </w:r>
      <w:r w:rsidRPr="00126687">
        <w:rPr>
          <w:color w:val="000000" w:themeColor="text1"/>
        </w:rPr>
        <w:br/>
        <w:t>poetry run python -m registration3d.plot_results</w:t>
      </w:r>
      <w:r w:rsidRPr="00126687">
        <w:rPr>
          <w:color w:val="000000" w:themeColor="text1"/>
        </w:rPr>
        <w:br/>
      </w:r>
      <w:r w:rsidRPr="00126687">
        <w:rPr>
          <w:color w:val="000000" w:themeColor="text1"/>
        </w:rPr>
        <w:br/>
        <w:t># Finale Multiway-Registrierung</w:t>
      </w:r>
      <w:r w:rsidRPr="00126687">
        <w:rPr>
          <w:color w:val="000000" w:themeColor="text1"/>
        </w:rPr>
        <w:br/>
        <w:t>poetry run python -m registration3d.multiway_main</w:t>
      </w:r>
    </w:p>
    <w:p w14:paraId="47C04DC6" w14:textId="77777777" w:rsidR="001F130A" w:rsidRPr="00126687" w:rsidRDefault="00000000">
      <w:pPr>
        <w:rPr>
          <w:color w:val="000000" w:themeColor="text1"/>
          <w:lang w:val="de-DE"/>
        </w:rPr>
      </w:pPr>
      <w:r w:rsidRPr="00126687">
        <w:rPr>
          <w:color w:val="000000" w:themeColor="text1"/>
          <w:lang w:val="de-DE"/>
        </w:rPr>
        <w:t>Für reproduzierbare Tests werden feste Seeds verwendet. Besonders bei globalen Feature-Verfahren ist dies wichtig, weil stochastische Schritte sonst von Lauf zu Lauf unterschiedliche Hypothesen liefern können.</w:t>
      </w:r>
    </w:p>
    <w:p w14:paraId="37746FC9" w14:textId="77777777" w:rsidR="001F130A" w:rsidRPr="00126687" w:rsidRDefault="00000000">
      <w:pPr>
        <w:pStyle w:val="Heading2"/>
        <w:rPr>
          <w:color w:val="000000" w:themeColor="text1"/>
        </w:rPr>
      </w:pPr>
      <w:r w:rsidRPr="00126687">
        <w:rPr>
          <w:color w:val="000000" w:themeColor="text1"/>
        </w:rPr>
        <w:t xml:space="preserve">14.1 </w:t>
      </w:r>
      <w:proofErr w:type="spellStart"/>
      <w:r w:rsidRPr="00126687">
        <w:rPr>
          <w:color w:val="000000" w:themeColor="text1"/>
        </w:rPr>
        <w:t>Relevante</w:t>
      </w:r>
      <w:proofErr w:type="spellEnd"/>
      <w:r w:rsidRPr="00126687">
        <w:rPr>
          <w:color w:val="000000" w:themeColor="text1"/>
        </w:rPr>
        <w:t xml:space="preserve"> </w:t>
      </w:r>
      <w:proofErr w:type="spellStart"/>
      <w:r w:rsidRPr="00126687">
        <w:rPr>
          <w:color w:val="000000" w:themeColor="text1"/>
        </w:rPr>
        <w:t>Eingaben</w:t>
      </w:r>
      <w:proofErr w:type="spellEnd"/>
    </w:p>
    <w:p w14:paraId="08F1371B" w14:textId="77777777" w:rsidR="001F130A" w:rsidRPr="00126687" w:rsidRDefault="00000000">
      <w:pPr>
        <w:pStyle w:val="ListBullet"/>
        <w:spacing w:after="40"/>
        <w:rPr>
          <w:color w:val="000000" w:themeColor="text1"/>
        </w:rPr>
      </w:pPr>
      <w:r w:rsidRPr="00126687">
        <w:rPr>
          <w:color w:val="000000" w:themeColor="text1"/>
        </w:rPr>
        <w:t>data/multiway_test/fragment_*.ply - synthetische Multiway-Fragmente</w:t>
      </w:r>
    </w:p>
    <w:p w14:paraId="28DBCC6B" w14:textId="77777777" w:rsidR="001F130A" w:rsidRPr="00126687" w:rsidRDefault="00000000">
      <w:pPr>
        <w:pStyle w:val="ListBullet"/>
        <w:spacing w:after="40"/>
        <w:rPr>
          <w:color w:val="000000" w:themeColor="text1"/>
        </w:rPr>
      </w:pPr>
      <w:r w:rsidRPr="00126687">
        <w:rPr>
          <w:color w:val="000000" w:themeColor="text1"/>
        </w:rPr>
        <w:t>data/multiway_test/ground_truth_poses.npy - bekannte Posen für die synthetische Evaluation</w:t>
      </w:r>
    </w:p>
    <w:p w14:paraId="133DF4E6" w14:textId="77777777" w:rsidR="001F130A" w:rsidRPr="00126687" w:rsidRDefault="00000000">
      <w:pPr>
        <w:pStyle w:val="Heading2"/>
        <w:rPr>
          <w:color w:val="000000" w:themeColor="text1"/>
        </w:rPr>
      </w:pPr>
      <w:r w:rsidRPr="00126687">
        <w:rPr>
          <w:color w:val="000000" w:themeColor="text1"/>
        </w:rPr>
        <w:t>14.2 Relevante Ausgaben</w:t>
      </w:r>
    </w:p>
    <w:p w14:paraId="4AE8CEBB" w14:textId="77777777" w:rsidR="001F130A" w:rsidRPr="00126687" w:rsidRDefault="00000000">
      <w:pPr>
        <w:pStyle w:val="ListBullet"/>
        <w:spacing w:after="40"/>
        <w:rPr>
          <w:color w:val="000000" w:themeColor="text1"/>
        </w:rPr>
      </w:pPr>
      <w:r w:rsidRPr="00126687">
        <w:rPr>
          <w:color w:val="000000" w:themeColor="text1"/>
        </w:rPr>
        <w:t>output/controlled_experiments/experiments_raw.csv - Einzelmessungen</w:t>
      </w:r>
    </w:p>
    <w:p w14:paraId="604FB818" w14:textId="77777777" w:rsidR="001F130A" w:rsidRPr="00126687" w:rsidRDefault="00000000">
      <w:pPr>
        <w:pStyle w:val="ListBullet"/>
        <w:spacing w:after="40"/>
        <w:rPr>
          <w:color w:val="000000" w:themeColor="text1"/>
        </w:rPr>
      </w:pPr>
      <w:r w:rsidRPr="00126687">
        <w:rPr>
          <w:color w:val="000000" w:themeColor="text1"/>
        </w:rPr>
        <w:t>output/controlled_experiments/experiments_summary.csv - aggregierte Kennzahlen</w:t>
      </w:r>
    </w:p>
    <w:p w14:paraId="6D565A97" w14:textId="77777777" w:rsidR="001F130A" w:rsidRPr="00126687" w:rsidRDefault="00000000">
      <w:pPr>
        <w:pStyle w:val="ListBullet"/>
        <w:spacing w:after="40"/>
        <w:rPr>
          <w:color w:val="000000" w:themeColor="text1"/>
        </w:rPr>
      </w:pPr>
      <w:r w:rsidRPr="00126687">
        <w:rPr>
          <w:color w:val="000000" w:themeColor="text1"/>
        </w:rPr>
        <w:t>output/multiway/fgr_baseline/registered_fragment_XX.ply - registrierte Einzelwolken</w:t>
      </w:r>
    </w:p>
    <w:p w14:paraId="24DE45F3" w14:textId="77777777" w:rsidR="001F130A" w:rsidRPr="00126687" w:rsidRDefault="00000000">
      <w:pPr>
        <w:pStyle w:val="ListBullet"/>
        <w:spacing w:after="40"/>
        <w:rPr>
          <w:color w:val="000000" w:themeColor="text1"/>
        </w:rPr>
      </w:pPr>
      <w:r w:rsidRPr="00126687">
        <w:rPr>
          <w:color w:val="000000" w:themeColor="text1"/>
        </w:rPr>
        <w:t>output/multiway/fgr_baseline/pose_errors.csv - Pose-Fehler gegen Ground Truth</w:t>
      </w:r>
    </w:p>
    <w:p w14:paraId="7E2E2EC0" w14:textId="77777777" w:rsidR="001F130A" w:rsidRPr="00126687" w:rsidRDefault="00000000">
      <w:pPr>
        <w:pStyle w:val="ListBullet"/>
        <w:spacing w:after="40"/>
        <w:rPr>
          <w:color w:val="000000" w:themeColor="text1"/>
        </w:rPr>
      </w:pPr>
      <w:r w:rsidRPr="00126687">
        <w:rPr>
          <w:color w:val="000000" w:themeColor="text1"/>
        </w:rPr>
        <w:t>output/multiway/fgr_baseline/combined_cloud.ply - registrierte Gesamtpunktwolke</w:t>
      </w:r>
    </w:p>
    <w:p w14:paraId="4CC473C9" w14:textId="77777777" w:rsidR="001F130A" w:rsidRPr="00126687" w:rsidRDefault="00000000">
      <w:pPr>
        <w:pStyle w:val="Heading1"/>
        <w:rPr>
          <w:color w:val="000000" w:themeColor="text1"/>
          <w:lang w:val="de-DE"/>
        </w:rPr>
      </w:pPr>
      <w:r w:rsidRPr="00126687">
        <w:rPr>
          <w:color w:val="000000" w:themeColor="text1"/>
          <w:lang w:val="de-DE"/>
        </w:rPr>
        <w:t>15. Ergebnis und Übergabe an die 3-D-Modellrekonstruktion</w:t>
      </w:r>
    </w:p>
    <w:p w14:paraId="279ABF90" w14:textId="77777777" w:rsidR="001F130A" w:rsidRPr="00126687" w:rsidRDefault="00000000">
      <w:pPr>
        <w:rPr>
          <w:color w:val="000000" w:themeColor="text1"/>
          <w:lang w:val="de-DE"/>
        </w:rPr>
      </w:pPr>
      <w:r w:rsidRPr="00126687">
        <w:rPr>
          <w:color w:val="000000" w:themeColor="text1"/>
          <w:lang w:val="de-DE"/>
        </w:rPr>
        <w:t xml:space="preserve">Der Registrierungsteil liefert als finales Datenprodukt eine zusammengeführte Punktwolke im gemeinsamen Referenzkoordinatensystem. Im aktuellen kontrollierten </w:t>
      </w:r>
      <w:proofErr w:type="spellStart"/>
      <w:r w:rsidRPr="00126687">
        <w:rPr>
          <w:color w:val="000000" w:themeColor="text1"/>
          <w:lang w:val="de-DE"/>
        </w:rPr>
        <w:t>Multiway</w:t>
      </w:r>
      <w:proofErr w:type="spellEnd"/>
      <w:r w:rsidRPr="00126687">
        <w:rPr>
          <w:color w:val="000000" w:themeColor="text1"/>
          <w:lang w:val="de-DE"/>
        </w:rPr>
        <w:t>-Test umfasst diese 22.022 Punkte. Die registrierten Einzelwolken bleiben zusätzlich separat gespeichert, sodass spätere Fehleranalysen oder Visualisierungen weiterhin möglich sind.</w:t>
      </w:r>
    </w:p>
    <w:p w14:paraId="76B3AD1C" w14:textId="77777777" w:rsidR="001F130A" w:rsidRPr="00126687" w:rsidRDefault="00000000">
      <w:pPr>
        <w:rPr>
          <w:color w:val="000000" w:themeColor="text1"/>
          <w:lang w:val="de-DE"/>
        </w:rPr>
      </w:pPr>
      <w:r w:rsidRPr="00126687">
        <w:rPr>
          <w:color w:val="000000" w:themeColor="text1"/>
          <w:lang w:val="de-DE"/>
        </w:rPr>
        <w:t xml:space="preserve">Die Mesh-Rekonstruktion liest anschließend direkt </w:t>
      </w:r>
      <w:proofErr w:type="spellStart"/>
      <w:r w:rsidRPr="00126687">
        <w:rPr>
          <w:color w:val="000000" w:themeColor="text1"/>
          <w:lang w:val="de-DE"/>
        </w:rPr>
        <w:t>output</w:t>
      </w:r>
      <w:proofErr w:type="spellEnd"/>
      <w:r w:rsidRPr="00126687">
        <w:rPr>
          <w:color w:val="000000" w:themeColor="text1"/>
          <w:lang w:val="de-DE"/>
        </w:rPr>
        <w:t>/</w:t>
      </w:r>
      <w:proofErr w:type="spellStart"/>
      <w:r w:rsidRPr="00126687">
        <w:rPr>
          <w:color w:val="000000" w:themeColor="text1"/>
          <w:lang w:val="de-DE"/>
        </w:rPr>
        <w:t>multiway</w:t>
      </w:r>
      <w:proofErr w:type="spellEnd"/>
      <w:r w:rsidRPr="00126687">
        <w:rPr>
          <w:color w:val="000000" w:themeColor="text1"/>
          <w:lang w:val="de-DE"/>
        </w:rPr>
        <w:t>/</w:t>
      </w:r>
      <w:proofErr w:type="spellStart"/>
      <w:r w:rsidRPr="00126687">
        <w:rPr>
          <w:color w:val="000000" w:themeColor="text1"/>
          <w:lang w:val="de-DE"/>
        </w:rPr>
        <w:t>fgr_baseline</w:t>
      </w:r>
      <w:proofErr w:type="spellEnd"/>
      <w:r w:rsidRPr="00126687">
        <w:rPr>
          <w:color w:val="000000" w:themeColor="text1"/>
          <w:lang w:val="de-DE"/>
        </w:rPr>
        <w:t>/</w:t>
      </w:r>
      <w:proofErr w:type="spellStart"/>
      <w:r w:rsidRPr="00126687">
        <w:rPr>
          <w:color w:val="000000" w:themeColor="text1"/>
          <w:lang w:val="de-DE"/>
        </w:rPr>
        <w:t>combined_cloud.ply</w:t>
      </w:r>
      <w:proofErr w:type="spellEnd"/>
      <w:r w:rsidRPr="00126687">
        <w:rPr>
          <w:color w:val="000000" w:themeColor="text1"/>
          <w:lang w:val="de-DE"/>
        </w:rPr>
        <w:t xml:space="preserve">. Damit besteht eine klare Schnittstelle: Der Registrierungsteil ist für die räumliche Konsistenz der Messpunkte verantwortlich; der Modellierungsteil rekonstruiert daraus eine Oberfläche und behandelt Mesh-spezifische Artefakte und </w:t>
      </w:r>
      <w:proofErr w:type="spellStart"/>
      <w:r w:rsidRPr="00126687">
        <w:rPr>
          <w:color w:val="000000" w:themeColor="text1"/>
          <w:lang w:val="de-DE"/>
        </w:rPr>
        <w:t>Topologieprobleme</w:t>
      </w:r>
      <w:proofErr w:type="spellEnd"/>
      <w:r w:rsidRPr="00126687">
        <w:rPr>
          <w:color w:val="000000" w:themeColor="text1"/>
          <w:lang w:val="de-DE"/>
        </w:rPr>
        <w:t>.</w:t>
      </w:r>
    </w:p>
    <w:p w14:paraId="6604F50B" w14:textId="77777777" w:rsidR="001F130A" w:rsidRPr="00126687" w:rsidRDefault="00000000">
      <w:pPr>
        <w:rPr>
          <w:color w:val="000000" w:themeColor="text1"/>
          <w:lang w:val="de-DE"/>
        </w:rPr>
      </w:pPr>
      <w:r w:rsidRPr="00126687">
        <w:rPr>
          <w:color w:val="000000" w:themeColor="text1"/>
          <w:lang w:val="de-DE"/>
        </w:rPr>
        <w:br w:type="page"/>
      </w:r>
    </w:p>
    <w:p w14:paraId="67399A29" w14:textId="1B86CCF7" w:rsidR="001F130A" w:rsidRPr="00126687" w:rsidRDefault="00000000">
      <w:pPr>
        <w:pStyle w:val="Heading1"/>
        <w:rPr>
          <w:color w:val="000000" w:themeColor="text1"/>
          <w:lang w:val="de-DE"/>
        </w:rPr>
      </w:pPr>
      <w:r w:rsidRPr="00126687">
        <w:rPr>
          <w:color w:val="000000" w:themeColor="text1"/>
          <w:lang w:val="de-DE"/>
        </w:rPr>
        <w:lastRenderedPageBreak/>
        <w:t>16. Fazit de</w:t>
      </w:r>
      <w:r w:rsidR="00AB666D">
        <w:rPr>
          <w:color w:val="000000" w:themeColor="text1"/>
          <w:lang w:val="de-DE"/>
        </w:rPr>
        <w:t>r Registrierung</w:t>
      </w:r>
    </w:p>
    <w:p w14:paraId="27DBF7B4" w14:textId="34AA3BC5" w:rsidR="001F130A" w:rsidRPr="00126687" w:rsidRDefault="00000000">
      <w:pPr>
        <w:rPr>
          <w:color w:val="000000" w:themeColor="text1"/>
          <w:lang w:val="de-DE"/>
        </w:rPr>
      </w:pPr>
      <w:r w:rsidRPr="00126687">
        <w:rPr>
          <w:color w:val="000000" w:themeColor="text1"/>
          <w:lang w:val="de-DE"/>
        </w:rPr>
        <w:t>Für d</w:t>
      </w:r>
      <w:r w:rsidR="00AB666D">
        <w:rPr>
          <w:color w:val="000000" w:themeColor="text1"/>
          <w:lang w:val="de-DE"/>
        </w:rPr>
        <w:t>ie Registrierung</w:t>
      </w:r>
      <w:r w:rsidRPr="00126687">
        <w:rPr>
          <w:color w:val="000000" w:themeColor="text1"/>
          <w:lang w:val="de-DE"/>
        </w:rPr>
        <w:t xml:space="preserve"> wurde eine vollständige, modular aufgebaute Pipeline implementiert und experimentell untersucht. Fünf Registrierungsverfahren wurden unter kontrollierten Variationen von Überlappung, Rotation, Translation und Rauschen verglichen. Die Experimente zeigen den erwartbaren Zielkonflikt: lokale ICP-Verfahren sind schnell und bei guter Initialisierung sehr präzise, besitzen jedoch einen begrenzten Erfassungsbereich; globale Feature-Verfahren können größere Ausgangsabweichungen überwinden, sind dafür empfindlicher gegenüber mehrdeutigen Merkmalen, geringer Überlappung und stochastischen Effekten.</w:t>
      </w:r>
    </w:p>
    <w:p w14:paraId="3CBA81F1" w14:textId="77777777" w:rsidR="001F130A" w:rsidRPr="00126687" w:rsidRDefault="00000000">
      <w:pPr>
        <w:rPr>
          <w:color w:val="000000" w:themeColor="text1"/>
          <w:lang w:val="de-DE"/>
        </w:rPr>
      </w:pPr>
      <w:r w:rsidRPr="00126687">
        <w:rPr>
          <w:color w:val="000000" w:themeColor="text1"/>
          <w:lang w:val="de-DE"/>
        </w:rPr>
        <w:t xml:space="preserve">Als finaler </w:t>
      </w:r>
      <w:proofErr w:type="spellStart"/>
      <w:r w:rsidRPr="00126687">
        <w:rPr>
          <w:color w:val="000000" w:themeColor="text1"/>
          <w:lang w:val="de-DE"/>
        </w:rPr>
        <w:t>Pairwise</w:t>
      </w:r>
      <w:proofErr w:type="spellEnd"/>
      <w:r w:rsidRPr="00126687">
        <w:rPr>
          <w:color w:val="000000" w:themeColor="text1"/>
          <w:lang w:val="de-DE"/>
        </w:rPr>
        <w:t xml:space="preserve">-Algorithmus wurde FPFH + Fast Global Registration + Point-to-Plane ICP ausgewählt. Die globale FGR-Stufe adressiert die fehlende Initialpose, während ICP die Lösung lokal verfeinert. In einer </w:t>
      </w:r>
      <w:proofErr w:type="spellStart"/>
      <w:r w:rsidRPr="00126687">
        <w:rPr>
          <w:color w:val="000000" w:themeColor="text1"/>
          <w:lang w:val="de-DE"/>
        </w:rPr>
        <w:t>Multiway</w:t>
      </w:r>
      <w:proofErr w:type="spellEnd"/>
      <w:r w:rsidRPr="00126687">
        <w:rPr>
          <w:color w:val="000000" w:themeColor="text1"/>
          <w:lang w:val="de-DE"/>
        </w:rPr>
        <w:t xml:space="preserve">-Baseline mit vier Fragmenten wurden sehr geringe </w:t>
      </w:r>
      <w:proofErr w:type="spellStart"/>
      <w:r w:rsidRPr="00126687">
        <w:rPr>
          <w:color w:val="000000" w:themeColor="text1"/>
          <w:lang w:val="de-DE"/>
        </w:rPr>
        <w:t>Posefehler</w:t>
      </w:r>
      <w:proofErr w:type="spellEnd"/>
      <w:r w:rsidRPr="00126687">
        <w:rPr>
          <w:color w:val="000000" w:themeColor="text1"/>
          <w:lang w:val="de-DE"/>
        </w:rPr>
        <w:t xml:space="preserve"> gegenüber der synthetischen Ground Truth erreicht. Das resultierende </w:t>
      </w:r>
      <w:proofErr w:type="spellStart"/>
      <w:r w:rsidRPr="00126687">
        <w:rPr>
          <w:color w:val="000000" w:themeColor="text1"/>
          <w:lang w:val="de-DE"/>
        </w:rPr>
        <w:t>combined_cloud.ply</w:t>
      </w:r>
      <w:proofErr w:type="spellEnd"/>
      <w:r w:rsidRPr="00126687">
        <w:rPr>
          <w:color w:val="000000" w:themeColor="text1"/>
          <w:lang w:val="de-DE"/>
        </w:rPr>
        <w:t xml:space="preserve"> bildet damit eine geeignete, nachvollziehbar validierte Übergabe an den anschließenden 3-D-Modellteil.</w:t>
      </w:r>
    </w:p>
    <w:p w14:paraId="5A17D450" w14:textId="77777777" w:rsidR="001F130A" w:rsidRPr="00126687" w:rsidRDefault="00000000">
      <w:pPr>
        <w:rPr>
          <w:color w:val="000000" w:themeColor="text1"/>
          <w:lang w:val="de-DE"/>
        </w:rPr>
      </w:pPr>
      <w:r w:rsidRPr="00126687">
        <w:rPr>
          <w:color w:val="000000" w:themeColor="text1"/>
          <w:lang w:val="de-DE"/>
        </w:rPr>
        <w:t xml:space="preserve">Gleichzeitig wurden Grenzen der rein geometrischen </w:t>
      </w:r>
      <w:proofErr w:type="spellStart"/>
      <w:r w:rsidRPr="00126687">
        <w:rPr>
          <w:color w:val="000000" w:themeColor="text1"/>
          <w:lang w:val="de-DE"/>
        </w:rPr>
        <w:t>Qualitätsmetriken</w:t>
      </w:r>
      <w:proofErr w:type="spellEnd"/>
      <w:r w:rsidRPr="00126687">
        <w:rPr>
          <w:color w:val="000000" w:themeColor="text1"/>
          <w:lang w:val="de-DE"/>
        </w:rPr>
        <w:t xml:space="preserve"> sichtbar. Insbesondere bei repetitiver dentaler Geometrie kann eine falsche Transformation hohe Fitness erreichen. Die Robustheitsanalysen sind deshalb ein wichtiger Teil der Projekterkenntnisse und begründen, warum reale Scandaten abschließend separat validiert werden müssen.</w:t>
      </w:r>
    </w:p>
    <w:p w14:paraId="5F38F221" w14:textId="77777777" w:rsidR="001F130A" w:rsidRPr="00126687" w:rsidRDefault="00000000">
      <w:pPr>
        <w:rPr>
          <w:color w:val="000000" w:themeColor="text1"/>
          <w:lang w:val="de-DE"/>
        </w:rPr>
      </w:pPr>
      <w:r w:rsidRPr="00126687">
        <w:rPr>
          <w:color w:val="000000" w:themeColor="text1"/>
          <w:lang w:val="de-DE"/>
        </w:rPr>
        <w:br w:type="page"/>
      </w:r>
    </w:p>
    <w:p w14:paraId="26ADB980" w14:textId="77777777" w:rsidR="002A0C1C" w:rsidRPr="00126687" w:rsidRDefault="00000000">
      <w:pPr>
        <w:pStyle w:val="Heading1"/>
        <w:rPr>
          <w:color w:val="000000" w:themeColor="text1"/>
          <w:lang w:val="de-DE"/>
        </w:rPr>
      </w:pPr>
      <w:r w:rsidRPr="00126687">
        <w:rPr>
          <w:color w:val="000000" w:themeColor="text1"/>
          <w:lang w:val="de-DE"/>
        </w:rPr>
        <w:lastRenderedPageBreak/>
        <w:t>17. 3-D-Modellkonstruktion: Zielsetzung und Ablauf</w:t>
      </w:r>
    </w:p>
    <w:p w14:paraId="71B23159" w14:textId="160A826D" w:rsidR="002A0C1C" w:rsidRPr="00126687" w:rsidRDefault="00000000">
      <w:pPr>
        <w:rPr>
          <w:color w:val="000000" w:themeColor="text1"/>
          <w:lang w:val="de-DE"/>
        </w:rPr>
      </w:pPr>
      <w:r w:rsidRPr="00126687">
        <w:rPr>
          <w:color w:val="000000" w:themeColor="text1"/>
          <w:lang w:val="de-DE"/>
        </w:rPr>
        <w:t xml:space="preserve">Der </w:t>
      </w:r>
      <w:r w:rsidR="00AC7C1E">
        <w:rPr>
          <w:color w:val="000000" w:themeColor="text1"/>
          <w:lang w:val="de-DE"/>
        </w:rPr>
        <w:t>3-D-Modellkonstruktions Projektteil</w:t>
      </w:r>
      <w:r w:rsidRPr="00126687">
        <w:rPr>
          <w:color w:val="000000" w:themeColor="text1"/>
          <w:lang w:val="de-DE"/>
        </w:rPr>
        <w:t xml:space="preserve"> baut direkt auf dem Ergebnis der Registrierung auf. Eingabe ist die unter </w:t>
      </w:r>
      <w:proofErr w:type="spellStart"/>
      <w:r w:rsidRPr="00126687">
        <w:rPr>
          <w:color w:val="000000" w:themeColor="text1"/>
          <w:lang w:val="de-DE"/>
        </w:rPr>
        <w:t>output</w:t>
      </w:r>
      <w:proofErr w:type="spellEnd"/>
      <w:r w:rsidRPr="00126687">
        <w:rPr>
          <w:color w:val="000000" w:themeColor="text1"/>
          <w:lang w:val="de-DE"/>
        </w:rPr>
        <w:t>/</w:t>
      </w:r>
      <w:proofErr w:type="spellStart"/>
      <w:r w:rsidRPr="00126687">
        <w:rPr>
          <w:color w:val="000000" w:themeColor="text1"/>
          <w:lang w:val="de-DE"/>
        </w:rPr>
        <w:t>multiway</w:t>
      </w:r>
      <w:proofErr w:type="spellEnd"/>
      <w:r w:rsidRPr="00126687">
        <w:rPr>
          <w:color w:val="000000" w:themeColor="text1"/>
          <w:lang w:val="de-DE"/>
        </w:rPr>
        <w:t>/</w:t>
      </w:r>
      <w:proofErr w:type="spellStart"/>
      <w:r w:rsidRPr="00126687">
        <w:rPr>
          <w:color w:val="000000" w:themeColor="text1"/>
          <w:lang w:val="de-DE"/>
        </w:rPr>
        <w:t>fgr_baseline</w:t>
      </w:r>
      <w:proofErr w:type="spellEnd"/>
      <w:r w:rsidRPr="00126687">
        <w:rPr>
          <w:color w:val="000000" w:themeColor="text1"/>
          <w:lang w:val="de-DE"/>
        </w:rPr>
        <w:t>/</w:t>
      </w:r>
      <w:proofErr w:type="spellStart"/>
      <w:r w:rsidRPr="00126687">
        <w:rPr>
          <w:color w:val="000000" w:themeColor="text1"/>
          <w:lang w:val="de-DE"/>
        </w:rPr>
        <w:t>combined_cloud.ply</w:t>
      </w:r>
      <w:proofErr w:type="spellEnd"/>
      <w:r w:rsidRPr="00126687">
        <w:rPr>
          <w:color w:val="000000" w:themeColor="text1"/>
          <w:lang w:val="de-DE"/>
        </w:rPr>
        <w:t xml:space="preserve"> gespeicherte Gesamtpunktwolke mit 22.022 Punkten. Ziel ist die Rekonstruktion einer expliziten Dreiecksoberfläche, deren Geometrie die registrierten Messpunkte möglichst gut repräsentiert, die für weitere Verarbeitung handhabbar bleibt und in gebräuchlichen Formaten exportiert werden kann.</w:t>
      </w:r>
    </w:p>
    <w:p w14:paraId="5C1C18F8" w14:textId="77777777" w:rsidR="002A0C1C" w:rsidRPr="00126687" w:rsidRDefault="00000000">
      <w:pPr>
        <w:rPr>
          <w:color w:val="000000" w:themeColor="text1"/>
          <w:lang w:val="de-DE"/>
        </w:rPr>
      </w:pPr>
      <w:r w:rsidRPr="00126687">
        <w:rPr>
          <w:color w:val="000000" w:themeColor="text1"/>
          <w:lang w:val="de-DE"/>
        </w:rPr>
        <w:t xml:space="preserve">Die Modellkonstruktion wurde erneut als Auswahl- und Validierungsprozess umgesetzt. Zunächst wurden Poisson Surface Reconstruction und Ball </w:t>
      </w:r>
      <w:proofErr w:type="spellStart"/>
      <w:r w:rsidRPr="00126687">
        <w:rPr>
          <w:color w:val="000000" w:themeColor="text1"/>
          <w:lang w:val="de-DE"/>
        </w:rPr>
        <w:t>Pivoting</w:t>
      </w:r>
      <w:proofErr w:type="spellEnd"/>
      <w:r w:rsidRPr="00126687">
        <w:rPr>
          <w:color w:val="000000" w:themeColor="text1"/>
          <w:lang w:val="de-DE"/>
        </w:rPr>
        <w:t xml:space="preserve"> gegenübergestellt. Für das geeignetere Verfahren wurden anschließend Parameter, Komponentenstruktur, Topologie, Vereinfachung und Export systematisch untersucht.</w:t>
      </w:r>
    </w:p>
    <w:tbl>
      <w:tblPr>
        <w:tblStyle w:val="TableGrid"/>
        <w:tblW w:w="0" w:type="auto"/>
        <w:jc w:val="center"/>
        <w:tblLook w:val="04A0" w:firstRow="1" w:lastRow="0" w:firstColumn="1" w:lastColumn="0" w:noHBand="0" w:noVBand="1"/>
      </w:tblPr>
      <w:tblGrid>
        <w:gridCol w:w="9820"/>
      </w:tblGrid>
      <w:tr w:rsidR="002A0C1C" w:rsidRPr="00126687" w14:paraId="619D0599" w14:textId="77777777" w:rsidTr="00E570A9">
        <w:trPr>
          <w:jc w:val="center"/>
        </w:trPr>
        <w:tc>
          <w:tcPr>
            <w:tcW w:w="9830" w:type="dxa"/>
            <w:tcMar>
              <w:top w:w="90" w:type="dxa"/>
              <w:left w:w="110" w:type="dxa"/>
              <w:bottom w:w="90" w:type="dxa"/>
              <w:right w:w="110" w:type="dxa"/>
            </w:tcMar>
          </w:tcPr>
          <w:p w14:paraId="3CF6C2D4" w14:textId="77777777" w:rsidR="002A0C1C" w:rsidRPr="00126687" w:rsidRDefault="00000000">
            <w:pPr>
              <w:rPr>
                <w:color w:val="000000" w:themeColor="text1"/>
                <w:lang w:val="de-DE"/>
              </w:rPr>
            </w:pPr>
            <w:r w:rsidRPr="00126687">
              <w:rPr>
                <w:b/>
                <w:color w:val="000000" w:themeColor="text1"/>
                <w:lang w:val="de-DE"/>
              </w:rPr>
              <w:t>Finale Entscheidung</w:t>
            </w:r>
            <w:r w:rsidRPr="00126687">
              <w:rPr>
                <w:color w:val="000000" w:themeColor="text1"/>
                <w:lang w:val="de-DE"/>
              </w:rPr>
              <w:br/>
              <w:t xml:space="preserve">Für den aktuellen synthetischen Dentaldatensatz wurde Ball </w:t>
            </w:r>
            <w:proofErr w:type="spellStart"/>
            <w:r w:rsidRPr="00126687">
              <w:rPr>
                <w:color w:val="000000" w:themeColor="text1"/>
                <w:lang w:val="de-DE"/>
              </w:rPr>
              <w:t>Pivoting</w:t>
            </w:r>
            <w:proofErr w:type="spellEnd"/>
            <w:r w:rsidRPr="00126687">
              <w:rPr>
                <w:color w:val="000000" w:themeColor="text1"/>
                <w:lang w:val="de-DE"/>
              </w:rPr>
              <w:t xml:space="preserve"> mit </w:t>
            </w:r>
            <w:proofErr w:type="spellStart"/>
            <w:r w:rsidRPr="00126687">
              <w:rPr>
                <w:color w:val="000000" w:themeColor="text1"/>
                <w:lang w:val="de-DE"/>
              </w:rPr>
              <w:t>Radienfaktoren</w:t>
            </w:r>
            <w:proofErr w:type="spellEnd"/>
            <w:r w:rsidRPr="00126687">
              <w:rPr>
                <w:color w:val="000000" w:themeColor="text1"/>
                <w:lang w:val="de-DE"/>
              </w:rPr>
              <w:t xml:space="preserve"> (1,0; 1,5; 2,0) ausgewählt. Nach </w:t>
            </w:r>
            <w:proofErr w:type="spellStart"/>
            <w:r w:rsidRPr="00126687">
              <w:rPr>
                <w:color w:val="000000" w:themeColor="text1"/>
                <w:lang w:val="de-DE"/>
              </w:rPr>
              <w:t>Cleanup</w:t>
            </w:r>
            <w:proofErr w:type="spellEnd"/>
            <w:r w:rsidRPr="00126687">
              <w:rPr>
                <w:color w:val="000000" w:themeColor="text1"/>
                <w:lang w:val="de-DE"/>
              </w:rPr>
              <w:t xml:space="preserve"> und einer konservativen Vereinfachung umfasst das finale Modell 16.649 Vertices und 29.998 Dreiecke. Es wird sowohl als PLY als auch als STL exportiert.</w:t>
            </w:r>
          </w:p>
        </w:tc>
      </w:tr>
    </w:tbl>
    <w:p w14:paraId="5FEC9C77" w14:textId="77777777" w:rsidR="002A0C1C" w:rsidRPr="00126687" w:rsidRDefault="00000000">
      <w:pPr>
        <w:jc w:val="center"/>
        <w:rPr>
          <w:color w:val="000000" w:themeColor="text1"/>
        </w:rPr>
      </w:pPr>
      <w:r w:rsidRPr="00126687">
        <w:rPr>
          <w:noProof/>
          <w:color w:val="000000" w:themeColor="text1"/>
        </w:rPr>
        <w:drawing>
          <wp:inline distT="0" distB="0" distL="0" distR="0" wp14:anchorId="6149F8C4" wp14:editId="0FFCA651">
            <wp:extent cx="6455875" cy="1137037"/>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workflow.png"/>
                    <pic:cNvPicPr/>
                  </pic:nvPicPr>
                  <pic:blipFill>
                    <a:blip r:embed="rId15"/>
                    <a:stretch>
                      <a:fillRect/>
                    </a:stretch>
                  </pic:blipFill>
                  <pic:spPr>
                    <a:xfrm>
                      <a:off x="0" y="0"/>
                      <a:ext cx="6487074" cy="1142532"/>
                    </a:xfrm>
                    <a:prstGeom prst="rect">
                      <a:avLst/>
                    </a:prstGeom>
                  </pic:spPr>
                </pic:pic>
              </a:graphicData>
            </a:graphic>
          </wp:inline>
        </w:drawing>
      </w:r>
    </w:p>
    <w:p w14:paraId="133B71ED" w14:textId="10E58398" w:rsidR="002A0C1C" w:rsidRPr="00126687" w:rsidRDefault="00000000">
      <w:pPr>
        <w:pStyle w:val="CaptionCustom"/>
        <w:jc w:val="center"/>
        <w:rPr>
          <w:rFonts w:hint="eastAsia"/>
          <w:color w:val="000000" w:themeColor="text1"/>
          <w:lang w:val="de-DE"/>
        </w:rPr>
      </w:pPr>
      <w:r w:rsidRPr="00126687">
        <w:rPr>
          <w:color w:val="000000" w:themeColor="text1"/>
          <w:lang w:val="de-DE"/>
        </w:rPr>
        <w:t xml:space="preserve">Abbildung </w:t>
      </w:r>
      <w:r w:rsidR="00E570A9">
        <w:rPr>
          <w:color w:val="000000" w:themeColor="text1"/>
          <w:lang w:val="de-DE"/>
        </w:rPr>
        <w:t>8</w:t>
      </w:r>
      <w:r w:rsidRPr="00126687">
        <w:rPr>
          <w:color w:val="000000" w:themeColor="text1"/>
          <w:lang w:val="de-DE"/>
        </w:rPr>
        <w:t>: Gesamtprozess der 3-D-Modellkonstruktion.</w:t>
      </w:r>
    </w:p>
    <w:p w14:paraId="6A8E4BC4" w14:textId="77777777" w:rsidR="002A0C1C" w:rsidRPr="00126687" w:rsidRDefault="00000000">
      <w:pPr>
        <w:pStyle w:val="Heading2"/>
        <w:rPr>
          <w:color w:val="000000" w:themeColor="text1"/>
          <w:lang w:val="de-DE"/>
        </w:rPr>
      </w:pPr>
      <w:r w:rsidRPr="00126687">
        <w:rPr>
          <w:color w:val="000000" w:themeColor="text1"/>
          <w:lang w:val="de-DE"/>
        </w:rPr>
        <w:t>17.1 Funktionale Anforderungen</w:t>
      </w:r>
    </w:p>
    <w:p w14:paraId="6FFD80A8" w14:textId="77777777" w:rsidR="002A0C1C" w:rsidRPr="00126687" w:rsidRDefault="00000000">
      <w:pPr>
        <w:ind w:left="259" w:hanging="259"/>
        <w:rPr>
          <w:color w:val="000000" w:themeColor="text1"/>
          <w:lang w:val="de-DE"/>
        </w:rPr>
      </w:pPr>
      <w:r w:rsidRPr="00126687">
        <w:rPr>
          <w:color w:val="000000" w:themeColor="text1"/>
          <w:lang w:val="de-DE"/>
        </w:rPr>
        <w:t>1.  Die registrierte Gesamtpunktwolke ohne manuelle Zwischenschritte als Eingang übernehmen.</w:t>
      </w:r>
    </w:p>
    <w:p w14:paraId="6B3DA0CB" w14:textId="77777777" w:rsidR="002A0C1C" w:rsidRPr="00126687" w:rsidRDefault="00000000">
      <w:pPr>
        <w:ind w:left="259" w:hanging="259"/>
        <w:rPr>
          <w:color w:val="000000" w:themeColor="text1"/>
          <w:lang w:val="de-DE"/>
        </w:rPr>
      </w:pPr>
      <w:r w:rsidRPr="00126687">
        <w:rPr>
          <w:color w:val="000000" w:themeColor="text1"/>
          <w:lang w:val="de-DE"/>
        </w:rPr>
        <w:t>2.  Für die Oberflächenrekonstruktion erforderliche Normalen reproduzierbar schätzen und orientieren.</w:t>
      </w:r>
    </w:p>
    <w:p w14:paraId="364E7E03" w14:textId="77777777" w:rsidR="002A0C1C" w:rsidRPr="00126687" w:rsidRDefault="00000000">
      <w:pPr>
        <w:ind w:left="259" w:hanging="259"/>
        <w:rPr>
          <w:color w:val="000000" w:themeColor="text1"/>
          <w:lang w:val="de-DE"/>
        </w:rPr>
      </w:pPr>
      <w:r w:rsidRPr="00126687">
        <w:rPr>
          <w:color w:val="000000" w:themeColor="text1"/>
          <w:lang w:val="de-DE"/>
        </w:rPr>
        <w:t>3.  Mindestens zwei Rekonstruktionsverfahren anhand identischer Eingangsdaten vergleichen.</w:t>
      </w:r>
    </w:p>
    <w:p w14:paraId="7C451313" w14:textId="77777777" w:rsidR="002A0C1C" w:rsidRPr="00126687" w:rsidRDefault="00000000">
      <w:pPr>
        <w:ind w:left="259" w:hanging="259"/>
        <w:rPr>
          <w:color w:val="000000" w:themeColor="text1"/>
          <w:lang w:val="de-DE"/>
        </w:rPr>
      </w:pPr>
      <w:r w:rsidRPr="00126687">
        <w:rPr>
          <w:color w:val="000000" w:themeColor="text1"/>
          <w:lang w:val="de-DE"/>
        </w:rPr>
        <w:t xml:space="preserve">4.  Geometrische Qualität in beide Richtungen </w:t>
      </w:r>
      <w:proofErr w:type="spellStart"/>
      <w:r w:rsidRPr="00126687">
        <w:rPr>
          <w:color w:val="000000" w:themeColor="text1"/>
          <w:lang w:val="de-DE"/>
        </w:rPr>
        <w:t>Punktwolke→Mesh</w:t>
      </w:r>
      <w:proofErr w:type="spellEnd"/>
      <w:r w:rsidRPr="00126687">
        <w:rPr>
          <w:color w:val="000000" w:themeColor="text1"/>
          <w:lang w:val="de-DE"/>
        </w:rPr>
        <w:t xml:space="preserve"> und Mesh→Punktwolke bewerten.</w:t>
      </w:r>
    </w:p>
    <w:p w14:paraId="00F9C5E1" w14:textId="77777777" w:rsidR="002A0C1C" w:rsidRPr="00126687" w:rsidRDefault="00000000">
      <w:pPr>
        <w:ind w:left="259" w:hanging="259"/>
        <w:rPr>
          <w:color w:val="000000" w:themeColor="text1"/>
          <w:lang w:val="de-DE"/>
        </w:rPr>
      </w:pPr>
      <w:r w:rsidRPr="00126687">
        <w:rPr>
          <w:color w:val="000000" w:themeColor="text1"/>
          <w:lang w:val="de-DE"/>
        </w:rPr>
        <w:t>5.  Artefakte und isolierte Kleinkomponenten nachvollziehbar bereinigen.</w:t>
      </w:r>
    </w:p>
    <w:p w14:paraId="0928F387" w14:textId="77777777" w:rsidR="002A0C1C" w:rsidRPr="00126687" w:rsidRDefault="00000000">
      <w:pPr>
        <w:ind w:left="259" w:hanging="259"/>
        <w:rPr>
          <w:color w:val="000000" w:themeColor="text1"/>
          <w:lang w:val="de-DE"/>
        </w:rPr>
      </w:pPr>
      <w:r w:rsidRPr="00126687">
        <w:rPr>
          <w:color w:val="000000" w:themeColor="text1"/>
          <w:lang w:val="de-DE"/>
        </w:rPr>
        <w:t>6.  Topologische Eigenschaften explizit analysieren, statt sie nur visuell zu beurteilen.</w:t>
      </w:r>
    </w:p>
    <w:p w14:paraId="03132AA9" w14:textId="77777777" w:rsidR="002A0C1C" w:rsidRPr="00126687" w:rsidRDefault="00000000">
      <w:pPr>
        <w:ind w:left="259" w:hanging="259"/>
        <w:rPr>
          <w:color w:val="000000" w:themeColor="text1"/>
          <w:lang w:val="de-DE"/>
        </w:rPr>
      </w:pPr>
      <w:r w:rsidRPr="00126687">
        <w:rPr>
          <w:color w:val="000000" w:themeColor="text1"/>
          <w:lang w:val="de-DE"/>
        </w:rPr>
        <w:t>7.  Den Polygonumfang kontrolliert reduzieren und den Qualitätsverlust quantifizieren.</w:t>
      </w:r>
    </w:p>
    <w:p w14:paraId="11583F3F" w14:textId="77777777" w:rsidR="002A0C1C" w:rsidRPr="00126687" w:rsidRDefault="00000000">
      <w:pPr>
        <w:ind w:left="259" w:hanging="259"/>
        <w:rPr>
          <w:color w:val="000000" w:themeColor="text1"/>
          <w:lang w:val="de-DE"/>
        </w:rPr>
      </w:pPr>
      <w:r w:rsidRPr="00126687">
        <w:rPr>
          <w:color w:val="000000" w:themeColor="text1"/>
          <w:lang w:val="de-DE"/>
        </w:rPr>
        <w:t>8.  Das finale Modell in PLY und STL exportieren und durch erneutes Einlesen auf Integrität prüfen.</w:t>
      </w:r>
    </w:p>
    <w:p w14:paraId="017F054F" w14:textId="77777777" w:rsidR="002A0C1C" w:rsidRPr="00126687" w:rsidRDefault="00000000">
      <w:pPr>
        <w:pStyle w:val="Heading1"/>
        <w:rPr>
          <w:color w:val="000000" w:themeColor="text1"/>
          <w:lang w:val="de-DE"/>
        </w:rPr>
      </w:pPr>
      <w:r w:rsidRPr="00126687">
        <w:rPr>
          <w:color w:val="000000" w:themeColor="text1"/>
          <w:lang w:val="de-DE"/>
        </w:rPr>
        <w:t>18. Theoretische Grundlagen der Oberflächenrekonstruktion</w:t>
      </w:r>
    </w:p>
    <w:p w14:paraId="00FB5705" w14:textId="77777777" w:rsidR="002A0C1C" w:rsidRPr="00126687" w:rsidRDefault="00000000">
      <w:pPr>
        <w:pStyle w:val="Heading2"/>
        <w:rPr>
          <w:color w:val="000000" w:themeColor="text1"/>
          <w:lang w:val="de-DE"/>
        </w:rPr>
      </w:pPr>
      <w:r w:rsidRPr="00126687">
        <w:rPr>
          <w:color w:val="000000" w:themeColor="text1"/>
          <w:lang w:val="de-DE"/>
        </w:rPr>
        <w:t xml:space="preserve">18.1 Von der Punktwolke zum </w:t>
      </w:r>
      <w:proofErr w:type="spellStart"/>
      <w:r w:rsidRPr="00126687">
        <w:rPr>
          <w:color w:val="000000" w:themeColor="text1"/>
          <w:lang w:val="de-DE"/>
        </w:rPr>
        <w:t>Dreiecksmesh</w:t>
      </w:r>
      <w:proofErr w:type="spellEnd"/>
    </w:p>
    <w:p w14:paraId="45461633" w14:textId="77777777" w:rsidR="002A0C1C" w:rsidRPr="00126687" w:rsidRDefault="00000000">
      <w:pPr>
        <w:rPr>
          <w:color w:val="000000" w:themeColor="text1"/>
          <w:lang w:val="de-DE"/>
        </w:rPr>
      </w:pPr>
      <w:r w:rsidRPr="00126687">
        <w:rPr>
          <w:color w:val="000000" w:themeColor="text1"/>
          <w:lang w:val="de-DE"/>
        </w:rPr>
        <w:t xml:space="preserve">Eine Punktwolke beschreibt nur diskrete räumliche Messpunkte. Für viele nachfolgende Anwendungen wird dagegen eine explizite Oberfläche benötigt. Ein </w:t>
      </w:r>
      <w:proofErr w:type="spellStart"/>
      <w:r w:rsidRPr="00126687">
        <w:rPr>
          <w:color w:val="000000" w:themeColor="text1"/>
          <w:lang w:val="de-DE"/>
        </w:rPr>
        <w:t>Dreiecksmesh</w:t>
      </w:r>
      <w:proofErr w:type="spellEnd"/>
      <w:r w:rsidRPr="00126687">
        <w:rPr>
          <w:color w:val="000000" w:themeColor="text1"/>
          <w:lang w:val="de-DE"/>
        </w:rPr>
        <w:t xml:space="preserve"> besteht aus Vertices und Dreiecken, die über gemeinsame Vertex-Indizes verbunden sind. Die Rekonstruktion muss daher aus lokalen Punktnachbarschaften eine plausible Flächenkonnektivität ableiten. Dabei besteht ein Zielkonflikt zwischen Flächenvollständigkeit und dem Risiko, nicht beobachtete Geometrie künstlich zu ergänzen.</w:t>
      </w:r>
    </w:p>
    <w:p w14:paraId="2CCE72C6" w14:textId="77777777" w:rsidR="002A0C1C" w:rsidRPr="00126687" w:rsidRDefault="00000000">
      <w:pPr>
        <w:pStyle w:val="Heading2"/>
        <w:rPr>
          <w:color w:val="000000" w:themeColor="text1"/>
          <w:lang w:val="de-DE"/>
        </w:rPr>
      </w:pPr>
      <w:r w:rsidRPr="00126687">
        <w:rPr>
          <w:color w:val="000000" w:themeColor="text1"/>
          <w:lang w:val="de-DE"/>
        </w:rPr>
        <w:lastRenderedPageBreak/>
        <w:t xml:space="preserve">18.2 </w:t>
      </w:r>
      <w:proofErr w:type="spellStart"/>
      <w:r w:rsidRPr="00126687">
        <w:rPr>
          <w:color w:val="000000" w:themeColor="text1"/>
          <w:lang w:val="de-DE"/>
        </w:rPr>
        <w:t>Normalenschätzung</w:t>
      </w:r>
      <w:proofErr w:type="spellEnd"/>
    </w:p>
    <w:p w14:paraId="0715ED60" w14:textId="77777777" w:rsidR="002A0C1C" w:rsidRPr="00126687" w:rsidRDefault="00000000">
      <w:pPr>
        <w:rPr>
          <w:color w:val="000000" w:themeColor="text1"/>
          <w:lang w:val="de-DE"/>
        </w:rPr>
      </w:pPr>
      <w:r w:rsidRPr="00126687">
        <w:rPr>
          <w:color w:val="000000" w:themeColor="text1"/>
          <w:lang w:val="de-DE"/>
        </w:rPr>
        <w:t xml:space="preserve">Sowohl Poisson Surface Reconstruction als auch Ball </w:t>
      </w:r>
      <w:proofErr w:type="spellStart"/>
      <w:r w:rsidRPr="00126687">
        <w:rPr>
          <w:color w:val="000000" w:themeColor="text1"/>
          <w:lang w:val="de-DE"/>
        </w:rPr>
        <w:t>Pivoting</w:t>
      </w:r>
      <w:proofErr w:type="spellEnd"/>
      <w:r w:rsidRPr="00126687">
        <w:rPr>
          <w:color w:val="000000" w:themeColor="text1"/>
          <w:lang w:val="de-DE"/>
        </w:rPr>
        <w:t xml:space="preserve"> benötigen orientierte Oberflächennormalen. Im Modellteil wird zunächst der mittlere Abstand jedes Punktes zu seinem nächsten Nachbarn bestimmt. Der </w:t>
      </w:r>
      <w:proofErr w:type="spellStart"/>
      <w:r w:rsidRPr="00126687">
        <w:rPr>
          <w:color w:val="000000" w:themeColor="text1"/>
          <w:lang w:val="de-DE"/>
        </w:rPr>
        <w:t>Normalenradius</w:t>
      </w:r>
      <w:proofErr w:type="spellEnd"/>
      <w:r w:rsidRPr="00126687">
        <w:rPr>
          <w:color w:val="000000" w:themeColor="text1"/>
          <w:lang w:val="de-DE"/>
        </w:rPr>
        <w:t xml:space="preserve"> wird relativ zu diesem Abstand gewählt. In der final verwendeten Konfiguration beträgt der Radius das 3,0-Fache des mittleren Punktabstands; maximal werden 50 Nachbarn berücksichtigt. Anschließend werden die Normalen über konsistente Tangentialebenen ausgerichtet und normalisiert.</w:t>
      </w:r>
    </w:p>
    <w:p w14:paraId="6F402E60" w14:textId="77777777" w:rsidR="002A0C1C" w:rsidRPr="00126687" w:rsidRDefault="00000000">
      <w:pPr>
        <w:pStyle w:val="Heading2"/>
        <w:rPr>
          <w:color w:val="000000" w:themeColor="text1"/>
          <w:lang w:val="de-DE"/>
        </w:rPr>
      </w:pPr>
      <w:r w:rsidRPr="00126687">
        <w:rPr>
          <w:color w:val="000000" w:themeColor="text1"/>
          <w:lang w:val="de-DE"/>
        </w:rPr>
        <w:t>18.3 Poisson Surface Reconstruction</w:t>
      </w:r>
    </w:p>
    <w:p w14:paraId="0C40030D" w14:textId="77777777" w:rsidR="002A0C1C" w:rsidRPr="00126687" w:rsidRDefault="00000000">
      <w:pPr>
        <w:rPr>
          <w:color w:val="000000" w:themeColor="text1"/>
          <w:lang w:val="de-DE"/>
        </w:rPr>
      </w:pPr>
      <w:r w:rsidRPr="00126687">
        <w:rPr>
          <w:color w:val="000000" w:themeColor="text1"/>
          <w:lang w:val="de-DE"/>
        </w:rPr>
        <w:t xml:space="preserve">Poisson Surface Reconstruction interpretiert orientierte Punkte als Stichproben eines Vektorfeldes und rekonstruiert eine implizite Funktion, deren </w:t>
      </w:r>
      <w:proofErr w:type="spellStart"/>
      <w:r w:rsidRPr="00126687">
        <w:rPr>
          <w:color w:val="000000" w:themeColor="text1"/>
          <w:lang w:val="de-DE"/>
        </w:rPr>
        <w:t>Isofläche</w:t>
      </w:r>
      <w:proofErr w:type="spellEnd"/>
      <w:r w:rsidRPr="00126687">
        <w:rPr>
          <w:color w:val="000000" w:themeColor="text1"/>
          <w:lang w:val="de-DE"/>
        </w:rPr>
        <w:t xml:space="preserve"> die Oberfläche beschreibt. Das Verfahren erzeugt typischerweise eine glatte und weitgehend geschlossene Oberfläche. Gerade bei unvollständigen Scans kann diese Eigenschaft jedoch problematisch sein: Fehlende Messbereiche können durch großflächige interpolierte Flächen überbrückt werden. Im Projekt wird Poisson mit Depth = 9 verwendet und anschließend werden die 2 % der Vertices mit der niedrigsten rekonstruktionsinternen Dichte entfernt.</w:t>
      </w:r>
    </w:p>
    <w:p w14:paraId="0EC1CC0A" w14:textId="77777777" w:rsidR="002A0C1C" w:rsidRPr="00126687" w:rsidRDefault="00000000">
      <w:pPr>
        <w:pStyle w:val="Heading2"/>
        <w:rPr>
          <w:color w:val="000000" w:themeColor="text1"/>
          <w:lang w:val="de-DE"/>
        </w:rPr>
      </w:pPr>
      <w:r w:rsidRPr="00126687">
        <w:rPr>
          <w:color w:val="000000" w:themeColor="text1"/>
          <w:lang w:val="de-DE"/>
        </w:rPr>
        <w:t xml:space="preserve">18.4 Ball </w:t>
      </w:r>
      <w:proofErr w:type="spellStart"/>
      <w:r w:rsidRPr="00126687">
        <w:rPr>
          <w:color w:val="000000" w:themeColor="text1"/>
          <w:lang w:val="de-DE"/>
        </w:rPr>
        <w:t>Pivoting</w:t>
      </w:r>
      <w:proofErr w:type="spellEnd"/>
    </w:p>
    <w:p w14:paraId="3BBD4598" w14:textId="77777777" w:rsidR="002A0C1C" w:rsidRPr="00126687" w:rsidRDefault="00000000">
      <w:pPr>
        <w:rPr>
          <w:color w:val="000000" w:themeColor="text1"/>
          <w:lang w:val="de-DE"/>
        </w:rPr>
      </w:pPr>
      <w:r w:rsidRPr="00126687">
        <w:rPr>
          <w:color w:val="000000" w:themeColor="text1"/>
          <w:lang w:val="de-DE"/>
        </w:rPr>
        <w:t>Der Ball-</w:t>
      </w:r>
      <w:proofErr w:type="spellStart"/>
      <w:r w:rsidRPr="00126687">
        <w:rPr>
          <w:color w:val="000000" w:themeColor="text1"/>
          <w:lang w:val="de-DE"/>
        </w:rPr>
        <w:t>Pivoting</w:t>
      </w:r>
      <w:proofErr w:type="spellEnd"/>
      <w:r w:rsidRPr="00126687">
        <w:rPr>
          <w:color w:val="000000" w:themeColor="text1"/>
          <w:lang w:val="de-DE"/>
        </w:rPr>
        <w:t xml:space="preserve">-Algorithmus konstruiert Dreiecke, indem gedanklich eine Kugel mit vorgegebenem Radius über die Punktwolke gerollt wird. Berührt die Kugel drei geeignete Punkte, kann zwischen ihnen ein Dreieck erzeugt werden. Mehrere Radien erlauben, sowohl dichtere als auch etwas gröbere Punktabstände abzudecken. Im Gegensatz zu Poisson neigt Ball </w:t>
      </w:r>
      <w:proofErr w:type="spellStart"/>
      <w:r w:rsidRPr="00126687">
        <w:rPr>
          <w:color w:val="000000" w:themeColor="text1"/>
          <w:lang w:val="de-DE"/>
        </w:rPr>
        <w:t>Pivoting</w:t>
      </w:r>
      <w:proofErr w:type="spellEnd"/>
      <w:r w:rsidRPr="00126687">
        <w:rPr>
          <w:color w:val="000000" w:themeColor="text1"/>
          <w:lang w:val="de-DE"/>
        </w:rPr>
        <w:t xml:space="preserve"> weniger dazu, große nicht beobachtete Bereiche künstlich zu schließen, kann dafür aber offene Ränder und mehrere Komponenten hinterlassen.</w:t>
      </w:r>
    </w:p>
    <w:p w14:paraId="6723A744" w14:textId="77777777" w:rsidR="002A0C1C" w:rsidRPr="00126687" w:rsidRDefault="00000000">
      <w:pPr>
        <w:pStyle w:val="Heading2"/>
        <w:rPr>
          <w:color w:val="000000" w:themeColor="text1"/>
          <w:lang w:val="de-DE"/>
        </w:rPr>
      </w:pPr>
      <w:r w:rsidRPr="00126687">
        <w:rPr>
          <w:color w:val="000000" w:themeColor="text1"/>
          <w:lang w:val="de-DE"/>
        </w:rPr>
        <w:t xml:space="preserve">18.5 </w:t>
      </w:r>
      <w:proofErr w:type="spellStart"/>
      <w:r w:rsidRPr="00126687">
        <w:rPr>
          <w:color w:val="000000" w:themeColor="text1"/>
          <w:lang w:val="de-DE"/>
        </w:rPr>
        <w:t>Qualitätsmetriken</w:t>
      </w:r>
      <w:proofErr w:type="spellEnd"/>
      <w:r w:rsidRPr="00126687">
        <w:rPr>
          <w:color w:val="000000" w:themeColor="text1"/>
          <w:lang w:val="de-DE"/>
        </w:rPr>
        <w:t xml:space="preserve"> für rekonstruierte Oberflächen</w:t>
      </w:r>
    </w:p>
    <w:p w14:paraId="5DD4CDBE" w14:textId="77777777" w:rsidR="002A0C1C" w:rsidRPr="00126687" w:rsidRDefault="00000000">
      <w:pPr>
        <w:rPr>
          <w:color w:val="000000" w:themeColor="text1"/>
          <w:lang w:val="de-DE"/>
        </w:rPr>
      </w:pPr>
      <w:r w:rsidRPr="00126687">
        <w:rPr>
          <w:color w:val="000000" w:themeColor="text1"/>
          <w:lang w:val="de-DE"/>
        </w:rPr>
        <w:t xml:space="preserve">Die geometrische Evaluation erfolgt approximativ über 100.000 gleichmäßig auf dem Mesh gesampelte Punkte. Es werden zwei Richtungen betrachtet: </w:t>
      </w:r>
      <w:proofErr w:type="spellStart"/>
      <w:r w:rsidRPr="00126687">
        <w:rPr>
          <w:color w:val="000000" w:themeColor="text1"/>
          <w:lang w:val="de-DE"/>
        </w:rPr>
        <w:t>Punktwolke→Mesh</w:t>
      </w:r>
      <w:proofErr w:type="spellEnd"/>
      <w:r w:rsidRPr="00126687">
        <w:rPr>
          <w:color w:val="000000" w:themeColor="text1"/>
          <w:lang w:val="de-DE"/>
        </w:rPr>
        <w:t xml:space="preserve"> prüft, wie gut die Messpunkte von der rekonstruierten Oberfläche abgedeckt werden; Mesh→Punktwolke prüft, ob die erzeugte Oberfläche in Bereichen liegt, für die überhaupt Messpunkte vorliegen. Gerade die zweite Richtung ist wichtig, um künstlich ergänzte Flächen zu erkennen. Aus beiden Richtungen werden Mittelwert, Median, RMSE, 95%-Quantil und Maximum ermittelt; zusätzlich werden symmetrischer Mittelwert und symmetrischer RMSE berechnet.</w:t>
      </w:r>
    </w:p>
    <w:p w14:paraId="47E5DD65" w14:textId="77777777" w:rsidR="002A0C1C" w:rsidRPr="00126687" w:rsidRDefault="00000000">
      <w:pPr>
        <w:rPr>
          <w:color w:val="000000" w:themeColor="text1"/>
          <w:lang w:val="de-DE"/>
        </w:rPr>
      </w:pPr>
      <w:r w:rsidRPr="00126687">
        <w:rPr>
          <w:color w:val="000000" w:themeColor="text1"/>
          <w:lang w:val="de-DE"/>
        </w:rPr>
        <w:t xml:space="preserve">Die Distanz ist eine Sampling-basierte Approximation und keine exakte Punkt-zu-Dreieck-Distanz. Für relative Vergleiche innerhalb derselben Pipeline ist sie dennoch geeignet, sofern Sampling-Größe und </w:t>
      </w:r>
      <w:proofErr w:type="spellStart"/>
      <w:r w:rsidRPr="00126687">
        <w:rPr>
          <w:color w:val="000000" w:themeColor="text1"/>
          <w:lang w:val="de-DE"/>
        </w:rPr>
        <w:t>Zufallsseed</w:t>
      </w:r>
      <w:proofErr w:type="spellEnd"/>
      <w:r w:rsidRPr="00126687">
        <w:rPr>
          <w:color w:val="000000" w:themeColor="text1"/>
          <w:lang w:val="de-DE"/>
        </w:rPr>
        <w:t xml:space="preserve"> konstant gehalten werden.</w:t>
      </w:r>
    </w:p>
    <w:p w14:paraId="586B50B2" w14:textId="77777777" w:rsidR="002A0C1C" w:rsidRPr="00126687" w:rsidRDefault="00000000">
      <w:pPr>
        <w:pStyle w:val="Heading1"/>
        <w:rPr>
          <w:color w:val="000000" w:themeColor="text1"/>
          <w:lang w:val="de-DE"/>
        </w:rPr>
      </w:pPr>
      <w:r w:rsidRPr="00126687">
        <w:rPr>
          <w:color w:val="000000" w:themeColor="text1"/>
          <w:lang w:val="de-DE"/>
        </w:rPr>
        <w:t>19. Softwarearchitektur des Modellteils</w:t>
      </w:r>
    </w:p>
    <w:p w14:paraId="280390CF" w14:textId="77777777" w:rsidR="002A0C1C" w:rsidRPr="00126687" w:rsidRDefault="00000000">
      <w:pPr>
        <w:rPr>
          <w:color w:val="000000" w:themeColor="text1"/>
          <w:lang w:val="de-DE"/>
        </w:rPr>
      </w:pPr>
      <w:r w:rsidRPr="00126687">
        <w:rPr>
          <w:color w:val="000000" w:themeColor="text1"/>
          <w:lang w:val="de-DE"/>
        </w:rPr>
        <w:t xml:space="preserve">Der Modellteil wurde im bestehenden Paket registration3d als eigenes Unterpaket </w:t>
      </w:r>
      <w:proofErr w:type="spellStart"/>
      <w:r w:rsidRPr="00126687">
        <w:rPr>
          <w:color w:val="000000" w:themeColor="text1"/>
          <w:lang w:val="de-DE"/>
        </w:rPr>
        <w:t>reconstruction</w:t>
      </w:r>
      <w:proofErr w:type="spellEnd"/>
      <w:r w:rsidRPr="00126687">
        <w:rPr>
          <w:color w:val="000000" w:themeColor="text1"/>
          <w:lang w:val="de-DE"/>
        </w:rPr>
        <w:t xml:space="preserve"> ergänzt. Dadurch bleibt die Schnittstelle zur Registrierung direkt erhalten, während rekonstruktionsspezifische Konfiguration, Evaluation und </w:t>
      </w:r>
      <w:proofErr w:type="spellStart"/>
      <w:r w:rsidRPr="00126687">
        <w:rPr>
          <w:color w:val="000000" w:themeColor="text1"/>
          <w:lang w:val="de-DE"/>
        </w:rPr>
        <w:t>Cleanup</w:t>
      </w:r>
      <w:proofErr w:type="spellEnd"/>
      <w:r w:rsidRPr="00126687">
        <w:rPr>
          <w:color w:val="000000" w:themeColor="text1"/>
          <w:lang w:val="de-DE"/>
        </w:rPr>
        <w:t xml:space="preserve"> logisch getrennt sind.</w:t>
      </w:r>
    </w:p>
    <w:tbl>
      <w:tblPr>
        <w:tblStyle w:val="TableGrid"/>
        <w:tblW w:w="0" w:type="auto"/>
        <w:jc w:val="center"/>
        <w:tblLook w:val="04A0" w:firstRow="1" w:lastRow="0" w:firstColumn="1" w:lastColumn="0" w:noHBand="0" w:noVBand="1"/>
      </w:tblPr>
      <w:tblGrid>
        <w:gridCol w:w="2962"/>
        <w:gridCol w:w="6858"/>
      </w:tblGrid>
      <w:tr w:rsidR="002A0C1C" w:rsidRPr="00126687" w14:paraId="097F24B7" w14:textId="77777777" w:rsidTr="00AC7C1E">
        <w:trPr>
          <w:jc w:val="center"/>
        </w:trPr>
        <w:tc>
          <w:tcPr>
            <w:tcW w:w="2880" w:type="dxa"/>
            <w:tcMar>
              <w:top w:w="60" w:type="dxa"/>
              <w:left w:w="80" w:type="dxa"/>
              <w:bottom w:w="60" w:type="dxa"/>
              <w:right w:w="80" w:type="dxa"/>
            </w:tcMar>
            <w:vAlign w:val="center"/>
          </w:tcPr>
          <w:p w14:paraId="2BD72E5E" w14:textId="77777777" w:rsidR="002A0C1C" w:rsidRPr="00126687" w:rsidRDefault="00000000">
            <w:pPr>
              <w:rPr>
                <w:color w:val="000000" w:themeColor="text1"/>
              </w:rPr>
            </w:pPr>
            <w:r w:rsidRPr="00126687">
              <w:rPr>
                <w:b/>
                <w:color w:val="000000" w:themeColor="text1"/>
                <w:sz w:val="18"/>
              </w:rPr>
              <w:t>Modul / Klasse</w:t>
            </w:r>
          </w:p>
        </w:tc>
        <w:tc>
          <w:tcPr>
            <w:tcW w:w="5904" w:type="dxa"/>
            <w:tcMar>
              <w:top w:w="60" w:type="dxa"/>
              <w:left w:w="80" w:type="dxa"/>
              <w:bottom w:w="60" w:type="dxa"/>
              <w:right w:w="80" w:type="dxa"/>
            </w:tcMar>
            <w:vAlign w:val="center"/>
          </w:tcPr>
          <w:p w14:paraId="791A8577" w14:textId="77777777" w:rsidR="002A0C1C" w:rsidRPr="00126687" w:rsidRDefault="00000000">
            <w:pPr>
              <w:rPr>
                <w:color w:val="000000" w:themeColor="text1"/>
              </w:rPr>
            </w:pPr>
            <w:r w:rsidRPr="00126687">
              <w:rPr>
                <w:b/>
                <w:color w:val="000000" w:themeColor="text1"/>
                <w:sz w:val="18"/>
              </w:rPr>
              <w:t>Aufgabe</w:t>
            </w:r>
          </w:p>
        </w:tc>
      </w:tr>
      <w:tr w:rsidR="002A0C1C" w:rsidRPr="00126687" w14:paraId="71517F40" w14:textId="77777777">
        <w:trPr>
          <w:jc w:val="center"/>
        </w:trPr>
        <w:tc>
          <w:tcPr>
            <w:tcW w:w="2880" w:type="dxa"/>
            <w:tcMar>
              <w:top w:w="60" w:type="dxa"/>
              <w:left w:w="80" w:type="dxa"/>
              <w:bottom w:w="60" w:type="dxa"/>
              <w:right w:w="80" w:type="dxa"/>
            </w:tcMar>
            <w:vAlign w:val="center"/>
          </w:tcPr>
          <w:p w14:paraId="6DB024F8" w14:textId="77777777" w:rsidR="002A0C1C" w:rsidRPr="00126687" w:rsidRDefault="00000000">
            <w:pPr>
              <w:rPr>
                <w:color w:val="000000" w:themeColor="text1"/>
              </w:rPr>
            </w:pPr>
            <w:r w:rsidRPr="00126687">
              <w:rPr>
                <w:color w:val="000000" w:themeColor="text1"/>
                <w:sz w:val="18"/>
              </w:rPr>
              <w:t>mesh_config.py / MeshConfig</w:t>
            </w:r>
          </w:p>
        </w:tc>
        <w:tc>
          <w:tcPr>
            <w:tcW w:w="5904" w:type="dxa"/>
            <w:tcMar>
              <w:top w:w="60" w:type="dxa"/>
              <w:left w:w="80" w:type="dxa"/>
              <w:bottom w:w="60" w:type="dxa"/>
              <w:right w:w="80" w:type="dxa"/>
            </w:tcMar>
            <w:vAlign w:val="center"/>
          </w:tcPr>
          <w:p w14:paraId="1987298B" w14:textId="77777777" w:rsidR="002A0C1C" w:rsidRPr="00126687" w:rsidRDefault="00000000">
            <w:pPr>
              <w:rPr>
                <w:color w:val="000000" w:themeColor="text1"/>
                <w:lang w:val="de-DE"/>
              </w:rPr>
            </w:pPr>
            <w:r w:rsidRPr="00126687">
              <w:rPr>
                <w:color w:val="000000" w:themeColor="text1"/>
                <w:sz w:val="18"/>
                <w:lang w:val="de-DE"/>
              </w:rPr>
              <w:t xml:space="preserve">Zentrale Parameter für Normalen, Poisson, Ball </w:t>
            </w:r>
            <w:proofErr w:type="spellStart"/>
            <w:r w:rsidRPr="00126687">
              <w:rPr>
                <w:color w:val="000000" w:themeColor="text1"/>
                <w:sz w:val="18"/>
                <w:lang w:val="de-DE"/>
              </w:rPr>
              <w:t>Pivoting</w:t>
            </w:r>
            <w:proofErr w:type="spellEnd"/>
            <w:r w:rsidRPr="00126687">
              <w:rPr>
                <w:color w:val="000000" w:themeColor="text1"/>
                <w:sz w:val="18"/>
                <w:lang w:val="de-DE"/>
              </w:rPr>
              <w:t xml:space="preserve">, </w:t>
            </w:r>
            <w:proofErr w:type="spellStart"/>
            <w:r w:rsidRPr="00126687">
              <w:rPr>
                <w:color w:val="000000" w:themeColor="text1"/>
                <w:sz w:val="18"/>
                <w:lang w:val="de-DE"/>
              </w:rPr>
              <w:t>Cleanup</w:t>
            </w:r>
            <w:proofErr w:type="spellEnd"/>
            <w:r w:rsidRPr="00126687">
              <w:rPr>
                <w:color w:val="000000" w:themeColor="text1"/>
                <w:sz w:val="18"/>
                <w:lang w:val="de-DE"/>
              </w:rPr>
              <w:t>, Vereinfachung und Evaluation.</w:t>
            </w:r>
          </w:p>
        </w:tc>
      </w:tr>
      <w:tr w:rsidR="002A0C1C" w:rsidRPr="00126687" w14:paraId="4BE415AE" w14:textId="77777777">
        <w:trPr>
          <w:jc w:val="center"/>
        </w:trPr>
        <w:tc>
          <w:tcPr>
            <w:tcW w:w="2880" w:type="dxa"/>
            <w:tcMar>
              <w:top w:w="60" w:type="dxa"/>
              <w:left w:w="80" w:type="dxa"/>
              <w:bottom w:w="60" w:type="dxa"/>
              <w:right w:w="80" w:type="dxa"/>
            </w:tcMar>
            <w:vAlign w:val="center"/>
          </w:tcPr>
          <w:p w14:paraId="5E8BBE92" w14:textId="77777777" w:rsidR="002A0C1C" w:rsidRPr="00126687" w:rsidRDefault="00000000">
            <w:pPr>
              <w:rPr>
                <w:color w:val="000000" w:themeColor="text1"/>
              </w:rPr>
            </w:pPr>
            <w:r w:rsidRPr="00126687">
              <w:rPr>
                <w:color w:val="000000" w:themeColor="text1"/>
                <w:sz w:val="18"/>
              </w:rPr>
              <w:lastRenderedPageBreak/>
              <w:t xml:space="preserve">mesh_reconstruction.py / </w:t>
            </w:r>
            <w:proofErr w:type="spellStart"/>
            <w:r w:rsidRPr="00126687">
              <w:rPr>
                <w:color w:val="000000" w:themeColor="text1"/>
                <w:sz w:val="18"/>
              </w:rPr>
              <w:t>MeshReconstructor</w:t>
            </w:r>
            <w:proofErr w:type="spellEnd"/>
          </w:p>
        </w:tc>
        <w:tc>
          <w:tcPr>
            <w:tcW w:w="5904" w:type="dxa"/>
            <w:tcMar>
              <w:top w:w="60" w:type="dxa"/>
              <w:left w:w="80" w:type="dxa"/>
              <w:bottom w:w="60" w:type="dxa"/>
              <w:right w:w="80" w:type="dxa"/>
            </w:tcMar>
            <w:vAlign w:val="center"/>
          </w:tcPr>
          <w:p w14:paraId="321ADEDA" w14:textId="77777777" w:rsidR="002A0C1C" w:rsidRPr="00126687" w:rsidRDefault="00000000">
            <w:pPr>
              <w:rPr>
                <w:color w:val="000000" w:themeColor="text1"/>
                <w:lang w:val="de-DE"/>
              </w:rPr>
            </w:pPr>
            <w:proofErr w:type="spellStart"/>
            <w:r w:rsidRPr="00126687">
              <w:rPr>
                <w:color w:val="000000" w:themeColor="text1"/>
                <w:sz w:val="18"/>
                <w:lang w:val="de-DE"/>
              </w:rPr>
              <w:t>Normalenvorbereitung</w:t>
            </w:r>
            <w:proofErr w:type="spellEnd"/>
            <w:r w:rsidRPr="00126687">
              <w:rPr>
                <w:color w:val="000000" w:themeColor="text1"/>
                <w:sz w:val="18"/>
                <w:lang w:val="de-DE"/>
              </w:rPr>
              <w:t xml:space="preserve"> sowie Poisson- und Ball-</w:t>
            </w:r>
            <w:proofErr w:type="spellStart"/>
            <w:r w:rsidRPr="00126687">
              <w:rPr>
                <w:color w:val="000000" w:themeColor="text1"/>
                <w:sz w:val="18"/>
                <w:lang w:val="de-DE"/>
              </w:rPr>
              <w:t>Pivoting</w:t>
            </w:r>
            <w:proofErr w:type="spellEnd"/>
            <w:r w:rsidRPr="00126687">
              <w:rPr>
                <w:color w:val="000000" w:themeColor="text1"/>
                <w:sz w:val="18"/>
                <w:lang w:val="de-DE"/>
              </w:rPr>
              <w:t>-Rekonstruktion.</w:t>
            </w:r>
          </w:p>
        </w:tc>
      </w:tr>
      <w:tr w:rsidR="002A0C1C" w:rsidRPr="00126687" w14:paraId="4BB6D0FD" w14:textId="77777777">
        <w:trPr>
          <w:jc w:val="center"/>
        </w:trPr>
        <w:tc>
          <w:tcPr>
            <w:tcW w:w="2880" w:type="dxa"/>
            <w:tcMar>
              <w:top w:w="60" w:type="dxa"/>
              <w:left w:w="80" w:type="dxa"/>
              <w:bottom w:w="60" w:type="dxa"/>
              <w:right w:w="80" w:type="dxa"/>
            </w:tcMar>
            <w:vAlign w:val="center"/>
          </w:tcPr>
          <w:p w14:paraId="08208ECE" w14:textId="77777777" w:rsidR="002A0C1C" w:rsidRPr="00126687" w:rsidRDefault="00000000">
            <w:pPr>
              <w:rPr>
                <w:color w:val="000000" w:themeColor="text1"/>
              </w:rPr>
            </w:pPr>
            <w:r w:rsidRPr="00126687">
              <w:rPr>
                <w:color w:val="000000" w:themeColor="text1"/>
                <w:sz w:val="18"/>
              </w:rPr>
              <w:t xml:space="preserve">mesh_cleanup.py / </w:t>
            </w:r>
            <w:proofErr w:type="spellStart"/>
            <w:r w:rsidRPr="00126687">
              <w:rPr>
                <w:color w:val="000000" w:themeColor="text1"/>
                <w:sz w:val="18"/>
              </w:rPr>
              <w:t>MeshCleaner</w:t>
            </w:r>
            <w:proofErr w:type="spellEnd"/>
          </w:p>
        </w:tc>
        <w:tc>
          <w:tcPr>
            <w:tcW w:w="5904" w:type="dxa"/>
            <w:tcMar>
              <w:top w:w="60" w:type="dxa"/>
              <w:left w:w="80" w:type="dxa"/>
              <w:bottom w:w="60" w:type="dxa"/>
              <w:right w:w="80" w:type="dxa"/>
            </w:tcMar>
            <w:vAlign w:val="center"/>
          </w:tcPr>
          <w:p w14:paraId="64131919" w14:textId="77777777" w:rsidR="002A0C1C" w:rsidRPr="00126687" w:rsidRDefault="00000000">
            <w:pPr>
              <w:rPr>
                <w:color w:val="000000" w:themeColor="text1"/>
                <w:lang w:val="de-DE"/>
              </w:rPr>
            </w:pPr>
            <w:r w:rsidRPr="00126687">
              <w:rPr>
                <w:color w:val="000000" w:themeColor="text1"/>
                <w:sz w:val="18"/>
                <w:lang w:val="de-DE"/>
              </w:rPr>
              <w:t xml:space="preserve">Entfernen von Duplikaten, degenerierten Elementen, </w:t>
            </w:r>
            <w:proofErr w:type="spellStart"/>
            <w:r w:rsidRPr="00126687">
              <w:rPr>
                <w:color w:val="000000" w:themeColor="text1"/>
                <w:sz w:val="18"/>
                <w:lang w:val="de-DE"/>
              </w:rPr>
              <w:t>unreferenzierten</w:t>
            </w:r>
            <w:proofErr w:type="spellEnd"/>
            <w:r w:rsidRPr="00126687">
              <w:rPr>
                <w:color w:val="000000" w:themeColor="text1"/>
                <w:sz w:val="18"/>
                <w:lang w:val="de-DE"/>
              </w:rPr>
              <w:t xml:space="preserve"> Vertices und Kleinkomponenten.</w:t>
            </w:r>
          </w:p>
        </w:tc>
      </w:tr>
      <w:tr w:rsidR="002A0C1C" w:rsidRPr="00126687" w14:paraId="79A5A01A" w14:textId="77777777">
        <w:trPr>
          <w:jc w:val="center"/>
        </w:trPr>
        <w:tc>
          <w:tcPr>
            <w:tcW w:w="2880" w:type="dxa"/>
            <w:tcMar>
              <w:top w:w="60" w:type="dxa"/>
              <w:left w:w="80" w:type="dxa"/>
              <w:bottom w:w="60" w:type="dxa"/>
              <w:right w:w="80" w:type="dxa"/>
            </w:tcMar>
            <w:vAlign w:val="center"/>
          </w:tcPr>
          <w:p w14:paraId="3F7C4BE2" w14:textId="77777777" w:rsidR="002A0C1C" w:rsidRPr="00126687" w:rsidRDefault="00000000">
            <w:pPr>
              <w:rPr>
                <w:color w:val="000000" w:themeColor="text1"/>
              </w:rPr>
            </w:pPr>
            <w:r w:rsidRPr="00126687">
              <w:rPr>
                <w:color w:val="000000" w:themeColor="text1"/>
                <w:sz w:val="18"/>
              </w:rPr>
              <w:t xml:space="preserve">mesh_evaluator.py / </w:t>
            </w:r>
            <w:proofErr w:type="spellStart"/>
            <w:r w:rsidRPr="00126687">
              <w:rPr>
                <w:color w:val="000000" w:themeColor="text1"/>
                <w:sz w:val="18"/>
              </w:rPr>
              <w:t>MeshEvaluator</w:t>
            </w:r>
            <w:proofErr w:type="spellEnd"/>
          </w:p>
        </w:tc>
        <w:tc>
          <w:tcPr>
            <w:tcW w:w="5904" w:type="dxa"/>
            <w:tcMar>
              <w:top w:w="60" w:type="dxa"/>
              <w:left w:w="80" w:type="dxa"/>
              <w:bottom w:w="60" w:type="dxa"/>
              <w:right w:w="80" w:type="dxa"/>
            </w:tcMar>
            <w:vAlign w:val="center"/>
          </w:tcPr>
          <w:p w14:paraId="1E77EC01" w14:textId="77777777" w:rsidR="002A0C1C" w:rsidRPr="00126687" w:rsidRDefault="00000000">
            <w:pPr>
              <w:rPr>
                <w:color w:val="000000" w:themeColor="text1"/>
                <w:lang w:val="de-DE"/>
              </w:rPr>
            </w:pPr>
            <w:r w:rsidRPr="00126687">
              <w:rPr>
                <w:color w:val="000000" w:themeColor="text1"/>
                <w:sz w:val="18"/>
                <w:lang w:val="de-DE"/>
              </w:rPr>
              <w:t xml:space="preserve">Geometrische und topologische Bewertung des </w:t>
            </w:r>
            <w:proofErr w:type="spellStart"/>
            <w:r w:rsidRPr="00126687">
              <w:rPr>
                <w:color w:val="000000" w:themeColor="text1"/>
                <w:sz w:val="18"/>
                <w:lang w:val="de-DE"/>
              </w:rPr>
              <w:t>Meshes</w:t>
            </w:r>
            <w:proofErr w:type="spellEnd"/>
            <w:r w:rsidRPr="00126687">
              <w:rPr>
                <w:color w:val="000000" w:themeColor="text1"/>
                <w:sz w:val="18"/>
                <w:lang w:val="de-DE"/>
              </w:rPr>
              <w:t>.</w:t>
            </w:r>
          </w:p>
        </w:tc>
      </w:tr>
      <w:tr w:rsidR="002A0C1C" w:rsidRPr="00126687" w14:paraId="6B87EC72" w14:textId="77777777">
        <w:trPr>
          <w:jc w:val="center"/>
        </w:trPr>
        <w:tc>
          <w:tcPr>
            <w:tcW w:w="2880" w:type="dxa"/>
            <w:tcMar>
              <w:top w:w="60" w:type="dxa"/>
              <w:left w:w="80" w:type="dxa"/>
              <w:bottom w:w="60" w:type="dxa"/>
              <w:right w:w="80" w:type="dxa"/>
            </w:tcMar>
            <w:vAlign w:val="center"/>
          </w:tcPr>
          <w:p w14:paraId="61FBF90F" w14:textId="77777777" w:rsidR="002A0C1C" w:rsidRPr="00126687" w:rsidRDefault="00000000">
            <w:pPr>
              <w:rPr>
                <w:color w:val="000000" w:themeColor="text1"/>
              </w:rPr>
            </w:pPr>
            <w:r w:rsidRPr="00126687">
              <w:rPr>
                <w:color w:val="000000" w:themeColor="text1"/>
                <w:sz w:val="18"/>
              </w:rPr>
              <w:t>component_analysis.py</w:t>
            </w:r>
          </w:p>
        </w:tc>
        <w:tc>
          <w:tcPr>
            <w:tcW w:w="5904" w:type="dxa"/>
            <w:tcMar>
              <w:top w:w="60" w:type="dxa"/>
              <w:left w:w="80" w:type="dxa"/>
              <w:bottom w:w="60" w:type="dxa"/>
              <w:right w:w="80" w:type="dxa"/>
            </w:tcMar>
            <w:vAlign w:val="center"/>
          </w:tcPr>
          <w:p w14:paraId="1A8E98C8" w14:textId="77777777" w:rsidR="002A0C1C" w:rsidRPr="00126687" w:rsidRDefault="00000000">
            <w:pPr>
              <w:rPr>
                <w:color w:val="000000" w:themeColor="text1"/>
                <w:lang w:val="de-DE"/>
              </w:rPr>
            </w:pPr>
            <w:r w:rsidRPr="00126687">
              <w:rPr>
                <w:color w:val="000000" w:themeColor="text1"/>
                <w:sz w:val="18"/>
                <w:lang w:val="de-DE"/>
              </w:rPr>
              <w:t>Analyse der Größenverteilung verbundener Mesh-Komponenten.</w:t>
            </w:r>
          </w:p>
        </w:tc>
      </w:tr>
      <w:tr w:rsidR="002A0C1C" w:rsidRPr="00126687" w14:paraId="282EE6A5" w14:textId="77777777">
        <w:trPr>
          <w:jc w:val="center"/>
        </w:trPr>
        <w:tc>
          <w:tcPr>
            <w:tcW w:w="2880" w:type="dxa"/>
            <w:tcMar>
              <w:top w:w="60" w:type="dxa"/>
              <w:left w:w="80" w:type="dxa"/>
              <w:bottom w:w="60" w:type="dxa"/>
              <w:right w:w="80" w:type="dxa"/>
            </w:tcMar>
            <w:vAlign w:val="center"/>
          </w:tcPr>
          <w:p w14:paraId="5886CFAB" w14:textId="77777777" w:rsidR="002A0C1C" w:rsidRPr="00126687" w:rsidRDefault="00000000">
            <w:pPr>
              <w:rPr>
                <w:color w:val="000000" w:themeColor="text1"/>
              </w:rPr>
            </w:pPr>
            <w:r w:rsidRPr="00126687">
              <w:rPr>
                <w:color w:val="000000" w:themeColor="text1"/>
                <w:sz w:val="18"/>
              </w:rPr>
              <w:t>mesh_topology_analysis.py</w:t>
            </w:r>
          </w:p>
        </w:tc>
        <w:tc>
          <w:tcPr>
            <w:tcW w:w="5904" w:type="dxa"/>
            <w:tcMar>
              <w:top w:w="60" w:type="dxa"/>
              <w:left w:w="80" w:type="dxa"/>
              <w:bottom w:w="60" w:type="dxa"/>
              <w:right w:w="80" w:type="dxa"/>
            </w:tcMar>
            <w:vAlign w:val="center"/>
          </w:tcPr>
          <w:p w14:paraId="46D9AF82" w14:textId="77777777" w:rsidR="002A0C1C" w:rsidRPr="00126687" w:rsidRDefault="00000000">
            <w:pPr>
              <w:rPr>
                <w:color w:val="000000" w:themeColor="text1"/>
              </w:rPr>
            </w:pPr>
            <w:r w:rsidRPr="00126687">
              <w:rPr>
                <w:color w:val="000000" w:themeColor="text1"/>
                <w:sz w:val="18"/>
              </w:rPr>
              <w:t>Analyse von Boundary Edges, Non-Manifold Edges/Vertices und Orientierbarkeit.</w:t>
            </w:r>
          </w:p>
        </w:tc>
      </w:tr>
      <w:tr w:rsidR="002A0C1C" w:rsidRPr="00126687" w14:paraId="17BE1815" w14:textId="77777777">
        <w:trPr>
          <w:jc w:val="center"/>
        </w:trPr>
        <w:tc>
          <w:tcPr>
            <w:tcW w:w="2880" w:type="dxa"/>
            <w:tcMar>
              <w:top w:w="60" w:type="dxa"/>
              <w:left w:w="80" w:type="dxa"/>
              <w:bottom w:w="60" w:type="dxa"/>
              <w:right w:w="80" w:type="dxa"/>
            </w:tcMar>
            <w:vAlign w:val="center"/>
          </w:tcPr>
          <w:p w14:paraId="2A53084E" w14:textId="77777777" w:rsidR="002A0C1C" w:rsidRPr="00126687" w:rsidRDefault="00000000">
            <w:pPr>
              <w:rPr>
                <w:color w:val="000000" w:themeColor="text1"/>
              </w:rPr>
            </w:pPr>
            <w:r w:rsidRPr="00126687">
              <w:rPr>
                <w:color w:val="000000" w:themeColor="text1"/>
                <w:sz w:val="18"/>
              </w:rPr>
              <w:t>mesh_simplification_experiment.py</w:t>
            </w:r>
          </w:p>
        </w:tc>
        <w:tc>
          <w:tcPr>
            <w:tcW w:w="5904" w:type="dxa"/>
            <w:tcMar>
              <w:top w:w="60" w:type="dxa"/>
              <w:left w:w="80" w:type="dxa"/>
              <w:bottom w:w="60" w:type="dxa"/>
              <w:right w:w="80" w:type="dxa"/>
            </w:tcMar>
            <w:vAlign w:val="center"/>
          </w:tcPr>
          <w:p w14:paraId="4E72734C" w14:textId="77777777" w:rsidR="002A0C1C" w:rsidRPr="00126687" w:rsidRDefault="00000000">
            <w:pPr>
              <w:rPr>
                <w:color w:val="000000" w:themeColor="text1"/>
                <w:lang w:val="de-DE"/>
              </w:rPr>
            </w:pPr>
            <w:r w:rsidRPr="00126687">
              <w:rPr>
                <w:color w:val="000000" w:themeColor="text1"/>
                <w:sz w:val="18"/>
                <w:lang w:val="de-DE"/>
              </w:rPr>
              <w:t>Kontrollierter Vergleich verschiedener Ziel-Dreiecksanzahlen.</w:t>
            </w:r>
          </w:p>
        </w:tc>
      </w:tr>
      <w:tr w:rsidR="002A0C1C" w:rsidRPr="00126687" w14:paraId="2F403F0C" w14:textId="77777777">
        <w:trPr>
          <w:jc w:val="center"/>
        </w:trPr>
        <w:tc>
          <w:tcPr>
            <w:tcW w:w="2880" w:type="dxa"/>
            <w:tcMar>
              <w:top w:w="60" w:type="dxa"/>
              <w:left w:w="80" w:type="dxa"/>
              <w:bottom w:w="60" w:type="dxa"/>
              <w:right w:w="80" w:type="dxa"/>
            </w:tcMar>
            <w:vAlign w:val="center"/>
          </w:tcPr>
          <w:p w14:paraId="72AE9F90" w14:textId="77777777" w:rsidR="002A0C1C" w:rsidRPr="00126687" w:rsidRDefault="00000000">
            <w:pPr>
              <w:rPr>
                <w:color w:val="000000" w:themeColor="text1"/>
              </w:rPr>
            </w:pPr>
            <w:r w:rsidRPr="00126687">
              <w:rPr>
                <w:color w:val="000000" w:themeColor="text1"/>
                <w:sz w:val="18"/>
              </w:rPr>
              <w:t>final_mesh_export.py</w:t>
            </w:r>
          </w:p>
        </w:tc>
        <w:tc>
          <w:tcPr>
            <w:tcW w:w="5904" w:type="dxa"/>
            <w:tcMar>
              <w:top w:w="60" w:type="dxa"/>
              <w:left w:w="80" w:type="dxa"/>
              <w:bottom w:w="60" w:type="dxa"/>
              <w:right w:w="80" w:type="dxa"/>
            </w:tcMar>
            <w:vAlign w:val="center"/>
          </w:tcPr>
          <w:p w14:paraId="302C5186" w14:textId="77777777" w:rsidR="002A0C1C" w:rsidRPr="00126687" w:rsidRDefault="00000000">
            <w:pPr>
              <w:rPr>
                <w:color w:val="000000" w:themeColor="text1"/>
              </w:rPr>
            </w:pPr>
            <w:r w:rsidRPr="00126687">
              <w:rPr>
                <w:color w:val="000000" w:themeColor="text1"/>
                <w:sz w:val="18"/>
              </w:rPr>
              <w:t>Finaler Cleanup, Evaluation, PLY/STL-Export und Integritätsprüfung.</w:t>
            </w:r>
          </w:p>
        </w:tc>
      </w:tr>
      <w:tr w:rsidR="002A0C1C" w:rsidRPr="00126687" w14:paraId="23A36ADA" w14:textId="77777777" w:rsidTr="00AC7C1E">
        <w:trPr>
          <w:jc w:val="center"/>
        </w:trPr>
        <w:tc>
          <w:tcPr>
            <w:tcW w:w="9830" w:type="dxa"/>
            <w:gridSpan w:val="2"/>
            <w:tcMar>
              <w:top w:w="90" w:type="dxa"/>
              <w:left w:w="110" w:type="dxa"/>
              <w:bottom w:w="90" w:type="dxa"/>
              <w:right w:w="110" w:type="dxa"/>
            </w:tcMar>
          </w:tcPr>
          <w:p w14:paraId="4EBF8022" w14:textId="77777777" w:rsidR="002A0C1C" w:rsidRPr="00126687" w:rsidRDefault="00000000">
            <w:pPr>
              <w:rPr>
                <w:color w:val="000000" w:themeColor="text1"/>
                <w:lang w:val="de-DE"/>
              </w:rPr>
            </w:pPr>
            <w:r w:rsidRPr="00126687">
              <w:rPr>
                <w:b/>
                <w:color w:val="000000" w:themeColor="text1"/>
                <w:lang w:val="de-DE"/>
              </w:rPr>
              <w:t>Entwurfsprinzip</w:t>
            </w:r>
            <w:r w:rsidRPr="00126687">
              <w:rPr>
                <w:color w:val="000000" w:themeColor="text1"/>
                <w:lang w:val="de-DE"/>
              </w:rPr>
              <w:br/>
              <w:t xml:space="preserve">Rekonstruktion, </w:t>
            </w:r>
            <w:proofErr w:type="spellStart"/>
            <w:r w:rsidRPr="00126687">
              <w:rPr>
                <w:color w:val="000000" w:themeColor="text1"/>
                <w:lang w:val="de-DE"/>
              </w:rPr>
              <w:t>Cleanup</w:t>
            </w:r>
            <w:proofErr w:type="spellEnd"/>
            <w:r w:rsidRPr="00126687">
              <w:rPr>
                <w:color w:val="000000" w:themeColor="text1"/>
                <w:lang w:val="de-DE"/>
              </w:rPr>
              <w:t xml:space="preserve"> und Evaluation bleiben getrennt. Dadurch können Verfahren und Parameter ausgetauscht werden, ohne die Qualitätsmessung zu verändern.</w:t>
            </w:r>
          </w:p>
        </w:tc>
      </w:tr>
    </w:tbl>
    <w:p w14:paraId="4F46E025" w14:textId="77777777" w:rsidR="002A0C1C" w:rsidRPr="00126687" w:rsidRDefault="00000000">
      <w:pPr>
        <w:pStyle w:val="Heading1"/>
        <w:rPr>
          <w:color w:val="000000" w:themeColor="text1"/>
          <w:lang w:val="de-DE"/>
        </w:rPr>
      </w:pPr>
      <w:r w:rsidRPr="00126687">
        <w:rPr>
          <w:color w:val="000000" w:themeColor="text1"/>
          <w:lang w:val="de-DE"/>
        </w:rPr>
        <w:t xml:space="preserve">20. Vergleich von Poisson und Ball </w:t>
      </w:r>
      <w:proofErr w:type="spellStart"/>
      <w:r w:rsidRPr="00126687">
        <w:rPr>
          <w:color w:val="000000" w:themeColor="text1"/>
          <w:lang w:val="de-DE"/>
        </w:rPr>
        <w:t>Pivoting</w:t>
      </w:r>
      <w:proofErr w:type="spellEnd"/>
    </w:p>
    <w:p w14:paraId="6D11D90F" w14:textId="77777777" w:rsidR="002A0C1C" w:rsidRPr="00126687" w:rsidRDefault="00000000">
      <w:pPr>
        <w:pStyle w:val="Heading2"/>
        <w:rPr>
          <w:color w:val="000000" w:themeColor="text1"/>
          <w:lang w:val="de-DE"/>
        </w:rPr>
      </w:pPr>
      <w:r w:rsidRPr="00126687">
        <w:rPr>
          <w:color w:val="000000" w:themeColor="text1"/>
          <w:lang w:val="de-DE"/>
        </w:rPr>
        <w:t>20.1 Gemeinsame Eingangsdaten</w:t>
      </w:r>
    </w:p>
    <w:p w14:paraId="60C10AAF" w14:textId="77777777" w:rsidR="002A0C1C" w:rsidRPr="00126687" w:rsidRDefault="00000000">
      <w:pPr>
        <w:rPr>
          <w:color w:val="000000" w:themeColor="text1"/>
          <w:lang w:val="de-DE"/>
        </w:rPr>
      </w:pPr>
      <w:r w:rsidRPr="00126687">
        <w:rPr>
          <w:color w:val="000000" w:themeColor="text1"/>
          <w:lang w:val="de-DE"/>
        </w:rPr>
        <w:t xml:space="preserve">Beide Verfahren erhalten dieselbe registrierte Gesamtpunktwolke mit 22.022 Punkten und dieselbe vorbereitete </w:t>
      </w:r>
      <w:proofErr w:type="spellStart"/>
      <w:r w:rsidRPr="00126687">
        <w:rPr>
          <w:color w:val="000000" w:themeColor="text1"/>
          <w:lang w:val="de-DE"/>
        </w:rPr>
        <w:t>Normaleninformation</w:t>
      </w:r>
      <w:proofErr w:type="spellEnd"/>
      <w:r w:rsidRPr="00126687">
        <w:rPr>
          <w:color w:val="000000" w:themeColor="text1"/>
          <w:lang w:val="de-DE"/>
        </w:rPr>
        <w:t xml:space="preserve">. Der mittlere Punktabstand beträgt 0,164920; daraus ergibt sich bei einem </w:t>
      </w:r>
      <w:proofErr w:type="spellStart"/>
      <w:r w:rsidRPr="00126687">
        <w:rPr>
          <w:color w:val="000000" w:themeColor="text1"/>
          <w:lang w:val="de-DE"/>
        </w:rPr>
        <w:t>Normalenradiusfaktor</w:t>
      </w:r>
      <w:proofErr w:type="spellEnd"/>
      <w:r w:rsidRPr="00126687">
        <w:rPr>
          <w:color w:val="000000" w:themeColor="text1"/>
          <w:lang w:val="de-DE"/>
        </w:rPr>
        <w:t xml:space="preserve"> von 3,0 ein Radius von 0,494760.</w:t>
      </w:r>
    </w:p>
    <w:p w14:paraId="68C3CDB0" w14:textId="77777777" w:rsidR="002A0C1C" w:rsidRPr="00126687" w:rsidRDefault="00000000">
      <w:pPr>
        <w:pStyle w:val="Heading2"/>
        <w:rPr>
          <w:color w:val="000000" w:themeColor="text1"/>
          <w:lang w:val="de-DE"/>
        </w:rPr>
      </w:pPr>
      <w:r w:rsidRPr="00126687">
        <w:rPr>
          <w:color w:val="000000" w:themeColor="text1"/>
          <w:lang w:val="de-DE"/>
        </w:rPr>
        <w:t>20.2 Poisson-Ergebnis</w:t>
      </w:r>
    </w:p>
    <w:p w14:paraId="3AB6CB47" w14:textId="77777777" w:rsidR="002A0C1C" w:rsidRPr="00126687" w:rsidRDefault="00000000">
      <w:pPr>
        <w:rPr>
          <w:color w:val="000000" w:themeColor="text1"/>
          <w:lang w:val="de-DE"/>
        </w:rPr>
      </w:pPr>
      <w:r w:rsidRPr="00126687">
        <w:rPr>
          <w:color w:val="000000" w:themeColor="text1"/>
          <w:lang w:val="de-DE"/>
        </w:rPr>
        <w:t xml:space="preserve">Poisson erzeugte zunächst 77.259 Vertices und 154.662 Dreiecke. Nach dem Entfernen der niedrigsten 2 % der Dichtewerte verblieben 75.713 Vertices und 151.430 Dreiecke. Die geometrische Evaluation zeigte eine noch moderate </w:t>
      </w:r>
      <w:proofErr w:type="spellStart"/>
      <w:r w:rsidRPr="00126687">
        <w:rPr>
          <w:color w:val="000000" w:themeColor="text1"/>
          <w:lang w:val="de-DE"/>
        </w:rPr>
        <w:t>Punktwolke→Mesh-Abweichung</w:t>
      </w:r>
      <w:proofErr w:type="spellEnd"/>
      <w:r w:rsidRPr="00126687">
        <w:rPr>
          <w:color w:val="000000" w:themeColor="text1"/>
          <w:lang w:val="de-DE"/>
        </w:rPr>
        <w:t xml:space="preserve">, jedoch eine sehr große Mesh→Punktwolke-Abweichung. Dies ist ein Hinweis darauf, dass Poisson große Flächen erzeugte, für die in der Eingabepunktwolke keine nahe Stützung vorhanden war. Zusätzlich war das Mesh nicht </w:t>
      </w:r>
      <w:proofErr w:type="spellStart"/>
      <w:r w:rsidRPr="00126687">
        <w:rPr>
          <w:color w:val="000000" w:themeColor="text1"/>
          <w:lang w:val="de-DE"/>
        </w:rPr>
        <w:t>edge-manifold</w:t>
      </w:r>
      <w:proofErr w:type="spellEnd"/>
      <w:r w:rsidRPr="00126687">
        <w:rPr>
          <w:color w:val="000000" w:themeColor="text1"/>
          <w:lang w:val="de-DE"/>
        </w:rPr>
        <w:t>, selbstüberschneidend und nicht orientierbar.</w:t>
      </w:r>
    </w:p>
    <w:p w14:paraId="11A143AE" w14:textId="77777777" w:rsidR="002A0C1C" w:rsidRPr="00126687" w:rsidRDefault="00000000">
      <w:pPr>
        <w:pStyle w:val="Heading2"/>
        <w:rPr>
          <w:color w:val="000000" w:themeColor="text1"/>
          <w:lang w:val="de-DE"/>
        </w:rPr>
      </w:pPr>
      <w:r w:rsidRPr="00126687">
        <w:rPr>
          <w:color w:val="000000" w:themeColor="text1"/>
          <w:lang w:val="de-DE"/>
        </w:rPr>
        <w:t>20.3 Ball-</w:t>
      </w:r>
      <w:proofErr w:type="spellStart"/>
      <w:r w:rsidRPr="00126687">
        <w:rPr>
          <w:color w:val="000000" w:themeColor="text1"/>
          <w:lang w:val="de-DE"/>
        </w:rPr>
        <w:t>Pivoting</w:t>
      </w:r>
      <w:proofErr w:type="spellEnd"/>
      <w:r w:rsidRPr="00126687">
        <w:rPr>
          <w:color w:val="000000" w:themeColor="text1"/>
          <w:lang w:val="de-DE"/>
        </w:rPr>
        <w:t>-Ergebnis</w:t>
      </w:r>
    </w:p>
    <w:p w14:paraId="72AE185D" w14:textId="77777777" w:rsidR="002A0C1C" w:rsidRPr="00126687" w:rsidRDefault="00000000">
      <w:pPr>
        <w:rPr>
          <w:color w:val="000000" w:themeColor="text1"/>
        </w:rPr>
      </w:pPr>
      <w:r w:rsidRPr="00126687">
        <w:rPr>
          <w:color w:val="000000" w:themeColor="text1"/>
          <w:lang w:val="de-DE"/>
        </w:rPr>
        <w:t xml:space="preserve">Mit den zunächst verwendeten </w:t>
      </w:r>
      <w:proofErr w:type="spellStart"/>
      <w:r w:rsidRPr="00126687">
        <w:rPr>
          <w:color w:val="000000" w:themeColor="text1"/>
          <w:lang w:val="de-DE"/>
        </w:rPr>
        <w:t>Radienfaktoren</w:t>
      </w:r>
      <w:proofErr w:type="spellEnd"/>
      <w:r w:rsidRPr="00126687">
        <w:rPr>
          <w:color w:val="000000" w:themeColor="text1"/>
          <w:lang w:val="de-DE"/>
        </w:rPr>
        <w:t xml:space="preserve"> (1,5; 2,0; 3,0) erzeugte Ball </w:t>
      </w:r>
      <w:proofErr w:type="spellStart"/>
      <w:r w:rsidRPr="00126687">
        <w:rPr>
          <w:color w:val="000000" w:themeColor="text1"/>
          <w:lang w:val="de-DE"/>
        </w:rPr>
        <w:t>Pivoting</w:t>
      </w:r>
      <w:proofErr w:type="spellEnd"/>
      <w:r w:rsidRPr="00126687">
        <w:rPr>
          <w:color w:val="000000" w:themeColor="text1"/>
          <w:lang w:val="de-DE"/>
        </w:rPr>
        <w:t xml:space="preserve"> 22.022 Vertices und 41.237 Dreiecke. Bereits diese Baseline lag geometrisch deutlich näher an der Punktwolke und erzeugte keine Self-</w:t>
      </w:r>
      <w:proofErr w:type="spellStart"/>
      <w:r w:rsidRPr="00126687">
        <w:rPr>
          <w:color w:val="000000" w:themeColor="text1"/>
          <w:lang w:val="de-DE"/>
        </w:rPr>
        <w:t>Intersections</w:t>
      </w:r>
      <w:proofErr w:type="spellEnd"/>
      <w:r w:rsidRPr="00126687">
        <w:rPr>
          <w:color w:val="000000" w:themeColor="text1"/>
          <w:lang w:val="de-DE"/>
        </w:rPr>
        <w:t xml:space="preserve">. </w:t>
      </w:r>
      <w:r w:rsidRPr="00126687">
        <w:rPr>
          <w:color w:val="000000" w:themeColor="text1"/>
        </w:rPr>
        <w:t xml:space="preserve">Die </w:t>
      </w:r>
      <w:proofErr w:type="spellStart"/>
      <w:r w:rsidRPr="00126687">
        <w:rPr>
          <w:color w:val="000000" w:themeColor="text1"/>
        </w:rPr>
        <w:t>spätere</w:t>
      </w:r>
      <w:proofErr w:type="spellEnd"/>
      <w:r w:rsidRPr="00126687">
        <w:rPr>
          <w:color w:val="000000" w:themeColor="text1"/>
        </w:rPr>
        <w:t xml:space="preserve"> </w:t>
      </w:r>
      <w:proofErr w:type="spellStart"/>
      <w:r w:rsidRPr="00126687">
        <w:rPr>
          <w:color w:val="000000" w:themeColor="text1"/>
        </w:rPr>
        <w:t>Parameterstudie</w:t>
      </w:r>
      <w:proofErr w:type="spellEnd"/>
      <w:r w:rsidRPr="00126687">
        <w:rPr>
          <w:color w:val="000000" w:themeColor="text1"/>
        </w:rPr>
        <w:t xml:space="preserve"> </w:t>
      </w:r>
      <w:proofErr w:type="spellStart"/>
      <w:r w:rsidRPr="00126687">
        <w:rPr>
          <w:color w:val="000000" w:themeColor="text1"/>
        </w:rPr>
        <w:t>verbesserte</w:t>
      </w:r>
      <w:proofErr w:type="spellEnd"/>
      <w:r w:rsidRPr="00126687">
        <w:rPr>
          <w:color w:val="000000" w:themeColor="text1"/>
        </w:rPr>
        <w:t xml:space="preserve"> das Ergebnis weiter.</w:t>
      </w:r>
    </w:p>
    <w:tbl>
      <w:tblPr>
        <w:tblStyle w:val="TableGrid"/>
        <w:tblW w:w="0" w:type="auto"/>
        <w:jc w:val="center"/>
        <w:tblLook w:val="04A0" w:firstRow="1" w:lastRow="0" w:firstColumn="1" w:lastColumn="0" w:noHBand="0" w:noVBand="1"/>
      </w:tblPr>
      <w:tblGrid>
        <w:gridCol w:w="3600"/>
        <w:gridCol w:w="2016"/>
        <w:gridCol w:w="2880"/>
      </w:tblGrid>
      <w:tr w:rsidR="002A0C1C" w:rsidRPr="00126687" w14:paraId="74170A39" w14:textId="77777777" w:rsidTr="00AC7C1E">
        <w:trPr>
          <w:jc w:val="center"/>
        </w:trPr>
        <w:tc>
          <w:tcPr>
            <w:tcW w:w="3600" w:type="dxa"/>
            <w:tcMar>
              <w:top w:w="60" w:type="dxa"/>
              <w:left w:w="80" w:type="dxa"/>
              <w:bottom w:w="60" w:type="dxa"/>
              <w:right w:w="80" w:type="dxa"/>
            </w:tcMar>
            <w:vAlign w:val="center"/>
          </w:tcPr>
          <w:p w14:paraId="1BE9A3CB" w14:textId="77777777" w:rsidR="002A0C1C" w:rsidRPr="00126687" w:rsidRDefault="00000000">
            <w:pPr>
              <w:rPr>
                <w:color w:val="000000" w:themeColor="text1"/>
              </w:rPr>
            </w:pPr>
            <w:r w:rsidRPr="00126687">
              <w:rPr>
                <w:b/>
                <w:color w:val="000000" w:themeColor="text1"/>
                <w:sz w:val="18"/>
              </w:rPr>
              <w:t>Kennzahl</w:t>
            </w:r>
          </w:p>
        </w:tc>
        <w:tc>
          <w:tcPr>
            <w:tcW w:w="2016" w:type="dxa"/>
            <w:tcMar>
              <w:top w:w="60" w:type="dxa"/>
              <w:left w:w="80" w:type="dxa"/>
              <w:bottom w:w="60" w:type="dxa"/>
              <w:right w:w="80" w:type="dxa"/>
            </w:tcMar>
            <w:vAlign w:val="center"/>
          </w:tcPr>
          <w:p w14:paraId="6D3D6DE6" w14:textId="77777777" w:rsidR="002A0C1C" w:rsidRPr="00126687" w:rsidRDefault="00000000">
            <w:pPr>
              <w:rPr>
                <w:color w:val="000000" w:themeColor="text1"/>
              </w:rPr>
            </w:pPr>
            <w:r w:rsidRPr="00126687">
              <w:rPr>
                <w:b/>
                <w:color w:val="000000" w:themeColor="text1"/>
                <w:sz w:val="18"/>
              </w:rPr>
              <w:t>Poisson</w:t>
            </w:r>
          </w:p>
        </w:tc>
        <w:tc>
          <w:tcPr>
            <w:tcW w:w="2880" w:type="dxa"/>
            <w:tcMar>
              <w:top w:w="60" w:type="dxa"/>
              <w:left w:w="80" w:type="dxa"/>
              <w:bottom w:w="60" w:type="dxa"/>
              <w:right w:w="80" w:type="dxa"/>
            </w:tcMar>
            <w:vAlign w:val="center"/>
          </w:tcPr>
          <w:p w14:paraId="68ADF182" w14:textId="77777777" w:rsidR="002A0C1C" w:rsidRPr="00126687" w:rsidRDefault="00000000">
            <w:pPr>
              <w:rPr>
                <w:color w:val="000000" w:themeColor="text1"/>
              </w:rPr>
            </w:pPr>
            <w:r w:rsidRPr="00126687">
              <w:rPr>
                <w:b/>
                <w:color w:val="000000" w:themeColor="text1"/>
                <w:sz w:val="18"/>
              </w:rPr>
              <w:t>Ball Pivoting (bereinigt)</w:t>
            </w:r>
          </w:p>
        </w:tc>
      </w:tr>
      <w:tr w:rsidR="002A0C1C" w:rsidRPr="00126687" w14:paraId="3BE77724" w14:textId="77777777">
        <w:trPr>
          <w:jc w:val="center"/>
        </w:trPr>
        <w:tc>
          <w:tcPr>
            <w:tcW w:w="3600" w:type="dxa"/>
            <w:tcMar>
              <w:top w:w="60" w:type="dxa"/>
              <w:left w:w="80" w:type="dxa"/>
              <w:bottom w:w="60" w:type="dxa"/>
              <w:right w:w="80" w:type="dxa"/>
            </w:tcMar>
            <w:vAlign w:val="center"/>
          </w:tcPr>
          <w:p w14:paraId="32F03288" w14:textId="77777777" w:rsidR="002A0C1C" w:rsidRPr="00126687" w:rsidRDefault="00000000">
            <w:pPr>
              <w:rPr>
                <w:color w:val="000000" w:themeColor="text1"/>
              </w:rPr>
            </w:pPr>
            <w:r w:rsidRPr="00126687">
              <w:rPr>
                <w:color w:val="000000" w:themeColor="text1"/>
                <w:sz w:val="18"/>
              </w:rPr>
              <w:t>Vertices</w:t>
            </w:r>
          </w:p>
        </w:tc>
        <w:tc>
          <w:tcPr>
            <w:tcW w:w="2016" w:type="dxa"/>
            <w:tcMar>
              <w:top w:w="60" w:type="dxa"/>
              <w:left w:w="80" w:type="dxa"/>
              <w:bottom w:w="60" w:type="dxa"/>
              <w:right w:w="80" w:type="dxa"/>
            </w:tcMar>
            <w:vAlign w:val="center"/>
          </w:tcPr>
          <w:p w14:paraId="43CF4EC4" w14:textId="77777777" w:rsidR="002A0C1C" w:rsidRPr="00126687" w:rsidRDefault="00000000">
            <w:pPr>
              <w:rPr>
                <w:color w:val="000000" w:themeColor="text1"/>
              </w:rPr>
            </w:pPr>
            <w:r w:rsidRPr="00126687">
              <w:rPr>
                <w:color w:val="000000" w:themeColor="text1"/>
                <w:sz w:val="18"/>
              </w:rPr>
              <w:t>75.713</w:t>
            </w:r>
          </w:p>
        </w:tc>
        <w:tc>
          <w:tcPr>
            <w:tcW w:w="2880" w:type="dxa"/>
            <w:tcMar>
              <w:top w:w="60" w:type="dxa"/>
              <w:left w:w="80" w:type="dxa"/>
              <w:bottom w:w="60" w:type="dxa"/>
              <w:right w:w="80" w:type="dxa"/>
            </w:tcMar>
            <w:vAlign w:val="center"/>
          </w:tcPr>
          <w:p w14:paraId="030D9A5C" w14:textId="77777777" w:rsidR="002A0C1C" w:rsidRPr="00126687" w:rsidRDefault="00000000">
            <w:pPr>
              <w:rPr>
                <w:color w:val="000000" w:themeColor="text1"/>
              </w:rPr>
            </w:pPr>
            <w:r w:rsidRPr="00126687">
              <w:rPr>
                <w:color w:val="000000" w:themeColor="text1"/>
                <w:sz w:val="18"/>
              </w:rPr>
              <w:t>21.689</w:t>
            </w:r>
          </w:p>
        </w:tc>
      </w:tr>
      <w:tr w:rsidR="002A0C1C" w:rsidRPr="00126687" w14:paraId="1D31E97F" w14:textId="77777777">
        <w:trPr>
          <w:jc w:val="center"/>
        </w:trPr>
        <w:tc>
          <w:tcPr>
            <w:tcW w:w="3600" w:type="dxa"/>
            <w:tcMar>
              <w:top w:w="60" w:type="dxa"/>
              <w:left w:w="80" w:type="dxa"/>
              <w:bottom w:w="60" w:type="dxa"/>
              <w:right w:w="80" w:type="dxa"/>
            </w:tcMar>
            <w:vAlign w:val="center"/>
          </w:tcPr>
          <w:p w14:paraId="39D27101" w14:textId="77777777" w:rsidR="002A0C1C" w:rsidRPr="00126687" w:rsidRDefault="00000000">
            <w:pPr>
              <w:rPr>
                <w:color w:val="000000" w:themeColor="text1"/>
              </w:rPr>
            </w:pPr>
            <w:r w:rsidRPr="00126687">
              <w:rPr>
                <w:color w:val="000000" w:themeColor="text1"/>
                <w:sz w:val="18"/>
              </w:rPr>
              <w:t>Dreiecke</w:t>
            </w:r>
          </w:p>
        </w:tc>
        <w:tc>
          <w:tcPr>
            <w:tcW w:w="2016" w:type="dxa"/>
            <w:tcMar>
              <w:top w:w="60" w:type="dxa"/>
              <w:left w:w="80" w:type="dxa"/>
              <w:bottom w:w="60" w:type="dxa"/>
              <w:right w:w="80" w:type="dxa"/>
            </w:tcMar>
            <w:vAlign w:val="center"/>
          </w:tcPr>
          <w:p w14:paraId="5946046F" w14:textId="77777777" w:rsidR="002A0C1C" w:rsidRPr="00126687" w:rsidRDefault="00000000">
            <w:pPr>
              <w:rPr>
                <w:color w:val="000000" w:themeColor="text1"/>
              </w:rPr>
            </w:pPr>
            <w:r w:rsidRPr="00126687">
              <w:rPr>
                <w:color w:val="000000" w:themeColor="text1"/>
                <w:sz w:val="18"/>
              </w:rPr>
              <w:t>151.430</w:t>
            </w:r>
          </w:p>
        </w:tc>
        <w:tc>
          <w:tcPr>
            <w:tcW w:w="2880" w:type="dxa"/>
            <w:tcMar>
              <w:top w:w="60" w:type="dxa"/>
              <w:left w:w="80" w:type="dxa"/>
              <w:bottom w:w="60" w:type="dxa"/>
              <w:right w:w="80" w:type="dxa"/>
            </w:tcMar>
            <w:vAlign w:val="center"/>
          </w:tcPr>
          <w:p w14:paraId="6E2504B1" w14:textId="77777777" w:rsidR="002A0C1C" w:rsidRPr="00126687" w:rsidRDefault="00000000">
            <w:pPr>
              <w:rPr>
                <w:color w:val="000000" w:themeColor="text1"/>
              </w:rPr>
            </w:pPr>
            <w:r w:rsidRPr="00126687">
              <w:rPr>
                <w:color w:val="000000" w:themeColor="text1"/>
                <w:sz w:val="18"/>
              </w:rPr>
              <w:t>40.020</w:t>
            </w:r>
          </w:p>
        </w:tc>
      </w:tr>
      <w:tr w:rsidR="002A0C1C" w:rsidRPr="00126687" w14:paraId="59ECC040" w14:textId="77777777">
        <w:trPr>
          <w:jc w:val="center"/>
        </w:trPr>
        <w:tc>
          <w:tcPr>
            <w:tcW w:w="3600" w:type="dxa"/>
            <w:tcMar>
              <w:top w:w="60" w:type="dxa"/>
              <w:left w:w="80" w:type="dxa"/>
              <w:bottom w:w="60" w:type="dxa"/>
              <w:right w:w="80" w:type="dxa"/>
            </w:tcMar>
            <w:vAlign w:val="center"/>
          </w:tcPr>
          <w:p w14:paraId="1ED775E5" w14:textId="77777777" w:rsidR="002A0C1C" w:rsidRPr="00126687" w:rsidRDefault="00000000">
            <w:pPr>
              <w:rPr>
                <w:color w:val="000000" w:themeColor="text1"/>
              </w:rPr>
            </w:pPr>
            <w:r w:rsidRPr="00126687">
              <w:rPr>
                <w:color w:val="000000" w:themeColor="text1"/>
                <w:sz w:val="18"/>
              </w:rPr>
              <w:t>Connected Components</w:t>
            </w:r>
          </w:p>
        </w:tc>
        <w:tc>
          <w:tcPr>
            <w:tcW w:w="2016" w:type="dxa"/>
            <w:tcMar>
              <w:top w:w="60" w:type="dxa"/>
              <w:left w:w="80" w:type="dxa"/>
              <w:bottom w:w="60" w:type="dxa"/>
              <w:right w:w="80" w:type="dxa"/>
            </w:tcMar>
            <w:vAlign w:val="center"/>
          </w:tcPr>
          <w:p w14:paraId="4AD293FA" w14:textId="77777777" w:rsidR="002A0C1C" w:rsidRPr="00126687" w:rsidRDefault="00000000">
            <w:pPr>
              <w:rPr>
                <w:color w:val="000000" w:themeColor="text1"/>
              </w:rPr>
            </w:pPr>
            <w:r w:rsidRPr="00126687">
              <w:rPr>
                <w:color w:val="000000" w:themeColor="text1"/>
                <w:sz w:val="18"/>
              </w:rPr>
              <w:t>17</w:t>
            </w:r>
          </w:p>
        </w:tc>
        <w:tc>
          <w:tcPr>
            <w:tcW w:w="2880" w:type="dxa"/>
            <w:tcMar>
              <w:top w:w="60" w:type="dxa"/>
              <w:left w:w="80" w:type="dxa"/>
              <w:bottom w:w="60" w:type="dxa"/>
              <w:right w:w="80" w:type="dxa"/>
            </w:tcMar>
            <w:vAlign w:val="center"/>
          </w:tcPr>
          <w:p w14:paraId="0B83CA18" w14:textId="77777777" w:rsidR="002A0C1C" w:rsidRPr="00126687" w:rsidRDefault="00000000">
            <w:pPr>
              <w:rPr>
                <w:color w:val="000000" w:themeColor="text1"/>
              </w:rPr>
            </w:pPr>
            <w:r w:rsidRPr="00126687">
              <w:rPr>
                <w:color w:val="000000" w:themeColor="text1"/>
                <w:sz w:val="18"/>
              </w:rPr>
              <w:t>1</w:t>
            </w:r>
          </w:p>
        </w:tc>
      </w:tr>
      <w:tr w:rsidR="002A0C1C" w:rsidRPr="00126687" w14:paraId="114F6386" w14:textId="77777777">
        <w:trPr>
          <w:jc w:val="center"/>
        </w:trPr>
        <w:tc>
          <w:tcPr>
            <w:tcW w:w="3600" w:type="dxa"/>
            <w:tcMar>
              <w:top w:w="60" w:type="dxa"/>
              <w:left w:w="80" w:type="dxa"/>
              <w:bottom w:w="60" w:type="dxa"/>
              <w:right w:w="80" w:type="dxa"/>
            </w:tcMar>
            <w:vAlign w:val="center"/>
          </w:tcPr>
          <w:p w14:paraId="6A9846AB" w14:textId="77777777" w:rsidR="002A0C1C" w:rsidRPr="00126687" w:rsidRDefault="00000000">
            <w:pPr>
              <w:rPr>
                <w:color w:val="000000" w:themeColor="text1"/>
              </w:rPr>
            </w:pPr>
            <w:r w:rsidRPr="00126687">
              <w:rPr>
                <w:color w:val="000000" w:themeColor="text1"/>
                <w:sz w:val="18"/>
              </w:rPr>
              <w:t>Edge Manifold (Boundary erlaubt)</w:t>
            </w:r>
          </w:p>
        </w:tc>
        <w:tc>
          <w:tcPr>
            <w:tcW w:w="2016" w:type="dxa"/>
            <w:tcMar>
              <w:top w:w="60" w:type="dxa"/>
              <w:left w:w="80" w:type="dxa"/>
              <w:bottom w:w="60" w:type="dxa"/>
              <w:right w:w="80" w:type="dxa"/>
            </w:tcMar>
            <w:vAlign w:val="center"/>
          </w:tcPr>
          <w:p w14:paraId="6EDBEBC7" w14:textId="77777777" w:rsidR="002A0C1C" w:rsidRPr="00126687" w:rsidRDefault="00000000">
            <w:pPr>
              <w:rPr>
                <w:color w:val="000000" w:themeColor="text1"/>
              </w:rPr>
            </w:pPr>
            <w:r w:rsidRPr="00126687">
              <w:rPr>
                <w:color w:val="000000" w:themeColor="text1"/>
                <w:sz w:val="18"/>
              </w:rPr>
              <w:t>False</w:t>
            </w:r>
          </w:p>
        </w:tc>
        <w:tc>
          <w:tcPr>
            <w:tcW w:w="2880" w:type="dxa"/>
            <w:tcMar>
              <w:top w:w="60" w:type="dxa"/>
              <w:left w:w="80" w:type="dxa"/>
              <w:bottom w:w="60" w:type="dxa"/>
              <w:right w:w="80" w:type="dxa"/>
            </w:tcMar>
            <w:vAlign w:val="center"/>
          </w:tcPr>
          <w:p w14:paraId="05F13373" w14:textId="77777777" w:rsidR="002A0C1C" w:rsidRPr="00126687" w:rsidRDefault="00000000">
            <w:pPr>
              <w:rPr>
                <w:color w:val="000000" w:themeColor="text1"/>
              </w:rPr>
            </w:pPr>
            <w:r w:rsidRPr="00126687">
              <w:rPr>
                <w:color w:val="000000" w:themeColor="text1"/>
                <w:sz w:val="18"/>
              </w:rPr>
              <w:t>True</w:t>
            </w:r>
          </w:p>
        </w:tc>
      </w:tr>
      <w:tr w:rsidR="002A0C1C" w:rsidRPr="00126687" w14:paraId="4255AE84" w14:textId="77777777">
        <w:trPr>
          <w:jc w:val="center"/>
        </w:trPr>
        <w:tc>
          <w:tcPr>
            <w:tcW w:w="3600" w:type="dxa"/>
            <w:tcMar>
              <w:top w:w="60" w:type="dxa"/>
              <w:left w:w="80" w:type="dxa"/>
              <w:bottom w:w="60" w:type="dxa"/>
              <w:right w:w="80" w:type="dxa"/>
            </w:tcMar>
            <w:vAlign w:val="center"/>
          </w:tcPr>
          <w:p w14:paraId="2DA9CD9E" w14:textId="77777777" w:rsidR="002A0C1C" w:rsidRPr="00126687" w:rsidRDefault="00000000">
            <w:pPr>
              <w:rPr>
                <w:color w:val="000000" w:themeColor="text1"/>
              </w:rPr>
            </w:pPr>
            <w:r w:rsidRPr="00126687">
              <w:rPr>
                <w:color w:val="000000" w:themeColor="text1"/>
                <w:sz w:val="18"/>
              </w:rPr>
              <w:lastRenderedPageBreak/>
              <w:t>Vertex Manifold</w:t>
            </w:r>
          </w:p>
        </w:tc>
        <w:tc>
          <w:tcPr>
            <w:tcW w:w="2016" w:type="dxa"/>
            <w:tcMar>
              <w:top w:w="60" w:type="dxa"/>
              <w:left w:w="80" w:type="dxa"/>
              <w:bottom w:w="60" w:type="dxa"/>
              <w:right w:w="80" w:type="dxa"/>
            </w:tcMar>
            <w:vAlign w:val="center"/>
          </w:tcPr>
          <w:p w14:paraId="6641FA3E" w14:textId="77777777" w:rsidR="002A0C1C" w:rsidRPr="00126687" w:rsidRDefault="00000000">
            <w:pPr>
              <w:rPr>
                <w:color w:val="000000" w:themeColor="text1"/>
              </w:rPr>
            </w:pPr>
            <w:r w:rsidRPr="00126687">
              <w:rPr>
                <w:color w:val="000000" w:themeColor="text1"/>
                <w:sz w:val="18"/>
              </w:rPr>
              <w:t>False</w:t>
            </w:r>
          </w:p>
        </w:tc>
        <w:tc>
          <w:tcPr>
            <w:tcW w:w="2880" w:type="dxa"/>
            <w:tcMar>
              <w:top w:w="60" w:type="dxa"/>
              <w:left w:w="80" w:type="dxa"/>
              <w:bottom w:w="60" w:type="dxa"/>
              <w:right w:w="80" w:type="dxa"/>
            </w:tcMar>
            <w:vAlign w:val="center"/>
          </w:tcPr>
          <w:p w14:paraId="0C2A002E" w14:textId="77777777" w:rsidR="002A0C1C" w:rsidRPr="00126687" w:rsidRDefault="00000000">
            <w:pPr>
              <w:rPr>
                <w:color w:val="000000" w:themeColor="text1"/>
              </w:rPr>
            </w:pPr>
            <w:r w:rsidRPr="00126687">
              <w:rPr>
                <w:color w:val="000000" w:themeColor="text1"/>
                <w:sz w:val="18"/>
              </w:rPr>
              <w:t>False</w:t>
            </w:r>
          </w:p>
        </w:tc>
      </w:tr>
      <w:tr w:rsidR="002A0C1C" w:rsidRPr="00126687" w14:paraId="0DAE71CC" w14:textId="77777777">
        <w:trPr>
          <w:jc w:val="center"/>
        </w:trPr>
        <w:tc>
          <w:tcPr>
            <w:tcW w:w="3600" w:type="dxa"/>
            <w:tcMar>
              <w:top w:w="60" w:type="dxa"/>
              <w:left w:w="80" w:type="dxa"/>
              <w:bottom w:w="60" w:type="dxa"/>
              <w:right w:w="80" w:type="dxa"/>
            </w:tcMar>
            <w:vAlign w:val="center"/>
          </w:tcPr>
          <w:p w14:paraId="6C14D491" w14:textId="77777777" w:rsidR="002A0C1C" w:rsidRPr="00126687" w:rsidRDefault="00000000">
            <w:pPr>
              <w:rPr>
                <w:color w:val="000000" w:themeColor="text1"/>
              </w:rPr>
            </w:pPr>
            <w:r w:rsidRPr="00126687">
              <w:rPr>
                <w:color w:val="000000" w:themeColor="text1"/>
                <w:sz w:val="18"/>
              </w:rPr>
              <w:t>Self Intersecting</w:t>
            </w:r>
          </w:p>
        </w:tc>
        <w:tc>
          <w:tcPr>
            <w:tcW w:w="2016" w:type="dxa"/>
            <w:tcMar>
              <w:top w:w="60" w:type="dxa"/>
              <w:left w:w="80" w:type="dxa"/>
              <w:bottom w:w="60" w:type="dxa"/>
              <w:right w:w="80" w:type="dxa"/>
            </w:tcMar>
            <w:vAlign w:val="center"/>
          </w:tcPr>
          <w:p w14:paraId="762BBDFA" w14:textId="77777777" w:rsidR="002A0C1C" w:rsidRPr="00126687" w:rsidRDefault="00000000">
            <w:pPr>
              <w:rPr>
                <w:color w:val="000000" w:themeColor="text1"/>
              </w:rPr>
            </w:pPr>
            <w:r w:rsidRPr="00126687">
              <w:rPr>
                <w:color w:val="000000" w:themeColor="text1"/>
                <w:sz w:val="18"/>
              </w:rPr>
              <w:t>True</w:t>
            </w:r>
          </w:p>
        </w:tc>
        <w:tc>
          <w:tcPr>
            <w:tcW w:w="2880" w:type="dxa"/>
            <w:tcMar>
              <w:top w:w="60" w:type="dxa"/>
              <w:left w:w="80" w:type="dxa"/>
              <w:bottom w:w="60" w:type="dxa"/>
              <w:right w:w="80" w:type="dxa"/>
            </w:tcMar>
            <w:vAlign w:val="center"/>
          </w:tcPr>
          <w:p w14:paraId="0724110A" w14:textId="77777777" w:rsidR="002A0C1C" w:rsidRPr="00126687" w:rsidRDefault="00000000">
            <w:pPr>
              <w:rPr>
                <w:color w:val="000000" w:themeColor="text1"/>
              </w:rPr>
            </w:pPr>
            <w:r w:rsidRPr="00126687">
              <w:rPr>
                <w:color w:val="000000" w:themeColor="text1"/>
                <w:sz w:val="18"/>
              </w:rPr>
              <w:t>False</w:t>
            </w:r>
          </w:p>
        </w:tc>
      </w:tr>
      <w:tr w:rsidR="002A0C1C" w:rsidRPr="00126687" w14:paraId="42257483" w14:textId="77777777">
        <w:trPr>
          <w:jc w:val="center"/>
        </w:trPr>
        <w:tc>
          <w:tcPr>
            <w:tcW w:w="3600" w:type="dxa"/>
            <w:tcMar>
              <w:top w:w="60" w:type="dxa"/>
              <w:left w:w="80" w:type="dxa"/>
              <w:bottom w:w="60" w:type="dxa"/>
              <w:right w:w="80" w:type="dxa"/>
            </w:tcMar>
            <w:vAlign w:val="center"/>
          </w:tcPr>
          <w:p w14:paraId="78504552" w14:textId="77777777" w:rsidR="002A0C1C" w:rsidRPr="00126687" w:rsidRDefault="00000000">
            <w:pPr>
              <w:rPr>
                <w:color w:val="000000" w:themeColor="text1"/>
              </w:rPr>
            </w:pPr>
            <w:r w:rsidRPr="00126687">
              <w:rPr>
                <w:color w:val="000000" w:themeColor="text1"/>
                <w:sz w:val="18"/>
              </w:rPr>
              <w:t>Watertight</w:t>
            </w:r>
          </w:p>
        </w:tc>
        <w:tc>
          <w:tcPr>
            <w:tcW w:w="2016" w:type="dxa"/>
            <w:tcMar>
              <w:top w:w="60" w:type="dxa"/>
              <w:left w:w="80" w:type="dxa"/>
              <w:bottom w:w="60" w:type="dxa"/>
              <w:right w:w="80" w:type="dxa"/>
            </w:tcMar>
            <w:vAlign w:val="center"/>
          </w:tcPr>
          <w:p w14:paraId="3A804D0E" w14:textId="77777777" w:rsidR="002A0C1C" w:rsidRPr="00126687" w:rsidRDefault="00000000">
            <w:pPr>
              <w:rPr>
                <w:color w:val="000000" w:themeColor="text1"/>
              </w:rPr>
            </w:pPr>
            <w:r w:rsidRPr="00126687">
              <w:rPr>
                <w:color w:val="000000" w:themeColor="text1"/>
                <w:sz w:val="18"/>
              </w:rPr>
              <w:t>False</w:t>
            </w:r>
          </w:p>
        </w:tc>
        <w:tc>
          <w:tcPr>
            <w:tcW w:w="2880" w:type="dxa"/>
            <w:tcMar>
              <w:top w:w="60" w:type="dxa"/>
              <w:left w:w="80" w:type="dxa"/>
              <w:bottom w:w="60" w:type="dxa"/>
              <w:right w:w="80" w:type="dxa"/>
            </w:tcMar>
            <w:vAlign w:val="center"/>
          </w:tcPr>
          <w:p w14:paraId="6718EC13" w14:textId="77777777" w:rsidR="002A0C1C" w:rsidRPr="00126687" w:rsidRDefault="00000000">
            <w:pPr>
              <w:rPr>
                <w:color w:val="000000" w:themeColor="text1"/>
              </w:rPr>
            </w:pPr>
            <w:r w:rsidRPr="00126687">
              <w:rPr>
                <w:color w:val="000000" w:themeColor="text1"/>
                <w:sz w:val="18"/>
              </w:rPr>
              <w:t>False</w:t>
            </w:r>
          </w:p>
        </w:tc>
      </w:tr>
      <w:tr w:rsidR="002A0C1C" w:rsidRPr="00126687" w14:paraId="3592F13B" w14:textId="77777777">
        <w:trPr>
          <w:jc w:val="center"/>
        </w:trPr>
        <w:tc>
          <w:tcPr>
            <w:tcW w:w="3600" w:type="dxa"/>
            <w:tcMar>
              <w:top w:w="60" w:type="dxa"/>
              <w:left w:w="80" w:type="dxa"/>
              <w:bottom w:w="60" w:type="dxa"/>
              <w:right w:w="80" w:type="dxa"/>
            </w:tcMar>
            <w:vAlign w:val="center"/>
          </w:tcPr>
          <w:p w14:paraId="31F396BD" w14:textId="77777777" w:rsidR="002A0C1C" w:rsidRPr="00126687" w:rsidRDefault="00000000">
            <w:pPr>
              <w:rPr>
                <w:color w:val="000000" w:themeColor="text1"/>
              </w:rPr>
            </w:pPr>
            <w:r w:rsidRPr="00126687">
              <w:rPr>
                <w:color w:val="000000" w:themeColor="text1"/>
                <w:sz w:val="18"/>
              </w:rPr>
              <w:t>Orientable</w:t>
            </w:r>
          </w:p>
        </w:tc>
        <w:tc>
          <w:tcPr>
            <w:tcW w:w="2016" w:type="dxa"/>
            <w:tcMar>
              <w:top w:w="60" w:type="dxa"/>
              <w:left w:w="80" w:type="dxa"/>
              <w:bottom w:w="60" w:type="dxa"/>
              <w:right w:w="80" w:type="dxa"/>
            </w:tcMar>
            <w:vAlign w:val="center"/>
          </w:tcPr>
          <w:p w14:paraId="68EA9FA2" w14:textId="77777777" w:rsidR="002A0C1C" w:rsidRPr="00126687" w:rsidRDefault="00000000">
            <w:pPr>
              <w:rPr>
                <w:color w:val="000000" w:themeColor="text1"/>
              </w:rPr>
            </w:pPr>
            <w:r w:rsidRPr="00126687">
              <w:rPr>
                <w:color w:val="000000" w:themeColor="text1"/>
                <w:sz w:val="18"/>
              </w:rPr>
              <w:t>False</w:t>
            </w:r>
          </w:p>
        </w:tc>
        <w:tc>
          <w:tcPr>
            <w:tcW w:w="2880" w:type="dxa"/>
            <w:tcMar>
              <w:top w:w="60" w:type="dxa"/>
              <w:left w:w="80" w:type="dxa"/>
              <w:bottom w:w="60" w:type="dxa"/>
              <w:right w:w="80" w:type="dxa"/>
            </w:tcMar>
            <w:vAlign w:val="center"/>
          </w:tcPr>
          <w:p w14:paraId="0BFAF4ED" w14:textId="77777777" w:rsidR="002A0C1C" w:rsidRPr="00126687" w:rsidRDefault="00000000">
            <w:pPr>
              <w:rPr>
                <w:color w:val="000000" w:themeColor="text1"/>
              </w:rPr>
            </w:pPr>
            <w:r w:rsidRPr="00126687">
              <w:rPr>
                <w:color w:val="000000" w:themeColor="text1"/>
                <w:sz w:val="18"/>
              </w:rPr>
              <w:t>False</w:t>
            </w:r>
          </w:p>
        </w:tc>
      </w:tr>
      <w:tr w:rsidR="002A0C1C" w:rsidRPr="00126687" w14:paraId="7304D859" w14:textId="77777777">
        <w:trPr>
          <w:jc w:val="center"/>
        </w:trPr>
        <w:tc>
          <w:tcPr>
            <w:tcW w:w="3600" w:type="dxa"/>
            <w:tcMar>
              <w:top w:w="60" w:type="dxa"/>
              <w:left w:w="80" w:type="dxa"/>
              <w:bottom w:w="60" w:type="dxa"/>
              <w:right w:w="80" w:type="dxa"/>
            </w:tcMar>
            <w:vAlign w:val="center"/>
          </w:tcPr>
          <w:p w14:paraId="613D22B3" w14:textId="77777777" w:rsidR="002A0C1C" w:rsidRPr="00126687" w:rsidRDefault="00000000">
            <w:pPr>
              <w:rPr>
                <w:color w:val="000000" w:themeColor="text1"/>
              </w:rPr>
            </w:pPr>
            <w:r w:rsidRPr="00126687">
              <w:rPr>
                <w:color w:val="000000" w:themeColor="text1"/>
                <w:sz w:val="18"/>
              </w:rPr>
              <w:t>Cloud→Mesh RMSE</w:t>
            </w:r>
          </w:p>
        </w:tc>
        <w:tc>
          <w:tcPr>
            <w:tcW w:w="2016" w:type="dxa"/>
            <w:tcMar>
              <w:top w:w="60" w:type="dxa"/>
              <w:left w:w="80" w:type="dxa"/>
              <w:bottom w:w="60" w:type="dxa"/>
              <w:right w:w="80" w:type="dxa"/>
            </w:tcMar>
            <w:vAlign w:val="center"/>
          </w:tcPr>
          <w:p w14:paraId="016904B3" w14:textId="77777777" w:rsidR="002A0C1C" w:rsidRPr="00126687" w:rsidRDefault="00000000">
            <w:pPr>
              <w:rPr>
                <w:color w:val="000000" w:themeColor="text1"/>
              </w:rPr>
            </w:pPr>
            <w:r w:rsidRPr="00126687">
              <w:rPr>
                <w:color w:val="000000" w:themeColor="text1"/>
                <w:sz w:val="18"/>
              </w:rPr>
              <w:t>0,122208</w:t>
            </w:r>
          </w:p>
        </w:tc>
        <w:tc>
          <w:tcPr>
            <w:tcW w:w="2880" w:type="dxa"/>
            <w:tcMar>
              <w:top w:w="60" w:type="dxa"/>
              <w:left w:w="80" w:type="dxa"/>
              <w:bottom w:w="60" w:type="dxa"/>
              <w:right w:w="80" w:type="dxa"/>
            </w:tcMar>
            <w:vAlign w:val="center"/>
          </w:tcPr>
          <w:p w14:paraId="34E5E812" w14:textId="77777777" w:rsidR="002A0C1C" w:rsidRPr="00126687" w:rsidRDefault="00000000">
            <w:pPr>
              <w:rPr>
                <w:color w:val="000000" w:themeColor="text1"/>
              </w:rPr>
            </w:pPr>
            <w:r w:rsidRPr="00126687">
              <w:rPr>
                <w:color w:val="000000" w:themeColor="text1"/>
                <w:sz w:val="18"/>
              </w:rPr>
              <w:t>0,076404</w:t>
            </w:r>
          </w:p>
        </w:tc>
      </w:tr>
      <w:tr w:rsidR="002A0C1C" w:rsidRPr="00126687" w14:paraId="0C510569" w14:textId="77777777">
        <w:trPr>
          <w:jc w:val="center"/>
        </w:trPr>
        <w:tc>
          <w:tcPr>
            <w:tcW w:w="3600" w:type="dxa"/>
            <w:tcMar>
              <w:top w:w="60" w:type="dxa"/>
              <w:left w:w="80" w:type="dxa"/>
              <w:bottom w:w="60" w:type="dxa"/>
              <w:right w:w="80" w:type="dxa"/>
            </w:tcMar>
            <w:vAlign w:val="center"/>
          </w:tcPr>
          <w:p w14:paraId="1BECC38F" w14:textId="77777777" w:rsidR="002A0C1C" w:rsidRPr="00126687" w:rsidRDefault="00000000">
            <w:pPr>
              <w:rPr>
                <w:color w:val="000000" w:themeColor="text1"/>
              </w:rPr>
            </w:pPr>
            <w:r w:rsidRPr="00126687">
              <w:rPr>
                <w:color w:val="000000" w:themeColor="text1"/>
                <w:sz w:val="18"/>
              </w:rPr>
              <w:t>Mesh→Cloud RMSE</w:t>
            </w:r>
          </w:p>
        </w:tc>
        <w:tc>
          <w:tcPr>
            <w:tcW w:w="2016" w:type="dxa"/>
            <w:tcMar>
              <w:top w:w="60" w:type="dxa"/>
              <w:left w:w="80" w:type="dxa"/>
              <w:bottom w:w="60" w:type="dxa"/>
              <w:right w:w="80" w:type="dxa"/>
            </w:tcMar>
            <w:vAlign w:val="center"/>
          </w:tcPr>
          <w:p w14:paraId="65171280" w14:textId="77777777" w:rsidR="002A0C1C" w:rsidRPr="00126687" w:rsidRDefault="00000000">
            <w:pPr>
              <w:rPr>
                <w:color w:val="000000" w:themeColor="text1"/>
              </w:rPr>
            </w:pPr>
            <w:r w:rsidRPr="00126687">
              <w:rPr>
                <w:color w:val="000000" w:themeColor="text1"/>
                <w:sz w:val="18"/>
              </w:rPr>
              <w:t>2,741374</w:t>
            </w:r>
          </w:p>
        </w:tc>
        <w:tc>
          <w:tcPr>
            <w:tcW w:w="2880" w:type="dxa"/>
            <w:tcMar>
              <w:top w:w="60" w:type="dxa"/>
              <w:left w:w="80" w:type="dxa"/>
              <w:bottom w:w="60" w:type="dxa"/>
              <w:right w:w="80" w:type="dxa"/>
            </w:tcMar>
            <w:vAlign w:val="center"/>
          </w:tcPr>
          <w:p w14:paraId="412D9244" w14:textId="77777777" w:rsidR="002A0C1C" w:rsidRPr="00126687" w:rsidRDefault="00000000">
            <w:pPr>
              <w:rPr>
                <w:color w:val="000000" w:themeColor="text1"/>
              </w:rPr>
            </w:pPr>
            <w:r w:rsidRPr="00126687">
              <w:rPr>
                <w:color w:val="000000" w:themeColor="text1"/>
                <w:sz w:val="18"/>
              </w:rPr>
              <w:t>0,115709</w:t>
            </w:r>
          </w:p>
        </w:tc>
      </w:tr>
      <w:tr w:rsidR="002A0C1C" w:rsidRPr="00126687" w14:paraId="71C010A3" w14:textId="77777777">
        <w:trPr>
          <w:jc w:val="center"/>
        </w:trPr>
        <w:tc>
          <w:tcPr>
            <w:tcW w:w="3600" w:type="dxa"/>
            <w:tcMar>
              <w:top w:w="60" w:type="dxa"/>
              <w:left w:w="80" w:type="dxa"/>
              <w:bottom w:w="60" w:type="dxa"/>
              <w:right w:w="80" w:type="dxa"/>
            </w:tcMar>
            <w:vAlign w:val="center"/>
          </w:tcPr>
          <w:p w14:paraId="1B49444B" w14:textId="77777777" w:rsidR="002A0C1C" w:rsidRPr="00126687" w:rsidRDefault="00000000">
            <w:pPr>
              <w:rPr>
                <w:color w:val="000000" w:themeColor="text1"/>
              </w:rPr>
            </w:pPr>
            <w:r w:rsidRPr="00126687">
              <w:rPr>
                <w:color w:val="000000" w:themeColor="text1"/>
                <w:sz w:val="18"/>
              </w:rPr>
              <w:t>Symmetrischer RMSE</w:t>
            </w:r>
          </w:p>
        </w:tc>
        <w:tc>
          <w:tcPr>
            <w:tcW w:w="2016" w:type="dxa"/>
            <w:tcMar>
              <w:top w:w="60" w:type="dxa"/>
              <w:left w:w="80" w:type="dxa"/>
              <w:bottom w:w="60" w:type="dxa"/>
              <w:right w:w="80" w:type="dxa"/>
            </w:tcMar>
            <w:vAlign w:val="center"/>
          </w:tcPr>
          <w:p w14:paraId="64CDBF18" w14:textId="77777777" w:rsidR="002A0C1C" w:rsidRPr="00126687" w:rsidRDefault="00000000">
            <w:pPr>
              <w:rPr>
                <w:color w:val="000000" w:themeColor="text1"/>
              </w:rPr>
            </w:pPr>
            <w:r w:rsidRPr="00126687">
              <w:rPr>
                <w:color w:val="000000" w:themeColor="text1"/>
                <w:sz w:val="18"/>
              </w:rPr>
              <w:t>1,940369</w:t>
            </w:r>
          </w:p>
        </w:tc>
        <w:tc>
          <w:tcPr>
            <w:tcW w:w="2880" w:type="dxa"/>
            <w:tcMar>
              <w:top w:w="60" w:type="dxa"/>
              <w:left w:w="80" w:type="dxa"/>
              <w:bottom w:w="60" w:type="dxa"/>
              <w:right w:w="80" w:type="dxa"/>
            </w:tcMar>
            <w:vAlign w:val="center"/>
          </w:tcPr>
          <w:p w14:paraId="4428F15B" w14:textId="77777777" w:rsidR="002A0C1C" w:rsidRPr="00126687" w:rsidRDefault="00000000">
            <w:pPr>
              <w:rPr>
                <w:color w:val="000000" w:themeColor="text1"/>
              </w:rPr>
            </w:pPr>
            <w:r w:rsidRPr="00126687">
              <w:rPr>
                <w:color w:val="000000" w:themeColor="text1"/>
                <w:sz w:val="18"/>
              </w:rPr>
              <w:t>0,098046</w:t>
            </w:r>
          </w:p>
        </w:tc>
      </w:tr>
    </w:tbl>
    <w:p w14:paraId="704B4296" w14:textId="77777777" w:rsidR="002A0C1C" w:rsidRPr="00126687" w:rsidRDefault="00000000">
      <w:pPr>
        <w:jc w:val="center"/>
        <w:rPr>
          <w:color w:val="000000" w:themeColor="text1"/>
        </w:rPr>
      </w:pPr>
      <w:r w:rsidRPr="00126687">
        <w:rPr>
          <w:noProof/>
          <w:color w:val="000000" w:themeColor="text1"/>
        </w:rPr>
        <w:drawing>
          <wp:inline distT="0" distB="0" distL="0" distR="0" wp14:anchorId="47C1653E" wp14:editId="6155D104">
            <wp:extent cx="5394960" cy="29164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bpa.png"/>
                    <pic:cNvPicPr/>
                  </pic:nvPicPr>
                  <pic:blipFill>
                    <a:blip r:embed="rId16"/>
                    <a:stretch>
                      <a:fillRect/>
                    </a:stretch>
                  </pic:blipFill>
                  <pic:spPr>
                    <a:xfrm>
                      <a:off x="0" y="0"/>
                      <a:ext cx="5394960" cy="2916452"/>
                    </a:xfrm>
                    <a:prstGeom prst="rect">
                      <a:avLst/>
                    </a:prstGeom>
                  </pic:spPr>
                </pic:pic>
              </a:graphicData>
            </a:graphic>
          </wp:inline>
        </w:drawing>
      </w:r>
    </w:p>
    <w:p w14:paraId="12465A9F" w14:textId="548D6628" w:rsidR="002A0C1C" w:rsidRPr="00126687" w:rsidRDefault="00000000">
      <w:pPr>
        <w:pStyle w:val="CaptionCustom"/>
        <w:jc w:val="center"/>
        <w:rPr>
          <w:rFonts w:hint="eastAsia"/>
          <w:color w:val="000000" w:themeColor="text1"/>
          <w:lang w:val="de-DE"/>
        </w:rPr>
      </w:pPr>
      <w:r w:rsidRPr="00126687">
        <w:rPr>
          <w:color w:val="000000" w:themeColor="text1"/>
          <w:lang w:val="de-DE"/>
        </w:rPr>
        <w:t xml:space="preserve">Abbildung </w:t>
      </w:r>
      <w:r w:rsidR="00AC7C1E">
        <w:rPr>
          <w:color w:val="000000" w:themeColor="text1"/>
          <w:lang w:val="de-DE"/>
        </w:rPr>
        <w:t>9</w:t>
      </w:r>
      <w:r w:rsidRPr="00126687">
        <w:rPr>
          <w:color w:val="000000" w:themeColor="text1"/>
          <w:lang w:val="de-DE"/>
        </w:rPr>
        <w:t xml:space="preserve">: Vergleich der geometrischen RMSE-Werte von Poisson und Ball </w:t>
      </w:r>
      <w:proofErr w:type="spellStart"/>
      <w:r w:rsidRPr="00126687">
        <w:rPr>
          <w:color w:val="000000" w:themeColor="text1"/>
          <w:lang w:val="de-DE"/>
        </w:rPr>
        <w:t>Pivoting</w:t>
      </w:r>
      <w:proofErr w:type="spellEnd"/>
      <w:r w:rsidRPr="00126687">
        <w:rPr>
          <w:color w:val="000000" w:themeColor="text1"/>
          <w:lang w:val="de-DE"/>
        </w:rPr>
        <w:t>.</w:t>
      </w:r>
    </w:p>
    <w:tbl>
      <w:tblPr>
        <w:tblStyle w:val="TableGrid"/>
        <w:tblW w:w="0" w:type="auto"/>
        <w:jc w:val="center"/>
        <w:tblLook w:val="04A0" w:firstRow="1" w:lastRow="0" w:firstColumn="1" w:lastColumn="0" w:noHBand="0" w:noVBand="1"/>
      </w:tblPr>
      <w:tblGrid>
        <w:gridCol w:w="9820"/>
      </w:tblGrid>
      <w:tr w:rsidR="002A0C1C" w:rsidRPr="00126687" w14:paraId="5666848D" w14:textId="77777777" w:rsidTr="00AC7C1E">
        <w:trPr>
          <w:jc w:val="center"/>
        </w:trPr>
        <w:tc>
          <w:tcPr>
            <w:tcW w:w="9830" w:type="dxa"/>
            <w:tcMar>
              <w:top w:w="90" w:type="dxa"/>
              <w:left w:w="110" w:type="dxa"/>
              <w:bottom w:w="90" w:type="dxa"/>
              <w:right w:w="110" w:type="dxa"/>
            </w:tcMar>
          </w:tcPr>
          <w:p w14:paraId="300F4F6B" w14:textId="77777777" w:rsidR="002A0C1C" w:rsidRPr="00126687" w:rsidRDefault="00000000">
            <w:pPr>
              <w:rPr>
                <w:color w:val="000000" w:themeColor="text1"/>
                <w:lang w:val="de-DE"/>
              </w:rPr>
            </w:pPr>
            <w:r w:rsidRPr="00126687">
              <w:rPr>
                <w:b/>
                <w:color w:val="000000" w:themeColor="text1"/>
                <w:lang w:val="de-DE"/>
              </w:rPr>
              <w:t>Auswahlentscheidung</w:t>
            </w:r>
            <w:r w:rsidRPr="00126687">
              <w:rPr>
                <w:color w:val="000000" w:themeColor="text1"/>
                <w:lang w:val="de-DE"/>
              </w:rPr>
              <w:br/>
              <w:t xml:space="preserve">Für den aktuellen synthetischen Datensatz wurde Ball </w:t>
            </w:r>
            <w:proofErr w:type="spellStart"/>
            <w:r w:rsidRPr="00126687">
              <w:rPr>
                <w:color w:val="000000" w:themeColor="text1"/>
                <w:lang w:val="de-DE"/>
              </w:rPr>
              <w:t>Pivoting</w:t>
            </w:r>
            <w:proofErr w:type="spellEnd"/>
            <w:r w:rsidRPr="00126687">
              <w:rPr>
                <w:color w:val="000000" w:themeColor="text1"/>
                <w:lang w:val="de-DE"/>
              </w:rPr>
              <w:t xml:space="preserve"> ausgewählt. Ausschlaggebend war nicht nur der niedrigere symmetrische RMSE, sondern insbesondere der sehr viel kleinere Mesh→Punktwolke-Fehler sowie das Ausbleiben von Self-</w:t>
            </w:r>
            <w:proofErr w:type="spellStart"/>
            <w:r w:rsidRPr="00126687">
              <w:rPr>
                <w:color w:val="000000" w:themeColor="text1"/>
                <w:lang w:val="de-DE"/>
              </w:rPr>
              <w:t>Intersections</w:t>
            </w:r>
            <w:proofErr w:type="spellEnd"/>
            <w:r w:rsidRPr="00126687">
              <w:rPr>
                <w:color w:val="000000" w:themeColor="text1"/>
                <w:lang w:val="de-DE"/>
              </w:rPr>
              <w:t xml:space="preserve">. Die Entscheidung ist datensatzspezifisch und stellt keine universelle Überlegenheit von Ball </w:t>
            </w:r>
            <w:proofErr w:type="spellStart"/>
            <w:r w:rsidRPr="00126687">
              <w:rPr>
                <w:color w:val="000000" w:themeColor="text1"/>
                <w:lang w:val="de-DE"/>
              </w:rPr>
              <w:t>Pivoting</w:t>
            </w:r>
            <w:proofErr w:type="spellEnd"/>
            <w:r w:rsidRPr="00126687">
              <w:rPr>
                <w:color w:val="000000" w:themeColor="text1"/>
                <w:lang w:val="de-DE"/>
              </w:rPr>
              <w:t xml:space="preserve"> dar.</w:t>
            </w:r>
          </w:p>
        </w:tc>
      </w:tr>
    </w:tbl>
    <w:p w14:paraId="35F7F668" w14:textId="77777777" w:rsidR="002A0C1C" w:rsidRPr="00126687" w:rsidRDefault="00000000">
      <w:pPr>
        <w:pStyle w:val="Heading1"/>
        <w:rPr>
          <w:color w:val="000000" w:themeColor="text1"/>
          <w:lang w:val="de-DE"/>
        </w:rPr>
      </w:pPr>
      <w:r w:rsidRPr="00126687">
        <w:rPr>
          <w:color w:val="000000" w:themeColor="text1"/>
          <w:lang w:val="de-DE"/>
        </w:rPr>
        <w:t xml:space="preserve">21. Parameterstudie für Ball </w:t>
      </w:r>
      <w:proofErr w:type="spellStart"/>
      <w:r w:rsidRPr="00126687">
        <w:rPr>
          <w:color w:val="000000" w:themeColor="text1"/>
          <w:lang w:val="de-DE"/>
        </w:rPr>
        <w:t>Pivoting</w:t>
      </w:r>
      <w:proofErr w:type="spellEnd"/>
    </w:p>
    <w:p w14:paraId="04B4BDD0" w14:textId="77777777" w:rsidR="002A0C1C" w:rsidRPr="00126687" w:rsidRDefault="00000000">
      <w:pPr>
        <w:rPr>
          <w:color w:val="000000" w:themeColor="text1"/>
          <w:lang w:val="de-DE"/>
        </w:rPr>
      </w:pPr>
      <w:r w:rsidRPr="00126687">
        <w:rPr>
          <w:color w:val="000000" w:themeColor="text1"/>
          <w:lang w:val="de-DE"/>
        </w:rPr>
        <w:t xml:space="preserve">Da Ball </w:t>
      </w:r>
      <w:proofErr w:type="spellStart"/>
      <w:r w:rsidRPr="00126687">
        <w:rPr>
          <w:color w:val="000000" w:themeColor="text1"/>
          <w:lang w:val="de-DE"/>
        </w:rPr>
        <w:t>Pivoting</w:t>
      </w:r>
      <w:proofErr w:type="spellEnd"/>
      <w:r w:rsidRPr="00126687">
        <w:rPr>
          <w:color w:val="000000" w:themeColor="text1"/>
          <w:lang w:val="de-DE"/>
        </w:rPr>
        <w:t xml:space="preserve"> stark von den verwendeten Kugelradien abhängt, wurden vier Konfigurationen relativ zum mittleren Punktabstand verglichen. Für alle Varianten wurden identische Eingangsdaten, Normalen und Evaluationsparameter verwendet.</w:t>
      </w:r>
    </w:p>
    <w:tbl>
      <w:tblPr>
        <w:tblStyle w:val="TableGrid"/>
        <w:tblW w:w="0" w:type="auto"/>
        <w:jc w:val="center"/>
        <w:tblLook w:val="04A0" w:firstRow="1" w:lastRow="0" w:firstColumn="1" w:lastColumn="0" w:noHBand="0" w:noVBand="1"/>
      </w:tblPr>
      <w:tblGrid>
        <w:gridCol w:w="1872"/>
        <w:gridCol w:w="2160"/>
        <w:gridCol w:w="2160"/>
        <w:gridCol w:w="2016"/>
        <w:gridCol w:w="1584"/>
      </w:tblGrid>
      <w:tr w:rsidR="002A0C1C" w:rsidRPr="00126687" w14:paraId="1E0CEC2F" w14:textId="77777777" w:rsidTr="00AC7C1E">
        <w:trPr>
          <w:jc w:val="center"/>
        </w:trPr>
        <w:tc>
          <w:tcPr>
            <w:tcW w:w="1872" w:type="dxa"/>
            <w:tcMar>
              <w:top w:w="60" w:type="dxa"/>
              <w:left w:w="80" w:type="dxa"/>
              <w:bottom w:w="60" w:type="dxa"/>
              <w:right w:w="80" w:type="dxa"/>
            </w:tcMar>
            <w:vAlign w:val="center"/>
          </w:tcPr>
          <w:p w14:paraId="24E299B9" w14:textId="77777777" w:rsidR="002A0C1C" w:rsidRPr="00126687" w:rsidRDefault="00000000">
            <w:pPr>
              <w:rPr>
                <w:color w:val="000000" w:themeColor="text1"/>
              </w:rPr>
            </w:pPr>
            <w:proofErr w:type="spellStart"/>
            <w:r w:rsidRPr="00126687">
              <w:rPr>
                <w:b/>
                <w:color w:val="000000" w:themeColor="text1"/>
                <w:sz w:val="18"/>
              </w:rPr>
              <w:t>Konfiguration</w:t>
            </w:r>
            <w:proofErr w:type="spellEnd"/>
          </w:p>
        </w:tc>
        <w:tc>
          <w:tcPr>
            <w:tcW w:w="2160" w:type="dxa"/>
            <w:tcMar>
              <w:top w:w="60" w:type="dxa"/>
              <w:left w:w="80" w:type="dxa"/>
              <w:bottom w:w="60" w:type="dxa"/>
              <w:right w:w="80" w:type="dxa"/>
            </w:tcMar>
            <w:vAlign w:val="center"/>
          </w:tcPr>
          <w:p w14:paraId="24301AC9" w14:textId="77777777" w:rsidR="002A0C1C" w:rsidRPr="00126687" w:rsidRDefault="00000000">
            <w:pPr>
              <w:rPr>
                <w:color w:val="000000" w:themeColor="text1"/>
              </w:rPr>
            </w:pPr>
            <w:r w:rsidRPr="00126687">
              <w:rPr>
                <w:b/>
                <w:color w:val="000000" w:themeColor="text1"/>
                <w:sz w:val="18"/>
              </w:rPr>
              <w:t>Radienfaktoren</w:t>
            </w:r>
          </w:p>
        </w:tc>
        <w:tc>
          <w:tcPr>
            <w:tcW w:w="2160" w:type="dxa"/>
            <w:tcMar>
              <w:top w:w="60" w:type="dxa"/>
              <w:left w:w="80" w:type="dxa"/>
              <w:bottom w:w="60" w:type="dxa"/>
              <w:right w:w="80" w:type="dxa"/>
            </w:tcMar>
            <w:vAlign w:val="center"/>
          </w:tcPr>
          <w:p w14:paraId="64805CEC" w14:textId="77777777" w:rsidR="002A0C1C" w:rsidRPr="00126687" w:rsidRDefault="00000000">
            <w:pPr>
              <w:rPr>
                <w:color w:val="000000" w:themeColor="text1"/>
              </w:rPr>
            </w:pPr>
            <w:r w:rsidRPr="00126687">
              <w:rPr>
                <w:b/>
                <w:color w:val="000000" w:themeColor="text1"/>
                <w:sz w:val="18"/>
              </w:rPr>
              <w:t>Connected Components</w:t>
            </w:r>
          </w:p>
        </w:tc>
        <w:tc>
          <w:tcPr>
            <w:tcW w:w="2016" w:type="dxa"/>
            <w:tcMar>
              <w:top w:w="60" w:type="dxa"/>
              <w:left w:w="80" w:type="dxa"/>
              <w:bottom w:w="60" w:type="dxa"/>
              <w:right w:w="80" w:type="dxa"/>
            </w:tcMar>
            <w:vAlign w:val="center"/>
          </w:tcPr>
          <w:p w14:paraId="2B79A3A6" w14:textId="77777777" w:rsidR="002A0C1C" w:rsidRPr="00126687" w:rsidRDefault="00000000">
            <w:pPr>
              <w:rPr>
                <w:color w:val="000000" w:themeColor="text1"/>
              </w:rPr>
            </w:pPr>
            <w:r w:rsidRPr="00126687">
              <w:rPr>
                <w:b/>
                <w:color w:val="000000" w:themeColor="text1"/>
                <w:sz w:val="18"/>
              </w:rPr>
              <w:t>Größte Komponente</w:t>
            </w:r>
          </w:p>
        </w:tc>
        <w:tc>
          <w:tcPr>
            <w:tcW w:w="1584" w:type="dxa"/>
            <w:tcMar>
              <w:top w:w="60" w:type="dxa"/>
              <w:left w:w="80" w:type="dxa"/>
              <w:bottom w:w="60" w:type="dxa"/>
              <w:right w:w="80" w:type="dxa"/>
            </w:tcMar>
            <w:vAlign w:val="center"/>
          </w:tcPr>
          <w:p w14:paraId="7487EFF1" w14:textId="77777777" w:rsidR="002A0C1C" w:rsidRPr="00126687" w:rsidRDefault="00000000">
            <w:pPr>
              <w:rPr>
                <w:color w:val="000000" w:themeColor="text1"/>
              </w:rPr>
            </w:pPr>
            <w:r w:rsidRPr="00126687">
              <w:rPr>
                <w:b/>
                <w:color w:val="000000" w:themeColor="text1"/>
                <w:sz w:val="18"/>
              </w:rPr>
              <w:t>Sym. RMSE</w:t>
            </w:r>
          </w:p>
        </w:tc>
      </w:tr>
      <w:tr w:rsidR="002A0C1C" w:rsidRPr="00126687" w14:paraId="426BB7E4" w14:textId="77777777">
        <w:trPr>
          <w:jc w:val="center"/>
        </w:trPr>
        <w:tc>
          <w:tcPr>
            <w:tcW w:w="1872" w:type="dxa"/>
            <w:tcMar>
              <w:top w:w="60" w:type="dxa"/>
              <w:left w:w="80" w:type="dxa"/>
              <w:bottom w:w="60" w:type="dxa"/>
              <w:right w:w="80" w:type="dxa"/>
            </w:tcMar>
            <w:vAlign w:val="center"/>
          </w:tcPr>
          <w:p w14:paraId="70CD95D2" w14:textId="77777777" w:rsidR="002A0C1C" w:rsidRPr="00126687" w:rsidRDefault="00000000">
            <w:pPr>
              <w:rPr>
                <w:color w:val="000000" w:themeColor="text1"/>
              </w:rPr>
            </w:pPr>
            <w:r w:rsidRPr="00126687">
              <w:rPr>
                <w:color w:val="000000" w:themeColor="text1"/>
                <w:sz w:val="18"/>
              </w:rPr>
              <w:t>A_small</w:t>
            </w:r>
          </w:p>
        </w:tc>
        <w:tc>
          <w:tcPr>
            <w:tcW w:w="2160" w:type="dxa"/>
            <w:tcMar>
              <w:top w:w="60" w:type="dxa"/>
              <w:left w:w="80" w:type="dxa"/>
              <w:bottom w:w="60" w:type="dxa"/>
              <w:right w:w="80" w:type="dxa"/>
            </w:tcMar>
            <w:vAlign w:val="center"/>
          </w:tcPr>
          <w:p w14:paraId="19F995D3" w14:textId="77777777" w:rsidR="002A0C1C" w:rsidRPr="00126687" w:rsidRDefault="00000000">
            <w:pPr>
              <w:rPr>
                <w:color w:val="000000" w:themeColor="text1"/>
              </w:rPr>
            </w:pPr>
            <w:r w:rsidRPr="00126687">
              <w:rPr>
                <w:color w:val="000000" w:themeColor="text1"/>
                <w:sz w:val="18"/>
              </w:rPr>
              <w:t>(1,0; 1,5; 2,0)</w:t>
            </w:r>
          </w:p>
        </w:tc>
        <w:tc>
          <w:tcPr>
            <w:tcW w:w="2160" w:type="dxa"/>
            <w:tcMar>
              <w:top w:w="60" w:type="dxa"/>
              <w:left w:w="80" w:type="dxa"/>
              <w:bottom w:w="60" w:type="dxa"/>
              <w:right w:w="80" w:type="dxa"/>
            </w:tcMar>
            <w:vAlign w:val="center"/>
          </w:tcPr>
          <w:p w14:paraId="16F56EEF" w14:textId="77777777" w:rsidR="002A0C1C" w:rsidRPr="00126687" w:rsidRDefault="00000000">
            <w:pPr>
              <w:rPr>
                <w:color w:val="000000" w:themeColor="text1"/>
              </w:rPr>
            </w:pPr>
            <w:r w:rsidRPr="00126687">
              <w:rPr>
                <w:color w:val="000000" w:themeColor="text1"/>
                <w:sz w:val="18"/>
              </w:rPr>
              <w:t>82</w:t>
            </w:r>
          </w:p>
        </w:tc>
        <w:tc>
          <w:tcPr>
            <w:tcW w:w="2016" w:type="dxa"/>
            <w:tcMar>
              <w:top w:w="60" w:type="dxa"/>
              <w:left w:w="80" w:type="dxa"/>
              <w:bottom w:w="60" w:type="dxa"/>
              <w:right w:w="80" w:type="dxa"/>
            </w:tcMar>
            <w:vAlign w:val="center"/>
          </w:tcPr>
          <w:p w14:paraId="60AD91E7" w14:textId="77777777" w:rsidR="002A0C1C" w:rsidRPr="00126687" w:rsidRDefault="00000000">
            <w:pPr>
              <w:rPr>
                <w:color w:val="000000" w:themeColor="text1"/>
              </w:rPr>
            </w:pPr>
            <w:r w:rsidRPr="00126687">
              <w:rPr>
                <w:color w:val="000000" w:themeColor="text1"/>
                <w:sz w:val="18"/>
              </w:rPr>
              <w:t>99,04 %</w:t>
            </w:r>
          </w:p>
        </w:tc>
        <w:tc>
          <w:tcPr>
            <w:tcW w:w="1584" w:type="dxa"/>
            <w:tcMar>
              <w:top w:w="60" w:type="dxa"/>
              <w:left w:w="80" w:type="dxa"/>
              <w:bottom w:w="60" w:type="dxa"/>
              <w:right w:w="80" w:type="dxa"/>
            </w:tcMar>
            <w:vAlign w:val="center"/>
          </w:tcPr>
          <w:p w14:paraId="7DC324E7" w14:textId="77777777" w:rsidR="002A0C1C" w:rsidRPr="00126687" w:rsidRDefault="00000000">
            <w:pPr>
              <w:rPr>
                <w:color w:val="000000" w:themeColor="text1"/>
              </w:rPr>
            </w:pPr>
            <w:r w:rsidRPr="00126687">
              <w:rPr>
                <w:color w:val="000000" w:themeColor="text1"/>
                <w:sz w:val="18"/>
              </w:rPr>
              <w:t>0,094492</w:t>
            </w:r>
          </w:p>
        </w:tc>
      </w:tr>
      <w:tr w:rsidR="002A0C1C" w:rsidRPr="00126687" w14:paraId="6C69692A" w14:textId="77777777">
        <w:trPr>
          <w:jc w:val="center"/>
        </w:trPr>
        <w:tc>
          <w:tcPr>
            <w:tcW w:w="1872" w:type="dxa"/>
            <w:tcMar>
              <w:top w:w="60" w:type="dxa"/>
              <w:left w:w="80" w:type="dxa"/>
              <w:bottom w:w="60" w:type="dxa"/>
              <w:right w:w="80" w:type="dxa"/>
            </w:tcMar>
            <w:vAlign w:val="center"/>
          </w:tcPr>
          <w:p w14:paraId="397A76FA" w14:textId="77777777" w:rsidR="002A0C1C" w:rsidRPr="00126687" w:rsidRDefault="00000000">
            <w:pPr>
              <w:rPr>
                <w:color w:val="000000" w:themeColor="text1"/>
              </w:rPr>
            </w:pPr>
            <w:r w:rsidRPr="00126687">
              <w:rPr>
                <w:color w:val="000000" w:themeColor="text1"/>
                <w:sz w:val="18"/>
              </w:rPr>
              <w:t>B_baseline</w:t>
            </w:r>
          </w:p>
        </w:tc>
        <w:tc>
          <w:tcPr>
            <w:tcW w:w="2160" w:type="dxa"/>
            <w:tcMar>
              <w:top w:w="60" w:type="dxa"/>
              <w:left w:w="80" w:type="dxa"/>
              <w:bottom w:w="60" w:type="dxa"/>
              <w:right w:w="80" w:type="dxa"/>
            </w:tcMar>
            <w:vAlign w:val="center"/>
          </w:tcPr>
          <w:p w14:paraId="2A3323CC" w14:textId="77777777" w:rsidR="002A0C1C" w:rsidRPr="00126687" w:rsidRDefault="00000000">
            <w:pPr>
              <w:rPr>
                <w:color w:val="000000" w:themeColor="text1"/>
              </w:rPr>
            </w:pPr>
            <w:r w:rsidRPr="00126687">
              <w:rPr>
                <w:color w:val="000000" w:themeColor="text1"/>
                <w:sz w:val="18"/>
              </w:rPr>
              <w:t>(1,5; 2,0; 3,0)</w:t>
            </w:r>
          </w:p>
        </w:tc>
        <w:tc>
          <w:tcPr>
            <w:tcW w:w="2160" w:type="dxa"/>
            <w:tcMar>
              <w:top w:w="60" w:type="dxa"/>
              <w:left w:w="80" w:type="dxa"/>
              <w:bottom w:w="60" w:type="dxa"/>
              <w:right w:w="80" w:type="dxa"/>
            </w:tcMar>
            <w:vAlign w:val="center"/>
          </w:tcPr>
          <w:p w14:paraId="06F10DD3" w14:textId="77777777" w:rsidR="002A0C1C" w:rsidRPr="00126687" w:rsidRDefault="00000000">
            <w:pPr>
              <w:rPr>
                <w:color w:val="000000" w:themeColor="text1"/>
              </w:rPr>
            </w:pPr>
            <w:r w:rsidRPr="00126687">
              <w:rPr>
                <w:color w:val="000000" w:themeColor="text1"/>
                <w:sz w:val="18"/>
              </w:rPr>
              <w:t>14</w:t>
            </w:r>
          </w:p>
        </w:tc>
        <w:tc>
          <w:tcPr>
            <w:tcW w:w="2016" w:type="dxa"/>
            <w:tcMar>
              <w:top w:w="60" w:type="dxa"/>
              <w:left w:w="80" w:type="dxa"/>
              <w:bottom w:w="60" w:type="dxa"/>
              <w:right w:w="80" w:type="dxa"/>
            </w:tcMar>
            <w:vAlign w:val="center"/>
          </w:tcPr>
          <w:p w14:paraId="68ABFA6B" w14:textId="77777777" w:rsidR="002A0C1C" w:rsidRPr="00126687" w:rsidRDefault="00000000">
            <w:pPr>
              <w:rPr>
                <w:color w:val="000000" w:themeColor="text1"/>
              </w:rPr>
            </w:pPr>
            <w:r w:rsidRPr="00126687">
              <w:rPr>
                <w:color w:val="000000" w:themeColor="text1"/>
                <w:sz w:val="18"/>
              </w:rPr>
              <w:t>45,56 %</w:t>
            </w:r>
          </w:p>
        </w:tc>
        <w:tc>
          <w:tcPr>
            <w:tcW w:w="1584" w:type="dxa"/>
            <w:tcMar>
              <w:top w:w="60" w:type="dxa"/>
              <w:left w:w="80" w:type="dxa"/>
              <w:bottom w:w="60" w:type="dxa"/>
              <w:right w:w="80" w:type="dxa"/>
            </w:tcMar>
            <w:vAlign w:val="center"/>
          </w:tcPr>
          <w:p w14:paraId="28B2BF80" w14:textId="77777777" w:rsidR="002A0C1C" w:rsidRPr="00126687" w:rsidRDefault="00000000">
            <w:pPr>
              <w:rPr>
                <w:color w:val="000000" w:themeColor="text1"/>
              </w:rPr>
            </w:pPr>
            <w:r w:rsidRPr="00126687">
              <w:rPr>
                <w:color w:val="000000" w:themeColor="text1"/>
                <w:sz w:val="18"/>
              </w:rPr>
              <w:t>0,097014</w:t>
            </w:r>
          </w:p>
        </w:tc>
      </w:tr>
      <w:tr w:rsidR="002A0C1C" w:rsidRPr="00126687" w14:paraId="16D22694" w14:textId="77777777">
        <w:trPr>
          <w:jc w:val="center"/>
        </w:trPr>
        <w:tc>
          <w:tcPr>
            <w:tcW w:w="1872" w:type="dxa"/>
            <w:tcMar>
              <w:top w:w="60" w:type="dxa"/>
              <w:left w:w="80" w:type="dxa"/>
              <w:bottom w:w="60" w:type="dxa"/>
              <w:right w:w="80" w:type="dxa"/>
            </w:tcMar>
            <w:vAlign w:val="center"/>
          </w:tcPr>
          <w:p w14:paraId="22F45E08" w14:textId="77777777" w:rsidR="002A0C1C" w:rsidRPr="00126687" w:rsidRDefault="00000000">
            <w:pPr>
              <w:rPr>
                <w:color w:val="000000" w:themeColor="text1"/>
              </w:rPr>
            </w:pPr>
            <w:r w:rsidRPr="00126687">
              <w:rPr>
                <w:color w:val="000000" w:themeColor="text1"/>
                <w:sz w:val="18"/>
              </w:rPr>
              <w:lastRenderedPageBreak/>
              <w:t>C_medium</w:t>
            </w:r>
          </w:p>
        </w:tc>
        <w:tc>
          <w:tcPr>
            <w:tcW w:w="2160" w:type="dxa"/>
            <w:tcMar>
              <w:top w:w="60" w:type="dxa"/>
              <w:left w:w="80" w:type="dxa"/>
              <w:bottom w:w="60" w:type="dxa"/>
              <w:right w:w="80" w:type="dxa"/>
            </w:tcMar>
            <w:vAlign w:val="center"/>
          </w:tcPr>
          <w:p w14:paraId="13C8106E" w14:textId="77777777" w:rsidR="002A0C1C" w:rsidRPr="00126687" w:rsidRDefault="00000000">
            <w:pPr>
              <w:rPr>
                <w:color w:val="000000" w:themeColor="text1"/>
              </w:rPr>
            </w:pPr>
            <w:r w:rsidRPr="00126687">
              <w:rPr>
                <w:color w:val="000000" w:themeColor="text1"/>
                <w:sz w:val="18"/>
              </w:rPr>
              <w:t>(2,0; 3,0; 4,0)</w:t>
            </w:r>
          </w:p>
        </w:tc>
        <w:tc>
          <w:tcPr>
            <w:tcW w:w="2160" w:type="dxa"/>
            <w:tcMar>
              <w:top w:w="60" w:type="dxa"/>
              <w:left w:w="80" w:type="dxa"/>
              <w:bottom w:w="60" w:type="dxa"/>
              <w:right w:w="80" w:type="dxa"/>
            </w:tcMar>
            <w:vAlign w:val="center"/>
          </w:tcPr>
          <w:p w14:paraId="7D2B1649" w14:textId="77777777" w:rsidR="002A0C1C" w:rsidRPr="00126687" w:rsidRDefault="00000000">
            <w:pPr>
              <w:rPr>
                <w:color w:val="000000" w:themeColor="text1"/>
              </w:rPr>
            </w:pPr>
            <w:r w:rsidRPr="00126687">
              <w:rPr>
                <w:color w:val="000000" w:themeColor="text1"/>
                <w:sz w:val="18"/>
              </w:rPr>
              <w:t>11</w:t>
            </w:r>
          </w:p>
        </w:tc>
        <w:tc>
          <w:tcPr>
            <w:tcW w:w="2016" w:type="dxa"/>
            <w:tcMar>
              <w:top w:w="60" w:type="dxa"/>
              <w:left w:w="80" w:type="dxa"/>
              <w:bottom w:w="60" w:type="dxa"/>
              <w:right w:w="80" w:type="dxa"/>
            </w:tcMar>
            <w:vAlign w:val="center"/>
          </w:tcPr>
          <w:p w14:paraId="7902F5E9" w14:textId="77777777" w:rsidR="002A0C1C" w:rsidRPr="00126687" w:rsidRDefault="00000000">
            <w:pPr>
              <w:rPr>
                <w:color w:val="000000" w:themeColor="text1"/>
              </w:rPr>
            </w:pPr>
            <w:r w:rsidRPr="00126687">
              <w:rPr>
                <w:color w:val="000000" w:themeColor="text1"/>
                <w:sz w:val="18"/>
              </w:rPr>
              <w:t>19,25 %</w:t>
            </w:r>
          </w:p>
        </w:tc>
        <w:tc>
          <w:tcPr>
            <w:tcW w:w="1584" w:type="dxa"/>
            <w:tcMar>
              <w:top w:w="60" w:type="dxa"/>
              <w:left w:w="80" w:type="dxa"/>
              <w:bottom w:w="60" w:type="dxa"/>
              <w:right w:w="80" w:type="dxa"/>
            </w:tcMar>
            <w:vAlign w:val="center"/>
          </w:tcPr>
          <w:p w14:paraId="01A0F48B" w14:textId="77777777" w:rsidR="002A0C1C" w:rsidRPr="00126687" w:rsidRDefault="00000000">
            <w:pPr>
              <w:rPr>
                <w:color w:val="000000" w:themeColor="text1"/>
              </w:rPr>
            </w:pPr>
            <w:r w:rsidRPr="00126687">
              <w:rPr>
                <w:color w:val="000000" w:themeColor="text1"/>
                <w:sz w:val="18"/>
              </w:rPr>
              <w:t>0,103000</w:t>
            </w:r>
          </w:p>
        </w:tc>
      </w:tr>
      <w:tr w:rsidR="002A0C1C" w:rsidRPr="00126687" w14:paraId="4A100B63" w14:textId="77777777">
        <w:trPr>
          <w:jc w:val="center"/>
        </w:trPr>
        <w:tc>
          <w:tcPr>
            <w:tcW w:w="1872" w:type="dxa"/>
            <w:tcMar>
              <w:top w:w="60" w:type="dxa"/>
              <w:left w:w="80" w:type="dxa"/>
              <w:bottom w:w="60" w:type="dxa"/>
              <w:right w:w="80" w:type="dxa"/>
            </w:tcMar>
            <w:vAlign w:val="center"/>
          </w:tcPr>
          <w:p w14:paraId="171ECA72" w14:textId="77777777" w:rsidR="002A0C1C" w:rsidRPr="00126687" w:rsidRDefault="00000000">
            <w:pPr>
              <w:rPr>
                <w:color w:val="000000" w:themeColor="text1"/>
              </w:rPr>
            </w:pPr>
            <w:r w:rsidRPr="00126687">
              <w:rPr>
                <w:color w:val="000000" w:themeColor="text1"/>
                <w:sz w:val="18"/>
              </w:rPr>
              <w:t>D_large</w:t>
            </w:r>
          </w:p>
        </w:tc>
        <w:tc>
          <w:tcPr>
            <w:tcW w:w="2160" w:type="dxa"/>
            <w:tcMar>
              <w:top w:w="60" w:type="dxa"/>
              <w:left w:w="80" w:type="dxa"/>
              <w:bottom w:w="60" w:type="dxa"/>
              <w:right w:w="80" w:type="dxa"/>
            </w:tcMar>
            <w:vAlign w:val="center"/>
          </w:tcPr>
          <w:p w14:paraId="13492BC1" w14:textId="77777777" w:rsidR="002A0C1C" w:rsidRPr="00126687" w:rsidRDefault="00000000">
            <w:pPr>
              <w:rPr>
                <w:color w:val="000000" w:themeColor="text1"/>
              </w:rPr>
            </w:pPr>
            <w:r w:rsidRPr="00126687">
              <w:rPr>
                <w:color w:val="000000" w:themeColor="text1"/>
                <w:sz w:val="18"/>
              </w:rPr>
              <w:t>(2,5; 4,0; 6,0)</w:t>
            </w:r>
          </w:p>
        </w:tc>
        <w:tc>
          <w:tcPr>
            <w:tcW w:w="2160" w:type="dxa"/>
            <w:tcMar>
              <w:top w:w="60" w:type="dxa"/>
              <w:left w:w="80" w:type="dxa"/>
              <w:bottom w:w="60" w:type="dxa"/>
              <w:right w:w="80" w:type="dxa"/>
            </w:tcMar>
            <w:vAlign w:val="center"/>
          </w:tcPr>
          <w:p w14:paraId="79204D02" w14:textId="77777777" w:rsidR="002A0C1C" w:rsidRPr="00126687" w:rsidRDefault="00000000">
            <w:pPr>
              <w:rPr>
                <w:color w:val="000000" w:themeColor="text1"/>
              </w:rPr>
            </w:pPr>
            <w:r w:rsidRPr="00126687">
              <w:rPr>
                <w:color w:val="000000" w:themeColor="text1"/>
                <w:sz w:val="18"/>
              </w:rPr>
              <w:t>11</w:t>
            </w:r>
          </w:p>
        </w:tc>
        <w:tc>
          <w:tcPr>
            <w:tcW w:w="2016" w:type="dxa"/>
            <w:tcMar>
              <w:top w:w="60" w:type="dxa"/>
              <w:left w:w="80" w:type="dxa"/>
              <w:bottom w:w="60" w:type="dxa"/>
              <w:right w:w="80" w:type="dxa"/>
            </w:tcMar>
            <w:vAlign w:val="center"/>
          </w:tcPr>
          <w:p w14:paraId="67374FA1" w14:textId="77777777" w:rsidR="002A0C1C" w:rsidRPr="00126687" w:rsidRDefault="00000000">
            <w:pPr>
              <w:rPr>
                <w:color w:val="000000" w:themeColor="text1"/>
              </w:rPr>
            </w:pPr>
            <w:r w:rsidRPr="00126687">
              <w:rPr>
                <w:color w:val="000000" w:themeColor="text1"/>
                <w:sz w:val="18"/>
              </w:rPr>
              <w:t>19,36 %</w:t>
            </w:r>
          </w:p>
        </w:tc>
        <w:tc>
          <w:tcPr>
            <w:tcW w:w="1584" w:type="dxa"/>
            <w:tcMar>
              <w:top w:w="60" w:type="dxa"/>
              <w:left w:w="80" w:type="dxa"/>
              <w:bottom w:w="60" w:type="dxa"/>
              <w:right w:w="80" w:type="dxa"/>
            </w:tcMar>
            <w:vAlign w:val="center"/>
          </w:tcPr>
          <w:p w14:paraId="4FF6CC7F" w14:textId="77777777" w:rsidR="002A0C1C" w:rsidRPr="00126687" w:rsidRDefault="00000000">
            <w:pPr>
              <w:rPr>
                <w:color w:val="000000" w:themeColor="text1"/>
              </w:rPr>
            </w:pPr>
            <w:r w:rsidRPr="00126687">
              <w:rPr>
                <w:color w:val="000000" w:themeColor="text1"/>
                <w:sz w:val="18"/>
              </w:rPr>
              <w:t>0,113160</w:t>
            </w:r>
          </w:p>
        </w:tc>
      </w:tr>
    </w:tbl>
    <w:p w14:paraId="6491BA57" w14:textId="77777777" w:rsidR="002A0C1C" w:rsidRPr="00126687" w:rsidRDefault="00000000">
      <w:pPr>
        <w:jc w:val="center"/>
        <w:rPr>
          <w:color w:val="000000" w:themeColor="text1"/>
        </w:rPr>
      </w:pPr>
      <w:r w:rsidRPr="00126687">
        <w:rPr>
          <w:noProof/>
          <w:color w:val="000000" w:themeColor="text1"/>
        </w:rPr>
        <w:drawing>
          <wp:inline distT="0" distB="0" distL="0" distR="0" wp14:anchorId="344069F5" wp14:editId="262DBE3D">
            <wp:extent cx="5577840" cy="30150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a_parameter_study.png"/>
                    <pic:cNvPicPr/>
                  </pic:nvPicPr>
                  <pic:blipFill>
                    <a:blip r:embed="rId17"/>
                    <a:stretch>
                      <a:fillRect/>
                    </a:stretch>
                  </pic:blipFill>
                  <pic:spPr>
                    <a:xfrm>
                      <a:off x="0" y="0"/>
                      <a:ext cx="5577840" cy="3015049"/>
                    </a:xfrm>
                    <a:prstGeom prst="rect">
                      <a:avLst/>
                    </a:prstGeom>
                  </pic:spPr>
                </pic:pic>
              </a:graphicData>
            </a:graphic>
          </wp:inline>
        </w:drawing>
      </w:r>
    </w:p>
    <w:p w14:paraId="45A69297" w14:textId="77777777" w:rsidR="002A0C1C" w:rsidRPr="00126687" w:rsidRDefault="00000000">
      <w:pPr>
        <w:pStyle w:val="CaptionCustom"/>
        <w:jc w:val="center"/>
        <w:rPr>
          <w:rFonts w:hint="eastAsia"/>
          <w:color w:val="000000" w:themeColor="text1"/>
          <w:lang w:val="de-DE"/>
        </w:rPr>
      </w:pPr>
      <w:r w:rsidRPr="00126687">
        <w:rPr>
          <w:color w:val="000000" w:themeColor="text1"/>
          <w:lang w:val="de-DE"/>
        </w:rPr>
        <w:t>Abbildung 11: BPA-Parameterstudie. Niedrigerer RMSE ist günstig; die Komponentenanzahl wird separat interpretiert.</w:t>
      </w:r>
    </w:p>
    <w:p w14:paraId="225295C8" w14:textId="77777777" w:rsidR="002A0C1C" w:rsidRPr="00126687" w:rsidRDefault="00000000">
      <w:pPr>
        <w:rPr>
          <w:color w:val="000000" w:themeColor="text1"/>
          <w:lang w:val="de-DE"/>
        </w:rPr>
      </w:pPr>
      <w:proofErr w:type="spellStart"/>
      <w:r w:rsidRPr="00126687">
        <w:rPr>
          <w:color w:val="000000" w:themeColor="text1"/>
          <w:lang w:val="de-DE"/>
        </w:rPr>
        <w:t>A_small</w:t>
      </w:r>
      <w:proofErr w:type="spellEnd"/>
      <w:r w:rsidRPr="00126687">
        <w:rPr>
          <w:color w:val="000000" w:themeColor="text1"/>
          <w:lang w:val="de-DE"/>
        </w:rPr>
        <w:t xml:space="preserve"> besitzt zwar zunächst 82 </w:t>
      </w:r>
      <w:proofErr w:type="spellStart"/>
      <w:r w:rsidRPr="00126687">
        <w:rPr>
          <w:color w:val="000000" w:themeColor="text1"/>
          <w:lang w:val="de-DE"/>
        </w:rPr>
        <w:t>Connected</w:t>
      </w:r>
      <w:proofErr w:type="spellEnd"/>
      <w:r w:rsidRPr="00126687">
        <w:rPr>
          <w:color w:val="000000" w:themeColor="text1"/>
          <w:lang w:val="de-DE"/>
        </w:rPr>
        <w:t xml:space="preserve"> Components, gleichzeitig liegen aber 99,04 % aller Dreiecke in einer einzigen Hauptkomponente. Die hohe Komponentenanzahl entsteht daher überwiegend durch sehr kleine Satellitenkomponenten und ist nicht mit einer starken Fragmentierung der Hauptoberfläche gleichzusetzen. Da </w:t>
      </w:r>
      <w:proofErr w:type="spellStart"/>
      <w:r w:rsidRPr="00126687">
        <w:rPr>
          <w:color w:val="000000" w:themeColor="text1"/>
          <w:lang w:val="de-DE"/>
        </w:rPr>
        <w:t>A_small</w:t>
      </w:r>
      <w:proofErr w:type="spellEnd"/>
      <w:r w:rsidRPr="00126687">
        <w:rPr>
          <w:color w:val="000000" w:themeColor="text1"/>
          <w:lang w:val="de-DE"/>
        </w:rPr>
        <w:t xml:space="preserve"> zugleich den geringsten symmetrischen RMSE zeigte, wurde diese Konfiguration für den weiteren Pipeline-Verlauf gewählt.</w:t>
      </w:r>
    </w:p>
    <w:p w14:paraId="5548D4D9" w14:textId="77777777" w:rsidR="002A0C1C" w:rsidRPr="00126687" w:rsidRDefault="00000000">
      <w:pPr>
        <w:pStyle w:val="Heading1"/>
        <w:rPr>
          <w:color w:val="000000" w:themeColor="text1"/>
          <w:lang w:val="de-DE"/>
        </w:rPr>
      </w:pPr>
      <w:r w:rsidRPr="00126687">
        <w:rPr>
          <w:color w:val="000000" w:themeColor="text1"/>
          <w:lang w:val="de-DE"/>
        </w:rPr>
        <w:t>22. Mesh-Bereinigung und Komponentenanalyse</w:t>
      </w:r>
    </w:p>
    <w:p w14:paraId="661A75B3" w14:textId="77777777" w:rsidR="002A0C1C" w:rsidRPr="00126687" w:rsidRDefault="00000000">
      <w:pPr>
        <w:pStyle w:val="Heading2"/>
        <w:rPr>
          <w:color w:val="000000" w:themeColor="text1"/>
          <w:lang w:val="de-DE"/>
        </w:rPr>
      </w:pPr>
      <w:r w:rsidRPr="00126687">
        <w:rPr>
          <w:color w:val="000000" w:themeColor="text1"/>
          <w:lang w:val="de-DE"/>
        </w:rPr>
        <w:t>22.1 Basis-</w:t>
      </w:r>
      <w:proofErr w:type="spellStart"/>
      <w:r w:rsidRPr="00126687">
        <w:rPr>
          <w:color w:val="000000" w:themeColor="text1"/>
          <w:lang w:val="de-DE"/>
        </w:rPr>
        <w:t>Cleanup</w:t>
      </w:r>
      <w:proofErr w:type="spellEnd"/>
    </w:p>
    <w:p w14:paraId="2022514F" w14:textId="77777777" w:rsidR="002A0C1C" w:rsidRPr="00126687" w:rsidRDefault="00000000">
      <w:pPr>
        <w:rPr>
          <w:color w:val="000000" w:themeColor="text1"/>
          <w:lang w:val="de-DE"/>
        </w:rPr>
      </w:pPr>
      <w:r w:rsidRPr="00126687">
        <w:rPr>
          <w:color w:val="000000" w:themeColor="text1"/>
          <w:lang w:val="de-DE"/>
        </w:rPr>
        <w:t xml:space="preserve">Nach der Rekonstruktion werden doppelte Vertices und Dreiecke, degenerierte Dreiecke sowie </w:t>
      </w:r>
      <w:proofErr w:type="spellStart"/>
      <w:r w:rsidRPr="00126687">
        <w:rPr>
          <w:color w:val="000000" w:themeColor="text1"/>
          <w:lang w:val="de-DE"/>
        </w:rPr>
        <w:t>unreferenzierte</w:t>
      </w:r>
      <w:proofErr w:type="spellEnd"/>
      <w:r w:rsidRPr="00126687">
        <w:rPr>
          <w:color w:val="000000" w:themeColor="text1"/>
          <w:lang w:val="de-DE"/>
        </w:rPr>
        <w:t xml:space="preserve"> Vertices entfernt. Beim </w:t>
      </w:r>
      <w:proofErr w:type="spellStart"/>
      <w:r w:rsidRPr="00126687">
        <w:rPr>
          <w:color w:val="000000" w:themeColor="text1"/>
          <w:lang w:val="de-DE"/>
        </w:rPr>
        <w:t>A_small</w:t>
      </w:r>
      <w:proofErr w:type="spellEnd"/>
      <w:r w:rsidRPr="00126687">
        <w:rPr>
          <w:color w:val="000000" w:themeColor="text1"/>
          <w:lang w:val="de-DE"/>
        </w:rPr>
        <w:t xml:space="preserve">-Mesh wurden keine doppelten oder degenerierten Elemente gefunden; 108 </w:t>
      </w:r>
      <w:proofErr w:type="spellStart"/>
      <w:r w:rsidRPr="00126687">
        <w:rPr>
          <w:color w:val="000000" w:themeColor="text1"/>
          <w:lang w:val="de-DE"/>
        </w:rPr>
        <w:t>unreferenzierte</w:t>
      </w:r>
      <w:proofErr w:type="spellEnd"/>
      <w:r w:rsidRPr="00126687">
        <w:rPr>
          <w:color w:val="000000" w:themeColor="text1"/>
          <w:lang w:val="de-DE"/>
        </w:rPr>
        <w:t xml:space="preserve"> Vertices konnten entfernt werden. Die Dreiecksanzahl blieb bei 40.409.</w:t>
      </w:r>
    </w:p>
    <w:p w14:paraId="5F961226" w14:textId="77777777" w:rsidR="002A0C1C" w:rsidRPr="00126687" w:rsidRDefault="00000000">
      <w:pPr>
        <w:pStyle w:val="Heading2"/>
        <w:rPr>
          <w:color w:val="000000" w:themeColor="text1"/>
          <w:lang w:val="de-DE"/>
        </w:rPr>
      </w:pPr>
      <w:r w:rsidRPr="00126687">
        <w:rPr>
          <w:color w:val="000000" w:themeColor="text1"/>
          <w:lang w:val="de-DE"/>
        </w:rPr>
        <w:t>22.2 Analyse der 82 Komponenten</w:t>
      </w:r>
    </w:p>
    <w:p w14:paraId="1B431C77" w14:textId="77777777" w:rsidR="002A0C1C" w:rsidRPr="00126687" w:rsidRDefault="00000000">
      <w:pPr>
        <w:rPr>
          <w:color w:val="000000" w:themeColor="text1"/>
          <w:lang w:val="de-DE"/>
        </w:rPr>
      </w:pPr>
      <w:r w:rsidRPr="00126687">
        <w:rPr>
          <w:color w:val="000000" w:themeColor="text1"/>
          <w:lang w:val="de-DE"/>
        </w:rPr>
        <w:t xml:space="preserve">Vor einem automatischen Komponentenfilter wurde die Größenverteilung explizit untersucht. Die Hauptkomponente enthielt 40.020 von 40.409 Dreiecken und damit 99,037 % des gesamten </w:t>
      </w:r>
      <w:proofErr w:type="spellStart"/>
      <w:r w:rsidRPr="00126687">
        <w:rPr>
          <w:color w:val="000000" w:themeColor="text1"/>
          <w:lang w:val="de-DE"/>
        </w:rPr>
        <w:t>Meshes</w:t>
      </w:r>
      <w:proofErr w:type="spellEnd"/>
      <w:r w:rsidRPr="00126687">
        <w:rPr>
          <w:color w:val="000000" w:themeColor="text1"/>
          <w:lang w:val="de-DE"/>
        </w:rPr>
        <w:t xml:space="preserve">. Die zweitgrößte Komponente umfasste nur 104 Dreiecke; alle 81 Nebenkomponenten zusammen enthielten 389 Dreiecke bzw. 0,963 % des </w:t>
      </w:r>
      <w:proofErr w:type="spellStart"/>
      <w:r w:rsidRPr="00126687">
        <w:rPr>
          <w:color w:val="000000" w:themeColor="text1"/>
          <w:lang w:val="de-DE"/>
        </w:rPr>
        <w:t>Meshes</w:t>
      </w:r>
      <w:proofErr w:type="spellEnd"/>
      <w:r w:rsidRPr="00126687">
        <w:rPr>
          <w:color w:val="000000" w:themeColor="text1"/>
          <w:lang w:val="de-DE"/>
        </w:rPr>
        <w:t>.</w:t>
      </w:r>
    </w:p>
    <w:tbl>
      <w:tblPr>
        <w:tblStyle w:val="TableGrid"/>
        <w:tblW w:w="0" w:type="auto"/>
        <w:jc w:val="center"/>
        <w:tblLook w:val="04A0" w:firstRow="1" w:lastRow="0" w:firstColumn="1" w:lastColumn="0" w:noHBand="0" w:noVBand="1"/>
      </w:tblPr>
      <w:tblGrid>
        <w:gridCol w:w="3024"/>
        <w:gridCol w:w="1728"/>
        <w:gridCol w:w="1728"/>
        <w:gridCol w:w="2160"/>
      </w:tblGrid>
      <w:tr w:rsidR="002A0C1C" w:rsidRPr="00126687" w14:paraId="35DBF33F" w14:textId="77777777" w:rsidTr="00AC7C1E">
        <w:trPr>
          <w:jc w:val="center"/>
        </w:trPr>
        <w:tc>
          <w:tcPr>
            <w:tcW w:w="3024" w:type="dxa"/>
            <w:tcMar>
              <w:top w:w="60" w:type="dxa"/>
              <w:left w:w="80" w:type="dxa"/>
              <w:bottom w:w="60" w:type="dxa"/>
              <w:right w:w="80" w:type="dxa"/>
            </w:tcMar>
            <w:vAlign w:val="center"/>
          </w:tcPr>
          <w:p w14:paraId="78A7C0D7" w14:textId="77777777" w:rsidR="002A0C1C" w:rsidRPr="00126687" w:rsidRDefault="00000000">
            <w:pPr>
              <w:rPr>
                <w:color w:val="000000" w:themeColor="text1"/>
              </w:rPr>
            </w:pPr>
            <w:proofErr w:type="spellStart"/>
            <w:r w:rsidRPr="00126687">
              <w:rPr>
                <w:b/>
                <w:color w:val="000000" w:themeColor="text1"/>
                <w:sz w:val="18"/>
              </w:rPr>
              <w:t>Bereich</w:t>
            </w:r>
            <w:proofErr w:type="spellEnd"/>
          </w:p>
        </w:tc>
        <w:tc>
          <w:tcPr>
            <w:tcW w:w="1728" w:type="dxa"/>
            <w:tcMar>
              <w:top w:w="60" w:type="dxa"/>
              <w:left w:w="80" w:type="dxa"/>
              <w:bottom w:w="60" w:type="dxa"/>
              <w:right w:w="80" w:type="dxa"/>
            </w:tcMar>
            <w:vAlign w:val="center"/>
          </w:tcPr>
          <w:p w14:paraId="569E0079" w14:textId="77777777" w:rsidR="002A0C1C" w:rsidRPr="00126687" w:rsidRDefault="00000000">
            <w:pPr>
              <w:rPr>
                <w:color w:val="000000" w:themeColor="text1"/>
              </w:rPr>
            </w:pPr>
            <w:r w:rsidRPr="00126687">
              <w:rPr>
                <w:b/>
                <w:color w:val="000000" w:themeColor="text1"/>
                <w:sz w:val="18"/>
              </w:rPr>
              <w:t>Komponenten</w:t>
            </w:r>
          </w:p>
        </w:tc>
        <w:tc>
          <w:tcPr>
            <w:tcW w:w="1728" w:type="dxa"/>
            <w:tcMar>
              <w:top w:w="60" w:type="dxa"/>
              <w:left w:w="80" w:type="dxa"/>
              <w:bottom w:w="60" w:type="dxa"/>
              <w:right w:w="80" w:type="dxa"/>
            </w:tcMar>
            <w:vAlign w:val="center"/>
          </w:tcPr>
          <w:p w14:paraId="06851247" w14:textId="77777777" w:rsidR="002A0C1C" w:rsidRPr="00126687" w:rsidRDefault="00000000">
            <w:pPr>
              <w:rPr>
                <w:color w:val="000000" w:themeColor="text1"/>
              </w:rPr>
            </w:pPr>
            <w:r w:rsidRPr="00126687">
              <w:rPr>
                <w:b/>
                <w:color w:val="000000" w:themeColor="text1"/>
                <w:sz w:val="18"/>
              </w:rPr>
              <w:t>Dreiecke</w:t>
            </w:r>
          </w:p>
        </w:tc>
        <w:tc>
          <w:tcPr>
            <w:tcW w:w="2160" w:type="dxa"/>
            <w:tcMar>
              <w:top w:w="60" w:type="dxa"/>
              <w:left w:w="80" w:type="dxa"/>
              <w:bottom w:w="60" w:type="dxa"/>
              <w:right w:w="80" w:type="dxa"/>
            </w:tcMar>
            <w:vAlign w:val="center"/>
          </w:tcPr>
          <w:p w14:paraId="3A1AEBFC" w14:textId="77777777" w:rsidR="002A0C1C" w:rsidRPr="00126687" w:rsidRDefault="00000000">
            <w:pPr>
              <w:rPr>
                <w:color w:val="000000" w:themeColor="text1"/>
              </w:rPr>
            </w:pPr>
            <w:r w:rsidRPr="00126687">
              <w:rPr>
                <w:b/>
                <w:color w:val="000000" w:themeColor="text1"/>
                <w:sz w:val="18"/>
              </w:rPr>
              <w:t>Anteil am Mesh</w:t>
            </w:r>
          </w:p>
        </w:tc>
      </w:tr>
      <w:tr w:rsidR="002A0C1C" w:rsidRPr="00126687" w14:paraId="74EB6E11" w14:textId="77777777">
        <w:trPr>
          <w:jc w:val="center"/>
        </w:trPr>
        <w:tc>
          <w:tcPr>
            <w:tcW w:w="3024" w:type="dxa"/>
            <w:tcMar>
              <w:top w:w="60" w:type="dxa"/>
              <w:left w:w="80" w:type="dxa"/>
              <w:bottom w:w="60" w:type="dxa"/>
              <w:right w:w="80" w:type="dxa"/>
            </w:tcMar>
            <w:vAlign w:val="center"/>
          </w:tcPr>
          <w:p w14:paraId="520F836A" w14:textId="77777777" w:rsidR="002A0C1C" w:rsidRPr="00126687" w:rsidRDefault="00000000">
            <w:pPr>
              <w:rPr>
                <w:color w:val="000000" w:themeColor="text1"/>
              </w:rPr>
            </w:pPr>
            <w:r w:rsidRPr="00126687">
              <w:rPr>
                <w:color w:val="000000" w:themeColor="text1"/>
                <w:sz w:val="18"/>
              </w:rPr>
              <w:t>Hauptkomponente</w:t>
            </w:r>
          </w:p>
        </w:tc>
        <w:tc>
          <w:tcPr>
            <w:tcW w:w="1728" w:type="dxa"/>
            <w:tcMar>
              <w:top w:w="60" w:type="dxa"/>
              <w:left w:w="80" w:type="dxa"/>
              <w:bottom w:w="60" w:type="dxa"/>
              <w:right w:w="80" w:type="dxa"/>
            </w:tcMar>
            <w:vAlign w:val="center"/>
          </w:tcPr>
          <w:p w14:paraId="383156F2" w14:textId="77777777" w:rsidR="002A0C1C" w:rsidRPr="00126687" w:rsidRDefault="00000000">
            <w:pPr>
              <w:rPr>
                <w:color w:val="000000" w:themeColor="text1"/>
              </w:rPr>
            </w:pPr>
            <w:r w:rsidRPr="00126687">
              <w:rPr>
                <w:color w:val="000000" w:themeColor="text1"/>
                <w:sz w:val="18"/>
              </w:rPr>
              <w:t>1</w:t>
            </w:r>
          </w:p>
        </w:tc>
        <w:tc>
          <w:tcPr>
            <w:tcW w:w="1728" w:type="dxa"/>
            <w:tcMar>
              <w:top w:w="60" w:type="dxa"/>
              <w:left w:w="80" w:type="dxa"/>
              <w:bottom w:w="60" w:type="dxa"/>
              <w:right w:w="80" w:type="dxa"/>
            </w:tcMar>
            <w:vAlign w:val="center"/>
          </w:tcPr>
          <w:p w14:paraId="57E148CC" w14:textId="77777777" w:rsidR="002A0C1C" w:rsidRPr="00126687" w:rsidRDefault="00000000">
            <w:pPr>
              <w:rPr>
                <w:color w:val="000000" w:themeColor="text1"/>
              </w:rPr>
            </w:pPr>
            <w:r w:rsidRPr="00126687">
              <w:rPr>
                <w:color w:val="000000" w:themeColor="text1"/>
                <w:sz w:val="18"/>
              </w:rPr>
              <w:t>40.020</w:t>
            </w:r>
          </w:p>
        </w:tc>
        <w:tc>
          <w:tcPr>
            <w:tcW w:w="2160" w:type="dxa"/>
            <w:tcMar>
              <w:top w:w="60" w:type="dxa"/>
              <w:left w:w="80" w:type="dxa"/>
              <w:bottom w:w="60" w:type="dxa"/>
              <w:right w:w="80" w:type="dxa"/>
            </w:tcMar>
            <w:vAlign w:val="center"/>
          </w:tcPr>
          <w:p w14:paraId="78B28D80" w14:textId="77777777" w:rsidR="002A0C1C" w:rsidRPr="00126687" w:rsidRDefault="00000000">
            <w:pPr>
              <w:rPr>
                <w:color w:val="000000" w:themeColor="text1"/>
              </w:rPr>
            </w:pPr>
            <w:r w:rsidRPr="00126687">
              <w:rPr>
                <w:color w:val="000000" w:themeColor="text1"/>
                <w:sz w:val="18"/>
              </w:rPr>
              <w:t>99,037 %</w:t>
            </w:r>
          </w:p>
        </w:tc>
      </w:tr>
      <w:tr w:rsidR="002A0C1C" w:rsidRPr="00126687" w14:paraId="39116DA3" w14:textId="77777777">
        <w:trPr>
          <w:jc w:val="center"/>
        </w:trPr>
        <w:tc>
          <w:tcPr>
            <w:tcW w:w="3024" w:type="dxa"/>
            <w:tcMar>
              <w:top w:w="60" w:type="dxa"/>
              <w:left w:w="80" w:type="dxa"/>
              <w:bottom w:w="60" w:type="dxa"/>
              <w:right w:w="80" w:type="dxa"/>
            </w:tcMar>
            <w:vAlign w:val="center"/>
          </w:tcPr>
          <w:p w14:paraId="06EA8B13" w14:textId="77777777" w:rsidR="002A0C1C" w:rsidRPr="00126687" w:rsidRDefault="00000000">
            <w:pPr>
              <w:rPr>
                <w:color w:val="000000" w:themeColor="text1"/>
              </w:rPr>
            </w:pPr>
            <w:r w:rsidRPr="00126687">
              <w:rPr>
                <w:color w:val="000000" w:themeColor="text1"/>
                <w:sz w:val="18"/>
              </w:rPr>
              <w:t>Alle Nebenkomponenten</w:t>
            </w:r>
          </w:p>
        </w:tc>
        <w:tc>
          <w:tcPr>
            <w:tcW w:w="1728" w:type="dxa"/>
            <w:tcMar>
              <w:top w:w="60" w:type="dxa"/>
              <w:left w:w="80" w:type="dxa"/>
              <w:bottom w:w="60" w:type="dxa"/>
              <w:right w:w="80" w:type="dxa"/>
            </w:tcMar>
            <w:vAlign w:val="center"/>
          </w:tcPr>
          <w:p w14:paraId="6EE605FB" w14:textId="77777777" w:rsidR="002A0C1C" w:rsidRPr="00126687" w:rsidRDefault="00000000">
            <w:pPr>
              <w:rPr>
                <w:color w:val="000000" w:themeColor="text1"/>
              </w:rPr>
            </w:pPr>
            <w:r w:rsidRPr="00126687">
              <w:rPr>
                <w:color w:val="000000" w:themeColor="text1"/>
                <w:sz w:val="18"/>
              </w:rPr>
              <w:t>81</w:t>
            </w:r>
          </w:p>
        </w:tc>
        <w:tc>
          <w:tcPr>
            <w:tcW w:w="1728" w:type="dxa"/>
            <w:tcMar>
              <w:top w:w="60" w:type="dxa"/>
              <w:left w:w="80" w:type="dxa"/>
              <w:bottom w:w="60" w:type="dxa"/>
              <w:right w:w="80" w:type="dxa"/>
            </w:tcMar>
            <w:vAlign w:val="center"/>
          </w:tcPr>
          <w:p w14:paraId="0980633A" w14:textId="77777777" w:rsidR="002A0C1C" w:rsidRPr="00126687" w:rsidRDefault="00000000">
            <w:pPr>
              <w:rPr>
                <w:color w:val="000000" w:themeColor="text1"/>
              </w:rPr>
            </w:pPr>
            <w:r w:rsidRPr="00126687">
              <w:rPr>
                <w:color w:val="000000" w:themeColor="text1"/>
                <w:sz w:val="18"/>
              </w:rPr>
              <w:t>389</w:t>
            </w:r>
          </w:p>
        </w:tc>
        <w:tc>
          <w:tcPr>
            <w:tcW w:w="2160" w:type="dxa"/>
            <w:tcMar>
              <w:top w:w="60" w:type="dxa"/>
              <w:left w:w="80" w:type="dxa"/>
              <w:bottom w:w="60" w:type="dxa"/>
              <w:right w:w="80" w:type="dxa"/>
            </w:tcMar>
            <w:vAlign w:val="center"/>
          </w:tcPr>
          <w:p w14:paraId="1D6B510F" w14:textId="77777777" w:rsidR="002A0C1C" w:rsidRPr="00126687" w:rsidRDefault="00000000">
            <w:pPr>
              <w:rPr>
                <w:color w:val="000000" w:themeColor="text1"/>
              </w:rPr>
            </w:pPr>
            <w:r w:rsidRPr="00126687">
              <w:rPr>
                <w:color w:val="000000" w:themeColor="text1"/>
                <w:sz w:val="18"/>
              </w:rPr>
              <w:t>0,963 %</w:t>
            </w:r>
          </w:p>
        </w:tc>
      </w:tr>
      <w:tr w:rsidR="002A0C1C" w:rsidRPr="00126687" w14:paraId="1616832B" w14:textId="77777777">
        <w:trPr>
          <w:jc w:val="center"/>
        </w:trPr>
        <w:tc>
          <w:tcPr>
            <w:tcW w:w="3024" w:type="dxa"/>
            <w:tcMar>
              <w:top w:w="60" w:type="dxa"/>
              <w:left w:w="80" w:type="dxa"/>
              <w:bottom w:w="60" w:type="dxa"/>
              <w:right w:w="80" w:type="dxa"/>
            </w:tcMar>
            <w:vAlign w:val="center"/>
          </w:tcPr>
          <w:p w14:paraId="6CA7E11A" w14:textId="77777777" w:rsidR="002A0C1C" w:rsidRPr="00126687" w:rsidRDefault="00000000">
            <w:pPr>
              <w:rPr>
                <w:color w:val="000000" w:themeColor="text1"/>
              </w:rPr>
            </w:pPr>
            <w:r w:rsidRPr="00126687">
              <w:rPr>
                <w:color w:val="000000" w:themeColor="text1"/>
                <w:sz w:val="18"/>
              </w:rPr>
              <w:lastRenderedPageBreak/>
              <w:t>Komponenten &lt; 100 Dreiecke</w:t>
            </w:r>
          </w:p>
        </w:tc>
        <w:tc>
          <w:tcPr>
            <w:tcW w:w="1728" w:type="dxa"/>
            <w:tcMar>
              <w:top w:w="60" w:type="dxa"/>
              <w:left w:w="80" w:type="dxa"/>
              <w:bottom w:w="60" w:type="dxa"/>
              <w:right w:w="80" w:type="dxa"/>
            </w:tcMar>
            <w:vAlign w:val="center"/>
          </w:tcPr>
          <w:p w14:paraId="7F7388F2" w14:textId="77777777" w:rsidR="002A0C1C" w:rsidRPr="00126687" w:rsidRDefault="00000000">
            <w:pPr>
              <w:rPr>
                <w:color w:val="000000" w:themeColor="text1"/>
              </w:rPr>
            </w:pPr>
            <w:r w:rsidRPr="00126687">
              <w:rPr>
                <w:color w:val="000000" w:themeColor="text1"/>
                <w:sz w:val="18"/>
              </w:rPr>
              <w:t>80</w:t>
            </w:r>
          </w:p>
        </w:tc>
        <w:tc>
          <w:tcPr>
            <w:tcW w:w="1728" w:type="dxa"/>
            <w:tcMar>
              <w:top w:w="60" w:type="dxa"/>
              <w:left w:w="80" w:type="dxa"/>
              <w:bottom w:w="60" w:type="dxa"/>
              <w:right w:w="80" w:type="dxa"/>
            </w:tcMar>
            <w:vAlign w:val="center"/>
          </w:tcPr>
          <w:p w14:paraId="0E599857" w14:textId="77777777" w:rsidR="002A0C1C" w:rsidRPr="00126687" w:rsidRDefault="00000000">
            <w:pPr>
              <w:rPr>
                <w:color w:val="000000" w:themeColor="text1"/>
              </w:rPr>
            </w:pPr>
            <w:r w:rsidRPr="00126687">
              <w:rPr>
                <w:color w:val="000000" w:themeColor="text1"/>
                <w:sz w:val="18"/>
              </w:rPr>
              <w:t>285</w:t>
            </w:r>
          </w:p>
        </w:tc>
        <w:tc>
          <w:tcPr>
            <w:tcW w:w="2160" w:type="dxa"/>
            <w:tcMar>
              <w:top w:w="60" w:type="dxa"/>
              <w:left w:w="80" w:type="dxa"/>
              <w:bottom w:w="60" w:type="dxa"/>
              <w:right w:w="80" w:type="dxa"/>
            </w:tcMar>
            <w:vAlign w:val="center"/>
          </w:tcPr>
          <w:p w14:paraId="1E35EECA" w14:textId="77777777" w:rsidR="002A0C1C" w:rsidRPr="00126687" w:rsidRDefault="00000000">
            <w:pPr>
              <w:rPr>
                <w:color w:val="000000" w:themeColor="text1"/>
              </w:rPr>
            </w:pPr>
            <w:r w:rsidRPr="00126687">
              <w:rPr>
                <w:color w:val="000000" w:themeColor="text1"/>
                <w:sz w:val="18"/>
              </w:rPr>
              <w:t>0,705 %</w:t>
            </w:r>
          </w:p>
        </w:tc>
      </w:tr>
      <w:tr w:rsidR="002A0C1C" w:rsidRPr="00126687" w14:paraId="2355DA45" w14:textId="77777777">
        <w:trPr>
          <w:jc w:val="center"/>
        </w:trPr>
        <w:tc>
          <w:tcPr>
            <w:tcW w:w="3024" w:type="dxa"/>
            <w:tcMar>
              <w:top w:w="60" w:type="dxa"/>
              <w:left w:w="80" w:type="dxa"/>
              <w:bottom w:w="60" w:type="dxa"/>
              <w:right w:w="80" w:type="dxa"/>
            </w:tcMar>
            <w:vAlign w:val="center"/>
          </w:tcPr>
          <w:p w14:paraId="78B2BC8B" w14:textId="77777777" w:rsidR="002A0C1C" w:rsidRPr="00126687" w:rsidRDefault="00000000">
            <w:pPr>
              <w:rPr>
                <w:color w:val="000000" w:themeColor="text1"/>
              </w:rPr>
            </w:pPr>
            <w:r w:rsidRPr="00126687">
              <w:rPr>
                <w:color w:val="000000" w:themeColor="text1"/>
                <w:sz w:val="18"/>
              </w:rPr>
              <w:t>Komponenten &lt; 250 Dreiecke</w:t>
            </w:r>
          </w:p>
        </w:tc>
        <w:tc>
          <w:tcPr>
            <w:tcW w:w="1728" w:type="dxa"/>
            <w:tcMar>
              <w:top w:w="60" w:type="dxa"/>
              <w:left w:w="80" w:type="dxa"/>
              <w:bottom w:w="60" w:type="dxa"/>
              <w:right w:w="80" w:type="dxa"/>
            </w:tcMar>
            <w:vAlign w:val="center"/>
          </w:tcPr>
          <w:p w14:paraId="7BF81BF9" w14:textId="77777777" w:rsidR="002A0C1C" w:rsidRPr="00126687" w:rsidRDefault="00000000">
            <w:pPr>
              <w:rPr>
                <w:color w:val="000000" w:themeColor="text1"/>
              </w:rPr>
            </w:pPr>
            <w:r w:rsidRPr="00126687">
              <w:rPr>
                <w:color w:val="000000" w:themeColor="text1"/>
                <w:sz w:val="18"/>
              </w:rPr>
              <w:t>81</w:t>
            </w:r>
          </w:p>
        </w:tc>
        <w:tc>
          <w:tcPr>
            <w:tcW w:w="1728" w:type="dxa"/>
            <w:tcMar>
              <w:top w:w="60" w:type="dxa"/>
              <w:left w:w="80" w:type="dxa"/>
              <w:bottom w:w="60" w:type="dxa"/>
              <w:right w:w="80" w:type="dxa"/>
            </w:tcMar>
            <w:vAlign w:val="center"/>
          </w:tcPr>
          <w:p w14:paraId="78562CD8" w14:textId="77777777" w:rsidR="002A0C1C" w:rsidRPr="00126687" w:rsidRDefault="00000000">
            <w:pPr>
              <w:rPr>
                <w:color w:val="000000" w:themeColor="text1"/>
              </w:rPr>
            </w:pPr>
            <w:r w:rsidRPr="00126687">
              <w:rPr>
                <w:color w:val="000000" w:themeColor="text1"/>
                <w:sz w:val="18"/>
              </w:rPr>
              <w:t>389</w:t>
            </w:r>
          </w:p>
        </w:tc>
        <w:tc>
          <w:tcPr>
            <w:tcW w:w="2160" w:type="dxa"/>
            <w:tcMar>
              <w:top w:w="60" w:type="dxa"/>
              <w:left w:w="80" w:type="dxa"/>
              <w:bottom w:w="60" w:type="dxa"/>
              <w:right w:w="80" w:type="dxa"/>
            </w:tcMar>
            <w:vAlign w:val="center"/>
          </w:tcPr>
          <w:p w14:paraId="1D035162" w14:textId="77777777" w:rsidR="002A0C1C" w:rsidRPr="00126687" w:rsidRDefault="00000000">
            <w:pPr>
              <w:rPr>
                <w:color w:val="000000" w:themeColor="text1"/>
              </w:rPr>
            </w:pPr>
            <w:r w:rsidRPr="00126687">
              <w:rPr>
                <w:color w:val="000000" w:themeColor="text1"/>
                <w:sz w:val="18"/>
              </w:rPr>
              <w:t>0,963 %</w:t>
            </w:r>
          </w:p>
        </w:tc>
      </w:tr>
    </w:tbl>
    <w:p w14:paraId="2FA34F5A" w14:textId="77777777" w:rsidR="002A0C1C" w:rsidRPr="00126687" w:rsidRDefault="00000000">
      <w:pPr>
        <w:rPr>
          <w:color w:val="000000" w:themeColor="text1"/>
          <w:lang w:val="de-DE"/>
        </w:rPr>
      </w:pPr>
      <w:r w:rsidRPr="00126687">
        <w:rPr>
          <w:color w:val="000000" w:themeColor="text1"/>
          <w:lang w:val="de-DE"/>
        </w:rPr>
        <w:t xml:space="preserve">Auf Grundlage dieser Verteilung wurde für den synthetischen Test ein Schwellenwert von 250 Dreiecken verwendet. Damit wurden exakt die 81 kleinen Satellitenkomponenten entfernt. Das Ergebnis besitzt 21.689 Vertices, 40.020 Dreiecke und genau eine </w:t>
      </w:r>
      <w:proofErr w:type="spellStart"/>
      <w:r w:rsidRPr="00126687">
        <w:rPr>
          <w:color w:val="000000" w:themeColor="text1"/>
          <w:lang w:val="de-DE"/>
        </w:rPr>
        <w:t>Connected</w:t>
      </w:r>
      <w:proofErr w:type="spellEnd"/>
      <w:r w:rsidRPr="00126687">
        <w:rPr>
          <w:color w:val="000000" w:themeColor="text1"/>
          <w:lang w:val="de-DE"/>
        </w:rPr>
        <w:t xml:space="preserve"> </w:t>
      </w:r>
      <w:proofErr w:type="spellStart"/>
      <w:r w:rsidRPr="00126687">
        <w:rPr>
          <w:color w:val="000000" w:themeColor="text1"/>
          <w:lang w:val="de-DE"/>
        </w:rPr>
        <w:t>Component</w:t>
      </w:r>
      <w:proofErr w:type="spellEnd"/>
      <w:r w:rsidRPr="00126687">
        <w:rPr>
          <w:color w:val="000000" w:themeColor="text1"/>
          <w:lang w:val="de-DE"/>
        </w:rPr>
        <w:t>. Der Schwellenwert wird ausdrücklich nicht als universelle Regel für reale Dentaldaten betrachtet.</w:t>
      </w:r>
    </w:p>
    <w:tbl>
      <w:tblPr>
        <w:tblStyle w:val="TableGrid"/>
        <w:tblW w:w="0" w:type="auto"/>
        <w:jc w:val="center"/>
        <w:tblLook w:val="04A0" w:firstRow="1" w:lastRow="0" w:firstColumn="1" w:lastColumn="0" w:noHBand="0" w:noVBand="1"/>
      </w:tblPr>
      <w:tblGrid>
        <w:gridCol w:w="9820"/>
      </w:tblGrid>
      <w:tr w:rsidR="002A0C1C" w:rsidRPr="00126687" w14:paraId="42708791" w14:textId="77777777" w:rsidTr="00AC7C1E">
        <w:trPr>
          <w:jc w:val="center"/>
        </w:trPr>
        <w:tc>
          <w:tcPr>
            <w:tcW w:w="9830" w:type="dxa"/>
            <w:tcMar>
              <w:top w:w="90" w:type="dxa"/>
              <w:left w:w="110" w:type="dxa"/>
              <w:bottom w:w="90" w:type="dxa"/>
              <w:right w:w="110" w:type="dxa"/>
            </w:tcMar>
          </w:tcPr>
          <w:p w14:paraId="2727F1B5" w14:textId="77777777" w:rsidR="002A0C1C" w:rsidRPr="00126687" w:rsidRDefault="00000000">
            <w:pPr>
              <w:rPr>
                <w:color w:val="000000" w:themeColor="text1"/>
                <w:lang w:val="de-DE"/>
              </w:rPr>
            </w:pPr>
            <w:r w:rsidRPr="00126687">
              <w:rPr>
                <w:b/>
                <w:color w:val="000000" w:themeColor="text1"/>
                <w:lang w:val="de-DE"/>
              </w:rPr>
              <w:t>Ergebnis nach Komponenten-</w:t>
            </w:r>
            <w:proofErr w:type="spellStart"/>
            <w:r w:rsidRPr="00126687">
              <w:rPr>
                <w:b/>
                <w:color w:val="000000" w:themeColor="text1"/>
                <w:lang w:val="de-DE"/>
              </w:rPr>
              <w:t>Cleanup</w:t>
            </w:r>
            <w:proofErr w:type="spellEnd"/>
            <w:r w:rsidRPr="00126687">
              <w:rPr>
                <w:color w:val="000000" w:themeColor="text1"/>
                <w:lang w:val="de-DE"/>
              </w:rPr>
              <w:br/>
              <w:t xml:space="preserve">1 </w:t>
            </w:r>
            <w:proofErr w:type="spellStart"/>
            <w:r w:rsidRPr="00126687">
              <w:rPr>
                <w:color w:val="000000" w:themeColor="text1"/>
                <w:lang w:val="de-DE"/>
              </w:rPr>
              <w:t>Connected</w:t>
            </w:r>
            <w:proofErr w:type="spellEnd"/>
            <w:r w:rsidRPr="00126687">
              <w:rPr>
                <w:color w:val="000000" w:themeColor="text1"/>
                <w:lang w:val="de-DE"/>
              </w:rPr>
              <w:t xml:space="preserve"> </w:t>
            </w:r>
            <w:proofErr w:type="spellStart"/>
            <w:r w:rsidRPr="00126687">
              <w:rPr>
                <w:color w:val="000000" w:themeColor="text1"/>
                <w:lang w:val="de-DE"/>
              </w:rPr>
              <w:t>Component</w:t>
            </w:r>
            <w:proofErr w:type="spellEnd"/>
            <w:r w:rsidRPr="00126687">
              <w:rPr>
                <w:color w:val="000000" w:themeColor="text1"/>
                <w:lang w:val="de-DE"/>
              </w:rPr>
              <w:t xml:space="preserve">, Edge Manifold mit erlaubten Rändern = True, Self </w:t>
            </w:r>
            <w:proofErr w:type="spellStart"/>
            <w:r w:rsidRPr="00126687">
              <w:rPr>
                <w:color w:val="000000" w:themeColor="text1"/>
                <w:lang w:val="de-DE"/>
              </w:rPr>
              <w:t>Intersecting</w:t>
            </w:r>
            <w:proofErr w:type="spellEnd"/>
            <w:r w:rsidRPr="00126687">
              <w:rPr>
                <w:color w:val="000000" w:themeColor="text1"/>
                <w:lang w:val="de-DE"/>
              </w:rPr>
              <w:t xml:space="preserve"> = </w:t>
            </w:r>
            <w:proofErr w:type="spellStart"/>
            <w:r w:rsidRPr="00126687">
              <w:rPr>
                <w:color w:val="000000" w:themeColor="text1"/>
                <w:lang w:val="de-DE"/>
              </w:rPr>
              <w:t>False</w:t>
            </w:r>
            <w:proofErr w:type="spellEnd"/>
            <w:r w:rsidRPr="00126687">
              <w:rPr>
                <w:color w:val="000000" w:themeColor="text1"/>
                <w:lang w:val="de-DE"/>
              </w:rPr>
              <w:t>, symmetrischer RMSE = 0,098046. Die Geometrie blieb damit trotz Entfernung der Kleinkomponenten praktisch erhalten.</w:t>
            </w:r>
          </w:p>
        </w:tc>
      </w:tr>
    </w:tbl>
    <w:p w14:paraId="720DA535" w14:textId="77777777" w:rsidR="002A0C1C" w:rsidRPr="00126687" w:rsidRDefault="00000000">
      <w:pPr>
        <w:pStyle w:val="Heading1"/>
        <w:rPr>
          <w:color w:val="000000" w:themeColor="text1"/>
          <w:lang w:val="de-DE"/>
        </w:rPr>
      </w:pPr>
      <w:r w:rsidRPr="00126687">
        <w:rPr>
          <w:color w:val="000000" w:themeColor="text1"/>
          <w:lang w:val="de-DE"/>
        </w:rPr>
        <w:t xml:space="preserve">23. </w:t>
      </w:r>
      <w:proofErr w:type="spellStart"/>
      <w:r w:rsidRPr="00126687">
        <w:rPr>
          <w:color w:val="000000" w:themeColor="text1"/>
          <w:lang w:val="de-DE"/>
        </w:rPr>
        <w:t>Topologieanalyse</w:t>
      </w:r>
      <w:proofErr w:type="spellEnd"/>
      <w:r w:rsidRPr="00126687">
        <w:rPr>
          <w:color w:val="000000" w:themeColor="text1"/>
          <w:lang w:val="de-DE"/>
        </w:rPr>
        <w:t xml:space="preserve"> und Reparaturversuch</w:t>
      </w:r>
    </w:p>
    <w:p w14:paraId="1087D2CD" w14:textId="77777777" w:rsidR="002A0C1C" w:rsidRPr="00126687" w:rsidRDefault="00000000">
      <w:pPr>
        <w:pStyle w:val="Heading2"/>
        <w:rPr>
          <w:color w:val="000000" w:themeColor="text1"/>
          <w:lang w:val="de-DE"/>
        </w:rPr>
      </w:pPr>
      <w:r w:rsidRPr="00126687">
        <w:rPr>
          <w:color w:val="000000" w:themeColor="text1"/>
          <w:lang w:val="de-DE"/>
        </w:rPr>
        <w:t>23.1 Diagnose des finalen BPA-Kandidaten</w:t>
      </w:r>
    </w:p>
    <w:p w14:paraId="45AEAF5B" w14:textId="77777777" w:rsidR="002A0C1C" w:rsidRPr="00126687" w:rsidRDefault="00000000">
      <w:pPr>
        <w:rPr>
          <w:color w:val="000000" w:themeColor="text1"/>
        </w:rPr>
      </w:pPr>
      <w:r w:rsidRPr="00126687">
        <w:rPr>
          <w:color w:val="000000" w:themeColor="text1"/>
          <w:lang w:val="de-DE"/>
        </w:rPr>
        <w:t xml:space="preserve">Das bereinigte BPA-Mesh ist </w:t>
      </w:r>
      <w:proofErr w:type="spellStart"/>
      <w:r w:rsidRPr="00126687">
        <w:rPr>
          <w:color w:val="000000" w:themeColor="text1"/>
          <w:lang w:val="de-DE"/>
        </w:rPr>
        <w:t>edge-manifold</w:t>
      </w:r>
      <w:proofErr w:type="spellEnd"/>
      <w:r w:rsidRPr="00126687">
        <w:rPr>
          <w:color w:val="000000" w:themeColor="text1"/>
          <w:lang w:val="de-DE"/>
        </w:rPr>
        <w:t xml:space="preserve">, solange offene Ränder zugelassen werden, jedoch nicht </w:t>
      </w:r>
      <w:proofErr w:type="spellStart"/>
      <w:r w:rsidRPr="00126687">
        <w:rPr>
          <w:color w:val="000000" w:themeColor="text1"/>
          <w:lang w:val="de-DE"/>
        </w:rPr>
        <w:t>vertex-manifold</w:t>
      </w:r>
      <w:proofErr w:type="spellEnd"/>
      <w:r w:rsidRPr="00126687">
        <w:rPr>
          <w:color w:val="000000" w:themeColor="text1"/>
          <w:lang w:val="de-DE"/>
        </w:rPr>
        <w:t xml:space="preserve">, nicht </w:t>
      </w:r>
      <w:proofErr w:type="spellStart"/>
      <w:r w:rsidRPr="00126687">
        <w:rPr>
          <w:color w:val="000000" w:themeColor="text1"/>
          <w:lang w:val="de-DE"/>
        </w:rPr>
        <w:t>watertight</w:t>
      </w:r>
      <w:proofErr w:type="spellEnd"/>
      <w:r w:rsidRPr="00126687">
        <w:rPr>
          <w:color w:val="000000" w:themeColor="text1"/>
          <w:lang w:val="de-DE"/>
        </w:rPr>
        <w:t xml:space="preserve"> und nicht orientierbar. Eine detaillierte Diagnose ergab 0 echte Non-Manifold </w:t>
      </w:r>
      <w:proofErr w:type="spellStart"/>
      <w:r w:rsidRPr="00126687">
        <w:rPr>
          <w:color w:val="000000" w:themeColor="text1"/>
          <w:lang w:val="de-DE"/>
        </w:rPr>
        <w:t>Edges</w:t>
      </w:r>
      <w:proofErr w:type="spellEnd"/>
      <w:r w:rsidRPr="00126687">
        <w:rPr>
          <w:color w:val="000000" w:themeColor="text1"/>
          <w:lang w:val="de-DE"/>
        </w:rPr>
        <w:t xml:space="preserve">, 7.982 Boundary </w:t>
      </w:r>
      <w:proofErr w:type="spellStart"/>
      <w:r w:rsidRPr="00126687">
        <w:rPr>
          <w:color w:val="000000" w:themeColor="text1"/>
          <w:lang w:val="de-DE"/>
        </w:rPr>
        <w:t>Edges</w:t>
      </w:r>
      <w:proofErr w:type="spellEnd"/>
      <w:r w:rsidRPr="00126687">
        <w:rPr>
          <w:color w:val="000000" w:themeColor="text1"/>
          <w:lang w:val="de-DE"/>
        </w:rPr>
        <w:t xml:space="preserve"> und 1.204 Non-Manifold Vertices. Die problematischen Vertices entsprechen 5,5512 % aller Vertices. </w:t>
      </w:r>
      <w:r w:rsidRPr="00126687">
        <w:rPr>
          <w:color w:val="000000" w:themeColor="text1"/>
        </w:rPr>
        <w:t>Self-Intersection-</w:t>
      </w:r>
      <w:proofErr w:type="spellStart"/>
      <w:r w:rsidRPr="00126687">
        <w:rPr>
          <w:color w:val="000000" w:themeColor="text1"/>
        </w:rPr>
        <w:t>Paare</w:t>
      </w:r>
      <w:proofErr w:type="spellEnd"/>
      <w:r w:rsidRPr="00126687">
        <w:rPr>
          <w:color w:val="000000" w:themeColor="text1"/>
        </w:rPr>
        <w:t xml:space="preserve"> </w:t>
      </w:r>
      <w:proofErr w:type="spellStart"/>
      <w:r w:rsidRPr="00126687">
        <w:rPr>
          <w:color w:val="000000" w:themeColor="text1"/>
        </w:rPr>
        <w:t>wurden</w:t>
      </w:r>
      <w:proofErr w:type="spellEnd"/>
      <w:r w:rsidRPr="00126687">
        <w:rPr>
          <w:color w:val="000000" w:themeColor="text1"/>
        </w:rPr>
        <w:t xml:space="preserve"> </w:t>
      </w:r>
      <w:proofErr w:type="spellStart"/>
      <w:r w:rsidRPr="00126687">
        <w:rPr>
          <w:color w:val="000000" w:themeColor="text1"/>
        </w:rPr>
        <w:t>im</w:t>
      </w:r>
      <w:proofErr w:type="spellEnd"/>
      <w:r w:rsidRPr="00126687">
        <w:rPr>
          <w:color w:val="000000" w:themeColor="text1"/>
        </w:rPr>
        <w:t xml:space="preserve"> </w:t>
      </w:r>
      <w:proofErr w:type="spellStart"/>
      <w:r w:rsidRPr="00126687">
        <w:rPr>
          <w:color w:val="000000" w:themeColor="text1"/>
        </w:rPr>
        <w:t>Originalmesh</w:t>
      </w:r>
      <w:proofErr w:type="spellEnd"/>
      <w:r w:rsidRPr="00126687">
        <w:rPr>
          <w:color w:val="000000" w:themeColor="text1"/>
        </w:rPr>
        <w:t xml:space="preserve"> nicht gefunden.</w:t>
      </w:r>
    </w:p>
    <w:tbl>
      <w:tblPr>
        <w:tblStyle w:val="TableGrid"/>
        <w:tblW w:w="0" w:type="auto"/>
        <w:jc w:val="center"/>
        <w:tblLook w:val="04A0" w:firstRow="1" w:lastRow="0" w:firstColumn="1" w:lastColumn="0" w:noHBand="0" w:noVBand="1"/>
      </w:tblPr>
      <w:tblGrid>
        <w:gridCol w:w="4608"/>
        <w:gridCol w:w="3168"/>
      </w:tblGrid>
      <w:tr w:rsidR="002A0C1C" w:rsidRPr="00126687" w14:paraId="69CA0F80" w14:textId="77777777" w:rsidTr="00AC7C1E">
        <w:trPr>
          <w:jc w:val="center"/>
        </w:trPr>
        <w:tc>
          <w:tcPr>
            <w:tcW w:w="4608" w:type="dxa"/>
            <w:tcMar>
              <w:top w:w="60" w:type="dxa"/>
              <w:left w:w="80" w:type="dxa"/>
              <w:bottom w:w="60" w:type="dxa"/>
              <w:right w:w="80" w:type="dxa"/>
            </w:tcMar>
            <w:vAlign w:val="center"/>
          </w:tcPr>
          <w:p w14:paraId="598A0854" w14:textId="77777777" w:rsidR="002A0C1C" w:rsidRPr="00126687" w:rsidRDefault="00000000">
            <w:pPr>
              <w:rPr>
                <w:color w:val="000000" w:themeColor="text1"/>
              </w:rPr>
            </w:pPr>
            <w:r w:rsidRPr="00126687">
              <w:rPr>
                <w:b/>
                <w:color w:val="000000" w:themeColor="text1"/>
                <w:sz w:val="18"/>
              </w:rPr>
              <w:t>Topologiekennzahl</w:t>
            </w:r>
          </w:p>
        </w:tc>
        <w:tc>
          <w:tcPr>
            <w:tcW w:w="3168" w:type="dxa"/>
            <w:tcMar>
              <w:top w:w="60" w:type="dxa"/>
              <w:left w:w="80" w:type="dxa"/>
              <w:bottom w:w="60" w:type="dxa"/>
              <w:right w:w="80" w:type="dxa"/>
            </w:tcMar>
            <w:vAlign w:val="center"/>
          </w:tcPr>
          <w:p w14:paraId="1F6E694A" w14:textId="77777777" w:rsidR="002A0C1C" w:rsidRPr="00126687" w:rsidRDefault="00000000">
            <w:pPr>
              <w:rPr>
                <w:color w:val="000000" w:themeColor="text1"/>
              </w:rPr>
            </w:pPr>
            <w:r w:rsidRPr="00126687">
              <w:rPr>
                <w:b/>
                <w:color w:val="000000" w:themeColor="text1"/>
                <w:sz w:val="18"/>
              </w:rPr>
              <w:t>Wert</w:t>
            </w:r>
          </w:p>
        </w:tc>
      </w:tr>
      <w:tr w:rsidR="002A0C1C" w:rsidRPr="00126687" w14:paraId="49D52F62" w14:textId="77777777">
        <w:trPr>
          <w:jc w:val="center"/>
        </w:trPr>
        <w:tc>
          <w:tcPr>
            <w:tcW w:w="4608" w:type="dxa"/>
            <w:tcMar>
              <w:top w:w="60" w:type="dxa"/>
              <w:left w:w="80" w:type="dxa"/>
              <w:bottom w:w="60" w:type="dxa"/>
              <w:right w:w="80" w:type="dxa"/>
            </w:tcMar>
            <w:vAlign w:val="center"/>
          </w:tcPr>
          <w:p w14:paraId="07C1969E" w14:textId="77777777" w:rsidR="002A0C1C" w:rsidRPr="00126687" w:rsidRDefault="00000000">
            <w:pPr>
              <w:rPr>
                <w:color w:val="000000" w:themeColor="text1"/>
              </w:rPr>
            </w:pPr>
            <w:r w:rsidRPr="00126687">
              <w:rPr>
                <w:color w:val="000000" w:themeColor="text1"/>
                <w:sz w:val="18"/>
              </w:rPr>
              <w:t>Echte Non-Manifold Edges</w:t>
            </w:r>
          </w:p>
        </w:tc>
        <w:tc>
          <w:tcPr>
            <w:tcW w:w="3168" w:type="dxa"/>
            <w:tcMar>
              <w:top w:w="60" w:type="dxa"/>
              <w:left w:w="80" w:type="dxa"/>
              <w:bottom w:w="60" w:type="dxa"/>
              <w:right w:w="80" w:type="dxa"/>
            </w:tcMar>
            <w:vAlign w:val="center"/>
          </w:tcPr>
          <w:p w14:paraId="28BBDB34" w14:textId="77777777" w:rsidR="002A0C1C" w:rsidRPr="00126687" w:rsidRDefault="00000000">
            <w:pPr>
              <w:rPr>
                <w:color w:val="000000" w:themeColor="text1"/>
              </w:rPr>
            </w:pPr>
            <w:r w:rsidRPr="00126687">
              <w:rPr>
                <w:color w:val="000000" w:themeColor="text1"/>
                <w:sz w:val="18"/>
              </w:rPr>
              <w:t>0</w:t>
            </w:r>
          </w:p>
        </w:tc>
      </w:tr>
      <w:tr w:rsidR="002A0C1C" w:rsidRPr="00126687" w14:paraId="7F982A7D" w14:textId="77777777">
        <w:trPr>
          <w:jc w:val="center"/>
        </w:trPr>
        <w:tc>
          <w:tcPr>
            <w:tcW w:w="4608" w:type="dxa"/>
            <w:tcMar>
              <w:top w:w="60" w:type="dxa"/>
              <w:left w:w="80" w:type="dxa"/>
              <w:bottom w:w="60" w:type="dxa"/>
              <w:right w:w="80" w:type="dxa"/>
            </w:tcMar>
            <w:vAlign w:val="center"/>
          </w:tcPr>
          <w:p w14:paraId="1287A61C" w14:textId="77777777" w:rsidR="002A0C1C" w:rsidRPr="00126687" w:rsidRDefault="00000000">
            <w:pPr>
              <w:rPr>
                <w:color w:val="000000" w:themeColor="text1"/>
              </w:rPr>
            </w:pPr>
            <w:r w:rsidRPr="00126687">
              <w:rPr>
                <w:color w:val="000000" w:themeColor="text1"/>
                <w:sz w:val="18"/>
              </w:rPr>
              <w:t>Boundary Edges</w:t>
            </w:r>
          </w:p>
        </w:tc>
        <w:tc>
          <w:tcPr>
            <w:tcW w:w="3168" w:type="dxa"/>
            <w:tcMar>
              <w:top w:w="60" w:type="dxa"/>
              <w:left w:w="80" w:type="dxa"/>
              <w:bottom w:w="60" w:type="dxa"/>
              <w:right w:w="80" w:type="dxa"/>
            </w:tcMar>
            <w:vAlign w:val="center"/>
          </w:tcPr>
          <w:p w14:paraId="78FC3C09" w14:textId="77777777" w:rsidR="002A0C1C" w:rsidRPr="00126687" w:rsidRDefault="00000000">
            <w:pPr>
              <w:rPr>
                <w:color w:val="000000" w:themeColor="text1"/>
              </w:rPr>
            </w:pPr>
            <w:r w:rsidRPr="00126687">
              <w:rPr>
                <w:color w:val="000000" w:themeColor="text1"/>
                <w:sz w:val="18"/>
              </w:rPr>
              <w:t>7.982</w:t>
            </w:r>
          </w:p>
        </w:tc>
      </w:tr>
      <w:tr w:rsidR="002A0C1C" w:rsidRPr="00126687" w14:paraId="79B03033" w14:textId="77777777">
        <w:trPr>
          <w:jc w:val="center"/>
        </w:trPr>
        <w:tc>
          <w:tcPr>
            <w:tcW w:w="4608" w:type="dxa"/>
            <w:tcMar>
              <w:top w:w="60" w:type="dxa"/>
              <w:left w:w="80" w:type="dxa"/>
              <w:bottom w:w="60" w:type="dxa"/>
              <w:right w:w="80" w:type="dxa"/>
            </w:tcMar>
            <w:vAlign w:val="center"/>
          </w:tcPr>
          <w:p w14:paraId="0BA2FC1E" w14:textId="77777777" w:rsidR="002A0C1C" w:rsidRPr="00126687" w:rsidRDefault="00000000">
            <w:pPr>
              <w:rPr>
                <w:color w:val="000000" w:themeColor="text1"/>
              </w:rPr>
            </w:pPr>
            <w:r w:rsidRPr="00126687">
              <w:rPr>
                <w:color w:val="000000" w:themeColor="text1"/>
                <w:sz w:val="18"/>
              </w:rPr>
              <w:t>Non-Manifold Vertices</w:t>
            </w:r>
          </w:p>
        </w:tc>
        <w:tc>
          <w:tcPr>
            <w:tcW w:w="3168" w:type="dxa"/>
            <w:tcMar>
              <w:top w:w="60" w:type="dxa"/>
              <w:left w:w="80" w:type="dxa"/>
              <w:bottom w:w="60" w:type="dxa"/>
              <w:right w:w="80" w:type="dxa"/>
            </w:tcMar>
            <w:vAlign w:val="center"/>
          </w:tcPr>
          <w:p w14:paraId="06AEC45F" w14:textId="77777777" w:rsidR="002A0C1C" w:rsidRPr="00126687" w:rsidRDefault="00000000">
            <w:pPr>
              <w:rPr>
                <w:color w:val="000000" w:themeColor="text1"/>
              </w:rPr>
            </w:pPr>
            <w:r w:rsidRPr="00126687">
              <w:rPr>
                <w:color w:val="000000" w:themeColor="text1"/>
                <w:sz w:val="18"/>
              </w:rPr>
              <w:t>1.204 (5,5512 %)</w:t>
            </w:r>
          </w:p>
        </w:tc>
      </w:tr>
      <w:tr w:rsidR="002A0C1C" w:rsidRPr="00126687" w14:paraId="71DC8889" w14:textId="77777777">
        <w:trPr>
          <w:jc w:val="center"/>
        </w:trPr>
        <w:tc>
          <w:tcPr>
            <w:tcW w:w="4608" w:type="dxa"/>
            <w:tcMar>
              <w:top w:w="60" w:type="dxa"/>
              <w:left w:w="80" w:type="dxa"/>
              <w:bottom w:w="60" w:type="dxa"/>
              <w:right w:w="80" w:type="dxa"/>
            </w:tcMar>
            <w:vAlign w:val="center"/>
          </w:tcPr>
          <w:p w14:paraId="7735FD80" w14:textId="77777777" w:rsidR="002A0C1C" w:rsidRPr="00126687" w:rsidRDefault="00000000">
            <w:pPr>
              <w:rPr>
                <w:color w:val="000000" w:themeColor="text1"/>
              </w:rPr>
            </w:pPr>
            <w:r w:rsidRPr="00126687">
              <w:rPr>
                <w:color w:val="000000" w:themeColor="text1"/>
                <w:sz w:val="18"/>
              </w:rPr>
              <w:t>Self-Intersection-Paare</w:t>
            </w:r>
          </w:p>
        </w:tc>
        <w:tc>
          <w:tcPr>
            <w:tcW w:w="3168" w:type="dxa"/>
            <w:tcMar>
              <w:top w:w="60" w:type="dxa"/>
              <w:left w:w="80" w:type="dxa"/>
              <w:bottom w:w="60" w:type="dxa"/>
              <w:right w:w="80" w:type="dxa"/>
            </w:tcMar>
            <w:vAlign w:val="center"/>
          </w:tcPr>
          <w:p w14:paraId="6D4B03C5" w14:textId="77777777" w:rsidR="002A0C1C" w:rsidRPr="00126687" w:rsidRDefault="00000000">
            <w:pPr>
              <w:rPr>
                <w:color w:val="000000" w:themeColor="text1"/>
              </w:rPr>
            </w:pPr>
            <w:r w:rsidRPr="00126687">
              <w:rPr>
                <w:color w:val="000000" w:themeColor="text1"/>
                <w:sz w:val="18"/>
              </w:rPr>
              <w:t>0</w:t>
            </w:r>
          </w:p>
        </w:tc>
      </w:tr>
      <w:tr w:rsidR="002A0C1C" w:rsidRPr="00126687" w14:paraId="5021E676" w14:textId="77777777">
        <w:trPr>
          <w:jc w:val="center"/>
        </w:trPr>
        <w:tc>
          <w:tcPr>
            <w:tcW w:w="4608" w:type="dxa"/>
            <w:tcMar>
              <w:top w:w="60" w:type="dxa"/>
              <w:left w:w="80" w:type="dxa"/>
              <w:bottom w:w="60" w:type="dxa"/>
              <w:right w:w="80" w:type="dxa"/>
            </w:tcMar>
            <w:vAlign w:val="center"/>
          </w:tcPr>
          <w:p w14:paraId="346EE63B" w14:textId="77777777" w:rsidR="002A0C1C" w:rsidRPr="00126687" w:rsidRDefault="00000000">
            <w:pPr>
              <w:rPr>
                <w:color w:val="000000" w:themeColor="text1"/>
              </w:rPr>
            </w:pPr>
            <w:r w:rsidRPr="00126687">
              <w:rPr>
                <w:color w:val="000000" w:themeColor="text1"/>
                <w:sz w:val="18"/>
              </w:rPr>
              <w:t>Edge Manifold, Boundary erlaubt</w:t>
            </w:r>
          </w:p>
        </w:tc>
        <w:tc>
          <w:tcPr>
            <w:tcW w:w="3168" w:type="dxa"/>
            <w:tcMar>
              <w:top w:w="60" w:type="dxa"/>
              <w:left w:w="80" w:type="dxa"/>
              <w:bottom w:w="60" w:type="dxa"/>
              <w:right w:w="80" w:type="dxa"/>
            </w:tcMar>
            <w:vAlign w:val="center"/>
          </w:tcPr>
          <w:p w14:paraId="1D834605" w14:textId="77777777" w:rsidR="002A0C1C" w:rsidRPr="00126687" w:rsidRDefault="00000000">
            <w:pPr>
              <w:rPr>
                <w:color w:val="000000" w:themeColor="text1"/>
              </w:rPr>
            </w:pPr>
            <w:r w:rsidRPr="00126687">
              <w:rPr>
                <w:color w:val="000000" w:themeColor="text1"/>
                <w:sz w:val="18"/>
              </w:rPr>
              <w:t>True</w:t>
            </w:r>
          </w:p>
        </w:tc>
      </w:tr>
      <w:tr w:rsidR="002A0C1C" w:rsidRPr="00126687" w14:paraId="773BD80E" w14:textId="77777777">
        <w:trPr>
          <w:jc w:val="center"/>
        </w:trPr>
        <w:tc>
          <w:tcPr>
            <w:tcW w:w="4608" w:type="dxa"/>
            <w:tcMar>
              <w:top w:w="60" w:type="dxa"/>
              <w:left w:w="80" w:type="dxa"/>
              <w:bottom w:w="60" w:type="dxa"/>
              <w:right w:w="80" w:type="dxa"/>
            </w:tcMar>
            <w:vAlign w:val="center"/>
          </w:tcPr>
          <w:p w14:paraId="3F9322FF" w14:textId="77777777" w:rsidR="002A0C1C" w:rsidRPr="00126687" w:rsidRDefault="00000000">
            <w:pPr>
              <w:rPr>
                <w:color w:val="000000" w:themeColor="text1"/>
              </w:rPr>
            </w:pPr>
            <w:r w:rsidRPr="00126687">
              <w:rPr>
                <w:color w:val="000000" w:themeColor="text1"/>
                <w:sz w:val="18"/>
              </w:rPr>
              <w:t>Vertex Manifold</w:t>
            </w:r>
          </w:p>
        </w:tc>
        <w:tc>
          <w:tcPr>
            <w:tcW w:w="3168" w:type="dxa"/>
            <w:tcMar>
              <w:top w:w="60" w:type="dxa"/>
              <w:left w:w="80" w:type="dxa"/>
              <w:bottom w:w="60" w:type="dxa"/>
              <w:right w:w="80" w:type="dxa"/>
            </w:tcMar>
            <w:vAlign w:val="center"/>
          </w:tcPr>
          <w:p w14:paraId="0AB25A38" w14:textId="77777777" w:rsidR="002A0C1C" w:rsidRPr="00126687" w:rsidRDefault="00000000">
            <w:pPr>
              <w:rPr>
                <w:color w:val="000000" w:themeColor="text1"/>
              </w:rPr>
            </w:pPr>
            <w:r w:rsidRPr="00126687">
              <w:rPr>
                <w:color w:val="000000" w:themeColor="text1"/>
                <w:sz w:val="18"/>
              </w:rPr>
              <w:t>False</w:t>
            </w:r>
          </w:p>
        </w:tc>
      </w:tr>
      <w:tr w:rsidR="002A0C1C" w:rsidRPr="00126687" w14:paraId="02BDC33B" w14:textId="77777777">
        <w:trPr>
          <w:jc w:val="center"/>
        </w:trPr>
        <w:tc>
          <w:tcPr>
            <w:tcW w:w="4608" w:type="dxa"/>
            <w:tcMar>
              <w:top w:w="60" w:type="dxa"/>
              <w:left w:w="80" w:type="dxa"/>
              <w:bottom w:w="60" w:type="dxa"/>
              <w:right w:w="80" w:type="dxa"/>
            </w:tcMar>
            <w:vAlign w:val="center"/>
          </w:tcPr>
          <w:p w14:paraId="4DDC7663" w14:textId="77777777" w:rsidR="002A0C1C" w:rsidRPr="00126687" w:rsidRDefault="00000000">
            <w:pPr>
              <w:rPr>
                <w:color w:val="000000" w:themeColor="text1"/>
              </w:rPr>
            </w:pPr>
            <w:r w:rsidRPr="00126687">
              <w:rPr>
                <w:color w:val="000000" w:themeColor="text1"/>
                <w:sz w:val="18"/>
              </w:rPr>
              <w:t>Watertight</w:t>
            </w:r>
          </w:p>
        </w:tc>
        <w:tc>
          <w:tcPr>
            <w:tcW w:w="3168" w:type="dxa"/>
            <w:tcMar>
              <w:top w:w="60" w:type="dxa"/>
              <w:left w:w="80" w:type="dxa"/>
              <w:bottom w:w="60" w:type="dxa"/>
              <w:right w:w="80" w:type="dxa"/>
            </w:tcMar>
            <w:vAlign w:val="center"/>
          </w:tcPr>
          <w:p w14:paraId="1DB6A3FC" w14:textId="77777777" w:rsidR="002A0C1C" w:rsidRPr="00126687" w:rsidRDefault="00000000">
            <w:pPr>
              <w:rPr>
                <w:color w:val="000000" w:themeColor="text1"/>
              </w:rPr>
            </w:pPr>
            <w:r w:rsidRPr="00126687">
              <w:rPr>
                <w:color w:val="000000" w:themeColor="text1"/>
                <w:sz w:val="18"/>
              </w:rPr>
              <w:t>False</w:t>
            </w:r>
          </w:p>
        </w:tc>
      </w:tr>
      <w:tr w:rsidR="002A0C1C" w:rsidRPr="00126687" w14:paraId="7025121A" w14:textId="77777777">
        <w:trPr>
          <w:jc w:val="center"/>
        </w:trPr>
        <w:tc>
          <w:tcPr>
            <w:tcW w:w="4608" w:type="dxa"/>
            <w:tcMar>
              <w:top w:w="60" w:type="dxa"/>
              <w:left w:w="80" w:type="dxa"/>
              <w:bottom w:w="60" w:type="dxa"/>
              <w:right w:w="80" w:type="dxa"/>
            </w:tcMar>
            <w:vAlign w:val="center"/>
          </w:tcPr>
          <w:p w14:paraId="44F76941" w14:textId="77777777" w:rsidR="002A0C1C" w:rsidRPr="00126687" w:rsidRDefault="00000000">
            <w:pPr>
              <w:rPr>
                <w:color w:val="000000" w:themeColor="text1"/>
              </w:rPr>
            </w:pPr>
            <w:r w:rsidRPr="00126687">
              <w:rPr>
                <w:color w:val="000000" w:themeColor="text1"/>
                <w:sz w:val="18"/>
              </w:rPr>
              <w:t>Orientable</w:t>
            </w:r>
          </w:p>
        </w:tc>
        <w:tc>
          <w:tcPr>
            <w:tcW w:w="3168" w:type="dxa"/>
            <w:tcMar>
              <w:top w:w="60" w:type="dxa"/>
              <w:left w:w="80" w:type="dxa"/>
              <w:bottom w:w="60" w:type="dxa"/>
              <w:right w:w="80" w:type="dxa"/>
            </w:tcMar>
            <w:vAlign w:val="center"/>
          </w:tcPr>
          <w:p w14:paraId="628DACA5" w14:textId="77777777" w:rsidR="002A0C1C" w:rsidRPr="00126687" w:rsidRDefault="00000000">
            <w:pPr>
              <w:rPr>
                <w:color w:val="000000" w:themeColor="text1"/>
              </w:rPr>
            </w:pPr>
            <w:r w:rsidRPr="00126687">
              <w:rPr>
                <w:color w:val="000000" w:themeColor="text1"/>
                <w:sz w:val="18"/>
              </w:rPr>
              <w:t>False</w:t>
            </w:r>
          </w:p>
        </w:tc>
      </w:tr>
    </w:tbl>
    <w:p w14:paraId="59345951" w14:textId="77777777" w:rsidR="002A0C1C" w:rsidRPr="00126687" w:rsidRDefault="00000000">
      <w:pPr>
        <w:pStyle w:val="Heading2"/>
        <w:rPr>
          <w:color w:val="000000" w:themeColor="text1"/>
        </w:rPr>
      </w:pPr>
      <w:r w:rsidRPr="00126687">
        <w:rPr>
          <w:color w:val="000000" w:themeColor="text1"/>
        </w:rPr>
        <w:t>23.2 Orientierbarkeitsanalyse</w:t>
      </w:r>
    </w:p>
    <w:p w14:paraId="48536B97" w14:textId="77777777" w:rsidR="002A0C1C" w:rsidRPr="00126687" w:rsidRDefault="00000000">
      <w:pPr>
        <w:rPr>
          <w:color w:val="000000" w:themeColor="text1"/>
          <w:lang w:val="de-DE"/>
        </w:rPr>
      </w:pPr>
      <w:r w:rsidRPr="00126687">
        <w:rPr>
          <w:color w:val="000000" w:themeColor="text1"/>
          <w:lang w:val="de-DE"/>
        </w:rPr>
        <w:t xml:space="preserve">Eine zusätzliche Analyse des </w:t>
      </w:r>
      <w:proofErr w:type="spellStart"/>
      <w:r w:rsidRPr="00126687">
        <w:rPr>
          <w:color w:val="000000" w:themeColor="text1"/>
          <w:lang w:val="de-DE"/>
        </w:rPr>
        <w:t>Triangle-Adjazenzgraphen</w:t>
      </w:r>
      <w:proofErr w:type="spellEnd"/>
      <w:r w:rsidRPr="00126687">
        <w:rPr>
          <w:color w:val="000000" w:themeColor="text1"/>
          <w:lang w:val="de-DE"/>
        </w:rPr>
        <w:t xml:space="preserve"> identifizierte 420 Orientierungs-Konfliktkanten und 784 betroffene Dreiecke. Das entspricht 1,959 % aller Dreiecke. Die Konflikte sind räumlich über mehrere Übergangs- und Randbereiche verteilt und bilden keine einzelne isolierte Defektzone.</w:t>
      </w:r>
    </w:p>
    <w:p w14:paraId="435360AA" w14:textId="77777777" w:rsidR="002A0C1C" w:rsidRPr="00126687" w:rsidRDefault="00000000">
      <w:pPr>
        <w:pStyle w:val="Heading2"/>
        <w:rPr>
          <w:color w:val="000000" w:themeColor="text1"/>
          <w:lang w:val="de-DE"/>
        </w:rPr>
      </w:pPr>
      <w:r w:rsidRPr="00126687">
        <w:rPr>
          <w:color w:val="000000" w:themeColor="text1"/>
          <w:lang w:val="de-DE"/>
        </w:rPr>
        <w:t>23.3 Verworfener Vertex-Splitting-Versuch</w:t>
      </w:r>
    </w:p>
    <w:p w14:paraId="70B0274E" w14:textId="77777777" w:rsidR="002A0C1C" w:rsidRPr="00126687" w:rsidRDefault="00000000">
      <w:pPr>
        <w:rPr>
          <w:color w:val="000000" w:themeColor="text1"/>
          <w:lang w:val="de-DE"/>
        </w:rPr>
      </w:pPr>
      <w:r w:rsidRPr="00126687">
        <w:rPr>
          <w:color w:val="000000" w:themeColor="text1"/>
          <w:lang w:val="de-DE"/>
        </w:rPr>
        <w:t>Als Reparaturversuch wurden Non-Manifold Vertices topologisch aufgespalten, ohne ihre räumlichen Koordinaten zu verschieben. Dadurch sank die Zahl der Non-Manifold Vertices von 1.204 auf 0 und Vertex Manifold wurde True. Gleichzeitig erkannte Open3D danach jedoch Self-</w:t>
      </w:r>
      <w:proofErr w:type="spellStart"/>
      <w:r w:rsidRPr="00126687">
        <w:rPr>
          <w:color w:val="000000" w:themeColor="text1"/>
          <w:lang w:val="de-DE"/>
        </w:rPr>
        <w:t>Intersections</w:t>
      </w:r>
      <w:proofErr w:type="spellEnd"/>
      <w:r w:rsidRPr="00126687">
        <w:rPr>
          <w:color w:val="000000" w:themeColor="text1"/>
          <w:lang w:val="de-DE"/>
        </w:rPr>
        <w:t xml:space="preserve">, und das Mesh blieb nicht orientierbar. Die geometrische Distanz änderte sich erwartungsgemäß kaum </w:t>
      </w:r>
      <w:r w:rsidRPr="00126687">
        <w:rPr>
          <w:color w:val="000000" w:themeColor="text1"/>
          <w:lang w:val="de-DE"/>
        </w:rPr>
        <w:lastRenderedPageBreak/>
        <w:t>(symmetrischer RMSE 0,098070). Da die Reparatur ein neues Qualitätsproblem erzeugte, wurde sie verworfen und nicht in die finale Pipeline übernommen.</w:t>
      </w:r>
    </w:p>
    <w:tbl>
      <w:tblPr>
        <w:tblStyle w:val="TableGrid"/>
        <w:tblW w:w="0" w:type="auto"/>
        <w:jc w:val="center"/>
        <w:tblLook w:val="04A0" w:firstRow="1" w:lastRow="0" w:firstColumn="1" w:lastColumn="0" w:noHBand="0" w:noVBand="1"/>
      </w:tblPr>
      <w:tblGrid>
        <w:gridCol w:w="9820"/>
      </w:tblGrid>
      <w:tr w:rsidR="002A0C1C" w:rsidRPr="00126687" w14:paraId="3D502F16" w14:textId="77777777" w:rsidTr="00AC7C1E">
        <w:trPr>
          <w:jc w:val="center"/>
        </w:trPr>
        <w:tc>
          <w:tcPr>
            <w:tcW w:w="9830" w:type="dxa"/>
            <w:tcMar>
              <w:top w:w="90" w:type="dxa"/>
              <w:left w:w="110" w:type="dxa"/>
              <w:bottom w:w="90" w:type="dxa"/>
              <w:right w:w="110" w:type="dxa"/>
            </w:tcMar>
          </w:tcPr>
          <w:p w14:paraId="30E0DB77" w14:textId="77777777" w:rsidR="002A0C1C" w:rsidRPr="00126687" w:rsidRDefault="00000000">
            <w:pPr>
              <w:rPr>
                <w:color w:val="000000" w:themeColor="text1"/>
                <w:lang w:val="de-DE"/>
              </w:rPr>
            </w:pPr>
            <w:r w:rsidRPr="00126687">
              <w:rPr>
                <w:b/>
                <w:color w:val="000000" w:themeColor="text1"/>
                <w:lang w:val="de-DE"/>
              </w:rPr>
              <w:t>Entscheidung zur Topologie</w:t>
            </w:r>
            <w:r w:rsidRPr="00126687">
              <w:rPr>
                <w:color w:val="000000" w:themeColor="text1"/>
                <w:lang w:val="de-DE"/>
              </w:rPr>
              <w:br/>
              <w:t xml:space="preserve">Als finale Basis bleibt das geometrisch unveränderte BPA-Mesh mit 0 echten Non-Manifold </w:t>
            </w:r>
            <w:proofErr w:type="spellStart"/>
            <w:r w:rsidRPr="00126687">
              <w:rPr>
                <w:color w:val="000000" w:themeColor="text1"/>
                <w:lang w:val="de-DE"/>
              </w:rPr>
              <w:t>Edges</w:t>
            </w:r>
            <w:proofErr w:type="spellEnd"/>
            <w:r w:rsidRPr="00126687">
              <w:rPr>
                <w:color w:val="000000" w:themeColor="text1"/>
                <w:lang w:val="de-DE"/>
              </w:rPr>
              <w:t xml:space="preserve"> und 0 Self-</w:t>
            </w:r>
            <w:proofErr w:type="spellStart"/>
            <w:r w:rsidRPr="00126687">
              <w:rPr>
                <w:color w:val="000000" w:themeColor="text1"/>
                <w:lang w:val="de-DE"/>
              </w:rPr>
              <w:t>Intersections</w:t>
            </w:r>
            <w:proofErr w:type="spellEnd"/>
            <w:r w:rsidRPr="00126687">
              <w:rPr>
                <w:color w:val="000000" w:themeColor="text1"/>
                <w:lang w:val="de-DE"/>
              </w:rPr>
              <w:t xml:space="preserve"> erhalten. Offene Ränder, nicht vollständige Vertex-</w:t>
            </w:r>
            <w:proofErr w:type="spellStart"/>
            <w:r w:rsidRPr="00126687">
              <w:rPr>
                <w:color w:val="000000" w:themeColor="text1"/>
                <w:lang w:val="de-DE"/>
              </w:rPr>
              <w:t>Manifoldness</w:t>
            </w:r>
            <w:proofErr w:type="spellEnd"/>
            <w:r w:rsidRPr="00126687">
              <w:rPr>
                <w:color w:val="000000" w:themeColor="text1"/>
                <w:lang w:val="de-DE"/>
              </w:rPr>
              <w:t xml:space="preserve"> und fehlende Orientierbarkeit werden als dokumentierte Limitation der aktuellen synthetischen Rekonstruktionsoberfläche behandelt, statt durch aggressive Reparaturen künstlich kaschiert zu werden.</w:t>
            </w:r>
          </w:p>
        </w:tc>
      </w:tr>
    </w:tbl>
    <w:p w14:paraId="482B2413" w14:textId="77777777" w:rsidR="002A0C1C" w:rsidRPr="00126687" w:rsidRDefault="00000000">
      <w:pPr>
        <w:pStyle w:val="Heading1"/>
        <w:rPr>
          <w:color w:val="000000" w:themeColor="text1"/>
          <w:lang w:val="de-DE"/>
        </w:rPr>
      </w:pPr>
      <w:r w:rsidRPr="00126687">
        <w:rPr>
          <w:color w:val="000000" w:themeColor="text1"/>
          <w:lang w:val="de-DE"/>
        </w:rPr>
        <w:t>24. Mesh-Vereinfachung</w:t>
      </w:r>
    </w:p>
    <w:p w14:paraId="3A13D8E0" w14:textId="77777777" w:rsidR="002A0C1C" w:rsidRPr="00126687" w:rsidRDefault="00000000">
      <w:pPr>
        <w:rPr>
          <w:color w:val="000000" w:themeColor="text1"/>
        </w:rPr>
      </w:pPr>
      <w:r w:rsidRPr="00126687">
        <w:rPr>
          <w:color w:val="000000" w:themeColor="text1"/>
          <w:lang w:val="de-DE"/>
        </w:rPr>
        <w:t xml:space="preserve">Zur Reduktion der Modellkomplexität wurde </w:t>
      </w:r>
      <w:proofErr w:type="spellStart"/>
      <w:r w:rsidRPr="00126687">
        <w:rPr>
          <w:color w:val="000000" w:themeColor="text1"/>
          <w:lang w:val="de-DE"/>
        </w:rPr>
        <w:t>Quadric</w:t>
      </w:r>
      <w:proofErr w:type="spellEnd"/>
      <w:r w:rsidRPr="00126687">
        <w:rPr>
          <w:color w:val="000000" w:themeColor="text1"/>
          <w:lang w:val="de-DE"/>
        </w:rPr>
        <w:t xml:space="preserve"> </w:t>
      </w:r>
      <w:proofErr w:type="spellStart"/>
      <w:r w:rsidRPr="00126687">
        <w:rPr>
          <w:color w:val="000000" w:themeColor="text1"/>
          <w:lang w:val="de-DE"/>
        </w:rPr>
        <w:t>Decimation</w:t>
      </w:r>
      <w:proofErr w:type="spellEnd"/>
      <w:r w:rsidRPr="00126687">
        <w:rPr>
          <w:color w:val="000000" w:themeColor="text1"/>
          <w:lang w:val="de-DE"/>
        </w:rPr>
        <w:t xml:space="preserve"> mit mehreren Zielgrößen getestet. Bewertet wurden neben dem geometrischen Fehler auch </w:t>
      </w:r>
      <w:proofErr w:type="spellStart"/>
      <w:r w:rsidRPr="00126687">
        <w:rPr>
          <w:color w:val="000000" w:themeColor="text1"/>
          <w:lang w:val="de-DE"/>
        </w:rPr>
        <w:t>Connected</w:t>
      </w:r>
      <w:proofErr w:type="spellEnd"/>
      <w:r w:rsidRPr="00126687">
        <w:rPr>
          <w:color w:val="000000" w:themeColor="text1"/>
          <w:lang w:val="de-DE"/>
        </w:rPr>
        <w:t xml:space="preserve"> Components und Self-</w:t>
      </w:r>
      <w:proofErr w:type="spellStart"/>
      <w:r w:rsidRPr="00126687">
        <w:rPr>
          <w:color w:val="000000" w:themeColor="text1"/>
          <w:lang w:val="de-DE"/>
        </w:rPr>
        <w:t>Intersections</w:t>
      </w:r>
      <w:proofErr w:type="spellEnd"/>
      <w:r w:rsidRPr="00126687">
        <w:rPr>
          <w:color w:val="000000" w:themeColor="text1"/>
          <w:lang w:val="de-DE"/>
        </w:rPr>
        <w:t xml:space="preserve">. </w:t>
      </w:r>
      <w:r w:rsidRPr="00126687">
        <w:rPr>
          <w:color w:val="000000" w:themeColor="text1"/>
        </w:rPr>
        <w:t xml:space="preserve">Das </w:t>
      </w:r>
      <w:proofErr w:type="spellStart"/>
      <w:r w:rsidRPr="00126687">
        <w:rPr>
          <w:color w:val="000000" w:themeColor="text1"/>
        </w:rPr>
        <w:t>Originalmesh</w:t>
      </w:r>
      <w:proofErr w:type="spellEnd"/>
      <w:r w:rsidRPr="00126687">
        <w:rPr>
          <w:color w:val="000000" w:themeColor="text1"/>
        </w:rPr>
        <w:t xml:space="preserve"> </w:t>
      </w:r>
      <w:proofErr w:type="spellStart"/>
      <w:r w:rsidRPr="00126687">
        <w:rPr>
          <w:color w:val="000000" w:themeColor="text1"/>
        </w:rPr>
        <w:t>besitzt</w:t>
      </w:r>
      <w:proofErr w:type="spellEnd"/>
      <w:r w:rsidRPr="00126687">
        <w:rPr>
          <w:color w:val="000000" w:themeColor="text1"/>
        </w:rPr>
        <w:t xml:space="preserve"> 40.020 Dreiecke.</w:t>
      </w:r>
    </w:p>
    <w:tbl>
      <w:tblPr>
        <w:tblStyle w:val="TableGrid"/>
        <w:tblW w:w="0" w:type="auto"/>
        <w:jc w:val="center"/>
        <w:tblLook w:val="04A0" w:firstRow="1" w:lastRow="0" w:firstColumn="1" w:lastColumn="0" w:noHBand="0" w:noVBand="1"/>
      </w:tblPr>
      <w:tblGrid>
        <w:gridCol w:w="1914"/>
        <w:gridCol w:w="1455"/>
        <w:gridCol w:w="1480"/>
        <w:gridCol w:w="1660"/>
        <w:gridCol w:w="1856"/>
        <w:gridCol w:w="1455"/>
      </w:tblGrid>
      <w:tr w:rsidR="002A0C1C" w:rsidRPr="00126687" w14:paraId="79B59474" w14:textId="77777777" w:rsidTr="00AC7C1E">
        <w:trPr>
          <w:jc w:val="center"/>
        </w:trPr>
        <w:tc>
          <w:tcPr>
            <w:tcW w:w="2160" w:type="dxa"/>
            <w:tcMar>
              <w:top w:w="60" w:type="dxa"/>
              <w:left w:w="80" w:type="dxa"/>
              <w:bottom w:w="60" w:type="dxa"/>
              <w:right w:w="80" w:type="dxa"/>
            </w:tcMar>
            <w:vAlign w:val="center"/>
          </w:tcPr>
          <w:p w14:paraId="2673D966" w14:textId="77777777" w:rsidR="002A0C1C" w:rsidRPr="00126687" w:rsidRDefault="00000000">
            <w:pPr>
              <w:rPr>
                <w:color w:val="000000" w:themeColor="text1"/>
              </w:rPr>
            </w:pPr>
            <w:r w:rsidRPr="00126687">
              <w:rPr>
                <w:b/>
                <w:color w:val="000000" w:themeColor="text1"/>
                <w:sz w:val="18"/>
              </w:rPr>
              <w:t>Variante</w:t>
            </w:r>
          </w:p>
        </w:tc>
        <w:tc>
          <w:tcPr>
            <w:tcW w:w="1584" w:type="dxa"/>
            <w:tcMar>
              <w:top w:w="60" w:type="dxa"/>
              <w:left w:w="80" w:type="dxa"/>
              <w:bottom w:w="60" w:type="dxa"/>
              <w:right w:w="80" w:type="dxa"/>
            </w:tcMar>
            <w:vAlign w:val="center"/>
          </w:tcPr>
          <w:p w14:paraId="4567F798" w14:textId="77777777" w:rsidR="002A0C1C" w:rsidRPr="00126687" w:rsidRDefault="00000000">
            <w:pPr>
              <w:rPr>
                <w:color w:val="000000" w:themeColor="text1"/>
              </w:rPr>
            </w:pPr>
            <w:r w:rsidRPr="00126687">
              <w:rPr>
                <w:b/>
                <w:color w:val="000000" w:themeColor="text1"/>
                <w:sz w:val="18"/>
              </w:rPr>
              <w:t>Dreiecke</w:t>
            </w:r>
          </w:p>
        </w:tc>
        <w:tc>
          <w:tcPr>
            <w:tcW w:w="1584" w:type="dxa"/>
            <w:tcMar>
              <w:top w:w="60" w:type="dxa"/>
              <w:left w:w="80" w:type="dxa"/>
              <w:bottom w:w="60" w:type="dxa"/>
              <w:right w:w="80" w:type="dxa"/>
            </w:tcMar>
            <w:vAlign w:val="center"/>
          </w:tcPr>
          <w:p w14:paraId="40925E61" w14:textId="77777777" w:rsidR="002A0C1C" w:rsidRPr="00126687" w:rsidRDefault="00000000">
            <w:pPr>
              <w:rPr>
                <w:color w:val="000000" w:themeColor="text1"/>
              </w:rPr>
            </w:pPr>
            <w:r w:rsidRPr="00126687">
              <w:rPr>
                <w:b/>
                <w:color w:val="000000" w:themeColor="text1"/>
                <w:sz w:val="18"/>
              </w:rPr>
              <w:t>Reduktion</w:t>
            </w:r>
          </w:p>
        </w:tc>
        <w:tc>
          <w:tcPr>
            <w:tcW w:w="1728" w:type="dxa"/>
            <w:tcMar>
              <w:top w:w="60" w:type="dxa"/>
              <w:left w:w="80" w:type="dxa"/>
              <w:bottom w:w="60" w:type="dxa"/>
              <w:right w:w="80" w:type="dxa"/>
            </w:tcMar>
            <w:vAlign w:val="center"/>
          </w:tcPr>
          <w:p w14:paraId="4A3B991D" w14:textId="77777777" w:rsidR="002A0C1C" w:rsidRPr="00126687" w:rsidRDefault="00000000">
            <w:pPr>
              <w:rPr>
                <w:color w:val="000000" w:themeColor="text1"/>
              </w:rPr>
            </w:pPr>
            <w:r w:rsidRPr="00126687">
              <w:rPr>
                <w:b/>
                <w:color w:val="000000" w:themeColor="text1"/>
                <w:sz w:val="18"/>
              </w:rPr>
              <w:t>Komponenten</w:t>
            </w:r>
          </w:p>
        </w:tc>
        <w:tc>
          <w:tcPr>
            <w:tcW w:w="2016" w:type="dxa"/>
            <w:tcMar>
              <w:top w:w="60" w:type="dxa"/>
              <w:left w:w="80" w:type="dxa"/>
              <w:bottom w:w="60" w:type="dxa"/>
              <w:right w:w="80" w:type="dxa"/>
            </w:tcMar>
            <w:vAlign w:val="center"/>
          </w:tcPr>
          <w:p w14:paraId="6B6DBA42" w14:textId="77777777" w:rsidR="002A0C1C" w:rsidRPr="00126687" w:rsidRDefault="00000000">
            <w:pPr>
              <w:rPr>
                <w:color w:val="000000" w:themeColor="text1"/>
              </w:rPr>
            </w:pPr>
            <w:r w:rsidRPr="00126687">
              <w:rPr>
                <w:b/>
                <w:color w:val="000000" w:themeColor="text1"/>
                <w:sz w:val="18"/>
              </w:rPr>
              <w:t>Self Intersecting</w:t>
            </w:r>
          </w:p>
        </w:tc>
        <w:tc>
          <w:tcPr>
            <w:tcW w:w="1584" w:type="dxa"/>
            <w:tcMar>
              <w:top w:w="60" w:type="dxa"/>
              <w:left w:w="80" w:type="dxa"/>
              <w:bottom w:w="60" w:type="dxa"/>
              <w:right w:w="80" w:type="dxa"/>
            </w:tcMar>
            <w:vAlign w:val="center"/>
          </w:tcPr>
          <w:p w14:paraId="6B8F762D" w14:textId="77777777" w:rsidR="002A0C1C" w:rsidRPr="00126687" w:rsidRDefault="00000000">
            <w:pPr>
              <w:rPr>
                <w:color w:val="000000" w:themeColor="text1"/>
              </w:rPr>
            </w:pPr>
            <w:r w:rsidRPr="00126687">
              <w:rPr>
                <w:b/>
                <w:color w:val="000000" w:themeColor="text1"/>
                <w:sz w:val="18"/>
              </w:rPr>
              <w:t>Sym. RMSE</w:t>
            </w:r>
          </w:p>
        </w:tc>
      </w:tr>
      <w:tr w:rsidR="002A0C1C" w:rsidRPr="00126687" w14:paraId="13F493C6" w14:textId="77777777">
        <w:trPr>
          <w:jc w:val="center"/>
        </w:trPr>
        <w:tc>
          <w:tcPr>
            <w:tcW w:w="2160" w:type="dxa"/>
            <w:tcMar>
              <w:top w:w="60" w:type="dxa"/>
              <w:left w:w="80" w:type="dxa"/>
              <w:bottom w:w="60" w:type="dxa"/>
              <w:right w:w="80" w:type="dxa"/>
            </w:tcMar>
            <w:vAlign w:val="center"/>
          </w:tcPr>
          <w:p w14:paraId="460D2CF0" w14:textId="77777777" w:rsidR="002A0C1C" w:rsidRPr="00126687" w:rsidRDefault="00000000">
            <w:pPr>
              <w:rPr>
                <w:color w:val="000000" w:themeColor="text1"/>
              </w:rPr>
            </w:pPr>
            <w:r w:rsidRPr="00126687">
              <w:rPr>
                <w:color w:val="000000" w:themeColor="text1"/>
                <w:sz w:val="18"/>
              </w:rPr>
              <w:t>Original</w:t>
            </w:r>
          </w:p>
        </w:tc>
        <w:tc>
          <w:tcPr>
            <w:tcW w:w="1584" w:type="dxa"/>
            <w:tcMar>
              <w:top w:w="60" w:type="dxa"/>
              <w:left w:w="80" w:type="dxa"/>
              <w:bottom w:w="60" w:type="dxa"/>
              <w:right w:w="80" w:type="dxa"/>
            </w:tcMar>
            <w:vAlign w:val="center"/>
          </w:tcPr>
          <w:p w14:paraId="0281C457" w14:textId="77777777" w:rsidR="002A0C1C" w:rsidRPr="00126687" w:rsidRDefault="00000000">
            <w:pPr>
              <w:rPr>
                <w:color w:val="000000" w:themeColor="text1"/>
              </w:rPr>
            </w:pPr>
            <w:r w:rsidRPr="00126687">
              <w:rPr>
                <w:color w:val="000000" w:themeColor="text1"/>
                <w:sz w:val="18"/>
              </w:rPr>
              <w:t>40.020</w:t>
            </w:r>
          </w:p>
        </w:tc>
        <w:tc>
          <w:tcPr>
            <w:tcW w:w="1584" w:type="dxa"/>
            <w:tcMar>
              <w:top w:w="60" w:type="dxa"/>
              <w:left w:w="80" w:type="dxa"/>
              <w:bottom w:w="60" w:type="dxa"/>
              <w:right w:w="80" w:type="dxa"/>
            </w:tcMar>
            <w:vAlign w:val="center"/>
          </w:tcPr>
          <w:p w14:paraId="4755E637" w14:textId="77777777" w:rsidR="002A0C1C" w:rsidRPr="00126687" w:rsidRDefault="00000000">
            <w:pPr>
              <w:rPr>
                <w:color w:val="000000" w:themeColor="text1"/>
              </w:rPr>
            </w:pPr>
            <w:r w:rsidRPr="00126687">
              <w:rPr>
                <w:color w:val="000000" w:themeColor="text1"/>
                <w:sz w:val="18"/>
              </w:rPr>
              <w:t>0,00 %</w:t>
            </w:r>
          </w:p>
        </w:tc>
        <w:tc>
          <w:tcPr>
            <w:tcW w:w="1728" w:type="dxa"/>
            <w:tcMar>
              <w:top w:w="60" w:type="dxa"/>
              <w:left w:w="80" w:type="dxa"/>
              <w:bottom w:w="60" w:type="dxa"/>
              <w:right w:w="80" w:type="dxa"/>
            </w:tcMar>
            <w:vAlign w:val="center"/>
          </w:tcPr>
          <w:p w14:paraId="456DB70E" w14:textId="77777777" w:rsidR="002A0C1C" w:rsidRPr="00126687" w:rsidRDefault="00000000">
            <w:pPr>
              <w:rPr>
                <w:color w:val="000000" w:themeColor="text1"/>
              </w:rPr>
            </w:pPr>
            <w:r w:rsidRPr="00126687">
              <w:rPr>
                <w:color w:val="000000" w:themeColor="text1"/>
                <w:sz w:val="18"/>
              </w:rPr>
              <w:t>1</w:t>
            </w:r>
          </w:p>
        </w:tc>
        <w:tc>
          <w:tcPr>
            <w:tcW w:w="2016" w:type="dxa"/>
            <w:tcMar>
              <w:top w:w="60" w:type="dxa"/>
              <w:left w:w="80" w:type="dxa"/>
              <w:bottom w:w="60" w:type="dxa"/>
              <w:right w:w="80" w:type="dxa"/>
            </w:tcMar>
            <w:vAlign w:val="center"/>
          </w:tcPr>
          <w:p w14:paraId="1D147439" w14:textId="77777777" w:rsidR="002A0C1C" w:rsidRPr="00126687" w:rsidRDefault="00000000">
            <w:pPr>
              <w:rPr>
                <w:color w:val="000000" w:themeColor="text1"/>
              </w:rPr>
            </w:pPr>
            <w:r w:rsidRPr="00126687">
              <w:rPr>
                <w:color w:val="000000" w:themeColor="text1"/>
                <w:sz w:val="18"/>
              </w:rPr>
              <w:t>False</w:t>
            </w:r>
          </w:p>
        </w:tc>
        <w:tc>
          <w:tcPr>
            <w:tcW w:w="1584" w:type="dxa"/>
            <w:tcMar>
              <w:top w:w="60" w:type="dxa"/>
              <w:left w:w="80" w:type="dxa"/>
              <w:bottom w:w="60" w:type="dxa"/>
              <w:right w:w="80" w:type="dxa"/>
            </w:tcMar>
            <w:vAlign w:val="center"/>
          </w:tcPr>
          <w:p w14:paraId="34BB63E8" w14:textId="77777777" w:rsidR="002A0C1C" w:rsidRPr="00126687" w:rsidRDefault="00000000">
            <w:pPr>
              <w:rPr>
                <w:color w:val="000000" w:themeColor="text1"/>
              </w:rPr>
            </w:pPr>
            <w:r w:rsidRPr="00126687">
              <w:rPr>
                <w:color w:val="000000" w:themeColor="text1"/>
                <w:sz w:val="18"/>
              </w:rPr>
              <w:t>0,098070</w:t>
            </w:r>
          </w:p>
        </w:tc>
      </w:tr>
      <w:tr w:rsidR="002A0C1C" w:rsidRPr="00126687" w14:paraId="24B41B19" w14:textId="77777777">
        <w:trPr>
          <w:jc w:val="center"/>
        </w:trPr>
        <w:tc>
          <w:tcPr>
            <w:tcW w:w="2160" w:type="dxa"/>
            <w:tcMar>
              <w:top w:w="60" w:type="dxa"/>
              <w:left w:w="80" w:type="dxa"/>
              <w:bottom w:w="60" w:type="dxa"/>
              <w:right w:w="80" w:type="dxa"/>
            </w:tcMar>
            <w:vAlign w:val="center"/>
          </w:tcPr>
          <w:p w14:paraId="28D5DA43" w14:textId="77777777" w:rsidR="002A0C1C" w:rsidRPr="00126687" w:rsidRDefault="00000000">
            <w:pPr>
              <w:rPr>
                <w:color w:val="000000" w:themeColor="text1"/>
              </w:rPr>
            </w:pPr>
            <w:r w:rsidRPr="00126687">
              <w:rPr>
                <w:color w:val="000000" w:themeColor="text1"/>
                <w:sz w:val="18"/>
              </w:rPr>
              <w:t>Target 30.000</w:t>
            </w:r>
          </w:p>
        </w:tc>
        <w:tc>
          <w:tcPr>
            <w:tcW w:w="1584" w:type="dxa"/>
            <w:tcMar>
              <w:top w:w="60" w:type="dxa"/>
              <w:left w:w="80" w:type="dxa"/>
              <w:bottom w:w="60" w:type="dxa"/>
              <w:right w:w="80" w:type="dxa"/>
            </w:tcMar>
            <w:vAlign w:val="center"/>
          </w:tcPr>
          <w:p w14:paraId="2F23132F" w14:textId="77777777" w:rsidR="002A0C1C" w:rsidRPr="00126687" w:rsidRDefault="00000000">
            <w:pPr>
              <w:rPr>
                <w:color w:val="000000" w:themeColor="text1"/>
              </w:rPr>
            </w:pPr>
            <w:r w:rsidRPr="00126687">
              <w:rPr>
                <w:color w:val="000000" w:themeColor="text1"/>
                <w:sz w:val="18"/>
              </w:rPr>
              <w:t>29.999</w:t>
            </w:r>
          </w:p>
        </w:tc>
        <w:tc>
          <w:tcPr>
            <w:tcW w:w="1584" w:type="dxa"/>
            <w:tcMar>
              <w:top w:w="60" w:type="dxa"/>
              <w:left w:w="80" w:type="dxa"/>
              <w:bottom w:w="60" w:type="dxa"/>
              <w:right w:w="80" w:type="dxa"/>
            </w:tcMar>
            <w:vAlign w:val="center"/>
          </w:tcPr>
          <w:p w14:paraId="6FA3B98E" w14:textId="77777777" w:rsidR="002A0C1C" w:rsidRPr="00126687" w:rsidRDefault="00000000">
            <w:pPr>
              <w:rPr>
                <w:color w:val="000000" w:themeColor="text1"/>
              </w:rPr>
            </w:pPr>
            <w:r w:rsidRPr="00126687">
              <w:rPr>
                <w:color w:val="000000" w:themeColor="text1"/>
                <w:sz w:val="18"/>
              </w:rPr>
              <w:t>25,04 %</w:t>
            </w:r>
          </w:p>
        </w:tc>
        <w:tc>
          <w:tcPr>
            <w:tcW w:w="1728" w:type="dxa"/>
            <w:tcMar>
              <w:top w:w="60" w:type="dxa"/>
              <w:left w:w="80" w:type="dxa"/>
              <w:bottom w:w="60" w:type="dxa"/>
              <w:right w:w="80" w:type="dxa"/>
            </w:tcMar>
            <w:vAlign w:val="center"/>
          </w:tcPr>
          <w:p w14:paraId="7712615D" w14:textId="77777777" w:rsidR="002A0C1C" w:rsidRPr="00126687" w:rsidRDefault="00000000">
            <w:pPr>
              <w:rPr>
                <w:color w:val="000000" w:themeColor="text1"/>
              </w:rPr>
            </w:pPr>
            <w:r w:rsidRPr="00126687">
              <w:rPr>
                <w:color w:val="000000" w:themeColor="text1"/>
                <w:sz w:val="18"/>
              </w:rPr>
              <w:t>2</w:t>
            </w:r>
          </w:p>
        </w:tc>
        <w:tc>
          <w:tcPr>
            <w:tcW w:w="2016" w:type="dxa"/>
            <w:tcMar>
              <w:top w:w="60" w:type="dxa"/>
              <w:left w:w="80" w:type="dxa"/>
              <w:bottom w:w="60" w:type="dxa"/>
              <w:right w:w="80" w:type="dxa"/>
            </w:tcMar>
            <w:vAlign w:val="center"/>
          </w:tcPr>
          <w:p w14:paraId="172E1277" w14:textId="77777777" w:rsidR="002A0C1C" w:rsidRPr="00126687" w:rsidRDefault="00000000">
            <w:pPr>
              <w:rPr>
                <w:color w:val="000000" w:themeColor="text1"/>
              </w:rPr>
            </w:pPr>
            <w:r w:rsidRPr="00126687">
              <w:rPr>
                <w:color w:val="000000" w:themeColor="text1"/>
                <w:sz w:val="18"/>
              </w:rPr>
              <w:t>False</w:t>
            </w:r>
          </w:p>
        </w:tc>
        <w:tc>
          <w:tcPr>
            <w:tcW w:w="1584" w:type="dxa"/>
            <w:tcMar>
              <w:top w:w="60" w:type="dxa"/>
              <w:left w:w="80" w:type="dxa"/>
              <w:bottom w:w="60" w:type="dxa"/>
              <w:right w:w="80" w:type="dxa"/>
            </w:tcMar>
            <w:vAlign w:val="center"/>
          </w:tcPr>
          <w:p w14:paraId="5D872570" w14:textId="77777777" w:rsidR="002A0C1C" w:rsidRPr="00126687" w:rsidRDefault="00000000">
            <w:pPr>
              <w:rPr>
                <w:color w:val="000000" w:themeColor="text1"/>
              </w:rPr>
            </w:pPr>
            <w:r w:rsidRPr="00126687">
              <w:rPr>
                <w:color w:val="000000" w:themeColor="text1"/>
                <w:sz w:val="18"/>
              </w:rPr>
              <w:t>0,098195</w:t>
            </w:r>
          </w:p>
        </w:tc>
      </w:tr>
      <w:tr w:rsidR="002A0C1C" w:rsidRPr="00126687" w14:paraId="6E6BA9B6" w14:textId="77777777">
        <w:trPr>
          <w:jc w:val="center"/>
        </w:trPr>
        <w:tc>
          <w:tcPr>
            <w:tcW w:w="2160" w:type="dxa"/>
            <w:tcMar>
              <w:top w:w="60" w:type="dxa"/>
              <w:left w:w="80" w:type="dxa"/>
              <w:bottom w:w="60" w:type="dxa"/>
              <w:right w:w="80" w:type="dxa"/>
            </w:tcMar>
            <w:vAlign w:val="center"/>
          </w:tcPr>
          <w:p w14:paraId="2C8046A8" w14:textId="77777777" w:rsidR="002A0C1C" w:rsidRPr="00126687" w:rsidRDefault="00000000">
            <w:pPr>
              <w:rPr>
                <w:color w:val="000000" w:themeColor="text1"/>
              </w:rPr>
            </w:pPr>
            <w:r w:rsidRPr="00126687">
              <w:rPr>
                <w:color w:val="000000" w:themeColor="text1"/>
                <w:sz w:val="18"/>
              </w:rPr>
              <w:t>Target 20.000</w:t>
            </w:r>
          </w:p>
        </w:tc>
        <w:tc>
          <w:tcPr>
            <w:tcW w:w="1584" w:type="dxa"/>
            <w:tcMar>
              <w:top w:w="60" w:type="dxa"/>
              <w:left w:w="80" w:type="dxa"/>
              <w:bottom w:w="60" w:type="dxa"/>
              <w:right w:w="80" w:type="dxa"/>
            </w:tcMar>
            <w:vAlign w:val="center"/>
          </w:tcPr>
          <w:p w14:paraId="502353D4" w14:textId="77777777" w:rsidR="002A0C1C" w:rsidRPr="00126687" w:rsidRDefault="00000000">
            <w:pPr>
              <w:rPr>
                <w:color w:val="000000" w:themeColor="text1"/>
              </w:rPr>
            </w:pPr>
            <w:r w:rsidRPr="00126687">
              <w:rPr>
                <w:color w:val="000000" w:themeColor="text1"/>
                <w:sz w:val="18"/>
              </w:rPr>
              <w:t>20.000</w:t>
            </w:r>
          </w:p>
        </w:tc>
        <w:tc>
          <w:tcPr>
            <w:tcW w:w="1584" w:type="dxa"/>
            <w:tcMar>
              <w:top w:w="60" w:type="dxa"/>
              <w:left w:w="80" w:type="dxa"/>
              <w:bottom w:w="60" w:type="dxa"/>
              <w:right w:w="80" w:type="dxa"/>
            </w:tcMar>
            <w:vAlign w:val="center"/>
          </w:tcPr>
          <w:p w14:paraId="7653B9B7" w14:textId="77777777" w:rsidR="002A0C1C" w:rsidRPr="00126687" w:rsidRDefault="00000000">
            <w:pPr>
              <w:rPr>
                <w:color w:val="000000" w:themeColor="text1"/>
              </w:rPr>
            </w:pPr>
            <w:r w:rsidRPr="00126687">
              <w:rPr>
                <w:color w:val="000000" w:themeColor="text1"/>
                <w:sz w:val="18"/>
              </w:rPr>
              <w:t>50,02 %</w:t>
            </w:r>
          </w:p>
        </w:tc>
        <w:tc>
          <w:tcPr>
            <w:tcW w:w="1728" w:type="dxa"/>
            <w:tcMar>
              <w:top w:w="60" w:type="dxa"/>
              <w:left w:w="80" w:type="dxa"/>
              <w:bottom w:w="60" w:type="dxa"/>
              <w:right w:w="80" w:type="dxa"/>
            </w:tcMar>
            <w:vAlign w:val="center"/>
          </w:tcPr>
          <w:p w14:paraId="0508892F" w14:textId="77777777" w:rsidR="002A0C1C" w:rsidRPr="00126687" w:rsidRDefault="00000000">
            <w:pPr>
              <w:rPr>
                <w:color w:val="000000" w:themeColor="text1"/>
              </w:rPr>
            </w:pPr>
            <w:r w:rsidRPr="00126687">
              <w:rPr>
                <w:color w:val="000000" w:themeColor="text1"/>
                <w:sz w:val="18"/>
              </w:rPr>
              <w:t>19</w:t>
            </w:r>
          </w:p>
        </w:tc>
        <w:tc>
          <w:tcPr>
            <w:tcW w:w="2016" w:type="dxa"/>
            <w:tcMar>
              <w:top w:w="60" w:type="dxa"/>
              <w:left w:w="80" w:type="dxa"/>
              <w:bottom w:w="60" w:type="dxa"/>
              <w:right w:w="80" w:type="dxa"/>
            </w:tcMar>
            <w:vAlign w:val="center"/>
          </w:tcPr>
          <w:p w14:paraId="33839289" w14:textId="77777777" w:rsidR="002A0C1C" w:rsidRPr="00126687" w:rsidRDefault="00000000">
            <w:pPr>
              <w:rPr>
                <w:color w:val="000000" w:themeColor="text1"/>
              </w:rPr>
            </w:pPr>
            <w:r w:rsidRPr="00126687">
              <w:rPr>
                <w:color w:val="000000" w:themeColor="text1"/>
                <w:sz w:val="18"/>
              </w:rPr>
              <w:t>True</w:t>
            </w:r>
          </w:p>
        </w:tc>
        <w:tc>
          <w:tcPr>
            <w:tcW w:w="1584" w:type="dxa"/>
            <w:tcMar>
              <w:top w:w="60" w:type="dxa"/>
              <w:left w:w="80" w:type="dxa"/>
              <w:bottom w:w="60" w:type="dxa"/>
              <w:right w:w="80" w:type="dxa"/>
            </w:tcMar>
            <w:vAlign w:val="center"/>
          </w:tcPr>
          <w:p w14:paraId="59997007" w14:textId="77777777" w:rsidR="002A0C1C" w:rsidRPr="00126687" w:rsidRDefault="00000000">
            <w:pPr>
              <w:rPr>
                <w:color w:val="000000" w:themeColor="text1"/>
              </w:rPr>
            </w:pPr>
            <w:r w:rsidRPr="00126687">
              <w:rPr>
                <w:color w:val="000000" w:themeColor="text1"/>
                <w:sz w:val="18"/>
              </w:rPr>
              <w:t>0,098727</w:t>
            </w:r>
          </w:p>
        </w:tc>
      </w:tr>
      <w:tr w:rsidR="002A0C1C" w:rsidRPr="00126687" w14:paraId="24F8079C" w14:textId="77777777">
        <w:trPr>
          <w:jc w:val="center"/>
        </w:trPr>
        <w:tc>
          <w:tcPr>
            <w:tcW w:w="2160" w:type="dxa"/>
            <w:tcMar>
              <w:top w:w="60" w:type="dxa"/>
              <w:left w:w="80" w:type="dxa"/>
              <w:bottom w:w="60" w:type="dxa"/>
              <w:right w:w="80" w:type="dxa"/>
            </w:tcMar>
            <w:vAlign w:val="center"/>
          </w:tcPr>
          <w:p w14:paraId="335A9DE9" w14:textId="77777777" w:rsidR="002A0C1C" w:rsidRPr="00126687" w:rsidRDefault="00000000">
            <w:pPr>
              <w:rPr>
                <w:color w:val="000000" w:themeColor="text1"/>
              </w:rPr>
            </w:pPr>
            <w:r w:rsidRPr="00126687">
              <w:rPr>
                <w:color w:val="000000" w:themeColor="text1"/>
                <w:sz w:val="18"/>
              </w:rPr>
              <w:t>Target 10.000</w:t>
            </w:r>
          </w:p>
        </w:tc>
        <w:tc>
          <w:tcPr>
            <w:tcW w:w="1584" w:type="dxa"/>
            <w:tcMar>
              <w:top w:w="60" w:type="dxa"/>
              <w:left w:w="80" w:type="dxa"/>
              <w:bottom w:w="60" w:type="dxa"/>
              <w:right w:w="80" w:type="dxa"/>
            </w:tcMar>
            <w:vAlign w:val="center"/>
          </w:tcPr>
          <w:p w14:paraId="3668B19C" w14:textId="77777777" w:rsidR="002A0C1C" w:rsidRPr="00126687" w:rsidRDefault="00000000">
            <w:pPr>
              <w:rPr>
                <w:color w:val="000000" w:themeColor="text1"/>
              </w:rPr>
            </w:pPr>
            <w:r w:rsidRPr="00126687">
              <w:rPr>
                <w:color w:val="000000" w:themeColor="text1"/>
                <w:sz w:val="18"/>
              </w:rPr>
              <w:t>10.000</w:t>
            </w:r>
          </w:p>
        </w:tc>
        <w:tc>
          <w:tcPr>
            <w:tcW w:w="1584" w:type="dxa"/>
            <w:tcMar>
              <w:top w:w="60" w:type="dxa"/>
              <w:left w:w="80" w:type="dxa"/>
              <w:bottom w:w="60" w:type="dxa"/>
              <w:right w:w="80" w:type="dxa"/>
            </w:tcMar>
            <w:vAlign w:val="center"/>
          </w:tcPr>
          <w:p w14:paraId="69728FD3" w14:textId="77777777" w:rsidR="002A0C1C" w:rsidRPr="00126687" w:rsidRDefault="00000000">
            <w:pPr>
              <w:rPr>
                <w:color w:val="000000" w:themeColor="text1"/>
              </w:rPr>
            </w:pPr>
            <w:r w:rsidRPr="00126687">
              <w:rPr>
                <w:color w:val="000000" w:themeColor="text1"/>
                <w:sz w:val="18"/>
              </w:rPr>
              <w:t>75,01 %</w:t>
            </w:r>
          </w:p>
        </w:tc>
        <w:tc>
          <w:tcPr>
            <w:tcW w:w="1728" w:type="dxa"/>
            <w:tcMar>
              <w:top w:w="60" w:type="dxa"/>
              <w:left w:w="80" w:type="dxa"/>
              <w:bottom w:w="60" w:type="dxa"/>
              <w:right w:w="80" w:type="dxa"/>
            </w:tcMar>
            <w:vAlign w:val="center"/>
          </w:tcPr>
          <w:p w14:paraId="6B048FE7" w14:textId="77777777" w:rsidR="002A0C1C" w:rsidRPr="00126687" w:rsidRDefault="00000000">
            <w:pPr>
              <w:rPr>
                <w:color w:val="000000" w:themeColor="text1"/>
              </w:rPr>
            </w:pPr>
            <w:r w:rsidRPr="00126687">
              <w:rPr>
                <w:color w:val="000000" w:themeColor="text1"/>
                <w:sz w:val="18"/>
              </w:rPr>
              <w:t>78</w:t>
            </w:r>
          </w:p>
        </w:tc>
        <w:tc>
          <w:tcPr>
            <w:tcW w:w="2016" w:type="dxa"/>
            <w:tcMar>
              <w:top w:w="60" w:type="dxa"/>
              <w:left w:w="80" w:type="dxa"/>
              <w:bottom w:w="60" w:type="dxa"/>
              <w:right w:w="80" w:type="dxa"/>
            </w:tcMar>
            <w:vAlign w:val="center"/>
          </w:tcPr>
          <w:p w14:paraId="29119398" w14:textId="77777777" w:rsidR="002A0C1C" w:rsidRPr="00126687" w:rsidRDefault="00000000">
            <w:pPr>
              <w:rPr>
                <w:color w:val="000000" w:themeColor="text1"/>
              </w:rPr>
            </w:pPr>
            <w:r w:rsidRPr="00126687">
              <w:rPr>
                <w:color w:val="000000" w:themeColor="text1"/>
                <w:sz w:val="18"/>
              </w:rPr>
              <w:t>False</w:t>
            </w:r>
          </w:p>
        </w:tc>
        <w:tc>
          <w:tcPr>
            <w:tcW w:w="1584" w:type="dxa"/>
            <w:tcMar>
              <w:top w:w="60" w:type="dxa"/>
              <w:left w:w="80" w:type="dxa"/>
              <w:bottom w:w="60" w:type="dxa"/>
              <w:right w:w="80" w:type="dxa"/>
            </w:tcMar>
            <w:vAlign w:val="center"/>
          </w:tcPr>
          <w:p w14:paraId="2257FFAB" w14:textId="77777777" w:rsidR="002A0C1C" w:rsidRPr="00126687" w:rsidRDefault="00000000">
            <w:pPr>
              <w:rPr>
                <w:color w:val="000000" w:themeColor="text1"/>
              </w:rPr>
            </w:pPr>
            <w:r w:rsidRPr="00126687">
              <w:rPr>
                <w:color w:val="000000" w:themeColor="text1"/>
                <w:sz w:val="18"/>
              </w:rPr>
              <w:t>0,100504</w:t>
            </w:r>
          </w:p>
        </w:tc>
      </w:tr>
      <w:tr w:rsidR="002A0C1C" w:rsidRPr="00126687" w14:paraId="43C9D45F" w14:textId="77777777">
        <w:trPr>
          <w:jc w:val="center"/>
        </w:trPr>
        <w:tc>
          <w:tcPr>
            <w:tcW w:w="2160" w:type="dxa"/>
            <w:tcMar>
              <w:top w:w="60" w:type="dxa"/>
              <w:left w:w="80" w:type="dxa"/>
              <w:bottom w:w="60" w:type="dxa"/>
              <w:right w:w="80" w:type="dxa"/>
            </w:tcMar>
            <w:vAlign w:val="center"/>
          </w:tcPr>
          <w:p w14:paraId="5A489FE5" w14:textId="77777777" w:rsidR="002A0C1C" w:rsidRPr="00126687" w:rsidRDefault="00000000">
            <w:pPr>
              <w:rPr>
                <w:color w:val="000000" w:themeColor="text1"/>
              </w:rPr>
            </w:pPr>
            <w:r w:rsidRPr="00126687">
              <w:rPr>
                <w:color w:val="000000" w:themeColor="text1"/>
                <w:sz w:val="18"/>
              </w:rPr>
              <w:t>Target 5.000</w:t>
            </w:r>
          </w:p>
        </w:tc>
        <w:tc>
          <w:tcPr>
            <w:tcW w:w="1584" w:type="dxa"/>
            <w:tcMar>
              <w:top w:w="60" w:type="dxa"/>
              <w:left w:w="80" w:type="dxa"/>
              <w:bottom w:w="60" w:type="dxa"/>
              <w:right w:w="80" w:type="dxa"/>
            </w:tcMar>
            <w:vAlign w:val="center"/>
          </w:tcPr>
          <w:p w14:paraId="2F2B052F" w14:textId="77777777" w:rsidR="002A0C1C" w:rsidRPr="00126687" w:rsidRDefault="00000000">
            <w:pPr>
              <w:rPr>
                <w:color w:val="000000" w:themeColor="text1"/>
              </w:rPr>
            </w:pPr>
            <w:r w:rsidRPr="00126687">
              <w:rPr>
                <w:color w:val="000000" w:themeColor="text1"/>
                <w:sz w:val="18"/>
              </w:rPr>
              <w:t>4.999</w:t>
            </w:r>
          </w:p>
        </w:tc>
        <w:tc>
          <w:tcPr>
            <w:tcW w:w="1584" w:type="dxa"/>
            <w:tcMar>
              <w:top w:w="60" w:type="dxa"/>
              <w:left w:w="80" w:type="dxa"/>
              <w:bottom w:w="60" w:type="dxa"/>
              <w:right w:w="80" w:type="dxa"/>
            </w:tcMar>
            <w:vAlign w:val="center"/>
          </w:tcPr>
          <w:p w14:paraId="2072B29E" w14:textId="77777777" w:rsidR="002A0C1C" w:rsidRPr="00126687" w:rsidRDefault="00000000">
            <w:pPr>
              <w:rPr>
                <w:color w:val="000000" w:themeColor="text1"/>
              </w:rPr>
            </w:pPr>
            <w:r w:rsidRPr="00126687">
              <w:rPr>
                <w:color w:val="000000" w:themeColor="text1"/>
                <w:sz w:val="18"/>
              </w:rPr>
              <w:t>87,51 %</w:t>
            </w:r>
          </w:p>
        </w:tc>
        <w:tc>
          <w:tcPr>
            <w:tcW w:w="1728" w:type="dxa"/>
            <w:tcMar>
              <w:top w:w="60" w:type="dxa"/>
              <w:left w:w="80" w:type="dxa"/>
              <w:bottom w:w="60" w:type="dxa"/>
              <w:right w:w="80" w:type="dxa"/>
            </w:tcMar>
            <w:vAlign w:val="center"/>
          </w:tcPr>
          <w:p w14:paraId="6B3B295E" w14:textId="77777777" w:rsidR="002A0C1C" w:rsidRPr="00126687" w:rsidRDefault="00000000">
            <w:pPr>
              <w:rPr>
                <w:color w:val="000000" w:themeColor="text1"/>
              </w:rPr>
            </w:pPr>
            <w:r w:rsidRPr="00126687">
              <w:rPr>
                <w:color w:val="000000" w:themeColor="text1"/>
                <w:sz w:val="18"/>
              </w:rPr>
              <w:t>46</w:t>
            </w:r>
          </w:p>
        </w:tc>
        <w:tc>
          <w:tcPr>
            <w:tcW w:w="2016" w:type="dxa"/>
            <w:tcMar>
              <w:top w:w="60" w:type="dxa"/>
              <w:left w:w="80" w:type="dxa"/>
              <w:bottom w:w="60" w:type="dxa"/>
              <w:right w:w="80" w:type="dxa"/>
            </w:tcMar>
            <w:vAlign w:val="center"/>
          </w:tcPr>
          <w:p w14:paraId="57AEF069" w14:textId="77777777" w:rsidR="002A0C1C" w:rsidRPr="00126687" w:rsidRDefault="00000000">
            <w:pPr>
              <w:rPr>
                <w:color w:val="000000" w:themeColor="text1"/>
              </w:rPr>
            </w:pPr>
            <w:r w:rsidRPr="00126687">
              <w:rPr>
                <w:color w:val="000000" w:themeColor="text1"/>
                <w:sz w:val="18"/>
              </w:rPr>
              <w:t>False</w:t>
            </w:r>
          </w:p>
        </w:tc>
        <w:tc>
          <w:tcPr>
            <w:tcW w:w="1584" w:type="dxa"/>
            <w:tcMar>
              <w:top w:w="60" w:type="dxa"/>
              <w:left w:w="80" w:type="dxa"/>
              <w:bottom w:w="60" w:type="dxa"/>
              <w:right w:w="80" w:type="dxa"/>
            </w:tcMar>
            <w:vAlign w:val="center"/>
          </w:tcPr>
          <w:p w14:paraId="6D49D052" w14:textId="77777777" w:rsidR="002A0C1C" w:rsidRPr="00126687" w:rsidRDefault="00000000">
            <w:pPr>
              <w:rPr>
                <w:color w:val="000000" w:themeColor="text1"/>
              </w:rPr>
            </w:pPr>
            <w:r w:rsidRPr="00126687">
              <w:rPr>
                <w:color w:val="000000" w:themeColor="text1"/>
                <w:sz w:val="18"/>
              </w:rPr>
              <w:t>0,103913</w:t>
            </w:r>
          </w:p>
        </w:tc>
      </w:tr>
    </w:tbl>
    <w:p w14:paraId="30E520A5" w14:textId="77777777" w:rsidR="002A0C1C" w:rsidRPr="00126687" w:rsidRDefault="00000000">
      <w:pPr>
        <w:jc w:val="center"/>
        <w:rPr>
          <w:color w:val="000000" w:themeColor="text1"/>
        </w:rPr>
      </w:pPr>
      <w:r w:rsidRPr="00126687">
        <w:rPr>
          <w:noProof/>
          <w:color w:val="000000" w:themeColor="text1"/>
        </w:rPr>
        <w:drawing>
          <wp:inline distT="0" distB="0" distL="0" distR="0" wp14:anchorId="43E7E2A8" wp14:editId="31EF1F39">
            <wp:extent cx="5577840" cy="30791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ification.png"/>
                    <pic:cNvPicPr/>
                  </pic:nvPicPr>
                  <pic:blipFill>
                    <a:blip r:embed="rId18"/>
                    <a:stretch>
                      <a:fillRect/>
                    </a:stretch>
                  </pic:blipFill>
                  <pic:spPr>
                    <a:xfrm>
                      <a:off x="0" y="0"/>
                      <a:ext cx="5577840" cy="3079199"/>
                    </a:xfrm>
                    <a:prstGeom prst="rect">
                      <a:avLst/>
                    </a:prstGeom>
                  </pic:spPr>
                </pic:pic>
              </a:graphicData>
            </a:graphic>
          </wp:inline>
        </w:drawing>
      </w:r>
    </w:p>
    <w:p w14:paraId="61223581" w14:textId="77777777" w:rsidR="002A0C1C" w:rsidRPr="00126687" w:rsidRDefault="00000000">
      <w:pPr>
        <w:pStyle w:val="CaptionCustom"/>
        <w:jc w:val="center"/>
        <w:rPr>
          <w:rFonts w:hint="eastAsia"/>
          <w:color w:val="000000" w:themeColor="text1"/>
          <w:lang w:val="de-DE"/>
        </w:rPr>
      </w:pPr>
      <w:r w:rsidRPr="00126687">
        <w:rPr>
          <w:color w:val="000000" w:themeColor="text1"/>
          <w:lang w:val="de-DE"/>
        </w:rPr>
        <w:t>Abbildung 12: Geometrischer Fehler und Komponentenanzahl bei zunehmender Vereinfachung.</w:t>
      </w:r>
    </w:p>
    <w:p w14:paraId="786B6E5A" w14:textId="77777777" w:rsidR="002A0C1C" w:rsidRPr="00126687" w:rsidRDefault="00000000">
      <w:pPr>
        <w:rPr>
          <w:color w:val="000000" w:themeColor="text1"/>
          <w:lang w:val="de-DE"/>
        </w:rPr>
      </w:pPr>
      <w:r w:rsidRPr="00126687">
        <w:rPr>
          <w:color w:val="000000" w:themeColor="text1"/>
          <w:lang w:val="de-DE"/>
        </w:rPr>
        <w:t>Die 30k-Variante ist der beste Kompromiss. Sie reduziert die Dreiecksanzahl um etwa ein Viertel, während der symmetrische RMSE nur von 0,098070 auf 0,098195 steigt. Die zweite Komponente dieser Variante besteht aus nur einem isolierten Dreieck. Bei 20.000 Dreiecken treten bereits Self-</w:t>
      </w:r>
      <w:proofErr w:type="spellStart"/>
      <w:r w:rsidRPr="00126687">
        <w:rPr>
          <w:color w:val="000000" w:themeColor="text1"/>
          <w:lang w:val="de-DE"/>
        </w:rPr>
        <w:t>Intersections</w:t>
      </w:r>
      <w:proofErr w:type="spellEnd"/>
      <w:r w:rsidRPr="00126687">
        <w:rPr>
          <w:color w:val="000000" w:themeColor="text1"/>
          <w:lang w:val="de-DE"/>
        </w:rPr>
        <w:t xml:space="preserve"> </w:t>
      </w:r>
      <w:r w:rsidRPr="00126687">
        <w:rPr>
          <w:color w:val="000000" w:themeColor="text1"/>
          <w:lang w:val="de-DE"/>
        </w:rPr>
        <w:lastRenderedPageBreak/>
        <w:t>und 19 Komponenten auf; bei 10.000 bzw. 5.000 Dreiecken wird die Oberfläche stark fragmentiert. Daher wurde Target 30.000 ausgewählt.</w:t>
      </w:r>
    </w:p>
    <w:p w14:paraId="4C756064" w14:textId="77777777" w:rsidR="002A0C1C" w:rsidRPr="00126687" w:rsidRDefault="00000000">
      <w:pPr>
        <w:pStyle w:val="Heading1"/>
        <w:rPr>
          <w:color w:val="000000" w:themeColor="text1"/>
          <w:lang w:val="de-DE"/>
        </w:rPr>
      </w:pPr>
      <w:r w:rsidRPr="00126687">
        <w:rPr>
          <w:color w:val="000000" w:themeColor="text1"/>
          <w:lang w:val="de-DE"/>
        </w:rPr>
        <w:t>25. Finaler Export und Integritätsprüfung</w:t>
      </w:r>
    </w:p>
    <w:p w14:paraId="4DFFB32B" w14:textId="77777777" w:rsidR="002A0C1C" w:rsidRPr="00126687" w:rsidRDefault="00000000">
      <w:pPr>
        <w:pStyle w:val="Heading2"/>
        <w:rPr>
          <w:color w:val="000000" w:themeColor="text1"/>
          <w:lang w:val="de-DE"/>
        </w:rPr>
      </w:pPr>
      <w:r w:rsidRPr="00126687">
        <w:rPr>
          <w:color w:val="000000" w:themeColor="text1"/>
          <w:lang w:val="de-DE"/>
        </w:rPr>
        <w:t xml:space="preserve">25.1 Letzter </w:t>
      </w:r>
      <w:proofErr w:type="spellStart"/>
      <w:r w:rsidRPr="00126687">
        <w:rPr>
          <w:color w:val="000000" w:themeColor="text1"/>
          <w:lang w:val="de-DE"/>
        </w:rPr>
        <w:t>Cleanup</w:t>
      </w:r>
      <w:proofErr w:type="spellEnd"/>
    </w:p>
    <w:p w14:paraId="65896677" w14:textId="77777777" w:rsidR="002A0C1C" w:rsidRPr="00126687" w:rsidRDefault="00000000">
      <w:pPr>
        <w:rPr>
          <w:color w:val="000000" w:themeColor="text1"/>
          <w:lang w:val="de-DE"/>
        </w:rPr>
      </w:pPr>
      <w:r w:rsidRPr="00126687">
        <w:rPr>
          <w:color w:val="000000" w:themeColor="text1"/>
          <w:lang w:val="de-DE"/>
        </w:rPr>
        <w:t xml:space="preserve">Aus der 30k-Variante wurde vor dem Export die einzelne Kleinkomponente mit einem Dreieck entfernt. Das finale Mesh besitzt dadurch 16.649 Vertices, 29.998 Dreiecke und genau eine </w:t>
      </w:r>
      <w:proofErr w:type="spellStart"/>
      <w:r w:rsidRPr="00126687">
        <w:rPr>
          <w:color w:val="000000" w:themeColor="text1"/>
          <w:lang w:val="de-DE"/>
        </w:rPr>
        <w:t>Connected</w:t>
      </w:r>
      <w:proofErr w:type="spellEnd"/>
      <w:r w:rsidRPr="00126687">
        <w:rPr>
          <w:color w:val="000000" w:themeColor="text1"/>
          <w:lang w:val="de-DE"/>
        </w:rPr>
        <w:t xml:space="preserve"> </w:t>
      </w:r>
      <w:proofErr w:type="spellStart"/>
      <w:r w:rsidRPr="00126687">
        <w:rPr>
          <w:color w:val="000000" w:themeColor="text1"/>
          <w:lang w:val="de-DE"/>
        </w:rPr>
        <w:t>Component</w:t>
      </w:r>
      <w:proofErr w:type="spellEnd"/>
      <w:r w:rsidRPr="00126687">
        <w:rPr>
          <w:color w:val="000000" w:themeColor="text1"/>
          <w:lang w:val="de-DE"/>
        </w:rPr>
        <w:t>. Das entspricht einer Reduktion der Dreiecksanzahl um 25,04 % gegenüber dem bereinigten BPA-</w:t>
      </w:r>
      <w:proofErr w:type="spellStart"/>
      <w:r w:rsidRPr="00126687">
        <w:rPr>
          <w:color w:val="000000" w:themeColor="text1"/>
          <w:lang w:val="de-DE"/>
        </w:rPr>
        <w:t>Ausgangsmesh</w:t>
      </w:r>
      <w:proofErr w:type="spellEnd"/>
      <w:r w:rsidRPr="00126687">
        <w:rPr>
          <w:color w:val="000000" w:themeColor="text1"/>
          <w:lang w:val="de-DE"/>
        </w:rPr>
        <w:t>.</w:t>
      </w:r>
    </w:p>
    <w:p w14:paraId="632CC802" w14:textId="77777777" w:rsidR="002A0C1C" w:rsidRPr="00126687" w:rsidRDefault="00000000">
      <w:pPr>
        <w:pStyle w:val="Heading2"/>
        <w:rPr>
          <w:color w:val="000000" w:themeColor="text1"/>
        </w:rPr>
      </w:pPr>
      <w:r w:rsidRPr="00126687">
        <w:rPr>
          <w:color w:val="000000" w:themeColor="text1"/>
        </w:rPr>
        <w:t xml:space="preserve">25.2 Finale </w:t>
      </w:r>
      <w:proofErr w:type="spellStart"/>
      <w:r w:rsidRPr="00126687">
        <w:rPr>
          <w:color w:val="000000" w:themeColor="text1"/>
        </w:rPr>
        <w:t>Qualitätsprüfung</w:t>
      </w:r>
      <w:proofErr w:type="spellEnd"/>
    </w:p>
    <w:tbl>
      <w:tblPr>
        <w:tblStyle w:val="TableGrid"/>
        <w:tblW w:w="0" w:type="auto"/>
        <w:jc w:val="center"/>
        <w:tblLook w:val="04A0" w:firstRow="1" w:lastRow="0" w:firstColumn="1" w:lastColumn="0" w:noHBand="0" w:noVBand="1"/>
      </w:tblPr>
      <w:tblGrid>
        <w:gridCol w:w="3744"/>
        <w:gridCol w:w="2304"/>
        <w:gridCol w:w="2448"/>
      </w:tblGrid>
      <w:tr w:rsidR="002A0C1C" w:rsidRPr="00126687" w14:paraId="3AE7BC44" w14:textId="77777777" w:rsidTr="00AC7C1E">
        <w:trPr>
          <w:jc w:val="center"/>
        </w:trPr>
        <w:tc>
          <w:tcPr>
            <w:tcW w:w="3744" w:type="dxa"/>
            <w:tcMar>
              <w:top w:w="60" w:type="dxa"/>
              <w:left w:w="80" w:type="dxa"/>
              <w:bottom w:w="60" w:type="dxa"/>
              <w:right w:w="80" w:type="dxa"/>
            </w:tcMar>
            <w:vAlign w:val="center"/>
          </w:tcPr>
          <w:p w14:paraId="4801DA54" w14:textId="77777777" w:rsidR="002A0C1C" w:rsidRPr="00126687" w:rsidRDefault="00000000">
            <w:pPr>
              <w:rPr>
                <w:color w:val="000000" w:themeColor="text1"/>
              </w:rPr>
            </w:pPr>
            <w:r w:rsidRPr="00126687">
              <w:rPr>
                <w:b/>
                <w:color w:val="000000" w:themeColor="text1"/>
                <w:sz w:val="18"/>
              </w:rPr>
              <w:t>Kennzahl</w:t>
            </w:r>
          </w:p>
        </w:tc>
        <w:tc>
          <w:tcPr>
            <w:tcW w:w="2304" w:type="dxa"/>
            <w:tcMar>
              <w:top w:w="60" w:type="dxa"/>
              <w:left w:w="80" w:type="dxa"/>
              <w:bottom w:w="60" w:type="dxa"/>
              <w:right w:w="80" w:type="dxa"/>
            </w:tcMar>
            <w:vAlign w:val="center"/>
          </w:tcPr>
          <w:p w14:paraId="0A21AE0C" w14:textId="77777777" w:rsidR="002A0C1C" w:rsidRPr="00126687" w:rsidRDefault="00000000">
            <w:pPr>
              <w:rPr>
                <w:color w:val="000000" w:themeColor="text1"/>
              </w:rPr>
            </w:pPr>
            <w:r w:rsidRPr="00126687">
              <w:rPr>
                <w:b/>
                <w:color w:val="000000" w:themeColor="text1"/>
                <w:sz w:val="18"/>
              </w:rPr>
              <w:t>Original BPA</w:t>
            </w:r>
          </w:p>
        </w:tc>
        <w:tc>
          <w:tcPr>
            <w:tcW w:w="2448" w:type="dxa"/>
            <w:tcMar>
              <w:top w:w="60" w:type="dxa"/>
              <w:left w:w="80" w:type="dxa"/>
              <w:bottom w:w="60" w:type="dxa"/>
              <w:right w:w="80" w:type="dxa"/>
            </w:tcMar>
            <w:vAlign w:val="center"/>
          </w:tcPr>
          <w:p w14:paraId="491EBA8E" w14:textId="77777777" w:rsidR="002A0C1C" w:rsidRPr="00126687" w:rsidRDefault="00000000">
            <w:pPr>
              <w:rPr>
                <w:color w:val="000000" w:themeColor="text1"/>
              </w:rPr>
            </w:pPr>
            <w:r w:rsidRPr="00126687">
              <w:rPr>
                <w:b/>
                <w:color w:val="000000" w:themeColor="text1"/>
                <w:sz w:val="18"/>
              </w:rPr>
              <w:t>Finales Modell</w:t>
            </w:r>
          </w:p>
        </w:tc>
      </w:tr>
      <w:tr w:rsidR="002A0C1C" w:rsidRPr="00126687" w14:paraId="5AF1EB60" w14:textId="77777777">
        <w:trPr>
          <w:jc w:val="center"/>
        </w:trPr>
        <w:tc>
          <w:tcPr>
            <w:tcW w:w="3744" w:type="dxa"/>
            <w:tcMar>
              <w:top w:w="60" w:type="dxa"/>
              <w:left w:w="80" w:type="dxa"/>
              <w:bottom w:w="60" w:type="dxa"/>
              <w:right w:w="80" w:type="dxa"/>
            </w:tcMar>
            <w:vAlign w:val="center"/>
          </w:tcPr>
          <w:p w14:paraId="672E5F02" w14:textId="77777777" w:rsidR="002A0C1C" w:rsidRPr="00126687" w:rsidRDefault="00000000">
            <w:pPr>
              <w:rPr>
                <w:color w:val="000000" w:themeColor="text1"/>
              </w:rPr>
            </w:pPr>
            <w:r w:rsidRPr="00126687">
              <w:rPr>
                <w:color w:val="000000" w:themeColor="text1"/>
                <w:sz w:val="18"/>
              </w:rPr>
              <w:t>Vertices</w:t>
            </w:r>
          </w:p>
        </w:tc>
        <w:tc>
          <w:tcPr>
            <w:tcW w:w="2304" w:type="dxa"/>
            <w:tcMar>
              <w:top w:w="60" w:type="dxa"/>
              <w:left w:w="80" w:type="dxa"/>
              <w:bottom w:w="60" w:type="dxa"/>
              <w:right w:w="80" w:type="dxa"/>
            </w:tcMar>
            <w:vAlign w:val="center"/>
          </w:tcPr>
          <w:p w14:paraId="78FFB58D" w14:textId="77777777" w:rsidR="002A0C1C" w:rsidRPr="00126687" w:rsidRDefault="00000000">
            <w:pPr>
              <w:rPr>
                <w:color w:val="000000" w:themeColor="text1"/>
              </w:rPr>
            </w:pPr>
            <w:r w:rsidRPr="00126687">
              <w:rPr>
                <w:color w:val="000000" w:themeColor="text1"/>
                <w:sz w:val="18"/>
              </w:rPr>
              <w:t>21.689</w:t>
            </w:r>
          </w:p>
        </w:tc>
        <w:tc>
          <w:tcPr>
            <w:tcW w:w="2448" w:type="dxa"/>
            <w:tcMar>
              <w:top w:w="60" w:type="dxa"/>
              <w:left w:w="80" w:type="dxa"/>
              <w:bottom w:w="60" w:type="dxa"/>
              <w:right w:w="80" w:type="dxa"/>
            </w:tcMar>
            <w:vAlign w:val="center"/>
          </w:tcPr>
          <w:p w14:paraId="04E4DCA9" w14:textId="77777777" w:rsidR="002A0C1C" w:rsidRPr="00126687" w:rsidRDefault="00000000">
            <w:pPr>
              <w:rPr>
                <w:color w:val="000000" w:themeColor="text1"/>
              </w:rPr>
            </w:pPr>
            <w:r w:rsidRPr="00126687">
              <w:rPr>
                <w:color w:val="000000" w:themeColor="text1"/>
                <w:sz w:val="18"/>
              </w:rPr>
              <w:t>16.649</w:t>
            </w:r>
          </w:p>
        </w:tc>
      </w:tr>
      <w:tr w:rsidR="002A0C1C" w:rsidRPr="00126687" w14:paraId="551F2EDB" w14:textId="77777777">
        <w:trPr>
          <w:jc w:val="center"/>
        </w:trPr>
        <w:tc>
          <w:tcPr>
            <w:tcW w:w="3744" w:type="dxa"/>
            <w:tcMar>
              <w:top w:w="60" w:type="dxa"/>
              <w:left w:w="80" w:type="dxa"/>
              <w:bottom w:w="60" w:type="dxa"/>
              <w:right w:w="80" w:type="dxa"/>
            </w:tcMar>
            <w:vAlign w:val="center"/>
          </w:tcPr>
          <w:p w14:paraId="0DDFB39F" w14:textId="77777777" w:rsidR="002A0C1C" w:rsidRPr="00126687" w:rsidRDefault="00000000">
            <w:pPr>
              <w:rPr>
                <w:color w:val="000000" w:themeColor="text1"/>
              </w:rPr>
            </w:pPr>
            <w:r w:rsidRPr="00126687">
              <w:rPr>
                <w:color w:val="000000" w:themeColor="text1"/>
                <w:sz w:val="18"/>
              </w:rPr>
              <w:t>Dreiecke</w:t>
            </w:r>
          </w:p>
        </w:tc>
        <w:tc>
          <w:tcPr>
            <w:tcW w:w="2304" w:type="dxa"/>
            <w:tcMar>
              <w:top w:w="60" w:type="dxa"/>
              <w:left w:w="80" w:type="dxa"/>
              <w:bottom w:w="60" w:type="dxa"/>
              <w:right w:w="80" w:type="dxa"/>
            </w:tcMar>
            <w:vAlign w:val="center"/>
          </w:tcPr>
          <w:p w14:paraId="59FA83E5" w14:textId="77777777" w:rsidR="002A0C1C" w:rsidRPr="00126687" w:rsidRDefault="00000000">
            <w:pPr>
              <w:rPr>
                <w:color w:val="000000" w:themeColor="text1"/>
              </w:rPr>
            </w:pPr>
            <w:r w:rsidRPr="00126687">
              <w:rPr>
                <w:color w:val="000000" w:themeColor="text1"/>
                <w:sz w:val="18"/>
              </w:rPr>
              <w:t>40.020</w:t>
            </w:r>
          </w:p>
        </w:tc>
        <w:tc>
          <w:tcPr>
            <w:tcW w:w="2448" w:type="dxa"/>
            <w:tcMar>
              <w:top w:w="60" w:type="dxa"/>
              <w:left w:w="80" w:type="dxa"/>
              <w:bottom w:w="60" w:type="dxa"/>
              <w:right w:w="80" w:type="dxa"/>
            </w:tcMar>
            <w:vAlign w:val="center"/>
          </w:tcPr>
          <w:p w14:paraId="7AA2DDAD" w14:textId="77777777" w:rsidR="002A0C1C" w:rsidRPr="00126687" w:rsidRDefault="00000000">
            <w:pPr>
              <w:rPr>
                <w:color w:val="000000" w:themeColor="text1"/>
              </w:rPr>
            </w:pPr>
            <w:r w:rsidRPr="00126687">
              <w:rPr>
                <w:color w:val="000000" w:themeColor="text1"/>
                <w:sz w:val="18"/>
              </w:rPr>
              <w:t>29.998</w:t>
            </w:r>
          </w:p>
        </w:tc>
      </w:tr>
      <w:tr w:rsidR="002A0C1C" w:rsidRPr="00126687" w14:paraId="34AA372B" w14:textId="77777777">
        <w:trPr>
          <w:jc w:val="center"/>
        </w:trPr>
        <w:tc>
          <w:tcPr>
            <w:tcW w:w="3744" w:type="dxa"/>
            <w:tcMar>
              <w:top w:w="60" w:type="dxa"/>
              <w:left w:w="80" w:type="dxa"/>
              <w:bottom w:w="60" w:type="dxa"/>
              <w:right w:w="80" w:type="dxa"/>
            </w:tcMar>
            <w:vAlign w:val="center"/>
          </w:tcPr>
          <w:p w14:paraId="28556EE3" w14:textId="77777777" w:rsidR="002A0C1C" w:rsidRPr="00126687" w:rsidRDefault="00000000">
            <w:pPr>
              <w:rPr>
                <w:color w:val="000000" w:themeColor="text1"/>
              </w:rPr>
            </w:pPr>
            <w:r w:rsidRPr="00126687">
              <w:rPr>
                <w:color w:val="000000" w:themeColor="text1"/>
                <w:sz w:val="18"/>
              </w:rPr>
              <w:t>Connected Components</w:t>
            </w:r>
          </w:p>
        </w:tc>
        <w:tc>
          <w:tcPr>
            <w:tcW w:w="2304" w:type="dxa"/>
            <w:tcMar>
              <w:top w:w="60" w:type="dxa"/>
              <w:left w:w="80" w:type="dxa"/>
              <w:bottom w:w="60" w:type="dxa"/>
              <w:right w:w="80" w:type="dxa"/>
            </w:tcMar>
            <w:vAlign w:val="center"/>
          </w:tcPr>
          <w:p w14:paraId="708BC072" w14:textId="77777777" w:rsidR="002A0C1C" w:rsidRPr="00126687" w:rsidRDefault="00000000">
            <w:pPr>
              <w:rPr>
                <w:color w:val="000000" w:themeColor="text1"/>
              </w:rPr>
            </w:pPr>
            <w:r w:rsidRPr="00126687">
              <w:rPr>
                <w:color w:val="000000" w:themeColor="text1"/>
                <w:sz w:val="18"/>
              </w:rPr>
              <w:t>1</w:t>
            </w:r>
          </w:p>
        </w:tc>
        <w:tc>
          <w:tcPr>
            <w:tcW w:w="2448" w:type="dxa"/>
            <w:tcMar>
              <w:top w:w="60" w:type="dxa"/>
              <w:left w:w="80" w:type="dxa"/>
              <w:bottom w:w="60" w:type="dxa"/>
              <w:right w:w="80" w:type="dxa"/>
            </w:tcMar>
            <w:vAlign w:val="center"/>
          </w:tcPr>
          <w:p w14:paraId="3C62C848" w14:textId="77777777" w:rsidR="002A0C1C" w:rsidRPr="00126687" w:rsidRDefault="00000000">
            <w:pPr>
              <w:rPr>
                <w:color w:val="000000" w:themeColor="text1"/>
              </w:rPr>
            </w:pPr>
            <w:r w:rsidRPr="00126687">
              <w:rPr>
                <w:color w:val="000000" w:themeColor="text1"/>
                <w:sz w:val="18"/>
              </w:rPr>
              <w:t>1</w:t>
            </w:r>
          </w:p>
        </w:tc>
      </w:tr>
      <w:tr w:rsidR="002A0C1C" w:rsidRPr="00126687" w14:paraId="58A61DC3" w14:textId="77777777">
        <w:trPr>
          <w:jc w:val="center"/>
        </w:trPr>
        <w:tc>
          <w:tcPr>
            <w:tcW w:w="3744" w:type="dxa"/>
            <w:tcMar>
              <w:top w:w="60" w:type="dxa"/>
              <w:left w:w="80" w:type="dxa"/>
              <w:bottom w:w="60" w:type="dxa"/>
              <w:right w:w="80" w:type="dxa"/>
            </w:tcMar>
            <w:vAlign w:val="center"/>
          </w:tcPr>
          <w:p w14:paraId="01132B44" w14:textId="77777777" w:rsidR="002A0C1C" w:rsidRPr="00126687" w:rsidRDefault="00000000">
            <w:pPr>
              <w:rPr>
                <w:color w:val="000000" w:themeColor="text1"/>
              </w:rPr>
            </w:pPr>
            <w:r w:rsidRPr="00126687">
              <w:rPr>
                <w:color w:val="000000" w:themeColor="text1"/>
                <w:sz w:val="18"/>
              </w:rPr>
              <w:t>Edge Manifold (Boundary erlaubt)</w:t>
            </w:r>
          </w:p>
        </w:tc>
        <w:tc>
          <w:tcPr>
            <w:tcW w:w="2304" w:type="dxa"/>
            <w:tcMar>
              <w:top w:w="60" w:type="dxa"/>
              <w:left w:w="80" w:type="dxa"/>
              <w:bottom w:w="60" w:type="dxa"/>
              <w:right w:w="80" w:type="dxa"/>
            </w:tcMar>
            <w:vAlign w:val="center"/>
          </w:tcPr>
          <w:p w14:paraId="576F7D7C" w14:textId="77777777" w:rsidR="002A0C1C" w:rsidRPr="00126687" w:rsidRDefault="00000000">
            <w:pPr>
              <w:rPr>
                <w:color w:val="000000" w:themeColor="text1"/>
              </w:rPr>
            </w:pPr>
            <w:r w:rsidRPr="00126687">
              <w:rPr>
                <w:color w:val="000000" w:themeColor="text1"/>
                <w:sz w:val="18"/>
              </w:rPr>
              <w:t>True</w:t>
            </w:r>
          </w:p>
        </w:tc>
        <w:tc>
          <w:tcPr>
            <w:tcW w:w="2448" w:type="dxa"/>
            <w:tcMar>
              <w:top w:w="60" w:type="dxa"/>
              <w:left w:w="80" w:type="dxa"/>
              <w:bottom w:w="60" w:type="dxa"/>
              <w:right w:w="80" w:type="dxa"/>
            </w:tcMar>
            <w:vAlign w:val="center"/>
          </w:tcPr>
          <w:p w14:paraId="6B2DD736" w14:textId="77777777" w:rsidR="002A0C1C" w:rsidRPr="00126687" w:rsidRDefault="00000000">
            <w:pPr>
              <w:rPr>
                <w:color w:val="000000" w:themeColor="text1"/>
              </w:rPr>
            </w:pPr>
            <w:r w:rsidRPr="00126687">
              <w:rPr>
                <w:color w:val="000000" w:themeColor="text1"/>
                <w:sz w:val="18"/>
              </w:rPr>
              <w:t>True</w:t>
            </w:r>
          </w:p>
        </w:tc>
      </w:tr>
      <w:tr w:rsidR="002A0C1C" w:rsidRPr="00126687" w14:paraId="11C8439B" w14:textId="77777777">
        <w:trPr>
          <w:jc w:val="center"/>
        </w:trPr>
        <w:tc>
          <w:tcPr>
            <w:tcW w:w="3744" w:type="dxa"/>
            <w:tcMar>
              <w:top w:w="60" w:type="dxa"/>
              <w:left w:w="80" w:type="dxa"/>
              <w:bottom w:w="60" w:type="dxa"/>
              <w:right w:w="80" w:type="dxa"/>
            </w:tcMar>
            <w:vAlign w:val="center"/>
          </w:tcPr>
          <w:p w14:paraId="77D0B873" w14:textId="77777777" w:rsidR="002A0C1C" w:rsidRPr="00126687" w:rsidRDefault="00000000">
            <w:pPr>
              <w:rPr>
                <w:color w:val="000000" w:themeColor="text1"/>
              </w:rPr>
            </w:pPr>
            <w:r w:rsidRPr="00126687">
              <w:rPr>
                <w:color w:val="000000" w:themeColor="text1"/>
                <w:sz w:val="18"/>
              </w:rPr>
              <w:t>Vertex Manifold</w:t>
            </w:r>
          </w:p>
        </w:tc>
        <w:tc>
          <w:tcPr>
            <w:tcW w:w="2304" w:type="dxa"/>
            <w:tcMar>
              <w:top w:w="60" w:type="dxa"/>
              <w:left w:w="80" w:type="dxa"/>
              <w:bottom w:w="60" w:type="dxa"/>
              <w:right w:w="80" w:type="dxa"/>
            </w:tcMar>
            <w:vAlign w:val="center"/>
          </w:tcPr>
          <w:p w14:paraId="1D410239" w14:textId="77777777" w:rsidR="002A0C1C" w:rsidRPr="00126687" w:rsidRDefault="00000000">
            <w:pPr>
              <w:rPr>
                <w:color w:val="000000" w:themeColor="text1"/>
              </w:rPr>
            </w:pPr>
            <w:r w:rsidRPr="00126687">
              <w:rPr>
                <w:color w:val="000000" w:themeColor="text1"/>
                <w:sz w:val="18"/>
              </w:rPr>
              <w:t>False</w:t>
            </w:r>
          </w:p>
        </w:tc>
        <w:tc>
          <w:tcPr>
            <w:tcW w:w="2448" w:type="dxa"/>
            <w:tcMar>
              <w:top w:w="60" w:type="dxa"/>
              <w:left w:w="80" w:type="dxa"/>
              <w:bottom w:w="60" w:type="dxa"/>
              <w:right w:w="80" w:type="dxa"/>
            </w:tcMar>
            <w:vAlign w:val="center"/>
          </w:tcPr>
          <w:p w14:paraId="61FF14A7" w14:textId="77777777" w:rsidR="002A0C1C" w:rsidRPr="00126687" w:rsidRDefault="00000000">
            <w:pPr>
              <w:rPr>
                <w:color w:val="000000" w:themeColor="text1"/>
              </w:rPr>
            </w:pPr>
            <w:r w:rsidRPr="00126687">
              <w:rPr>
                <w:color w:val="000000" w:themeColor="text1"/>
                <w:sz w:val="18"/>
              </w:rPr>
              <w:t>False</w:t>
            </w:r>
          </w:p>
        </w:tc>
      </w:tr>
      <w:tr w:rsidR="002A0C1C" w:rsidRPr="00126687" w14:paraId="6B678CF6" w14:textId="77777777">
        <w:trPr>
          <w:jc w:val="center"/>
        </w:trPr>
        <w:tc>
          <w:tcPr>
            <w:tcW w:w="3744" w:type="dxa"/>
            <w:tcMar>
              <w:top w:w="60" w:type="dxa"/>
              <w:left w:w="80" w:type="dxa"/>
              <w:bottom w:w="60" w:type="dxa"/>
              <w:right w:w="80" w:type="dxa"/>
            </w:tcMar>
            <w:vAlign w:val="center"/>
          </w:tcPr>
          <w:p w14:paraId="4AD64B3A" w14:textId="77777777" w:rsidR="002A0C1C" w:rsidRPr="00126687" w:rsidRDefault="00000000">
            <w:pPr>
              <w:rPr>
                <w:color w:val="000000" w:themeColor="text1"/>
              </w:rPr>
            </w:pPr>
            <w:r w:rsidRPr="00126687">
              <w:rPr>
                <w:color w:val="000000" w:themeColor="text1"/>
                <w:sz w:val="18"/>
              </w:rPr>
              <w:t>Self Intersecting</w:t>
            </w:r>
          </w:p>
        </w:tc>
        <w:tc>
          <w:tcPr>
            <w:tcW w:w="2304" w:type="dxa"/>
            <w:tcMar>
              <w:top w:w="60" w:type="dxa"/>
              <w:left w:w="80" w:type="dxa"/>
              <w:bottom w:w="60" w:type="dxa"/>
              <w:right w:w="80" w:type="dxa"/>
            </w:tcMar>
            <w:vAlign w:val="center"/>
          </w:tcPr>
          <w:p w14:paraId="1A10D992" w14:textId="77777777" w:rsidR="002A0C1C" w:rsidRPr="00126687" w:rsidRDefault="00000000">
            <w:pPr>
              <w:rPr>
                <w:color w:val="000000" w:themeColor="text1"/>
              </w:rPr>
            </w:pPr>
            <w:r w:rsidRPr="00126687">
              <w:rPr>
                <w:color w:val="000000" w:themeColor="text1"/>
                <w:sz w:val="18"/>
              </w:rPr>
              <w:t>False</w:t>
            </w:r>
          </w:p>
        </w:tc>
        <w:tc>
          <w:tcPr>
            <w:tcW w:w="2448" w:type="dxa"/>
            <w:tcMar>
              <w:top w:w="60" w:type="dxa"/>
              <w:left w:w="80" w:type="dxa"/>
              <w:bottom w:w="60" w:type="dxa"/>
              <w:right w:w="80" w:type="dxa"/>
            </w:tcMar>
            <w:vAlign w:val="center"/>
          </w:tcPr>
          <w:p w14:paraId="1377864A" w14:textId="77777777" w:rsidR="002A0C1C" w:rsidRPr="00126687" w:rsidRDefault="00000000">
            <w:pPr>
              <w:rPr>
                <w:color w:val="000000" w:themeColor="text1"/>
              </w:rPr>
            </w:pPr>
            <w:r w:rsidRPr="00126687">
              <w:rPr>
                <w:color w:val="000000" w:themeColor="text1"/>
                <w:sz w:val="18"/>
              </w:rPr>
              <w:t>False</w:t>
            </w:r>
          </w:p>
        </w:tc>
      </w:tr>
      <w:tr w:rsidR="002A0C1C" w:rsidRPr="00126687" w14:paraId="57CB3A0B" w14:textId="77777777">
        <w:trPr>
          <w:jc w:val="center"/>
        </w:trPr>
        <w:tc>
          <w:tcPr>
            <w:tcW w:w="3744" w:type="dxa"/>
            <w:tcMar>
              <w:top w:w="60" w:type="dxa"/>
              <w:left w:w="80" w:type="dxa"/>
              <w:bottom w:w="60" w:type="dxa"/>
              <w:right w:w="80" w:type="dxa"/>
            </w:tcMar>
            <w:vAlign w:val="center"/>
          </w:tcPr>
          <w:p w14:paraId="7E97AF87" w14:textId="77777777" w:rsidR="002A0C1C" w:rsidRPr="00126687" w:rsidRDefault="00000000">
            <w:pPr>
              <w:rPr>
                <w:color w:val="000000" w:themeColor="text1"/>
              </w:rPr>
            </w:pPr>
            <w:r w:rsidRPr="00126687">
              <w:rPr>
                <w:color w:val="000000" w:themeColor="text1"/>
                <w:sz w:val="18"/>
              </w:rPr>
              <w:t>Watertight</w:t>
            </w:r>
          </w:p>
        </w:tc>
        <w:tc>
          <w:tcPr>
            <w:tcW w:w="2304" w:type="dxa"/>
            <w:tcMar>
              <w:top w:w="60" w:type="dxa"/>
              <w:left w:w="80" w:type="dxa"/>
              <w:bottom w:w="60" w:type="dxa"/>
              <w:right w:w="80" w:type="dxa"/>
            </w:tcMar>
            <w:vAlign w:val="center"/>
          </w:tcPr>
          <w:p w14:paraId="1C35B91E" w14:textId="77777777" w:rsidR="002A0C1C" w:rsidRPr="00126687" w:rsidRDefault="00000000">
            <w:pPr>
              <w:rPr>
                <w:color w:val="000000" w:themeColor="text1"/>
              </w:rPr>
            </w:pPr>
            <w:r w:rsidRPr="00126687">
              <w:rPr>
                <w:color w:val="000000" w:themeColor="text1"/>
                <w:sz w:val="18"/>
              </w:rPr>
              <w:t>False</w:t>
            </w:r>
          </w:p>
        </w:tc>
        <w:tc>
          <w:tcPr>
            <w:tcW w:w="2448" w:type="dxa"/>
            <w:tcMar>
              <w:top w:w="60" w:type="dxa"/>
              <w:left w:w="80" w:type="dxa"/>
              <w:bottom w:w="60" w:type="dxa"/>
              <w:right w:w="80" w:type="dxa"/>
            </w:tcMar>
            <w:vAlign w:val="center"/>
          </w:tcPr>
          <w:p w14:paraId="540B7D1A" w14:textId="77777777" w:rsidR="002A0C1C" w:rsidRPr="00126687" w:rsidRDefault="00000000">
            <w:pPr>
              <w:rPr>
                <w:color w:val="000000" w:themeColor="text1"/>
              </w:rPr>
            </w:pPr>
            <w:r w:rsidRPr="00126687">
              <w:rPr>
                <w:color w:val="000000" w:themeColor="text1"/>
                <w:sz w:val="18"/>
              </w:rPr>
              <w:t>False</w:t>
            </w:r>
          </w:p>
        </w:tc>
      </w:tr>
      <w:tr w:rsidR="002A0C1C" w:rsidRPr="00126687" w14:paraId="32ECF3C0" w14:textId="77777777">
        <w:trPr>
          <w:jc w:val="center"/>
        </w:trPr>
        <w:tc>
          <w:tcPr>
            <w:tcW w:w="3744" w:type="dxa"/>
            <w:tcMar>
              <w:top w:w="60" w:type="dxa"/>
              <w:left w:w="80" w:type="dxa"/>
              <w:bottom w:w="60" w:type="dxa"/>
              <w:right w:w="80" w:type="dxa"/>
            </w:tcMar>
            <w:vAlign w:val="center"/>
          </w:tcPr>
          <w:p w14:paraId="2A7E8B8B" w14:textId="77777777" w:rsidR="002A0C1C" w:rsidRPr="00126687" w:rsidRDefault="00000000">
            <w:pPr>
              <w:rPr>
                <w:color w:val="000000" w:themeColor="text1"/>
              </w:rPr>
            </w:pPr>
            <w:r w:rsidRPr="00126687">
              <w:rPr>
                <w:color w:val="000000" w:themeColor="text1"/>
                <w:sz w:val="18"/>
              </w:rPr>
              <w:t>Orientable</w:t>
            </w:r>
          </w:p>
        </w:tc>
        <w:tc>
          <w:tcPr>
            <w:tcW w:w="2304" w:type="dxa"/>
            <w:tcMar>
              <w:top w:w="60" w:type="dxa"/>
              <w:left w:w="80" w:type="dxa"/>
              <w:bottom w:w="60" w:type="dxa"/>
              <w:right w:w="80" w:type="dxa"/>
            </w:tcMar>
            <w:vAlign w:val="center"/>
          </w:tcPr>
          <w:p w14:paraId="53BC1B47" w14:textId="77777777" w:rsidR="002A0C1C" w:rsidRPr="00126687" w:rsidRDefault="00000000">
            <w:pPr>
              <w:rPr>
                <w:color w:val="000000" w:themeColor="text1"/>
              </w:rPr>
            </w:pPr>
            <w:r w:rsidRPr="00126687">
              <w:rPr>
                <w:color w:val="000000" w:themeColor="text1"/>
                <w:sz w:val="18"/>
              </w:rPr>
              <w:t>False</w:t>
            </w:r>
          </w:p>
        </w:tc>
        <w:tc>
          <w:tcPr>
            <w:tcW w:w="2448" w:type="dxa"/>
            <w:tcMar>
              <w:top w:w="60" w:type="dxa"/>
              <w:left w:w="80" w:type="dxa"/>
              <w:bottom w:w="60" w:type="dxa"/>
              <w:right w:w="80" w:type="dxa"/>
            </w:tcMar>
            <w:vAlign w:val="center"/>
          </w:tcPr>
          <w:p w14:paraId="726F4D14" w14:textId="77777777" w:rsidR="002A0C1C" w:rsidRPr="00126687" w:rsidRDefault="00000000">
            <w:pPr>
              <w:rPr>
                <w:color w:val="000000" w:themeColor="text1"/>
              </w:rPr>
            </w:pPr>
            <w:r w:rsidRPr="00126687">
              <w:rPr>
                <w:color w:val="000000" w:themeColor="text1"/>
                <w:sz w:val="18"/>
              </w:rPr>
              <w:t>False</w:t>
            </w:r>
          </w:p>
        </w:tc>
      </w:tr>
      <w:tr w:rsidR="002A0C1C" w:rsidRPr="00126687" w14:paraId="752E706B" w14:textId="77777777">
        <w:trPr>
          <w:jc w:val="center"/>
        </w:trPr>
        <w:tc>
          <w:tcPr>
            <w:tcW w:w="3744" w:type="dxa"/>
            <w:tcMar>
              <w:top w:w="60" w:type="dxa"/>
              <w:left w:w="80" w:type="dxa"/>
              <w:bottom w:w="60" w:type="dxa"/>
              <w:right w:w="80" w:type="dxa"/>
            </w:tcMar>
            <w:vAlign w:val="center"/>
          </w:tcPr>
          <w:p w14:paraId="474FCD6A" w14:textId="77777777" w:rsidR="002A0C1C" w:rsidRPr="00126687" w:rsidRDefault="00000000">
            <w:pPr>
              <w:rPr>
                <w:color w:val="000000" w:themeColor="text1"/>
              </w:rPr>
            </w:pPr>
            <w:r w:rsidRPr="00126687">
              <w:rPr>
                <w:color w:val="000000" w:themeColor="text1"/>
                <w:sz w:val="18"/>
              </w:rPr>
              <w:t>Cloud→Mesh RMSE</w:t>
            </w:r>
          </w:p>
        </w:tc>
        <w:tc>
          <w:tcPr>
            <w:tcW w:w="2304" w:type="dxa"/>
            <w:tcMar>
              <w:top w:w="60" w:type="dxa"/>
              <w:left w:w="80" w:type="dxa"/>
              <w:bottom w:w="60" w:type="dxa"/>
              <w:right w:w="80" w:type="dxa"/>
            </w:tcMar>
            <w:vAlign w:val="center"/>
          </w:tcPr>
          <w:p w14:paraId="5B882BFB" w14:textId="77777777" w:rsidR="002A0C1C" w:rsidRPr="00126687" w:rsidRDefault="00000000">
            <w:pPr>
              <w:rPr>
                <w:color w:val="000000" w:themeColor="text1"/>
              </w:rPr>
            </w:pPr>
            <w:r w:rsidRPr="00126687">
              <w:rPr>
                <w:color w:val="000000" w:themeColor="text1"/>
                <w:sz w:val="18"/>
              </w:rPr>
              <w:t>0,076592</w:t>
            </w:r>
          </w:p>
        </w:tc>
        <w:tc>
          <w:tcPr>
            <w:tcW w:w="2448" w:type="dxa"/>
            <w:tcMar>
              <w:top w:w="60" w:type="dxa"/>
              <w:left w:w="80" w:type="dxa"/>
              <w:bottom w:w="60" w:type="dxa"/>
              <w:right w:w="80" w:type="dxa"/>
            </w:tcMar>
            <w:vAlign w:val="center"/>
          </w:tcPr>
          <w:p w14:paraId="120C192C" w14:textId="77777777" w:rsidR="002A0C1C" w:rsidRPr="00126687" w:rsidRDefault="00000000">
            <w:pPr>
              <w:rPr>
                <w:color w:val="000000" w:themeColor="text1"/>
              </w:rPr>
            </w:pPr>
            <w:r w:rsidRPr="00126687">
              <w:rPr>
                <w:color w:val="000000" w:themeColor="text1"/>
                <w:sz w:val="18"/>
              </w:rPr>
              <w:t>0,076915</w:t>
            </w:r>
          </w:p>
        </w:tc>
      </w:tr>
      <w:tr w:rsidR="002A0C1C" w:rsidRPr="00126687" w14:paraId="3FDA2485" w14:textId="77777777">
        <w:trPr>
          <w:jc w:val="center"/>
        </w:trPr>
        <w:tc>
          <w:tcPr>
            <w:tcW w:w="3744" w:type="dxa"/>
            <w:tcMar>
              <w:top w:w="60" w:type="dxa"/>
              <w:left w:w="80" w:type="dxa"/>
              <w:bottom w:w="60" w:type="dxa"/>
              <w:right w:w="80" w:type="dxa"/>
            </w:tcMar>
            <w:vAlign w:val="center"/>
          </w:tcPr>
          <w:p w14:paraId="119BA4FF" w14:textId="77777777" w:rsidR="002A0C1C" w:rsidRPr="00126687" w:rsidRDefault="00000000">
            <w:pPr>
              <w:rPr>
                <w:color w:val="000000" w:themeColor="text1"/>
              </w:rPr>
            </w:pPr>
            <w:r w:rsidRPr="00126687">
              <w:rPr>
                <w:color w:val="000000" w:themeColor="text1"/>
                <w:sz w:val="18"/>
              </w:rPr>
              <w:t>Mesh→Cloud RMSE</w:t>
            </w:r>
          </w:p>
        </w:tc>
        <w:tc>
          <w:tcPr>
            <w:tcW w:w="2304" w:type="dxa"/>
            <w:tcMar>
              <w:top w:w="60" w:type="dxa"/>
              <w:left w:w="80" w:type="dxa"/>
              <w:bottom w:w="60" w:type="dxa"/>
              <w:right w:w="80" w:type="dxa"/>
            </w:tcMar>
            <w:vAlign w:val="center"/>
          </w:tcPr>
          <w:p w14:paraId="1B158250" w14:textId="77777777" w:rsidR="002A0C1C" w:rsidRPr="00126687" w:rsidRDefault="00000000">
            <w:pPr>
              <w:rPr>
                <w:color w:val="000000" w:themeColor="text1"/>
              </w:rPr>
            </w:pPr>
            <w:r w:rsidRPr="00126687">
              <w:rPr>
                <w:color w:val="000000" w:themeColor="text1"/>
                <w:sz w:val="18"/>
              </w:rPr>
              <w:t>0,115624</w:t>
            </w:r>
          </w:p>
        </w:tc>
        <w:tc>
          <w:tcPr>
            <w:tcW w:w="2448" w:type="dxa"/>
            <w:tcMar>
              <w:top w:w="60" w:type="dxa"/>
              <w:left w:w="80" w:type="dxa"/>
              <w:bottom w:w="60" w:type="dxa"/>
              <w:right w:w="80" w:type="dxa"/>
            </w:tcMar>
            <w:vAlign w:val="center"/>
          </w:tcPr>
          <w:p w14:paraId="2334E8F8" w14:textId="77777777" w:rsidR="002A0C1C" w:rsidRPr="00126687" w:rsidRDefault="00000000">
            <w:pPr>
              <w:rPr>
                <w:color w:val="000000" w:themeColor="text1"/>
              </w:rPr>
            </w:pPr>
            <w:r w:rsidRPr="00126687">
              <w:rPr>
                <w:color w:val="000000" w:themeColor="text1"/>
                <w:sz w:val="18"/>
              </w:rPr>
              <w:t>0,115695</w:t>
            </w:r>
          </w:p>
        </w:tc>
      </w:tr>
      <w:tr w:rsidR="002A0C1C" w:rsidRPr="00126687" w14:paraId="54FEF1BA" w14:textId="77777777">
        <w:trPr>
          <w:jc w:val="center"/>
        </w:trPr>
        <w:tc>
          <w:tcPr>
            <w:tcW w:w="3744" w:type="dxa"/>
            <w:tcMar>
              <w:top w:w="60" w:type="dxa"/>
              <w:left w:w="80" w:type="dxa"/>
              <w:bottom w:w="60" w:type="dxa"/>
              <w:right w:w="80" w:type="dxa"/>
            </w:tcMar>
            <w:vAlign w:val="center"/>
          </w:tcPr>
          <w:p w14:paraId="2EB7E586" w14:textId="77777777" w:rsidR="002A0C1C" w:rsidRPr="00126687" w:rsidRDefault="00000000">
            <w:pPr>
              <w:rPr>
                <w:color w:val="000000" w:themeColor="text1"/>
              </w:rPr>
            </w:pPr>
            <w:r w:rsidRPr="00126687">
              <w:rPr>
                <w:color w:val="000000" w:themeColor="text1"/>
                <w:sz w:val="18"/>
              </w:rPr>
              <w:t>Symmetrischer RMSE</w:t>
            </w:r>
          </w:p>
        </w:tc>
        <w:tc>
          <w:tcPr>
            <w:tcW w:w="2304" w:type="dxa"/>
            <w:tcMar>
              <w:top w:w="60" w:type="dxa"/>
              <w:left w:w="80" w:type="dxa"/>
              <w:bottom w:w="60" w:type="dxa"/>
              <w:right w:w="80" w:type="dxa"/>
            </w:tcMar>
            <w:vAlign w:val="center"/>
          </w:tcPr>
          <w:p w14:paraId="5FED0C09" w14:textId="77777777" w:rsidR="002A0C1C" w:rsidRPr="00126687" w:rsidRDefault="00000000">
            <w:pPr>
              <w:rPr>
                <w:color w:val="000000" w:themeColor="text1"/>
              </w:rPr>
            </w:pPr>
            <w:r w:rsidRPr="00126687">
              <w:rPr>
                <w:color w:val="000000" w:themeColor="text1"/>
                <w:sz w:val="18"/>
              </w:rPr>
              <w:t>0,098070</w:t>
            </w:r>
          </w:p>
        </w:tc>
        <w:tc>
          <w:tcPr>
            <w:tcW w:w="2448" w:type="dxa"/>
            <w:tcMar>
              <w:top w:w="60" w:type="dxa"/>
              <w:left w:w="80" w:type="dxa"/>
              <w:bottom w:w="60" w:type="dxa"/>
              <w:right w:w="80" w:type="dxa"/>
            </w:tcMar>
            <w:vAlign w:val="center"/>
          </w:tcPr>
          <w:p w14:paraId="23F3A49D" w14:textId="77777777" w:rsidR="002A0C1C" w:rsidRPr="00126687" w:rsidRDefault="00000000">
            <w:pPr>
              <w:rPr>
                <w:color w:val="000000" w:themeColor="text1"/>
              </w:rPr>
            </w:pPr>
            <w:r w:rsidRPr="00126687">
              <w:rPr>
                <w:color w:val="000000" w:themeColor="text1"/>
                <w:sz w:val="18"/>
              </w:rPr>
              <w:t>0,098237</w:t>
            </w:r>
          </w:p>
        </w:tc>
      </w:tr>
    </w:tbl>
    <w:p w14:paraId="538C4C7A" w14:textId="77777777" w:rsidR="002A0C1C" w:rsidRPr="00126687" w:rsidRDefault="00000000">
      <w:pPr>
        <w:rPr>
          <w:color w:val="000000" w:themeColor="text1"/>
          <w:lang w:val="de-DE"/>
        </w:rPr>
      </w:pPr>
      <w:r w:rsidRPr="00126687">
        <w:rPr>
          <w:color w:val="000000" w:themeColor="text1"/>
          <w:lang w:val="de-DE"/>
        </w:rPr>
        <w:t xml:space="preserve">Der symmetrische RMSE steigt durch die Vereinfachung und den letzten </w:t>
      </w:r>
      <w:proofErr w:type="spellStart"/>
      <w:r w:rsidRPr="00126687">
        <w:rPr>
          <w:color w:val="000000" w:themeColor="text1"/>
          <w:lang w:val="de-DE"/>
        </w:rPr>
        <w:t>Cleanup</w:t>
      </w:r>
      <w:proofErr w:type="spellEnd"/>
      <w:r w:rsidRPr="00126687">
        <w:rPr>
          <w:color w:val="000000" w:themeColor="text1"/>
          <w:lang w:val="de-DE"/>
        </w:rPr>
        <w:t xml:space="preserve"> lediglich um 0,000168 bzw. 0,171 %. Damit wird die Modellkomplexität deutlich reduziert, ohne die geometrische Approximation relevant zu verschlechtern.</w:t>
      </w:r>
    </w:p>
    <w:p w14:paraId="485ED157" w14:textId="77777777" w:rsidR="002A0C1C" w:rsidRPr="00126687" w:rsidRDefault="00000000">
      <w:pPr>
        <w:pStyle w:val="Heading2"/>
        <w:rPr>
          <w:color w:val="000000" w:themeColor="text1"/>
          <w:lang w:val="de-DE"/>
        </w:rPr>
      </w:pPr>
      <w:r w:rsidRPr="00126687">
        <w:rPr>
          <w:color w:val="000000" w:themeColor="text1"/>
          <w:lang w:val="de-DE"/>
        </w:rPr>
        <w:t>25.3 PLY- und STL-Export</w:t>
      </w:r>
    </w:p>
    <w:p w14:paraId="7891DB75" w14:textId="77777777" w:rsidR="002A0C1C" w:rsidRPr="00126687" w:rsidRDefault="00000000">
      <w:pPr>
        <w:rPr>
          <w:color w:val="000000" w:themeColor="text1"/>
          <w:lang w:val="de-DE"/>
        </w:rPr>
      </w:pPr>
      <w:r w:rsidRPr="00126687">
        <w:rPr>
          <w:color w:val="000000" w:themeColor="text1"/>
          <w:lang w:val="de-DE"/>
        </w:rPr>
        <w:t xml:space="preserve">Das finale Mesh wird binär als </w:t>
      </w:r>
      <w:proofErr w:type="spellStart"/>
      <w:r w:rsidRPr="00126687">
        <w:rPr>
          <w:color w:val="000000" w:themeColor="text1"/>
          <w:lang w:val="de-DE"/>
        </w:rPr>
        <w:t>dental_model_final.ply</w:t>
      </w:r>
      <w:proofErr w:type="spellEnd"/>
      <w:r w:rsidRPr="00126687">
        <w:rPr>
          <w:color w:val="000000" w:themeColor="text1"/>
          <w:lang w:val="de-DE"/>
        </w:rPr>
        <w:t xml:space="preserve"> und </w:t>
      </w:r>
      <w:proofErr w:type="spellStart"/>
      <w:r w:rsidRPr="00126687">
        <w:rPr>
          <w:color w:val="000000" w:themeColor="text1"/>
          <w:lang w:val="de-DE"/>
        </w:rPr>
        <w:t>dental_model_final.stl</w:t>
      </w:r>
      <w:proofErr w:type="spellEnd"/>
      <w:r w:rsidRPr="00126687">
        <w:rPr>
          <w:color w:val="000000" w:themeColor="text1"/>
          <w:lang w:val="de-DE"/>
        </w:rPr>
        <w:t xml:space="preserve"> gespeichert. Zusätzlich wird </w:t>
      </w:r>
      <w:proofErr w:type="spellStart"/>
      <w:r w:rsidRPr="00126687">
        <w:rPr>
          <w:color w:val="000000" w:themeColor="text1"/>
          <w:lang w:val="de-DE"/>
        </w:rPr>
        <w:t>dental_model_full_resolution.ply</w:t>
      </w:r>
      <w:proofErr w:type="spellEnd"/>
      <w:r w:rsidRPr="00126687">
        <w:rPr>
          <w:color w:val="000000" w:themeColor="text1"/>
          <w:lang w:val="de-DE"/>
        </w:rPr>
        <w:t xml:space="preserve"> als nicht vereinfachte Referenz archiviert. Beide Exportdateien werden anschließend erneut mit Open3D eingelesen. PLY enthält nach dem Wiedereinlesen 16.649 Vertices und 29.998 Dreiecke. STL enthält ebenfalls 29.998 Dreiecke, jedoch 89.992 gelesene Vertices. Dies ist erwartbar, weil das STL-Format keine gemeinsame indexierte Vertex-Konnektivität wie PLY speichert und Dreiecksvertices beim Import entsprechend mehrfach auftreten können.</w:t>
      </w:r>
    </w:p>
    <w:tbl>
      <w:tblPr>
        <w:tblStyle w:val="TableGrid"/>
        <w:tblW w:w="0" w:type="auto"/>
        <w:jc w:val="center"/>
        <w:tblLook w:val="04A0" w:firstRow="1" w:lastRow="0" w:firstColumn="1" w:lastColumn="0" w:noHBand="0" w:noVBand="1"/>
      </w:tblPr>
      <w:tblGrid>
        <w:gridCol w:w="9820"/>
      </w:tblGrid>
      <w:tr w:rsidR="002A0C1C" w:rsidRPr="00126687" w14:paraId="38B22E63" w14:textId="77777777" w:rsidTr="00AC7C1E">
        <w:trPr>
          <w:jc w:val="center"/>
        </w:trPr>
        <w:tc>
          <w:tcPr>
            <w:tcW w:w="9830" w:type="dxa"/>
            <w:tcMar>
              <w:top w:w="90" w:type="dxa"/>
              <w:left w:w="110" w:type="dxa"/>
              <w:bottom w:w="90" w:type="dxa"/>
              <w:right w:w="110" w:type="dxa"/>
            </w:tcMar>
          </w:tcPr>
          <w:p w14:paraId="0E9D0414" w14:textId="77777777" w:rsidR="002A0C1C" w:rsidRPr="00126687" w:rsidRDefault="00000000">
            <w:pPr>
              <w:rPr>
                <w:color w:val="000000" w:themeColor="text1"/>
              </w:rPr>
            </w:pPr>
            <w:r w:rsidRPr="00126687">
              <w:rPr>
                <w:b/>
                <w:color w:val="000000" w:themeColor="text1"/>
                <w:lang w:val="de-DE"/>
              </w:rPr>
              <w:t>Exportintegrität</w:t>
            </w:r>
            <w:r w:rsidRPr="00126687">
              <w:rPr>
                <w:color w:val="000000" w:themeColor="text1"/>
                <w:lang w:val="de-DE"/>
              </w:rPr>
              <w:br/>
              <w:t xml:space="preserve">PLY und STL konnten erfolgreich als </w:t>
            </w:r>
            <w:proofErr w:type="spellStart"/>
            <w:r w:rsidRPr="00126687">
              <w:rPr>
                <w:color w:val="000000" w:themeColor="text1"/>
                <w:lang w:val="de-DE"/>
              </w:rPr>
              <w:t>TriangleMesh</w:t>
            </w:r>
            <w:proofErr w:type="spellEnd"/>
            <w:r w:rsidRPr="00126687">
              <w:rPr>
                <w:color w:val="000000" w:themeColor="text1"/>
                <w:lang w:val="de-DE"/>
              </w:rPr>
              <w:t xml:space="preserve"> wieder eingelesen werden. </w:t>
            </w:r>
            <w:r w:rsidRPr="00126687">
              <w:rPr>
                <w:color w:val="000000" w:themeColor="text1"/>
              </w:rPr>
              <w:t xml:space="preserve">Die </w:t>
            </w:r>
            <w:proofErr w:type="spellStart"/>
            <w:r w:rsidRPr="00126687">
              <w:rPr>
                <w:color w:val="000000" w:themeColor="text1"/>
              </w:rPr>
              <w:t>Dreiecksanzahl</w:t>
            </w:r>
            <w:proofErr w:type="spellEnd"/>
            <w:r w:rsidRPr="00126687">
              <w:rPr>
                <w:color w:val="000000" w:themeColor="text1"/>
              </w:rPr>
              <w:t xml:space="preserve"> von 29.998 bleibt in beiden Exportformaten erhalten.</w:t>
            </w:r>
          </w:p>
        </w:tc>
      </w:tr>
    </w:tbl>
    <w:p w14:paraId="26AA4B82" w14:textId="77777777" w:rsidR="002A0C1C" w:rsidRPr="00126687" w:rsidRDefault="00000000">
      <w:pPr>
        <w:pStyle w:val="Heading1"/>
        <w:rPr>
          <w:color w:val="000000" w:themeColor="text1"/>
          <w:lang w:val="de-DE"/>
        </w:rPr>
      </w:pPr>
      <w:r w:rsidRPr="00126687">
        <w:rPr>
          <w:color w:val="000000" w:themeColor="text1"/>
          <w:lang w:val="de-DE"/>
        </w:rPr>
        <w:lastRenderedPageBreak/>
        <w:t>26. Qualitätssicherung, Grenzen und Risiken des Modellteils</w:t>
      </w:r>
    </w:p>
    <w:p w14:paraId="6E1F6EE6" w14:textId="77777777" w:rsidR="002A0C1C" w:rsidRPr="00126687" w:rsidRDefault="00000000">
      <w:pPr>
        <w:pStyle w:val="Heading2"/>
        <w:rPr>
          <w:color w:val="000000" w:themeColor="text1"/>
          <w:lang w:val="de-DE"/>
        </w:rPr>
      </w:pPr>
      <w:r w:rsidRPr="00126687">
        <w:rPr>
          <w:color w:val="000000" w:themeColor="text1"/>
          <w:lang w:val="de-DE"/>
        </w:rPr>
        <w:t>26.1 Warum die Mesh→Punktwolke-Richtung wichtig ist</w:t>
      </w:r>
    </w:p>
    <w:p w14:paraId="46EE61FE" w14:textId="77777777" w:rsidR="002A0C1C" w:rsidRPr="00126687" w:rsidRDefault="00000000">
      <w:pPr>
        <w:rPr>
          <w:color w:val="000000" w:themeColor="text1"/>
          <w:lang w:val="de-DE"/>
        </w:rPr>
      </w:pPr>
      <w:r w:rsidRPr="00126687">
        <w:rPr>
          <w:color w:val="000000" w:themeColor="text1"/>
          <w:lang w:val="de-DE"/>
        </w:rPr>
        <w:t xml:space="preserve">Der Poisson-Test zeigt, dass eine kleine </w:t>
      </w:r>
      <w:proofErr w:type="spellStart"/>
      <w:r w:rsidRPr="00126687">
        <w:rPr>
          <w:color w:val="000000" w:themeColor="text1"/>
          <w:lang w:val="de-DE"/>
        </w:rPr>
        <w:t>Punktwolke→Mesh-Distanz</w:t>
      </w:r>
      <w:proofErr w:type="spellEnd"/>
      <w:r w:rsidRPr="00126687">
        <w:rPr>
          <w:color w:val="000000" w:themeColor="text1"/>
          <w:lang w:val="de-DE"/>
        </w:rPr>
        <w:t xml:space="preserve"> allein nicht genügt. Eine Oberfläche kann die Messpunkte gut abdecken und gleichzeitig große zusätzliche Flächen enthalten. Erst die Gegenrichtung Mesh→Punktwolke macht diese nicht gestützten Bereiche deutlich. Deshalb wird die finale Auswahl nicht anhand einer einzelnen Metrik getroffen.</w:t>
      </w:r>
    </w:p>
    <w:p w14:paraId="4232319A" w14:textId="77777777" w:rsidR="002A0C1C" w:rsidRPr="00126687" w:rsidRDefault="00000000">
      <w:pPr>
        <w:pStyle w:val="Heading2"/>
        <w:rPr>
          <w:color w:val="000000" w:themeColor="text1"/>
        </w:rPr>
      </w:pPr>
      <w:r w:rsidRPr="00126687">
        <w:rPr>
          <w:color w:val="000000" w:themeColor="text1"/>
        </w:rPr>
        <w:t xml:space="preserve">26.2 </w:t>
      </w:r>
      <w:proofErr w:type="spellStart"/>
      <w:r w:rsidRPr="00126687">
        <w:rPr>
          <w:color w:val="000000" w:themeColor="text1"/>
        </w:rPr>
        <w:t>Topologische</w:t>
      </w:r>
      <w:proofErr w:type="spellEnd"/>
      <w:r w:rsidRPr="00126687">
        <w:rPr>
          <w:color w:val="000000" w:themeColor="text1"/>
        </w:rPr>
        <w:t xml:space="preserve"> </w:t>
      </w:r>
      <w:proofErr w:type="spellStart"/>
      <w:r w:rsidRPr="00126687">
        <w:rPr>
          <w:color w:val="000000" w:themeColor="text1"/>
        </w:rPr>
        <w:t>Einschränkungen</w:t>
      </w:r>
      <w:proofErr w:type="spellEnd"/>
    </w:p>
    <w:p w14:paraId="1AA5C31B" w14:textId="77777777" w:rsidR="002A0C1C" w:rsidRPr="00126687" w:rsidRDefault="00000000">
      <w:pPr>
        <w:pStyle w:val="ListBullet"/>
        <w:rPr>
          <w:color w:val="000000" w:themeColor="text1"/>
          <w:lang w:val="de-DE"/>
        </w:rPr>
      </w:pPr>
      <w:r w:rsidRPr="00126687">
        <w:rPr>
          <w:color w:val="000000" w:themeColor="text1"/>
          <w:lang w:val="de-DE"/>
        </w:rPr>
        <w:t xml:space="preserve">Das finale Modell ist aufgrund vieler offener Boundary </w:t>
      </w:r>
      <w:proofErr w:type="spellStart"/>
      <w:r w:rsidRPr="00126687">
        <w:rPr>
          <w:color w:val="000000" w:themeColor="text1"/>
          <w:lang w:val="de-DE"/>
        </w:rPr>
        <w:t>Edges</w:t>
      </w:r>
      <w:proofErr w:type="spellEnd"/>
      <w:r w:rsidRPr="00126687">
        <w:rPr>
          <w:color w:val="000000" w:themeColor="text1"/>
          <w:lang w:val="de-DE"/>
        </w:rPr>
        <w:t xml:space="preserve"> nicht </w:t>
      </w:r>
      <w:proofErr w:type="spellStart"/>
      <w:r w:rsidRPr="00126687">
        <w:rPr>
          <w:color w:val="000000" w:themeColor="text1"/>
          <w:lang w:val="de-DE"/>
        </w:rPr>
        <w:t>watertight</w:t>
      </w:r>
      <w:proofErr w:type="spellEnd"/>
      <w:r w:rsidRPr="00126687">
        <w:rPr>
          <w:color w:val="000000" w:themeColor="text1"/>
          <w:lang w:val="de-DE"/>
        </w:rPr>
        <w:t>.</w:t>
      </w:r>
    </w:p>
    <w:p w14:paraId="643A9456" w14:textId="77777777" w:rsidR="002A0C1C" w:rsidRPr="00126687" w:rsidRDefault="00000000">
      <w:pPr>
        <w:pStyle w:val="ListBullet"/>
        <w:rPr>
          <w:color w:val="000000" w:themeColor="text1"/>
          <w:lang w:val="de-DE"/>
        </w:rPr>
      </w:pPr>
      <w:r w:rsidRPr="00126687">
        <w:rPr>
          <w:color w:val="000000" w:themeColor="text1"/>
          <w:lang w:val="de-DE"/>
        </w:rPr>
        <w:t xml:space="preserve">Es ist </w:t>
      </w:r>
      <w:proofErr w:type="spellStart"/>
      <w:r w:rsidRPr="00126687">
        <w:rPr>
          <w:color w:val="000000" w:themeColor="text1"/>
          <w:lang w:val="de-DE"/>
        </w:rPr>
        <w:t>edge-manifold</w:t>
      </w:r>
      <w:proofErr w:type="spellEnd"/>
      <w:r w:rsidRPr="00126687">
        <w:rPr>
          <w:color w:val="000000" w:themeColor="text1"/>
          <w:lang w:val="de-DE"/>
        </w:rPr>
        <w:t>, wenn offene Ränder zugelassen werden, besitzt aber weiterhin Non-Manifold-Vertex-Konfigurationen.</w:t>
      </w:r>
    </w:p>
    <w:p w14:paraId="3659838E" w14:textId="77777777" w:rsidR="002A0C1C" w:rsidRPr="00126687" w:rsidRDefault="00000000">
      <w:pPr>
        <w:pStyle w:val="ListBullet"/>
        <w:rPr>
          <w:color w:val="000000" w:themeColor="text1"/>
          <w:lang w:val="de-DE"/>
        </w:rPr>
      </w:pPr>
      <w:r w:rsidRPr="00126687">
        <w:rPr>
          <w:color w:val="000000" w:themeColor="text1"/>
          <w:lang w:val="de-DE"/>
        </w:rPr>
        <w:t>Die Oberfläche ist in Open3D nicht global orientierbar.</w:t>
      </w:r>
    </w:p>
    <w:p w14:paraId="2318B009" w14:textId="77777777" w:rsidR="002A0C1C" w:rsidRPr="00126687" w:rsidRDefault="00000000">
      <w:pPr>
        <w:pStyle w:val="ListBullet"/>
        <w:rPr>
          <w:color w:val="000000" w:themeColor="text1"/>
          <w:lang w:val="de-DE"/>
        </w:rPr>
      </w:pPr>
      <w:r w:rsidRPr="00126687">
        <w:rPr>
          <w:color w:val="000000" w:themeColor="text1"/>
          <w:lang w:val="de-DE"/>
        </w:rPr>
        <w:t>Aggressive Reparatur wurde bewusst vermieden, nachdem Vertex Splitting neue Self-</w:t>
      </w:r>
      <w:proofErr w:type="spellStart"/>
      <w:r w:rsidRPr="00126687">
        <w:rPr>
          <w:color w:val="000000" w:themeColor="text1"/>
          <w:lang w:val="de-DE"/>
        </w:rPr>
        <w:t>Intersections</w:t>
      </w:r>
      <w:proofErr w:type="spellEnd"/>
      <w:r w:rsidRPr="00126687">
        <w:rPr>
          <w:color w:val="000000" w:themeColor="text1"/>
          <w:lang w:val="de-DE"/>
        </w:rPr>
        <w:t xml:space="preserve"> erzeugte.</w:t>
      </w:r>
    </w:p>
    <w:p w14:paraId="05260DC2" w14:textId="77777777" w:rsidR="002A0C1C" w:rsidRPr="00126687" w:rsidRDefault="00000000">
      <w:pPr>
        <w:pStyle w:val="ListBullet"/>
        <w:rPr>
          <w:color w:val="000000" w:themeColor="text1"/>
          <w:lang w:val="de-DE"/>
        </w:rPr>
      </w:pPr>
      <w:r w:rsidRPr="00126687">
        <w:rPr>
          <w:color w:val="000000" w:themeColor="text1"/>
          <w:lang w:val="de-DE"/>
        </w:rPr>
        <w:t xml:space="preserve">Für Anwendungen, die zwingend ein geschlossenes, orientierbares und vollständig </w:t>
      </w:r>
      <w:proofErr w:type="spellStart"/>
      <w:r w:rsidRPr="00126687">
        <w:rPr>
          <w:color w:val="000000" w:themeColor="text1"/>
          <w:lang w:val="de-DE"/>
        </w:rPr>
        <w:t>manifoldes</w:t>
      </w:r>
      <w:proofErr w:type="spellEnd"/>
      <w:r w:rsidRPr="00126687">
        <w:rPr>
          <w:color w:val="000000" w:themeColor="text1"/>
          <w:lang w:val="de-DE"/>
        </w:rPr>
        <w:t xml:space="preserve"> Volumenmodell benötigen, ist eine weitere spezialisierte Reparaturstufe erforderlich.</w:t>
      </w:r>
    </w:p>
    <w:p w14:paraId="1FEA7FB4" w14:textId="77777777" w:rsidR="002A0C1C" w:rsidRPr="00126687" w:rsidRDefault="00000000">
      <w:pPr>
        <w:pStyle w:val="Heading2"/>
        <w:rPr>
          <w:color w:val="000000" w:themeColor="text1"/>
          <w:lang w:val="de-DE"/>
        </w:rPr>
      </w:pPr>
      <w:r w:rsidRPr="00126687">
        <w:rPr>
          <w:color w:val="000000" w:themeColor="text1"/>
          <w:lang w:val="de-DE"/>
        </w:rPr>
        <w:t>26.3 Grenzen der synthetischen Daten</w:t>
      </w:r>
    </w:p>
    <w:p w14:paraId="0231E706" w14:textId="77777777" w:rsidR="002A0C1C" w:rsidRPr="00126687" w:rsidRDefault="00000000">
      <w:pPr>
        <w:rPr>
          <w:color w:val="000000" w:themeColor="text1"/>
          <w:lang w:val="de-DE"/>
        </w:rPr>
      </w:pPr>
      <w:r w:rsidRPr="00126687">
        <w:rPr>
          <w:color w:val="000000" w:themeColor="text1"/>
          <w:lang w:val="de-DE"/>
        </w:rPr>
        <w:t xml:space="preserve">Die aktuelle Punktwolke besteht aus synthetischen dentalähnlichen Teilflächen. Sie ist kein vollständiger intraoraler Scan mit Gingiva, realistischen Sichtbarkeitsgrenzen und </w:t>
      </w:r>
      <w:proofErr w:type="spellStart"/>
      <w:r w:rsidRPr="00126687">
        <w:rPr>
          <w:color w:val="000000" w:themeColor="text1"/>
          <w:lang w:val="de-DE"/>
        </w:rPr>
        <w:t>scannerabhängigen</w:t>
      </w:r>
      <w:proofErr w:type="spellEnd"/>
      <w:r w:rsidRPr="00126687">
        <w:rPr>
          <w:color w:val="000000" w:themeColor="text1"/>
          <w:lang w:val="de-DE"/>
        </w:rPr>
        <w:t xml:space="preserve"> Artefakten. Insbesondere die große Zahl offener Ränder und die Komponentenstruktur sind deshalb nur eingeschränkt auf reale Daten übertragbar. Vor einer praktischen Anwendung sollten Poisson/BPA-Auswahl, </w:t>
      </w:r>
      <w:proofErr w:type="spellStart"/>
      <w:r w:rsidRPr="00126687">
        <w:rPr>
          <w:color w:val="000000" w:themeColor="text1"/>
          <w:lang w:val="de-DE"/>
        </w:rPr>
        <w:t>Radienfaktoren</w:t>
      </w:r>
      <w:proofErr w:type="spellEnd"/>
      <w:r w:rsidRPr="00126687">
        <w:rPr>
          <w:color w:val="000000" w:themeColor="text1"/>
          <w:lang w:val="de-DE"/>
        </w:rPr>
        <w:t xml:space="preserve"> und </w:t>
      </w:r>
      <w:proofErr w:type="spellStart"/>
      <w:r w:rsidRPr="00126687">
        <w:rPr>
          <w:color w:val="000000" w:themeColor="text1"/>
          <w:lang w:val="de-DE"/>
        </w:rPr>
        <w:t>Cleanup</w:t>
      </w:r>
      <w:proofErr w:type="spellEnd"/>
      <w:r w:rsidRPr="00126687">
        <w:rPr>
          <w:color w:val="000000" w:themeColor="text1"/>
          <w:lang w:val="de-DE"/>
        </w:rPr>
        <w:t>-Schwellen auf realen oder realistisch virtualisierten Scans erneut validiert werden.</w:t>
      </w:r>
    </w:p>
    <w:p w14:paraId="4F78815C" w14:textId="77777777" w:rsidR="002A0C1C" w:rsidRPr="00126687" w:rsidRDefault="00000000">
      <w:pPr>
        <w:pStyle w:val="Heading2"/>
        <w:rPr>
          <w:color w:val="000000" w:themeColor="text1"/>
          <w:lang w:val="de-DE"/>
        </w:rPr>
      </w:pPr>
      <w:r w:rsidRPr="00126687">
        <w:rPr>
          <w:color w:val="000000" w:themeColor="text1"/>
          <w:lang w:val="de-DE"/>
        </w:rPr>
        <w:t>26.4 Datensatzspezifische Schwellenwerte</w:t>
      </w:r>
    </w:p>
    <w:p w14:paraId="5D077865" w14:textId="77777777" w:rsidR="002A0C1C" w:rsidRPr="00126687" w:rsidRDefault="00000000">
      <w:pPr>
        <w:rPr>
          <w:color w:val="000000" w:themeColor="text1"/>
          <w:lang w:val="de-DE"/>
        </w:rPr>
      </w:pPr>
      <w:r w:rsidRPr="00126687">
        <w:rPr>
          <w:color w:val="000000" w:themeColor="text1"/>
          <w:lang w:val="de-DE"/>
        </w:rPr>
        <w:t xml:space="preserve">Der Komponentenfilter von 250 Dreiecken wurde aus der konkreten Größenverteilung des </w:t>
      </w:r>
      <w:proofErr w:type="spellStart"/>
      <w:r w:rsidRPr="00126687">
        <w:rPr>
          <w:color w:val="000000" w:themeColor="text1"/>
          <w:lang w:val="de-DE"/>
        </w:rPr>
        <w:t>A_small-Testmeshes</w:t>
      </w:r>
      <w:proofErr w:type="spellEnd"/>
      <w:r w:rsidRPr="00126687">
        <w:rPr>
          <w:color w:val="000000" w:themeColor="text1"/>
          <w:lang w:val="de-DE"/>
        </w:rPr>
        <w:t xml:space="preserve"> abgeleitet. Beim finalen 30k-Mesh wurde dagegen nur eine Schwelle von 10 Dreiecken verwendet, weil genau eine isolierte Ein-Dreieck-Komponente entfernt werden sollte. Diese Schwellenwerte sind bewusst nicht als feste allgemeine Dentalparameter zu verstehen.</w:t>
      </w:r>
    </w:p>
    <w:p w14:paraId="02A2A099" w14:textId="77777777" w:rsidR="002A0C1C" w:rsidRPr="00126687" w:rsidRDefault="00000000">
      <w:pPr>
        <w:pStyle w:val="Heading1"/>
        <w:rPr>
          <w:color w:val="000000" w:themeColor="text1"/>
          <w:lang w:val="de-DE"/>
        </w:rPr>
      </w:pPr>
      <w:r w:rsidRPr="00126687">
        <w:rPr>
          <w:color w:val="000000" w:themeColor="text1"/>
          <w:lang w:val="de-DE"/>
        </w:rPr>
        <w:t>27. Reproduzierbarkeit und Ausführung des Modellteils</w:t>
      </w:r>
    </w:p>
    <w:p w14:paraId="33F7C242" w14:textId="77777777" w:rsidR="002A0C1C" w:rsidRPr="00126687" w:rsidRDefault="00000000">
      <w:pPr>
        <w:rPr>
          <w:color w:val="000000" w:themeColor="text1"/>
          <w:lang w:val="de-DE"/>
        </w:rPr>
      </w:pPr>
      <w:r w:rsidRPr="00126687">
        <w:rPr>
          <w:color w:val="000000" w:themeColor="text1"/>
          <w:lang w:val="de-DE"/>
        </w:rPr>
        <w:t>Die wichtigsten Schritte können in der Poetry-Umgebung über folgende Module reproduziert werden:</w:t>
      </w:r>
    </w:p>
    <w:p w14:paraId="42E42C0E" w14:textId="77777777" w:rsidR="002A0C1C" w:rsidRPr="00126687" w:rsidRDefault="00000000">
      <w:pPr>
        <w:pStyle w:val="CodeBlock"/>
        <w:rPr>
          <w:color w:val="000000" w:themeColor="text1"/>
        </w:rPr>
      </w:pPr>
      <w:r w:rsidRPr="00126687">
        <w:rPr>
          <w:color w:val="000000" w:themeColor="text1"/>
        </w:rPr>
        <w:t xml:space="preserve"># </w:t>
      </w:r>
      <w:proofErr w:type="spellStart"/>
      <w:r w:rsidRPr="00126687">
        <w:rPr>
          <w:color w:val="000000" w:themeColor="text1"/>
        </w:rPr>
        <w:t>Rekonstruktionsvergleich</w:t>
      </w:r>
      <w:proofErr w:type="spellEnd"/>
      <w:r w:rsidRPr="00126687">
        <w:rPr>
          <w:color w:val="000000" w:themeColor="text1"/>
        </w:rPr>
        <w:t xml:space="preserve"> und BPA-Cleanup</w:t>
      </w:r>
      <w:r w:rsidRPr="00126687">
        <w:rPr>
          <w:color w:val="000000" w:themeColor="text1"/>
        </w:rPr>
        <w:br/>
        <w:t>poetry run python -m registration3d.reconstruction.mesh_main</w:t>
      </w:r>
      <w:r w:rsidRPr="00126687">
        <w:rPr>
          <w:color w:val="000000" w:themeColor="text1"/>
        </w:rPr>
        <w:br/>
      </w:r>
      <w:r w:rsidRPr="00126687">
        <w:rPr>
          <w:color w:val="000000" w:themeColor="text1"/>
        </w:rPr>
        <w:br/>
        <w:t># BPA-Parameterstudie</w:t>
      </w:r>
      <w:r w:rsidRPr="00126687">
        <w:rPr>
          <w:color w:val="000000" w:themeColor="text1"/>
        </w:rPr>
        <w:br/>
        <w:t>poetry run python -m registration3d.reconstruction.ball_pivoting_experiment</w:t>
      </w:r>
      <w:r w:rsidRPr="00126687">
        <w:rPr>
          <w:color w:val="000000" w:themeColor="text1"/>
        </w:rPr>
        <w:br/>
      </w:r>
      <w:r w:rsidRPr="00126687">
        <w:rPr>
          <w:color w:val="000000" w:themeColor="text1"/>
        </w:rPr>
        <w:br/>
        <w:t># Komponentenanalyse</w:t>
      </w:r>
      <w:r w:rsidRPr="00126687">
        <w:rPr>
          <w:color w:val="000000" w:themeColor="text1"/>
        </w:rPr>
        <w:br/>
        <w:t>poetry run python -m registration3d.reconstruction.component_analysis</w:t>
      </w:r>
      <w:r w:rsidRPr="00126687">
        <w:rPr>
          <w:color w:val="000000" w:themeColor="text1"/>
        </w:rPr>
        <w:br/>
      </w:r>
      <w:r w:rsidRPr="00126687">
        <w:rPr>
          <w:color w:val="000000" w:themeColor="text1"/>
        </w:rPr>
        <w:br/>
        <w:t># Topologieanalyse</w:t>
      </w:r>
      <w:r w:rsidRPr="00126687">
        <w:rPr>
          <w:color w:val="000000" w:themeColor="text1"/>
        </w:rPr>
        <w:br/>
        <w:t>poetry run python -m registration3d.reconstruction.mesh_topology_analysis</w:t>
      </w:r>
      <w:r w:rsidRPr="00126687">
        <w:rPr>
          <w:color w:val="000000" w:themeColor="text1"/>
        </w:rPr>
        <w:br/>
      </w:r>
      <w:r w:rsidRPr="00126687">
        <w:rPr>
          <w:color w:val="000000" w:themeColor="text1"/>
        </w:rPr>
        <w:br/>
        <w:t># Vereinfachungsstudie</w:t>
      </w:r>
      <w:r w:rsidRPr="00126687">
        <w:rPr>
          <w:color w:val="000000" w:themeColor="text1"/>
        </w:rPr>
        <w:br/>
        <w:t>poetry run python -m registration3d.reconstruction.mesh_simplification_experiment</w:t>
      </w:r>
      <w:r w:rsidRPr="00126687">
        <w:rPr>
          <w:color w:val="000000" w:themeColor="text1"/>
        </w:rPr>
        <w:br/>
      </w:r>
      <w:r w:rsidRPr="00126687">
        <w:rPr>
          <w:color w:val="000000" w:themeColor="text1"/>
        </w:rPr>
        <w:lastRenderedPageBreak/>
        <w:br/>
        <w:t># Finaler Export</w:t>
      </w:r>
      <w:r w:rsidRPr="00126687">
        <w:rPr>
          <w:color w:val="000000" w:themeColor="text1"/>
        </w:rPr>
        <w:br/>
        <w:t>poetry run python -m registration3d.reconstruction.final_mesh_export</w:t>
      </w:r>
    </w:p>
    <w:p w14:paraId="467AE9E8" w14:textId="77777777" w:rsidR="002A0C1C" w:rsidRPr="00126687" w:rsidRDefault="00000000">
      <w:pPr>
        <w:pStyle w:val="Heading2"/>
        <w:rPr>
          <w:color w:val="000000" w:themeColor="text1"/>
        </w:rPr>
      </w:pPr>
      <w:r w:rsidRPr="00126687">
        <w:rPr>
          <w:color w:val="000000" w:themeColor="text1"/>
        </w:rPr>
        <w:t>27.1 Zentrale Ausgaben</w:t>
      </w:r>
    </w:p>
    <w:p w14:paraId="746C346E" w14:textId="77777777" w:rsidR="002A0C1C" w:rsidRPr="00126687" w:rsidRDefault="00000000">
      <w:pPr>
        <w:pStyle w:val="ListBullet"/>
        <w:rPr>
          <w:color w:val="000000" w:themeColor="text1"/>
        </w:rPr>
      </w:pPr>
      <w:r w:rsidRPr="00126687">
        <w:rPr>
          <w:color w:val="000000" w:themeColor="text1"/>
        </w:rPr>
        <w:t>output/mesh/poisson/filtered_mesh.ply - gefilterte Poisson-Rekonstruktion</w:t>
      </w:r>
    </w:p>
    <w:p w14:paraId="76246747" w14:textId="77777777" w:rsidR="002A0C1C" w:rsidRPr="00126687" w:rsidRDefault="00000000">
      <w:pPr>
        <w:pStyle w:val="ListBullet"/>
        <w:rPr>
          <w:color w:val="000000" w:themeColor="text1"/>
        </w:rPr>
      </w:pPr>
      <w:r w:rsidRPr="00126687">
        <w:rPr>
          <w:color w:val="000000" w:themeColor="text1"/>
        </w:rPr>
        <w:t>output/mesh/ball_pivoting/final_candidate_mesh.ply - bereinigtes BPA-Ausgangsmesh</w:t>
      </w:r>
    </w:p>
    <w:p w14:paraId="6D9B10CB" w14:textId="77777777" w:rsidR="002A0C1C" w:rsidRPr="00126687" w:rsidRDefault="00000000">
      <w:pPr>
        <w:pStyle w:val="ListBullet"/>
        <w:rPr>
          <w:color w:val="000000" w:themeColor="text1"/>
        </w:rPr>
      </w:pPr>
      <w:r w:rsidRPr="00126687">
        <w:rPr>
          <w:color w:val="000000" w:themeColor="text1"/>
        </w:rPr>
        <w:t>output/mesh/simplification_experiments/simplification_results.csv - Vereinfachungsvergleich</w:t>
      </w:r>
    </w:p>
    <w:p w14:paraId="70E01B47" w14:textId="77777777" w:rsidR="002A0C1C" w:rsidRPr="00126687" w:rsidRDefault="00000000">
      <w:pPr>
        <w:pStyle w:val="ListBullet"/>
        <w:rPr>
          <w:color w:val="000000" w:themeColor="text1"/>
        </w:rPr>
      </w:pPr>
      <w:r w:rsidRPr="00126687">
        <w:rPr>
          <w:color w:val="000000" w:themeColor="text1"/>
        </w:rPr>
        <w:t>output/mesh/final/dental_model_final.ply - finales PLY-Modell</w:t>
      </w:r>
    </w:p>
    <w:p w14:paraId="60836369" w14:textId="77777777" w:rsidR="002A0C1C" w:rsidRPr="00126687" w:rsidRDefault="00000000">
      <w:pPr>
        <w:pStyle w:val="ListBullet"/>
        <w:rPr>
          <w:color w:val="000000" w:themeColor="text1"/>
        </w:rPr>
      </w:pPr>
      <w:r w:rsidRPr="00126687">
        <w:rPr>
          <w:color w:val="000000" w:themeColor="text1"/>
        </w:rPr>
        <w:t>output/mesh/final/dental_model_final.stl - finales STL-Modell</w:t>
      </w:r>
    </w:p>
    <w:p w14:paraId="2B898D49" w14:textId="77777777" w:rsidR="002A0C1C" w:rsidRPr="00126687" w:rsidRDefault="00000000">
      <w:pPr>
        <w:pStyle w:val="ListBullet"/>
        <w:rPr>
          <w:color w:val="000000" w:themeColor="text1"/>
        </w:rPr>
      </w:pPr>
      <w:r w:rsidRPr="00126687">
        <w:rPr>
          <w:color w:val="000000" w:themeColor="text1"/>
        </w:rPr>
        <w:t>output/mesh/final/dental_model_full_resolution.ply - Full-Resolution-Referenz</w:t>
      </w:r>
    </w:p>
    <w:p w14:paraId="56FDF0B3" w14:textId="77777777" w:rsidR="002A0C1C" w:rsidRPr="00126687" w:rsidRDefault="00000000">
      <w:pPr>
        <w:pStyle w:val="ListBullet"/>
        <w:rPr>
          <w:color w:val="000000" w:themeColor="text1"/>
        </w:rPr>
      </w:pPr>
      <w:r w:rsidRPr="00126687">
        <w:rPr>
          <w:color w:val="000000" w:themeColor="text1"/>
        </w:rPr>
        <w:t>output/mesh/final/final_model_evaluation.json - finale Qualitätsmetriken</w:t>
      </w:r>
    </w:p>
    <w:p w14:paraId="6707F24B" w14:textId="77777777" w:rsidR="002A0C1C" w:rsidRPr="00126687" w:rsidRDefault="00000000">
      <w:pPr>
        <w:pStyle w:val="ListBullet"/>
        <w:rPr>
          <w:color w:val="000000" w:themeColor="text1"/>
        </w:rPr>
      </w:pPr>
      <w:r w:rsidRPr="00126687">
        <w:rPr>
          <w:color w:val="000000" w:themeColor="text1"/>
        </w:rPr>
        <w:t>output/mesh/final/final_model_summary.csv - Vergleich Original vs. finales Modell</w:t>
      </w:r>
    </w:p>
    <w:p w14:paraId="36E71D55" w14:textId="77777777" w:rsidR="002A0C1C" w:rsidRPr="00126687" w:rsidRDefault="00000000">
      <w:pPr>
        <w:pStyle w:val="Heading1"/>
        <w:rPr>
          <w:color w:val="000000" w:themeColor="text1"/>
          <w:lang w:val="de-DE"/>
        </w:rPr>
      </w:pPr>
      <w:r w:rsidRPr="00126687">
        <w:rPr>
          <w:color w:val="000000" w:themeColor="text1"/>
          <w:lang w:val="de-DE"/>
        </w:rPr>
        <w:t>28. Gesamtfazit</w:t>
      </w:r>
    </w:p>
    <w:p w14:paraId="5B5D29E8" w14:textId="77777777" w:rsidR="002A0C1C" w:rsidRPr="00126687" w:rsidRDefault="00000000">
      <w:pPr>
        <w:rPr>
          <w:color w:val="000000" w:themeColor="text1"/>
          <w:lang w:val="de-DE"/>
        </w:rPr>
      </w:pPr>
      <w:r w:rsidRPr="00126687">
        <w:rPr>
          <w:color w:val="000000" w:themeColor="text1"/>
          <w:lang w:val="de-DE"/>
        </w:rPr>
        <w:t xml:space="preserve">Das Projekt realisiert eine durchgängige Pipeline von mehreren räumlich getrennten dentalähnlichen Punktwolken bis zu einem exportierten 3-D-Dreiecksmodell. Im Registrierungsteil wurden fünf Verfahren experimentell verglichen. FPFH + Fast Global Registration + Point-to-Plane ICP wurde als </w:t>
      </w:r>
      <w:proofErr w:type="spellStart"/>
      <w:r w:rsidRPr="00126687">
        <w:rPr>
          <w:color w:val="000000" w:themeColor="text1"/>
          <w:lang w:val="de-DE"/>
        </w:rPr>
        <w:t>Pairwise</w:t>
      </w:r>
      <w:proofErr w:type="spellEnd"/>
      <w:r w:rsidRPr="00126687">
        <w:rPr>
          <w:color w:val="000000" w:themeColor="text1"/>
          <w:lang w:val="de-DE"/>
        </w:rPr>
        <w:t xml:space="preserve">-Hauptverfahren ausgewählt und in einer </w:t>
      </w:r>
      <w:proofErr w:type="spellStart"/>
      <w:r w:rsidRPr="00126687">
        <w:rPr>
          <w:color w:val="000000" w:themeColor="text1"/>
          <w:lang w:val="de-DE"/>
        </w:rPr>
        <w:t>Multiway</w:t>
      </w:r>
      <w:proofErr w:type="spellEnd"/>
      <w:r w:rsidRPr="00126687">
        <w:rPr>
          <w:color w:val="000000" w:themeColor="text1"/>
          <w:lang w:val="de-DE"/>
        </w:rPr>
        <w:t>-Registrierung mit vier Fragmenten erfolgreich eingesetzt. Die resultierende Gesamtpunktwolke umfasst 22.022 Punkte und bildet die Schnittstelle zum Modellteil.</w:t>
      </w:r>
    </w:p>
    <w:p w14:paraId="201D95EE" w14:textId="77777777" w:rsidR="002A0C1C" w:rsidRPr="00126687" w:rsidRDefault="00000000">
      <w:pPr>
        <w:rPr>
          <w:color w:val="000000" w:themeColor="text1"/>
          <w:lang w:val="de-DE"/>
        </w:rPr>
      </w:pPr>
      <w:r w:rsidRPr="00126687">
        <w:rPr>
          <w:color w:val="000000" w:themeColor="text1"/>
          <w:lang w:val="de-DE"/>
        </w:rPr>
        <w:t xml:space="preserve">Für die Oberflächenrekonstruktion zeigte Ball Pivoting auf dem aktuellen Datensatz eine deutlich bessere geometrische Plausibilität als Poisson Surface Reconstruction. Nach Parameterstudie, </w:t>
      </w:r>
      <w:proofErr w:type="spellStart"/>
      <w:r w:rsidRPr="00126687">
        <w:rPr>
          <w:color w:val="000000" w:themeColor="text1"/>
          <w:lang w:val="de-DE"/>
        </w:rPr>
        <w:t>Cleanup</w:t>
      </w:r>
      <w:proofErr w:type="spellEnd"/>
      <w:r w:rsidRPr="00126687">
        <w:rPr>
          <w:color w:val="000000" w:themeColor="text1"/>
          <w:lang w:val="de-DE"/>
        </w:rPr>
        <w:t xml:space="preserve"> und Komponentenanalyse wurde ein zusammenhängendes BPA-Mesh mit 40.020 Dreiecken erzeugt. Topologische Einschränkungen wurden explizit untersucht; ein Reparaturversuch wurde verworfen, weil er neue Self-</w:t>
      </w:r>
      <w:proofErr w:type="spellStart"/>
      <w:r w:rsidRPr="00126687">
        <w:rPr>
          <w:color w:val="000000" w:themeColor="text1"/>
          <w:lang w:val="de-DE"/>
        </w:rPr>
        <w:t>Intersections</w:t>
      </w:r>
      <w:proofErr w:type="spellEnd"/>
      <w:r w:rsidRPr="00126687">
        <w:rPr>
          <w:color w:val="000000" w:themeColor="text1"/>
          <w:lang w:val="de-DE"/>
        </w:rPr>
        <w:t xml:space="preserve"> erzeugte. Diese Entscheidung erhält die geometrisch robustere Ausgangsoberfläche und macht die verbleibenden Grenzen transparent.</w:t>
      </w:r>
    </w:p>
    <w:p w14:paraId="2A0D8D79" w14:textId="77777777" w:rsidR="002A0C1C" w:rsidRPr="00126687" w:rsidRDefault="00000000">
      <w:pPr>
        <w:rPr>
          <w:color w:val="000000" w:themeColor="text1"/>
          <w:lang w:val="de-DE"/>
        </w:rPr>
      </w:pPr>
      <w:r w:rsidRPr="00126687">
        <w:rPr>
          <w:color w:val="000000" w:themeColor="text1"/>
          <w:lang w:val="de-DE"/>
        </w:rPr>
        <w:t xml:space="preserve">Eine anschließende </w:t>
      </w:r>
      <w:proofErr w:type="spellStart"/>
      <w:r w:rsidRPr="00126687">
        <w:rPr>
          <w:color w:val="000000" w:themeColor="text1"/>
          <w:lang w:val="de-DE"/>
        </w:rPr>
        <w:t>Quadric-Decimation</w:t>
      </w:r>
      <w:proofErr w:type="spellEnd"/>
      <w:r w:rsidRPr="00126687">
        <w:rPr>
          <w:color w:val="000000" w:themeColor="text1"/>
          <w:lang w:val="de-DE"/>
        </w:rPr>
        <w:t xml:space="preserve"> auf rund 30.000 Dreiecke reduzierte die Modellkomplexität um 25,04 %, während der symmetrische RMSE lediglich um 0,171 % anstieg. Das finale Modell besitzt 16.649 Vertices, 29.998 Dreiecke und eine </w:t>
      </w:r>
      <w:proofErr w:type="spellStart"/>
      <w:r w:rsidRPr="00126687">
        <w:rPr>
          <w:color w:val="000000" w:themeColor="text1"/>
          <w:lang w:val="de-DE"/>
        </w:rPr>
        <w:t>Connected</w:t>
      </w:r>
      <w:proofErr w:type="spellEnd"/>
      <w:r w:rsidRPr="00126687">
        <w:rPr>
          <w:color w:val="000000" w:themeColor="text1"/>
          <w:lang w:val="de-DE"/>
        </w:rPr>
        <w:t xml:space="preserve"> </w:t>
      </w:r>
      <w:proofErr w:type="spellStart"/>
      <w:r w:rsidRPr="00126687">
        <w:rPr>
          <w:color w:val="000000" w:themeColor="text1"/>
          <w:lang w:val="de-DE"/>
        </w:rPr>
        <w:t>Component</w:t>
      </w:r>
      <w:proofErr w:type="spellEnd"/>
      <w:r w:rsidRPr="00126687">
        <w:rPr>
          <w:color w:val="000000" w:themeColor="text1"/>
          <w:lang w:val="de-DE"/>
        </w:rPr>
        <w:t>. PLY- und STL-Export wurden durch erneutes Einlesen validiert. Damit sind sowohl Registrierung als auch 3-D-Modellkonstruktion als reproduzierbare Softwarepipeline implementiert und quantitativ dokumentiert.</w:t>
      </w:r>
    </w:p>
    <w:tbl>
      <w:tblPr>
        <w:tblStyle w:val="TableGrid"/>
        <w:tblW w:w="0" w:type="auto"/>
        <w:jc w:val="center"/>
        <w:tblLook w:val="04A0" w:firstRow="1" w:lastRow="0" w:firstColumn="1" w:lastColumn="0" w:noHBand="0" w:noVBand="1"/>
      </w:tblPr>
      <w:tblGrid>
        <w:gridCol w:w="9820"/>
      </w:tblGrid>
      <w:tr w:rsidR="002A0C1C" w:rsidRPr="00126687" w14:paraId="4790A61A" w14:textId="77777777" w:rsidTr="00AC7C1E">
        <w:trPr>
          <w:jc w:val="center"/>
        </w:trPr>
        <w:tc>
          <w:tcPr>
            <w:tcW w:w="9830" w:type="dxa"/>
            <w:tcMar>
              <w:top w:w="90" w:type="dxa"/>
              <w:left w:w="110" w:type="dxa"/>
              <w:bottom w:w="90" w:type="dxa"/>
              <w:right w:w="110" w:type="dxa"/>
            </w:tcMar>
          </w:tcPr>
          <w:p w14:paraId="64F935C5" w14:textId="77777777" w:rsidR="002A0C1C" w:rsidRPr="00126687" w:rsidRDefault="00000000">
            <w:pPr>
              <w:rPr>
                <w:color w:val="000000" w:themeColor="text1"/>
                <w:lang w:val="de-DE"/>
              </w:rPr>
            </w:pPr>
            <w:r w:rsidRPr="00126687">
              <w:rPr>
                <w:b/>
                <w:color w:val="000000" w:themeColor="text1"/>
                <w:lang w:val="de-DE"/>
              </w:rPr>
              <w:t>Gesamtergebnis</w:t>
            </w:r>
            <w:r w:rsidRPr="00126687">
              <w:rPr>
                <w:color w:val="000000" w:themeColor="text1"/>
                <w:lang w:val="de-DE"/>
              </w:rPr>
              <w:br/>
              <w:t>Punktwolken → FPFH/FGR/ICP-Registrierung → Pose-Graph-</w:t>
            </w:r>
            <w:proofErr w:type="spellStart"/>
            <w:r w:rsidRPr="00126687">
              <w:rPr>
                <w:color w:val="000000" w:themeColor="text1"/>
                <w:lang w:val="de-DE"/>
              </w:rPr>
              <w:t>Multiway</w:t>
            </w:r>
            <w:proofErr w:type="spellEnd"/>
            <w:r w:rsidRPr="00126687">
              <w:rPr>
                <w:color w:val="000000" w:themeColor="text1"/>
                <w:lang w:val="de-DE"/>
              </w:rPr>
              <w:t xml:space="preserve"> → </w:t>
            </w:r>
            <w:proofErr w:type="spellStart"/>
            <w:r w:rsidRPr="00126687">
              <w:rPr>
                <w:color w:val="000000" w:themeColor="text1"/>
                <w:lang w:val="de-DE"/>
              </w:rPr>
              <w:t>combined_cloud.ply</w:t>
            </w:r>
            <w:proofErr w:type="spellEnd"/>
            <w:r w:rsidRPr="00126687">
              <w:rPr>
                <w:color w:val="000000" w:themeColor="text1"/>
                <w:lang w:val="de-DE"/>
              </w:rPr>
              <w:t xml:space="preserve"> → Ball </w:t>
            </w:r>
            <w:proofErr w:type="spellStart"/>
            <w:r w:rsidRPr="00126687">
              <w:rPr>
                <w:color w:val="000000" w:themeColor="text1"/>
                <w:lang w:val="de-DE"/>
              </w:rPr>
              <w:t>Pivoting</w:t>
            </w:r>
            <w:proofErr w:type="spellEnd"/>
            <w:r w:rsidRPr="00126687">
              <w:rPr>
                <w:color w:val="000000" w:themeColor="text1"/>
                <w:lang w:val="de-DE"/>
              </w:rPr>
              <w:t xml:space="preserve"> → </w:t>
            </w:r>
            <w:proofErr w:type="spellStart"/>
            <w:r w:rsidRPr="00126687">
              <w:rPr>
                <w:color w:val="000000" w:themeColor="text1"/>
                <w:lang w:val="de-DE"/>
              </w:rPr>
              <w:t>Cleanup</w:t>
            </w:r>
            <w:proofErr w:type="spellEnd"/>
            <w:r w:rsidRPr="00126687">
              <w:rPr>
                <w:color w:val="000000" w:themeColor="text1"/>
                <w:lang w:val="de-DE"/>
              </w:rPr>
              <w:t xml:space="preserve"> → </w:t>
            </w:r>
            <w:proofErr w:type="spellStart"/>
            <w:r w:rsidRPr="00126687">
              <w:rPr>
                <w:color w:val="000000" w:themeColor="text1"/>
                <w:lang w:val="de-DE"/>
              </w:rPr>
              <w:t>Topologieanalyse</w:t>
            </w:r>
            <w:proofErr w:type="spellEnd"/>
            <w:r w:rsidRPr="00126687">
              <w:rPr>
                <w:color w:val="000000" w:themeColor="text1"/>
                <w:lang w:val="de-DE"/>
              </w:rPr>
              <w:t xml:space="preserve"> → 30k-Vereinfachung → </w:t>
            </w:r>
            <w:proofErr w:type="spellStart"/>
            <w:r w:rsidRPr="00126687">
              <w:rPr>
                <w:color w:val="000000" w:themeColor="text1"/>
                <w:lang w:val="de-DE"/>
              </w:rPr>
              <w:t>dental_model_final.ply</w:t>
            </w:r>
            <w:proofErr w:type="spellEnd"/>
            <w:r w:rsidRPr="00126687">
              <w:rPr>
                <w:color w:val="000000" w:themeColor="text1"/>
                <w:lang w:val="de-DE"/>
              </w:rPr>
              <w:t xml:space="preserve"> </w:t>
            </w:r>
            <w:proofErr w:type="gramStart"/>
            <w:r w:rsidRPr="00126687">
              <w:rPr>
                <w:color w:val="000000" w:themeColor="text1"/>
                <w:lang w:val="de-DE"/>
              </w:rPr>
              <w:t>/ .</w:t>
            </w:r>
            <w:proofErr w:type="spellStart"/>
            <w:r w:rsidRPr="00126687">
              <w:rPr>
                <w:color w:val="000000" w:themeColor="text1"/>
                <w:lang w:val="de-DE"/>
              </w:rPr>
              <w:t>stl</w:t>
            </w:r>
            <w:proofErr w:type="spellEnd"/>
            <w:proofErr w:type="gramEnd"/>
            <w:r w:rsidRPr="00126687">
              <w:rPr>
                <w:color w:val="000000" w:themeColor="text1"/>
                <w:lang w:val="de-DE"/>
              </w:rPr>
              <w:t>.</w:t>
            </w:r>
          </w:p>
        </w:tc>
      </w:tr>
    </w:tbl>
    <w:p w14:paraId="1340FDA1" w14:textId="77777777" w:rsidR="001F130A" w:rsidRPr="00126687" w:rsidRDefault="00000000">
      <w:pPr>
        <w:pStyle w:val="Heading1"/>
        <w:rPr>
          <w:color w:val="000000" w:themeColor="text1"/>
        </w:rPr>
      </w:pPr>
      <w:proofErr w:type="spellStart"/>
      <w:r w:rsidRPr="00126687">
        <w:rPr>
          <w:color w:val="000000" w:themeColor="text1"/>
        </w:rPr>
        <w:t>Anhang</w:t>
      </w:r>
      <w:proofErr w:type="spellEnd"/>
      <w:r w:rsidRPr="00126687">
        <w:rPr>
          <w:color w:val="000000" w:themeColor="text1"/>
        </w:rPr>
        <w:t xml:space="preserve"> A: </w:t>
      </w:r>
      <w:proofErr w:type="spellStart"/>
      <w:r w:rsidRPr="00126687">
        <w:rPr>
          <w:color w:val="000000" w:themeColor="text1"/>
        </w:rPr>
        <w:t>Zentrale</w:t>
      </w:r>
      <w:proofErr w:type="spellEnd"/>
      <w:r w:rsidRPr="00126687">
        <w:rPr>
          <w:color w:val="000000" w:themeColor="text1"/>
        </w:rPr>
        <w:t xml:space="preserve"> </w:t>
      </w:r>
      <w:proofErr w:type="spellStart"/>
      <w:r w:rsidRPr="00126687">
        <w:rPr>
          <w:color w:val="000000" w:themeColor="text1"/>
        </w:rPr>
        <w:t>Registrierungskonfiguration</w:t>
      </w:r>
      <w:proofErr w:type="spellEnd"/>
    </w:p>
    <w:p w14:paraId="3F4EB639" w14:textId="77777777" w:rsidR="001F130A" w:rsidRPr="00126687" w:rsidRDefault="00000000">
      <w:pPr>
        <w:pStyle w:val="CodeBlock"/>
        <w:shd w:val="clear" w:color="auto" w:fill="F2F2F2"/>
        <w:rPr>
          <w:color w:val="000000" w:themeColor="text1"/>
        </w:rPr>
      </w:pPr>
      <w:r w:rsidRPr="00126687">
        <w:rPr>
          <w:color w:val="000000" w:themeColor="text1"/>
        </w:rPr>
        <w:t>RegistrationConfig(</w:t>
      </w:r>
      <w:r w:rsidRPr="00126687">
        <w:rPr>
          <w:color w:val="000000" w:themeColor="text1"/>
        </w:rPr>
        <w:br/>
        <w:t xml:space="preserve">    voxel_size=0.5,</w:t>
      </w:r>
      <w:r w:rsidRPr="00126687">
        <w:rPr>
          <w:color w:val="000000" w:themeColor="text1"/>
        </w:rPr>
        <w:br/>
        <w:t xml:space="preserve">    normal_radius_factor=2.0,</w:t>
      </w:r>
      <w:r w:rsidRPr="00126687">
        <w:rPr>
          <w:color w:val="000000" w:themeColor="text1"/>
        </w:rPr>
        <w:br/>
        <w:t xml:space="preserve">    max_nn=30,</w:t>
      </w:r>
      <w:r w:rsidRPr="00126687">
        <w:rPr>
          <w:color w:val="000000" w:themeColor="text1"/>
        </w:rPr>
        <w:br/>
        <w:t xml:space="preserve">    correspondence_distance_factor=2.0,</w:t>
      </w:r>
      <w:r w:rsidRPr="00126687">
        <w:rPr>
          <w:color w:val="000000" w:themeColor="text1"/>
        </w:rPr>
        <w:br/>
        <w:t xml:space="preserve">    max_iterations=100,</w:t>
      </w:r>
      <w:r w:rsidRPr="00126687">
        <w:rPr>
          <w:color w:val="000000" w:themeColor="text1"/>
        </w:rPr>
        <w:br/>
        <w:t xml:space="preserve">    fpfh_radius_factor=5.0,</w:t>
      </w:r>
      <w:r w:rsidRPr="00126687">
        <w:rPr>
          <w:color w:val="000000" w:themeColor="text1"/>
        </w:rPr>
        <w:br/>
        <w:t xml:space="preserve">    fpfh_max_nn=100,</w:t>
      </w:r>
      <w:r w:rsidRPr="00126687">
        <w:rPr>
          <w:color w:val="000000" w:themeColor="text1"/>
        </w:rPr>
        <w:br/>
        <w:t xml:space="preserve">    ransac_distance_factor=1.5,</w:t>
      </w:r>
      <w:r w:rsidRPr="00126687">
        <w:rPr>
          <w:color w:val="000000" w:themeColor="text1"/>
        </w:rPr>
        <w:br/>
        <w:t xml:space="preserve">    ransac_n=3,</w:t>
      </w:r>
      <w:r w:rsidRPr="00126687">
        <w:rPr>
          <w:color w:val="000000" w:themeColor="text1"/>
        </w:rPr>
        <w:br/>
        <w:t xml:space="preserve">    ransac_max_iterations=100_000,</w:t>
      </w:r>
      <w:r w:rsidRPr="00126687">
        <w:rPr>
          <w:color w:val="000000" w:themeColor="text1"/>
        </w:rPr>
        <w:br/>
        <w:t xml:space="preserve">    ransac_confidence=0.999,</w:t>
      </w:r>
      <w:r w:rsidRPr="00126687">
        <w:rPr>
          <w:color w:val="000000" w:themeColor="text1"/>
        </w:rPr>
        <w:br/>
        <w:t xml:space="preserve">    fgr_distance_factor=0.5,</w:t>
      </w:r>
      <w:r w:rsidRPr="00126687">
        <w:rPr>
          <w:color w:val="000000" w:themeColor="text1"/>
        </w:rPr>
        <w:br/>
        <w:t xml:space="preserve">    refinement_distance_factor=0.4,</w:t>
      </w:r>
      <w:r w:rsidRPr="00126687">
        <w:rPr>
          <w:color w:val="000000" w:themeColor="text1"/>
        </w:rPr>
        <w:br/>
        <w:t xml:space="preserve">    evaluation_distance_factor=2.0,</w:t>
      </w:r>
      <w:r w:rsidRPr="00126687">
        <w:rPr>
          <w:color w:val="000000" w:themeColor="text1"/>
        </w:rPr>
        <w:br/>
        <w:t>)</w:t>
      </w:r>
    </w:p>
    <w:p w14:paraId="49B16D0B" w14:textId="77777777" w:rsidR="001F130A" w:rsidRPr="00126687" w:rsidRDefault="00000000">
      <w:pPr>
        <w:rPr>
          <w:color w:val="000000" w:themeColor="text1"/>
          <w:lang w:val="de-DE"/>
        </w:rPr>
      </w:pPr>
      <w:r w:rsidRPr="00126687">
        <w:rPr>
          <w:color w:val="000000" w:themeColor="text1"/>
          <w:lang w:val="de-DE"/>
        </w:rPr>
        <w:t xml:space="preserve">Die Parameter werden zentral verwaltet, damit Experimente und </w:t>
      </w:r>
      <w:proofErr w:type="spellStart"/>
      <w:r w:rsidRPr="00126687">
        <w:rPr>
          <w:color w:val="000000" w:themeColor="text1"/>
          <w:lang w:val="de-DE"/>
        </w:rPr>
        <w:t>Multiway</w:t>
      </w:r>
      <w:proofErr w:type="spellEnd"/>
      <w:r w:rsidRPr="00126687">
        <w:rPr>
          <w:color w:val="000000" w:themeColor="text1"/>
          <w:lang w:val="de-DE"/>
        </w:rPr>
        <w:t>-Pipeline dieselben Skalierungsannahmen verwenden können.</w:t>
      </w:r>
    </w:p>
    <w:p w14:paraId="7EF4C417" w14:textId="2519278E" w:rsidR="002A0C1C" w:rsidRPr="00126687" w:rsidRDefault="00000000">
      <w:pPr>
        <w:pStyle w:val="Heading1"/>
        <w:rPr>
          <w:color w:val="000000" w:themeColor="text1"/>
        </w:rPr>
      </w:pPr>
      <w:proofErr w:type="spellStart"/>
      <w:r w:rsidRPr="00126687">
        <w:rPr>
          <w:color w:val="000000" w:themeColor="text1"/>
        </w:rPr>
        <w:t>Anhang</w:t>
      </w:r>
      <w:proofErr w:type="spellEnd"/>
      <w:r w:rsidRPr="00126687">
        <w:rPr>
          <w:color w:val="000000" w:themeColor="text1"/>
        </w:rPr>
        <w:t xml:space="preserve"> </w:t>
      </w:r>
      <w:r w:rsidR="00AC7C1E">
        <w:rPr>
          <w:color w:val="000000" w:themeColor="text1"/>
        </w:rPr>
        <w:t>B</w:t>
      </w:r>
      <w:r w:rsidRPr="00126687">
        <w:rPr>
          <w:color w:val="000000" w:themeColor="text1"/>
        </w:rPr>
        <w:t xml:space="preserve">: </w:t>
      </w:r>
      <w:proofErr w:type="spellStart"/>
      <w:r w:rsidRPr="00126687">
        <w:rPr>
          <w:color w:val="000000" w:themeColor="text1"/>
        </w:rPr>
        <w:t>Zentrale</w:t>
      </w:r>
      <w:proofErr w:type="spellEnd"/>
      <w:r w:rsidRPr="00126687">
        <w:rPr>
          <w:color w:val="000000" w:themeColor="text1"/>
        </w:rPr>
        <w:t xml:space="preserve"> Mesh-</w:t>
      </w:r>
      <w:proofErr w:type="spellStart"/>
      <w:r w:rsidRPr="00126687">
        <w:rPr>
          <w:color w:val="000000" w:themeColor="text1"/>
        </w:rPr>
        <w:t>Konfiguration</w:t>
      </w:r>
      <w:proofErr w:type="spellEnd"/>
    </w:p>
    <w:p w14:paraId="0F139E78" w14:textId="77777777" w:rsidR="002A0C1C" w:rsidRPr="00126687" w:rsidRDefault="00000000">
      <w:pPr>
        <w:pStyle w:val="CodeBlock"/>
        <w:rPr>
          <w:color w:val="000000" w:themeColor="text1"/>
        </w:rPr>
      </w:pPr>
      <w:r w:rsidRPr="00126687">
        <w:rPr>
          <w:color w:val="000000" w:themeColor="text1"/>
        </w:rPr>
        <w:t>MeshConfig(</w:t>
      </w:r>
      <w:r w:rsidRPr="00126687">
        <w:rPr>
          <w:color w:val="000000" w:themeColor="text1"/>
        </w:rPr>
        <w:br/>
        <w:t xml:space="preserve">    normal_radius_factor=3.0,</w:t>
      </w:r>
      <w:r w:rsidRPr="00126687">
        <w:rPr>
          <w:color w:val="000000" w:themeColor="text1"/>
        </w:rPr>
        <w:br/>
        <w:t xml:space="preserve">    normal_max_nn=50,</w:t>
      </w:r>
      <w:r w:rsidRPr="00126687">
        <w:rPr>
          <w:color w:val="000000" w:themeColor="text1"/>
        </w:rPr>
        <w:br/>
        <w:t xml:space="preserve">    poisson_depth=9,</w:t>
      </w:r>
      <w:r w:rsidRPr="00126687">
        <w:rPr>
          <w:color w:val="000000" w:themeColor="text1"/>
        </w:rPr>
        <w:br/>
        <w:t xml:space="preserve">    poisson_density_quantile=0.02,</w:t>
      </w:r>
      <w:r w:rsidRPr="00126687">
        <w:rPr>
          <w:color w:val="000000" w:themeColor="text1"/>
        </w:rPr>
        <w:br/>
        <w:t xml:space="preserve">    ball_pivoting_radius_factors=(1.0, 1.5, 2.0),</w:t>
      </w:r>
      <w:r w:rsidRPr="00126687">
        <w:rPr>
          <w:color w:val="000000" w:themeColor="text1"/>
        </w:rPr>
        <w:br/>
        <w:t xml:space="preserve">    minimum_component_triangles=250,</w:t>
      </w:r>
      <w:r w:rsidRPr="00126687">
        <w:rPr>
          <w:color w:val="000000" w:themeColor="text1"/>
        </w:rPr>
        <w:br/>
        <w:t xml:space="preserve">    target_triangle_count=30_000,</w:t>
      </w:r>
      <w:r w:rsidRPr="00126687">
        <w:rPr>
          <w:color w:val="000000" w:themeColor="text1"/>
        </w:rPr>
        <w:br/>
        <w:t xml:space="preserve">    evaluation_sample_points=100_000,</w:t>
      </w:r>
      <w:r w:rsidRPr="00126687">
        <w:rPr>
          <w:color w:val="000000" w:themeColor="text1"/>
        </w:rPr>
        <w:br/>
        <w:t>)</w:t>
      </w:r>
    </w:p>
    <w:p w14:paraId="7EB31BA9" w14:textId="77777777" w:rsidR="002A0C1C" w:rsidRPr="00126687" w:rsidRDefault="00000000">
      <w:pPr>
        <w:rPr>
          <w:color w:val="000000" w:themeColor="text1"/>
          <w:lang w:val="de-DE"/>
        </w:rPr>
      </w:pPr>
      <w:r w:rsidRPr="00126687">
        <w:rPr>
          <w:color w:val="000000" w:themeColor="text1"/>
          <w:lang w:val="de-DE"/>
        </w:rPr>
        <w:t xml:space="preserve">Die finale Exportpipeline verwendet für den letzten </w:t>
      </w:r>
      <w:proofErr w:type="spellStart"/>
      <w:r w:rsidRPr="00126687">
        <w:rPr>
          <w:color w:val="000000" w:themeColor="text1"/>
          <w:lang w:val="de-DE"/>
        </w:rPr>
        <w:t>Component-Cleanup</w:t>
      </w:r>
      <w:proofErr w:type="spellEnd"/>
      <w:r w:rsidRPr="00126687">
        <w:rPr>
          <w:color w:val="000000" w:themeColor="text1"/>
          <w:lang w:val="de-DE"/>
        </w:rPr>
        <w:t xml:space="preserve"> bewusst einen kleineren Schwellenwert von 10 Dreiecken, da in der 30k-Variante nur eine isolierte Ein-Dreieck-Komponente entfernt wird.</w:t>
      </w:r>
    </w:p>
    <w:p w14:paraId="103A068A" w14:textId="77777777" w:rsidR="001F130A" w:rsidRPr="00126687" w:rsidRDefault="00000000">
      <w:pPr>
        <w:pStyle w:val="Heading1"/>
        <w:rPr>
          <w:color w:val="000000" w:themeColor="text1"/>
        </w:rPr>
      </w:pPr>
      <w:proofErr w:type="spellStart"/>
      <w:r w:rsidRPr="00126687">
        <w:rPr>
          <w:color w:val="000000" w:themeColor="text1"/>
        </w:rPr>
        <w:t>Literatur</w:t>
      </w:r>
      <w:proofErr w:type="spellEnd"/>
    </w:p>
    <w:p w14:paraId="1D199CA6" w14:textId="77777777" w:rsidR="001F130A" w:rsidRPr="00126687" w:rsidRDefault="00000000">
      <w:pPr>
        <w:ind w:left="340" w:hanging="340"/>
        <w:rPr>
          <w:color w:val="000000" w:themeColor="text1"/>
        </w:rPr>
      </w:pPr>
      <w:r w:rsidRPr="00126687">
        <w:rPr>
          <w:color w:val="000000" w:themeColor="text1"/>
        </w:rPr>
        <w:t>Besl, P. J.; McKay, N. D. (1992): A Method for Registration of 3-D Shapes. IEEE Transactions on Pattern Analysis and Machine Intelligence, 14(2), 239-256.</w:t>
      </w:r>
    </w:p>
    <w:p w14:paraId="7A9B5A57" w14:textId="77777777" w:rsidR="001F130A" w:rsidRPr="00126687" w:rsidRDefault="00000000">
      <w:pPr>
        <w:ind w:left="340" w:hanging="340"/>
        <w:rPr>
          <w:color w:val="000000" w:themeColor="text1"/>
        </w:rPr>
      </w:pPr>
      <w:r w:rsidRPr="00126687">
        <w:rPr>
          <w:color w:val="000000" w:themeColor="text1"/>
        </w:rPr>
        <w:lastRenderedPageBreak/>
        <w:t>Chen, Y.; Medioni, G. (1992): Object Modelling by Registration of Multiple Range Images. Image and Vision Computing, 10(3), 145-155.</w:t>
      </w:r>
    </w:p>
    <w:p w14:paraId="34E5AF7C" w14:textId="77777777" w:rsidR="001F130A" w:rsidRPr="00126687" w:rsidRDefault="00000000">
      <w:pPr>
        <w:ind w:left="340" w:hanging="340"/>
        <w:rPr>
          <w:color w:val="000000" w:themeColor="text1"/>
        </w:rPr>
      </w:pPr>
      <w:r w:rsidRPr="00126687">
        <w:rPr>
          <w:color w:val="000000" w:themeColor="text1"/>
        </w:rPr>
        <w:t>Segal, A.; Haehnel, D.; Thrun, S. (2009): Generalized-ICP. Robotics: Science and Systems.</w:t>
      </w:r>
    </w:p>
    <w:p w14:paraId="6A89EB41" w14:textId="6721C852" w:rsidR="001F130A" w:rsidRPr="00126687" w:rsidRDefault="00000000">
      <w:pPr>
        <w:ind w:left="340" w:hanging="340"/>
        <w:rPr>
          <w:color w:val="000000" w:themeColor="text1"/>
        </w:rPr>
      </w:pPr>
      <w:r w:rsidRPr="00126687">
        <w:rPr>
          <w:color w:val="000000" w:themeColor="text1"/>
        </w:rPr>
        <w:t>Rusu, R. B.; Blodow, N.; Beetz, M. (2009): Fast Point Feature Histograms (FPFH) for 3D Registration. IEEE International Conference on Robotics and Automation.</w:t>
      </w:r>
      <w:r w:rsidR="00C501D4">
        <w:rPr>
          <w:color w:val="000000" w:themeColor="text1"/>
        </w:rPr>
        <w:t xml:space="preserve"> </w:t>
      </w:r>
      <w:r w:rsidR="00C501D4" w:rsidRPr="00C501D4">
        <w:rPr>
          <w:color w:val="000000" w:themeColor="text1"/>
        </w:rPr>
        <w:t>3212–3217</w:t>
      </w:r>
    </w:p>
    <w:p w14:paraId="48131A31" w14:textId="2065D8E0" w:rsidR="001F130A" w:rsidRPr="00126687" w:rsidRDefault="00000000">
      <w:pPr>
        <w:ind w:left="340" w:hanging="340"/>
        <w:rPr>
          <w:color w:val="000000" w:themeColor="text1"/>
        </w:rPr>
      </w:pPr>
      <w:r w:rsidRPr="00126687">
        <w:rPr>
          <w:color w:val="000000" w:themeColor="text1"/>
        </w:rPr>
        <w:t>Zhou, Q.-Y.; Park, J.; Koltun, V. (2016): Fast Global Registration. European Conference on Computer Vision (ECCV).</w:t>
      </w:r>
      <w:r w:rsidR="00C501D4">
        <w:rPr>
          <w:color w:val="000000" w:themeColor="text1"/>
        </w:rPr>
        <w:t xml:space="preserve"> </w:t>
      </w:r>
      <w:r w:rsidR="00C501D4" w:rsidRPr="00C501D4">
        <w:rPr>
          <w:color w:val="000000" w:themeColor="text1"/>
        </w:rPr>
        <w:t>766–782</w:t>
      </w:r>
    </w:p>
    <w:p w14:paraId="1FE0B420" w14:textId="77777777" w:rsidR="002A0C1C" w:rsidRPr="00126687" w:rsidRDefault="00000000">
      <w:pPr>
        <w:rPr>
          <w:color w:val="000000" w:themeColor="text1"/>
        </w:rPr>
      </w:pPr>
      <w:r w:rsidRPr="00126687">
        <w:rPr>
          <w:color w:val="000000" w:themeColor="text1"/>
        </w:rPr>
        <w:t>Bernardini, F.; Mittleman, J.; Rushmeier, H.; Silva, C.; Taubin, G. (1999): The Ball-Pivoting Algorithm for Surface Reconstruction. IEEE Transactions on Visualization and Computer Graphics, 5(4), 349-359.</w:t>
      </w:r>
    </w:p>
    <w:p w14:paraId="0A6AFFCD" w14:textId="77777777" w:rsidR="002A0C1C" w:rsidRPr="00126687" w:rsidRDefault="00000000">
      <w:pPr>
        <w:rPr>
          <w:color w:val="000000" w:themeColor="text1"/>
        </w:rPr>
      </w:pPr>
      <w:r w:rsidRPr="00126687">
        <w:rPr>
          <w:color w:val="000000" w:themeColor="text1"/>
        </w:rPr>
        <w:t>Kazhdan, M.; Bolitho, M.; Hoppe, H. (2006): Poisson Surface Reconstruction. Proceedings of the Fourth Eurographics Symposium on Geometry Processing.</w:t>
      </w:r>
    </w:p>
    <w:p w14:paraId="45E41C96" w14:textId="536D5393" w:rsidR="002A0C1C" w:rsidRPr="00126687" w:rsidRDefault="00000000">
      <w:pPr>
        <w:rPr>
          <w:color w:val="000000" w:themeColor="text1"/>
          <w:lang w:val="de-DE"/>
        </w:rPr>
      </w:pPr>
      <w:r w:rsidRPr="00126687">
        <w:rPr>
          <w:color w:val="000000" w:themeColor="text1"/>
        </w:rPr>
        <w:t xml:space="preserve">Garland, M.; Heckbert, P. S. (1997): Surface Simplification Using Quadric Error Metrics. </w:t>
      </w:r>
      <w:r w:rsidRPr="00126687">
        <w:rPr>
          <w:color w:val="000000" w:themeColor="text1"/>
          <w:lang w:val="de-DE"/>
        </w:rPr>
        <w:t>Proceedings of SIGGRAPH 1997.</w:t>
      </w:r>
      <w:r w:rsidR="00C501D4">
        <w:rPr>
          <w:color w:val="000000" w:themeColor="text1"/>
          <w:lang w:val="de-DE"/>
        </w:rPr>
        <w:t xml:space="preserve"> 209-216</w:t>
      </w:r>
    </w:p>
    <w:p w14:paraId="5B297A69" w14:textId="77777777" w:rsidR="001F130A" w:rsidRPr="00126687" w:rsidRDefault="00000000">
      <w:pPr>
        <w:ind w:left="340" w:hanging="340"/>
        <w:rPr>
          <w:color w:val="000000" w:themeColor="text1"/>
          <w:lang w:val="de-DE"/>
        </w:rPr>
      </w:pPr>
      <w:r w:rsidRPr="00126687">
        <w:rPr>
          <w:color w:val="000000" w:themeColor="text1"/>
          <w:lang w:val="de-DE"/>
        </w:rPr>
        <w:t xml:space="preserve">Open3D Project: Open3D 0.19.0 </w:t>
      </w:r>
      <w:proofErr w:type="spellStart"/>
      <w:r w:rsidRPr="00126687">
        <w:rPr>
          <w:color w:val="000000" w:themeColor="text1"/>
          <w:lang w:val="de-DE"/>
        </w:rPr>
        <w:t>Documentation</w:t>
      </w:r>
      <w:proofErr w:type="spellEnd"/>
      <w:r w:rsidRPr="00126687">
        <w:rPr>
          <w:color w:val="000000" w:themeColor="text1"/>
          <w:lang w:val="de-DE"/>
        </w:rPr>
        <w:t>. Verwendete Bibliothek für Punktwolkenverarbeitung, Registrierung und Pose-Graph-Optimierung.</w:t>
      </w:r>
    </w:p>
    <w:sectPr w:rsidR="001F130A" w:rsidRPr="00126687" w:rsidSect="00034616">
      <w:headerReference w:type="default" r:id="rId19"/>
      <w:footerReference w:type="default" r:id="rId20"/>
      <w:pgSz w:w="12240" w:h="15840"/>
      <w:pgMar w:top="1134" w:right="1134" w:bottom="1020" w:left="1276"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4C3A4" w14:textId="77777777" w:rsidR="004F4740" w:rsidRDefault="004F4740">
      <w:pPr>
        <w:spacing w:after="0" w:line="240" w:lineRule="auto"/>
      </w:pPr>
      <w:r>
        <w:separator/>
      </w:r>
    </w:p>
  </w:endnote>
  <w:endnote w:type="continuationSeparator" w:id="0">
    <w:p w14:paraId="590FC254" w14:textId="77777777" w:rsidR="004F4740" w:rsidRDefault="004F4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20DA" w14:textId="77777777" w:rsidR="001F130A" w:rsidRDefault="00000000">
    <w:pPr>
      <w:pStyle w:val="Footer"/>
      <w:jc w:val="center"/>
    </w:pPr>
    <w:proofErr w:type="spellStart"/>
    <w:r>
      <w:rPr>
        <w:sz w:val="16"/>
      </w:rPr>
      <w:t>Seite</w:t>
    </w:r>
    <w:proofErr w:type="spellEnd"/>
    <w:r>
      <w:rPr>
        <w:sz w:val="16"/>
      </w:rPr>
      <w:t xml:space="preserve"> </w:t>
    </w:r>
    <w:r>
      <w:fldChar w:fldCharType="begin"/>
    </w:r>
    <w:r>
      <w:instrText>PAGE</w:instrText>
    </w:r>
    <w:r>
      <w:fldChar w:fldCharType="separate"/>
    </w:r>
    <w:r w:rsidR="00821C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9D834" w14:textId="77777777" w:rsidR="004F4740" w:rsidRDefault="004F4740">
      <w:pPr>
        <w:spacing w:after="0" w:line="240" w:lineRule="auto"/>
      </w:pPr>
      <w:r>
        <w:separator/>
      </w:r>
    </w:p>
  </w:footnote>
  <w:footnote w:type="continuationSeparator" w:id="0">
    <w:p w14:paraId="0925AD91" w14:textId="77777777" w:rsidR="004F4740" w:rsidRDefault="004F4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0C28" w14:textId="1C26FE56" w:rsidR="001F130A" w:rsidRPr="00126687" w:rsidRDefault="001F130A">
    <w:pPr>
      <w:pStyle w:val="Header"/>
      <w:jc w:val="right"/>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533975">
    <w:abstractNumId w:val="8"/>
  </w:num>
  <w:num w:numId="2" w16cid:durableId="1159810070">
    <w:abstractNumId w:val="6"/>
  </w:num>
  <w:num w:numId="3" w16cid:durableId="734476742">
    <w:abstractNumId w:val="5"/>
  </w:num>
  <w:num w:numId="4" w16cid:durableId="1649702013">
    <w:abstractNumId w:val="4"/>
  </w:num>
  <w:num w:numId="5" w16cid:durableId="1395394227">
    <w:abstractNumId w:val="7"/>
  </w:num>
  <w:num w:numId="6" w16cid:durableId="1794443947">
    <w:abstractNumId w:val="3"/>
  </w:num>
  <w:num w:numId="7" w16cid:durableId="63647264">
    <w:abstractNumId w:val="2"/>
  </w:num>
  <w:num w:numId="8" w16cid:durableId="949895080">
    <w:abstractNumId w:val="1"/>
  </w:num>
  <w:num w:numId="9" w16cid:durableId="117468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687"/>
    <w:rsid w:val="0015074B"/>
    <w:rsid w:val="00171197"/>
    <w:rsid w:val="001927F9"/>
    <w:rsid w:val="001F130A"/>
    <w:rsid w:val="0029639D"/>
    <w:rsid w:val="002A0C1C"/>
    <w:rsid w:val="00326F90"/>
    <w:rsid w:val="00416ACA"/>
    <w:rsid w:val="004F4740"/>
    <w:rsid w:val="005912CD"/>
    <w:rsid w:val="006670C5"/>
    <w:rsid w:val="007340D1"/>
    <w:rsid w:val="00821C4B"/>
    <w:rsid w:val="00AA1D8D"/>
    <w:rsid w:val="00AB666D"/>
    <w:rsid w:val="00AC7C1E"/>
    <w:rsid w:val="00B47730"/>
    <w:rsid w:val="00B66C2E"/>
    <w:rsid w:val="00BB6A45"/>
    <w:rsid w:val="00C501D4"/>
    <w:rsid w:val="00C91AAC"/>
    <w:rsid w:val="00CB0664"/>
    <w:rsid w:val="00E570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17578"/>
  <w14:defaultImageDpi w14:val="300"/>
  <w15:docId w15:val="{9420792F-4024-4937-AE1B-3E6B8019C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Liberation Sans" w:eastAsia="Liberation Sans" w:hAnsi="Liberation Sans"/>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340" w:right="170"/>
    </w:pPr>
    <w:rPr>
      <w:rFonts w:ascii="Liberation Mono" w:eastAsia="Liberation Mono" w:hAnsi="Liberation Mono"/>
      <w:sz w:val="17"/>
    </w:rPr>
  </w:style>
  <w:style w:type="paragraph" w:customStyle="1" w:styleId="CaptionCustom">
    <w:name w:val="CaptionCustom"/>
    <w:pPr>
      <w:spacing w:before="40" w:after="160"/>
    </w:pPr>
    <w:rPr>
      <w:rFonts w:ascii="Liberation Sans" w:hAnsi="Liberation Sans"/>
      <w:i/>
      <w:sz w:val="17"/>
    </w:rPr>
  </w:style>
  <w:style w:type="paragraph" w:customStyle="1" w:styleId="Small">
    <w:name w:val="Small"/>
    <w:rPr>
      <w:rFonts w:ascii="Liberation Sans" w:hAnsi="Liberation San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7410</Words>
  <Characters>46689</Characters>
  <Application>Microsoft Office Word</Application>
  <DocSecurity>0</DocSecurity>
  <Lines>389</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3-D-Registrierung von dentalen Punktwolken</dc:title>
  <dc:subject>Projektteil Registrierung</dc:subject>
  <dc:creator>[Name]</dc:creator>
  <cp:keywords>3D Registrierung, Punktwolke, ICP, FPFH, FGR, Open3D, Multiway Registration</cp:keywords>
  <dc:description>generated by python-docx</dc:description>
  <cp:lastModifiedBy>Marvin Kraus</cp:lastModifiedBy>
  <cp:revision>2</cp:revision>
  <dcterms:created xsi:type="dcterms:W3CDTF">2026-09-09T12:26:00Z</dcterms:created>
  <dcterms:modified xsi:type="dcterms:W3CDTF">2026-09-09T12:26:00Z</dcterms:modified>
  <cp:category/>
</cp:coreProperties>
</file>