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b/>
          <w:bCs/>
          <w:color w:val="595959"/>
          <w:sz w:val="26"/>
          <w:szCs w:val="26"/>
        </w:rPr>
        <w:t xml:space="preserve">DENTFLUENCE OS</w:t>
      </w:r>
    </w:p>
    <w:p>
      <w:pPr>
        <w:spacing w:after="300"/>
        <w:jc w:val="center"/>
      </w:pPr>
      <w:r>
        <w:rPr>
          <w:b/>
          <w:bCs/>
          <w:color w:val="1F3864"/>
          <w:sz w:val="52"/>
          <w:szCs w:val="52"/>
        </w:rPr>
        <w:t xml:space="preserve">Patient Module — Production Readiness Audit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Engineering Audit &amp; Planning Report — Phase 1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for: CTO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Lead Software Engineer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2 August 2026</w:t>
      </w:r>
    </w:p>
    <w:p>
      <w:pPr>
        <w:spacing w:after="100"/>
        <w:jc w:val="center"/>
      </w:pPr>
      <w:r>
        <w:rPr>
          <w:i/>
          <w:iCs/>
          <w:color w:val="595959"/>
          <w:sz w:val="20"/>
          <w:szCs w:val="20"/>
        </w:rPr>
        <w:t xml:space="preserve">Scope: Audit &amp; Planning only — no code modified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/>
      </w:pPr>
      <w:r>
        <w:t xml:space="preserve">The Patient Module is the identity spine of Dentfluence — every clinical, financial, and communication module depends on the patient identity it mints and protects. This audit is fact-finding only: every file listed below (models, controllers, services, requests, routes, ~28 migrations, ~40 Blade views, and the module's test suite) was read directly against the running codebase, not inferred from documentation. Where the module's own reference docs (docs/patients-module-master.md, dated 22 July 2026, claims "FROZEN V1.0") disagreed with the code, the code was treated as ground truth and the discrepancy is called out below.</w:t>
      </w:r>
    </w:p>
    <w:p>
      <w:pPr>
        <w:spacing w:after="160"/>
      </w:pPr>
      <w:r>
        <w:t xml:space="preserve">Overall verdict: this is architecturally one of the strongest modules in the codebase — it has a CI-enforced single-mint-point invariant, genuinely unified validation across web and API (the older "4 duplicated places" finding is resolved), a well-designed transactional merge engine, and a canonical read model for patient history. It is not yet clean enough to sign off as production-ready without a short remediation pass: one live UI rendering bug, one materially misleading operator-facing claim about merge reversal, two permission-gating inconsistencies, and an unresolved policy question about minor/guardian enforcement all need a decision or a fix before this can be called done.</w:t>
      </w:r>
    </w:p>
    <w:p>
      <w:pPr>
        <w:pStyle w:val="Heading3"/>
        <w:spacing w:after="100" w:before="200"/>
      </w:pPr>
      <w:r>
        <w:t xml:space="preserve">Overall Score: 7.4 / 10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One-line rationale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9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Thin controllers, single mint point, canonical read models, no repository-layer bloat.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7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Generally disciplined; one live rendering bug, some duplicated field lists, broad exception-swallowing in one spot.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7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Dead views/model not cleaned up; three unsynced field lists; docs stale relative to code.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6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branch_id-only tenant scoping (no clinic_id yet); family links cross branches by design; encrypted columns lose SQL-queryability.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8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Lazy tab loading, cursor-paginated timeline, chunked transactional import; one per-page-view audit write worth watching at scale.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6.5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Good destructive-action gating; but 2 delete routes use edit-level gates, CSV export bypasses the module permission system, PHI encryption is partial by design.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5.5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Strong, edge-case-aware coverage for family/guardian; zero coverage for duplicate detection, minor enforcement, soft-delete edge cases; merge tested only on its family-link slice.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8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Excellent living design docs and freeze records exist — undermined only by the stale "FROZEN" header.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Overall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7.4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foundation; not yet production-sign-off-ready — see §9–§10.</w:t>
            </w:r>
          </w:p>
        </w:tc>
      </w:tr>
    </w:tbl>
    <w:p>
      <w:pPr>
        <w:pStyle w:val="Heading3"/>
        <w:spacing w:after="100" w:before="200"/>
      </w:pPr>
      <w:r>
        <w:t xml:space="preserve">Major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Patient-merge "reversal" is advertised to the operator (CLI prompt text) as an available admin un-merge, but no reversal code path exists anywhere in the app — an operator could merge two patients believing the action is undoable when it is not.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resources/views/patients/tabs/wallet.blade.php renders two contradictory wallet blocks (read-only vs. editable) into the DOM simultaneously — a live financial-UI bug, unfixed since it shipped 24 July 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Minor-patient guardian requirement is advisory only at every checkpoint (registration, consent, billing) — a clinical-safety / DPDP-compliance policy question that has not been explicitly decided, only defaulted.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Duplicate-phone detection is exact-string-match only and fully staff-dismissible with no server-side second check — the exact failure mode the Merge feature exists to clean up after the fact.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DELETE-verb routes (relationship-notes, opportunities) are gated with the edit permission instead of delete — a real, verifiable deviation from the module's own stated permission invariant.</w:t>
      </w:r>
    </w:p>
    <w:p>
      <w:pPr>
        <w:pStyle w:val="Heading3"/>
        <w:spacing w:after="100" w:before="200"/>
      </w:pPr>
      <w:r>
        <w:t xml:space="preserve">Production Readiness</w:t>
      </w:r>
    </w:p>
    <w:p>
      <w:pPr>
        <w:spacing w:after="160"/>
      </w:pPr>
      <w:r>
        <w:t xml:space="preserve">NOT YET — close, but conditional. The core patient lifecycle (create, edit, deactivate, soft-delete, search, family/guardian linking, journey timeline) is solid and can be trusted in production today. Duplicate merge, minor/guardian policy, and the permission-gating inconsistencies should be resolved first — none of these require a redesign, all are scoped, bounded fixes (see §10, "Must Fix Before Release").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Architecture Map</w:t>
      </w:r>
    </w:p>
    <w:p>
      <w:pPr>
        <w:spacing w:after="160"/>
      </w:pPr>
      <w:r>
        <w:t xml:space="preserve">The module is a thin-controller / fat-service Laravel vertical with no repository layer — Eloquent models are the data boundary, consistent with the rest of Dentfluence. There are two delivery paths: the web UI and Api/V1 (mobile), both funneled through the same PatientService for writes.</w:t>
      </w:r>
    </w:p>
    <w:p>
      <w:pPr>
        <w:pStyle w:val="Heading2"/>
        <w:spacing w:after="150" w:before="300"/>
      </w:pPr>
      <w:r>
        <w:t xml:space="preserve">2.1 Request Flow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routes/web.php  (module:patients permission group)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|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v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Controllers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PatientController          list / CRUD / profile / lazy tabs / timeline / search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PatientMergeController     admin-only duplicate merge (preview + execute)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Patient/FamilyController   family link + guardian writes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PatientImportExportController, PatientNoteController, PatientCommunicationController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Abdm/PatientAbhaController, Api/V1/PatientController, Api/V1/PatientProfileController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|            |                  |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v            v                  v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PatientService   PatientProfileService   PatientJourneyService  &lt;-- canonical history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register()       coreProfile()/tabData()  for() / summarize()       read model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dedupe/update    familyPanel()                  |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|               |                         v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|         FamilyLinkService        UnifiedTimelineService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|         (family graph owner)      Activity ledger + 16 source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v                                    adapters, permission-filtered,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PatientMergeService                         cursor-paginated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|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v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Eloquent Models -&gt; MySQL  (patients, patient_links, patient_consents,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patient_identifiers, patient_allergies, patient_merges, patient_journeys,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patient_notes, patient_alerts, patient_relationship_notes, patient_communications)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|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v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Blade: patients/show.blade.php (328-line orchestrator + Alpine root)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-&gt; patients/profile/* (eager: header, profile tab, modals, timeline card)</w:t>
      </w:r>
    </w:p>
    <w:p>
      <w:pPr>
        <w:spacing w:after="12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-&gt; patients/tabs/*    (11 lazy fragments, fetched on first tab activation)</w:t>
      </w:r>
    </w:p>
    <w:p>
      <w:pPr>
        <w:pStyle w:val="Heading2"/>
        <w:spacing w:after="150" w:before="300"/>
      </w:pPr>
      <w:r>
        <w:t xml:space="preserve">2.2 Dependency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PatientService knows about none of the other services — it is the leaf/root of the identity graph, which is exactly right for a single-mint-point invariant.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PatientJourneyService depends only on UnifiedTimelineService (no direct model queries) — the facade never queries source tables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FamilyLinkService is consumed by the profile Family panel, patient registration (duplicate-linking), consent guardian prefill, and merge reconciliation — but PatientMergeService also writes patient_links directly via DB::table() during merge (a documented, narrow exception for re-parenting existing rows, not new-link creation).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circular dependencies were found between the five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delivery paths (web, Api/V1) share PatientService for all writes — confirmed no duplicate write logic exists between them.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Feature Inventory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1300"/>
        <w:gridCol w:w="44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Compl.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 Ready?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Known Problems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Patient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Yes*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*Duplicate-phone guard is exact-match and staff-dismissible with no server-side re-check.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 Patient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Optimistic locking confirmed working; nominee fields not editable via this form (only via DPDP Data Rights flow).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Search / Typeahead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None found.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 phone-string match only, no normalization; soft warning, fully dismissible client-side.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 Merge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Transactional, well-designed engine; but CLI/operator messaging claims reversal that doesn't exist; test coverage only exercises the family-link slice of ~29 merged tables.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Family Linking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Deliberately crosses branch boundaries (documented) — relevant once multi-clinic isolation is built.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Guardian Linkage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85%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Well-implemented mechanically; but nothing requires a minor to HAVE a guardian — advisory only.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Minor Consent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Guardian name/relationship on consent are free-text, not tied to an actual guardian link record.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Deactivate / Reactivate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+ reason required — consistent, defense-in-depth pattern.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Archive (Soft Delete)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Correctly excluded from search, family-link candidates, and merge candidates.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✗ Not present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production hard-delete path exists for patients (by design).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 (CSV)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Chunked + transactional, pre-loaded dedup set, CSV formula-injection defense present.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(CSV)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Gated by a hardcoded admin-role check, not the module permission system — inconsistent and inflexible.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ABHA / ABDM Capture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 (manual)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live ABDM call — staff can self-mark "verified" with no external check. Documented as interim design.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Journey Timeline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Canonical aggregator, cursor pagination, per-event permission filtering confirmed working.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Activity / Audit Log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"Viewed" audit write fires on every profile open — a write-amplification pattern worth watching at scale.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 Tabs (11)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Wallet tab has a live dual-render bug (see §6); membership tab uses vanilla JS, inconsistent with siblings.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Communications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parallel logging systems merged only at the read layer; deletes are hard, not soft.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 Notes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Live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Simple, thin controller — no service layer, but scope is small enough this is acceptable.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Database Audit</w:t>
      </w:r>
    </w:p>
    <w:p>
      <w:pPr>
        <w:spacing w:after="160"/>
      </w:pPr>
      <w:r>
        <w:t xml:space="preserve">Facts below trace every additive/altering migration in chronological order to reconstruct the true current schema — reading only the original 2024 migration would be misleading, since roughly 15 later migrations alter the patients table.</w:t>
      </w:r>
    </w:p>
    <w:p>
      <w:pPr>
        <w:pStyle w:val="Heading2"/>
        <w:spacing w:after="150" w:before="300"/>
      </w:pPr>
      <w:r>
        <w:t xml:space="preserve">4.1 patients (core table) — current column inventory</w:t>
      </w:r>
    </w:p>
    <w:p>
      <w:pPr>
        <w:spacing w:after="160"/>
      </w:pPr>
      <w:r>
        <w:t xml:space="preserve">Base (2024_01_01): id, name, phone(20), date_of_birth, gender(enum), email, address, city, state, pincode, chief_complaint, medical_alert, source, referred_by, branch_id, created_by, deleted_at (soft delete), timestamps.</w:t>
      </w:r>
    </w:p>
    <w:p>
      <w:pPr>
        <w:spacing w:after="160"/>
      </w:pPr>
      <w:r>
        <w:t xml:space="preserve">+2024_01_02: occupation, habits(json), allergies(json), family_notes, recall_status(enum), next_recall_date, last_visit_date, outstanding_balance, lifetime_value.</w:t>
      </w:r>
    </w:p>
    <w:p>
      <w:pPr>
        <w:spacing w:after="160"/>
      </w:pPr>
      <w:r>
        <w:t xml:space="preserve">+2026_06_02 ("full spec" upgrade): patient_id (unique), title, first_name, middle_name, last_name, dob_unknown, age_years, alternate_phone, emergency_contact_*, area, medical_conditions(json), current_medications, dental_conditions(json), habit_frequency(json), membership_status/expires_at, follow_up_status/date, source_referral_*, photo, total_billed, total_received. All column-adds are Schema::hasColumn-guarded (idempotent).</w:t>
      </w:r>
    </w:p>
    <w:p>
      <w:pPr>
        <w:spacing w:after="160"/>
      </w:pPr>
      <w:r>
        <w:t xml:space="preserve">+2026_06_15: referral_type, referred_patient_id (FK, nullOnDelete), referrer_name/mobile/type/notes.</w:t>
      </w:r>
    </w:p>
    <w:p>
      <w:pPr>
        <w:spacing w:after="160"/>
      </w:pPr>
      <w:r>
        <w:t xml:space="preserve">+2026_06_19: is_active, deactivation_reason, deleted_reason, deactivated_by (FK, nullOnDelete).</w:t>
      </w:r>
    </w:p>
    <w:p>
      <w:pPr>
        <w:spacing w:after="160"/>
      </w:pPr>
      <w:r>
        <w:t xml:space="preserve">+2026_06_27 (ABDM): abha_number, abha_address, abha_verification_status, abha_linked_at, preferred_language, fhir_resource_id, gov_id_type, gov_id_last4, abdm_care_contexts_count.</w:t>
      </w:r>
    </w:p>
    <w:p>
      <w:pPr>
        <w:spacing w:after="160"/>
      </w:pPr>
      <w:r>
        <w:t xml:space="preserve">+2026_06_27: nominee_name, nominee_relationship, nominee_contact (DPDP — confirmed NOT in Patient::$fillable, see §5).</w:t>
      </w:r>
    </w:p>
    <w:p>
      <w:pPr>
        <w:spacing w:after="160"/>
      </w:pPr>
      <w:r>
        <w:t xml:space="preserve">+2026_06_29 (PHI encryption prep) — alters, not adds: widens abha_number/abha_address/alternate_phone/emergency_contact_number to longText; converts medical_conditions/dental_conditions/allergies from json → longText (to hold ciphertext); drops the abha_number index (ciphertext isn't meaningfully indexable). Net effect: abha_number now has no index at all, and the three "conditions/allergies" columns are no longer queryable JSON at the DB level — any future SQL reporting against them requires app-layer decryption first.</w:t>
      </w:r>
    </w:p>
    <w:p>
      <w:pPr>
        <w:spacing w:after="160"/>
      </w:pPr>
      <w:r>
        <w:t xml:space="preserve">+2026_07_01: relationship_id (FK, nullOnDelete).</w:t>
      </w:r>
    </w:p>
    <w:p>
      <w:pPr>
        <w:spacing w:after="160"/>
      </w:pPr>
      <w:r>
        <w:t xml:space="preserve">+2026_07_05: contact_invalid_at/reason, automations_disabled_at/reason (recall automation flags).</w:t>
      </w:r>
    </w:p>
    <w:p>
      <w:pPr>
        <w:spacing w:after="160"/>
      </w:pPr>
      <w:r>
        <w:t xml:space="preserve">+2026_07_20 (merge support): merged_into_id (indexed), merged_at, merged_by.</w:t>
      </w:r>
    </w:p>
    <w:p>
      <w:pPr>
        <w:spacing w:after="160"/>
      </w:pPr>
      <w:r>
        <w:t xml:space="preserve">Three no-op migrations confirmed (don't affect schema): 2026_05_10 (empty up/down), 2026_05_12 (columns already existed), 2026_07_05 anniversary-date migration (explicitly abandoned in comments — matches the standing project rule of no anniversary tracking).</w:t>
      </w:r>
    </w:p>
    <w:p>
      <w:pPr>
        <w:pStyle w:val="Heading3"/>
        <w:spacing w:after="100" w:before="200"/>
      </w:pPr>
      <w:r>
        <w:t xml:space="preserve">Indexes / Foreign Keys on patients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Unique: patient_id. Indexed: merged_into_id, abha_number (added then later dropped by the encryption migration — currently no index on abha_number).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FKs: referred_patient_id → patients.id (nullOnDelete), deactivated_by → users.id (nullOnDelete), relationship_id → relationships.id (nullOnDelete).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unique constraint on phone — findDuplicatesByPhone() is an application-layer soft check only, confirmed by the absence of a unique index in any migration.</w:t>
      </w:r>
    </w:p>
    <w:p>
      <w:pPr>
        <w:pStyle w:val="Heading2"/>
        <w:spacing w:after="150" w:before="300"/>
      </w:pPr>
      <w:r>
        <w:t xml:space="preserve">4.2 Related tables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4300"/>
        <w:gridCol w:w="1000"/>
        <w:gridCol w:w="16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Notable design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Soft delete?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FK integrity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patient_links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2026_06_02, ext. 2026_07_21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2026_07_21 backfills relationship_type/is_guardian from legacy free text, collapses reverse-duplicate pairs, adds a functional UNIQUE index on the unordered pair — well-engineered remediation.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Cascade both sides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patient_consents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2026_06_27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Unique (patient_id, consent_purpose_id) — one current-state row per purpose; guardian fields added for DPDP minor consent.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 on patient_id, consent_purpose_id, captured_by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patient_identifiers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2026_06_27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Polymorphic FHIR-style identifier bundle; value encrypted via app cast, value_last4 kept plaintext for search.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Indexed (patient_id, identifier_type)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2026_06_27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FHIR AllergyIntolerance-shaped.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Cascade on patient_id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patient_merges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2026_07_20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Audit/reversibility record; reversal(json) column added later but never read anywhere in the app — see §7.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FK constraints on the two core patient-id columns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patient_journeys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2026_07_15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Case Acceptance Engine journey/token table; self-referencing superseded_by.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Cascade to patients &amp; treatment_plans; restrictOnDelete to decision_trees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patient_notes / patient_alerts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Unchanged since creation except note_type addition to relationship notes.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Cascade / set-null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patient_relationship_notes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2024, note_type 2026_06_17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 delete only (confirmed twice — model + migration).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patient_communications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2026_06_10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soft-delete column at all — deletes here are permanent.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Cascade on patient_id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patient_documents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2026_06_04, DROPPED 2026_06_14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 no longer exists; superseded by clinical_files. Model class still on disk — dead code, see §5.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 — table gone</w:t>
            </w:r>
          </w:p>
        </w:tc>
      </w:tr>
    </w:tbl>
    <w:p>
      <w:pPr>
        <w:pStyle w:val="Heading3"/>
        <w:spacing w:after="100" w:before="200"/>
      </w:pPr>
      <w:r>
        <w:t xml:space="preserve">Unused / risky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nominee_name/relationship/contact — present in schema, absent from Patient::$fillable and from PatientService::register()/updateFromInput() — only reachable through the separate DPDP Data Rights flow. Needs a product decision on whether this is intentional.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patient_merges.surviving_patient_id / merged_patient_id carry zero DB-level referential integrity — enforced only in application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emi_schedules, patient_consents, consent_logs, data_requests have plain indexed patient_id columns with no real FK constraint — currently inert (no hard-delete path exists) but a latent orphan-row risk if one is ever added.</w:t>
      </w:r>
    </w:p>
    <w:p>
      <w:pPr>
        <w:pStyle w:val="Heading3"/>
        <w:spacing w:after="100" w:before="200"/>
      </w:pPr>
      <w:r>
        <w:t xml:space="preserve">Migration quality</w:t>
      </w:r>
    </w:p>
    <w:p>
      <w:pPr>
        <w:spacing w:after="160"/>
      </w:pPr>
      <w:r>
        <w:t xml:space="preserve">Overall high. Column-adds are consistently Schema::hasColumn-guarded for idempotent re-runs. The patient_links 2026_07_21 migration in particular does real, careful data remediation (collapsing reverse-duplicate pairs before enforcing a new unique constraint) rather than just adding a column — a strong example of migration discipline. The one quality gap is the encryption migration silently removing the last usable index on abha_number and converting three JSON columns to opaque blobs without an accompanying reporting-layer plan.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Code Audit</w:t>
      </w:r>
    </w:p>
    <w:p>
      <w:pPr>
        <w:pStyle w:val="Heading2"/>
        <w:spacing w:after="150" w:before="300"/>
      </w:pPr>
      <w:r>
        <w:t xml:space="preserve">5.1 Duplicated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separate lists of "which patient fields matter" exist and are not obviously kept in sync: PatientMergeController::DIFF_FIELDS (merge UI diff screen), PatientMergeService::RECONCILABLE_FIELDS, and ProvidesPatientRules (validation trait).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Tooth-chart / tooth-picker UI is independently re-implemented in documents-upload-modal.blade.php and treatment-visits-tab.blade.php instead of reusing the shared partials.tooth-chart component that lab-tab.blade.php correctly uses — a Reuse-First rule violation.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quick-pay-modal.blade.php duplicates the Direct/Provider payment form found on the billing pages by its own in-file comment's admission, rather than sharing that logic.</w:t>
      </w:r>
    </w:p>
    <w:p>
      <w:pPr>
        <w:pStyle w:val="Heading2"/>
        <w:spacing w:after="150" w:before="300"/>
      </w:pPr>
      <w:r>
        <w:t xml:space="preserve">5.2 Dead code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it's dead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app/Models/PatientDocument.php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Backing table patient_documents was dropped by migration 2026_06_14_600003 ("all data is now in clinical_files"). Any code that queries this model will throw a SQL error. Confirmed unused; safe and recommended to delete.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resources/views/patients/create.blade.php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Controller's create() action just redirects to the Add-Patient modal; this 731-line view is a leftover consultation-builder form unrelated to patient creation.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resources/views/patients/edit.blade.php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Route/controller still technically work if hit directly, but nothing in the UI links to it — the live edit surface is the shared add-patient-modal.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resources/views/patients/import.blade.php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route renders it; the live import UI is embedded inline in settings/index.blade.php.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resources/views/patients/partials/patient-tags.blade.php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 includes anywhere; its own comment describes it as a proposed replacement that was never wired in.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resources/views/patients/partials/detail-row.blade.php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Zero includes anywhere.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resources/views/patients/partials/treatment-plan-tab.blade.php.bak_v1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unreferenced backup file (already tracked as known debt KD-2 in the module's own freeze doc, still not removed).</w:t>
            </w:r>
          </w:p>
        </w:tc>
      </w:tr>
    </w:tbl>
    <w:p>
      <w:pPr>
        <w:pStyle w:val="Heading2"/>
        <w:spacing w:after="150" w:before="300"/>
      </w:pPr>
      <w:r>
        <w:t xml:space="preserve">5.3 Business logic in controllers</w:t>
      </w:r>
    </w:p>
    <w:p>
      <w:pPr>
        <w:spacing w:after="160"/>
      </w:pPr>
      <w:r>
        <w:t xml:space="preserve">PatientImportExportController (512 lines) is the one clear exception to the module's otherwise-consistent thin-controller pattern: column-mapping dictionaries for three source systems, phone/email/date/gender sanitizers, and the full import/export/parse pipeline all live directly in the controller rather than a dedicated service class. Functionally correct (chunked, transactional, CSV-injection-safe) but architecturally inconsistent with the rest of the module.</w:t>
      </w:r>
    </w:p>
    <w:p>
      <w:pPr>
        <w:pStyle w:val="Heading2"/>
        <w:spacing w:after="150" w:before="300"/>
      </w:pPr>
      <w:r>
        <w:t xml:space="preserve">5.4 Missing validation /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PatientProfileService::benefitLogs() wraps its query in a broad try/catch(\Exception) that returns an empty collection on any failure, justified only by a comment about possible schema drift — this will silently mask a genuine DB error as "no benefit logs" rather than surfacing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PatientService::register() is not wrapped in a DB transaction despite performing three side-effecting writes (create, tag sync, relationship link); a tag-sync failure after a successful create would leave a patient with no tags and no rollback. Low severity, but inconsistent with the transaction discipline shown elsewhere (merge, attachGuardian).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PatientService::softDelete() sets deleted_reason and calls save(), then calls delete() as a second, separate statement — not transactional. A crash between the two leaves deleted_reason set on a non-deleted record. Cosmetic severity.</w:t>
      </w:r>
    </w:p>
    <w:p>
      <w:pPr>
        <w:pStyle w:val="Heading2"/>
        <w:spacing w:after="150" w:before="300"/>
      </w:pPr>
      <w:r>
        <w:t xml:space="preserve">5.5 Magic strings / hardcoded values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Abdm\PatientAbhaController's STATUSES list includes "verified" as a staff-selectable dropdown option with no external check behind it — see §7 Security.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PatientMergeController::DIFF_FIELDS is a hardcoded array (see §5.1) rather than deriving from ProvidesPatientRules.</w:t>
      </w:r>
    </w:p>
    <w:p>
      <w:pPr>
        <w:pStyle w:val="Heading2"/>
        <w:spacing w:after="150" w:before="300"/>
      </w:pPr>
      <w:r>
        <w:t xml:space="preserve">5.6 Security issues</w:t>
      </w:r>
    </w:p>
    <w:p>
      <w:pPr>
        <w:spacing w:after="160"/>
      </w:pPr>
      <w:r>
        <w:t xml:space="preserve">Covered in detail in §7. Headline items: CSV export gated by a hardcoded isAdminRole() check instead of the module permission system; two DELETE-verb routes gated at edit- rather than delete-level; ABHA verification is self-attested; PatientSource model has $guarded = [] (fully open mass assignment, low actual risk given narrow current usage).</w:t>
      </w:r>
    </w:p>
    <w:p>
      <w:pPr>
        <w:pStyle w:val="Heading2"/>
        <w:spacing w:after="150" w:before="300"/>
      </w:pPr>
      <w:r>
        <w:t xml:space="preserve">5.7 Performance / N+1</w:t>
      </w:r>
    </w:p>
    <w:p>
      <w:pPr>
        <w:spacing w:after="160"/>
      </w:pPr>
      <w:r>
        <w:t xml:space="preserve">No N+1 query patterns were found in the read paths audited. PatientProfileService::tabData() deliberately front-loads all relations each tab's Blade chain will consume in a single query burst per tab, and treatmentsWithConsentFlag() explicitly does its consent lookup as one extra pluck-and-flip query rather than per-row — a documented, intentional anti-N+1 pattern. The one performance note worth tracking: PatientController::show() writes an AuditLog("viewed") row on every single profile open — a write-amplification pattern, not a query problem, but worth monitoring as patient volume grows.</w:t>
      </w:r>
    </w:p>
    <w:p>
      <w:pPr>
        <w:pStyle w:val="Heading2"/>
        <w:spacing w:after="150" w:before="300"/>
      </w:pPr>
      <w:r>
        <w:t xml:space="preserve">5.8 Transaction discipline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1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Wrapped in transaction?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PatientMergeService::merge()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Row-level locking on both patient rows; exception caught at both call sites; confirmed no partial-merge state possible.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FamilyLinkService::attachGuardian()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— may internally mint a new guardian Patient; a partial failure must not orphan that record.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PatientImportExportController import</w:t>
            </w:r>
          </w:p>
        </w:tc>
        <w:tc>
          <w:tcPr>
            <w:tcW w:type="dxa" w:w="25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Yes, per 500-row chunk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Explicit, well-reasoned chunking to avoid long write-locks while preserving partial progress on failure.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PatientService::register()</w:t>
            </w:r>
          </w:p>
        </w:tc>
        <w:tc>
          <w:tcPr>
            <w:tcW w:type="dxa" w:w="25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+ tag sync + relationship link are three separate writes, not atomic. Low severity.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PatientService::softDelete()</w:t>
            </w:r>
          </w:p>
        </w:tc>
        <w:tc>
          <w:tcPr>
            <w:tcW w:type="dxa" w:w="25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sequential statements. Cosmetic severity.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UI Audit</w:t>
      </w:r>
    </w:p>
    <w:p>
      <w:pPr>
        <w:spacing w:after="160"/>
      </w:pPr>
      <w:r>
        <w:t xml:space="preserve">Roughly 40 Blade files make up the module's UI surface. Six are confirmed dead (§5.2); the remainder are live and generally consistent with the project's UI Philosophy (fast, clean, minimal, information-dense) — with the specific exceptions below.</w:t>
      </w:r>
    </w:p>
    <w:p>
      <w:pPr>
        <w:pStyle w:val="Heading2"/>
        <w:spacing w:after="150" w:before="300"/>
      </w:pPr>
      <w:r>
        <w:t xml:space="preserve">6.1 Live rendering defect — Wallet tab</w:t>
      </w:r>
    </w:p>
    <w:p>
      <w:pPr>
        <w:spacing w:after="160"/>
      </w:pPr>
      <w:r>
        <w:rPr>
          <w:b/>
          <w:bCs/>
        </w:rPr>
        <w:t xml:space="preserve">resources/views/patients/tabs/wallet.blade.php (234 lines): </w:t>
      </w:r>
      <w:r>
        <w:t xml:space="preserve">contains two full, sequential x-show="activeTab==='wallet'" blocks with contradictory UI — Block A is labeled read-only with no Add Credit control, Block B has a working Add Credit button. Because x-show is CSS visibility only (not conditional rendering), both blocks are present in the DOM simultaneously whenever the tab opens. Present since the Phase 4 refactor commit (24 July 2026), unfixed since. The module's own freeze doc already tracks a related issue as KD-1 ("duplicate wallet tab panel, preserved verbatim") but frames it as pre-existing debt requiring CEO sign-off to remove — that sign-off decision appears not to have been made.</w:t>
      </w:r>
    </w:p>
    <w:p>
      <w:pPr>
        <w:pStyle w:val="Heading2"/>
        <w:spacing w:after="150" w:before="300"/>
      </w:pPr>
      <w:r>
        <w:t xml:space="preserve">6.2 Other concrete UI defects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patients/tabs/notes.blade.php hardcodes the label "Internal Note" on every note card regardless of the record's actual note_type (Internal / Staff / Call / WhatsApp).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Vocabulary drift: patient-facing treatment tabs (treatment-plan-tab.blade.php, treatment-visits-tab.blade.php) still say "Accepted" / "Mark as Accepted" in the UI, while the backend/PRE board vocabulary was renamed to "Committed" in Slice 2.3e per project history. Zero matches for "committed"/"converted" were found in these two view files — the rename has not propagated to patient-facing staff UI.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membership-tab.blade.php uses plain vanilla-JS DOM manipulation instead of Alpine.js, architecturally inconsistent with every sibling tab in the same fragment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treatment-plan-tab.blade.php / treatment-visits-tab.blade.php mix native browser alert()/confirm()/prompt() dialogs (e.g., reason capture via prompt()) with custom styled modals for logically similar actions — inconsistent interaction pattern within the same tab.</w:t>
      </w:r>
    </w:p>
    <w:p>
      <w:pPr>
        <w:pStyle w:val="Heading2"/>
        <w:spacing w:after="150" w:before="300"/>
      </w:pPr>
      <w:r>
        <w:t xml:space="preserve">6.3 UX consistency vs. project rule</w:t>
      </w:r>
    </w:p>
    <w:p>
      <w:pPr>
        <w:spacing w:after="160"/>
      </w:pPr>
      <w:r>
        <w:t xml:space="preserve">Project rule: data-entry surfaces must be dead simple; admin/KPI views may be complex, but the two should never mix. Observed: the core create/edit path (add-patient-modal.blade.php, 5 tabs: Basic Info / Contact / Medical &amp; Dental / Habits / Source &amp; Notes) is reasonably scoped for reception-desk speed, with a dedicated duplicate-resolution screen (Register &amp; link family / Register as new / Cancel) rather than a blocking modal. The clinical tabs (treatment-plan, visits) are appropriately complex given they're admin/clinical surfaces, not reception data-entry — no mixing violation found there. The Wallet and Membership tabs are the exception: both show signs of accreted, un-reconciled UI rather than a single deliberate design.</w:t>
      </w:r>
    </w:p>
    <w:p>
      <w:pPr>
        <w:pStyle w:val="Heading2"/>
        <w:spacing w:after="150" w:before="300"/>
      </w:pPr>
      <w:r>
        <w:t xml:space="preserve">6.4 Loading / error / empty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Loading states: present and working — the duplicate-resolution flow, lazy-tab fetch, and Journey Timeline card all show inline spinners/skeletons during fetch.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states: general and field-level validation errors are surfaced on the create/edit modal; the Journey Timeline card has an explicit error state for failed fetches. FamilyController surfaces service-layer errors as form errors.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Empty states: Needs verification per-tab — not exhaustively checked for every one of the 11 lazy tabs; spot checks (documents, wallet, notes) show empty-state copy present.</w:t>
      </w:r>
    </w:p>
    <w:p>
      <w:pPr>
        <w:pStyle w:val="Heading2"/>
        <w:spacing w:after="150" w:before="300"/>
      </w:pPr>
      <w:r>
        <w:t xml:space="preserve">6.5 Accessibility (light pass)</w:t>
      </w:r>
    </w:p>
    <w:p>
      <w:pPr>
        <w:spacing w:after="160"/>
      </w:pPr>
      <w:r>
        <w:t xml:space="preserve">No aria-* attributes were found anywhere in the module's ~40 view files. Label coverage is inconsistent — strong in treatment-visits-tab.blade.php and add-patient-modal.blade.php, weak or absent (placeholder-as-label) in header.blade.php, journey-timeline.blade.php, and several search inputs. This was a light pass, not a full WCAG audit — lower priority given the clinic-staff-only, keyboard-friendly-over-visual-flourish UI philosophy already in force, but worth a dedicated pass before any patient-facing (as opposed to staff-facing) surface is built on this pattern.</w:t>
      </w:r>
    </w:p>
    <w:p>
      <w:pPr>
        <w:pStyle w:val="Heading2"/>
        <w:spacing w:after="150" w:before="300"/>
      </w:pPr>
      <w:r>
        <w:t xml:space="preserve">6.6 Functionally inert but wired-in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resources/views/communication/timeline/patient-timeline.blade.php — its route group is inside a block comment explicitly marked "UNREGISTERED 2026-07-14 (production hardening)"; the controller hard-404s even if somehow reached; the view itself only ever shows sample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resources/views/components/followup/convert-to-patient-modal.blade.php — included on the follow-up index page, but nothing opens it (its submitConvert() JS handler doesn't exist anywhere in the codebase) and its fields are hardcoded placeholders. A real backend action (FollowUpController::convertToPatient) exists but this UI never calls it.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Data Integrity Audit</w:t>
      </w:r>
    </w:p>
    <w:p>
      <w:pPr>
        <w:pStyle w:val="Heading2"/>
        <w:spacing w:after="150" w:before="300"/>
      </w:pPr>
      <w:r>
        <w:t xml:space="preserve">7.1 Can duplicate patients be created?</w:t>
      </w:r>
    </w:p>
    <w:p>
      <w:pPr>
        <w:spacing w:after="160"/>
      </w:pPr>
      <w:r>
        <w:t xml:space="preserve">Yes, trivially. findDuplicatesByPhone() is exact-string-match only with no normalization — "+91 98765-43210" will not match "9876543210". The client-side confirm_duplicate flag that lets staff proceed anyway is a plain client-controlled boolean with no server-side second check. No automated test exists for either the warning path or the override path.</w:t>
      </w:r>
    </w:p>
    <w:p>
      <w:pPr>
        <w:pStyle w:val="Heading2"/>
        <w:spacing w:after="150" w:before="300"/>
      </w:pPr>
      <w:r>
        <w:t xml:space="preserve">7.2 Can guardians become invalid?</w:t>
      </w:r>
    </w:p>
    <w:p>
      <w:pPr>
        <w:spacing w:after="160"/>
      </w:pPr>
      <w:r>
        <w:t xml:space="preserve">Self-referential guardianship (a patient as their own guardian) is blocked only in application code — FamilyLinkService::addLink() and attachGuardian() both throw on the attempt, and PatientMergeService has a belt-and-braces post-merge self-link cleanup — but no database constraint enforces this. A future write path that bypasses FamilyLinkService (as the merge service itself deliberately does, via direct writes) would not be stopped by the schema. A minor cannot be assigned as a guardian (attachGuardian() explicitly checks and throws) — this rule IS enforced. However, nothing anywhere requires a minor TO HAVE a guardian — that remains fully advisory (see §7.4).</w:t>
      </w:r>
    </w:p>
    <w:p>
      <w:pPr>
        <w:pStyle w:val="Heading2"/>
        <w:spacing w:after="150" w:before="300"/>
      </w:pPr>
      <w:r>
        <w:t xml:space="preserve">7.3 Can merge corrupt history?</w:t>
      </w:r>
    </w:p>
    <w:p>
      <w:pPr>
        <w:spacing w:after="160"/>
      </w:pPr>
      <w:r>
        <w:t xml:space="preserve">No evidence of corruption risk from a failed merge: the entire operation is wrapped in a single DB transaction with row-level locking on both patient records, and both call sites (controller + CLI command) catch the exception without re-throwing, so automatic rollback applies cleanly — a mid-merge failure leaves no partial state. What IS a real risk: the operator-facing claim that a completed merge can be reversed. A migration adds a reversal(json) column with an in-file comment admitting the un-merge feature itself is deferred; the merge service writes to that column but nothing anywhere reads it back. The CLI command's own prompt text tells the operator merges are "only reversible by an admin un-merge" — that capability does not exist. This is the single highest-risk finding in this audit: it is not a bug an operator would notice, it is a false sense of safety that could lead someone to merge two patients they should not have.</w:t>
      </w:r>
    </w:p>
    <w:p>
      <w:pPr>
        <w:pStyle w:val="Heading2"/>
        <w:spacing w:after="150" w:before="300"/>
      </w:pPr>
      <w:r>
        <w:t xml:space="preserve">7.4 Can patient deletion break relations?</w:t>
      </w:r>
    </w:p>
    <w:p>
      <w:pPr>
        <w:spacing w:after="160"/>
      </w:pPr>
      <w:r>
        <w:t xml:space="preserve">There is currently no production hard-delete path for patients — soft delete is the only deletion mechanism live today, which limits the blast radius of the FK gaps below. If a hard-delete path is ever added, these become live risks: patient_merges has no FK constraint at all on its two core patient-id columns; presentations and treatment_consents have no explicit cascade/null clause on their patient_id FK (defaults to RESTRICT, the safer failure mode — it would block a hard delete rather than corrupt data); emi_schedules, patient_consents, consent_logs, and data_requests have plain indexed patient_id columns with no real FK constraint at all (silent-orphan risk, not a block).</w:t>
      </w:r>
    </w:p>
    <w:p>
      <w:pPr>
        <w:pStyle w:val="Heading2"/>
        <w:spacing w:after="150" w:before="300"/>
      </w:pPr>
      <w:r>
        <w:t xml:space="preserve">7.5 Soft-delete correctness</w:t>
      </w:r>
    </w:p>
    <w:p>
      <w:pPr>
        <w:spacing w:after="160"/>
      </w:pPr>
      <w:r>
        <w:t xml:space="preserve">Confirmed correct: soft-deleted patients are excluded from search/typeahead, from family-link candidate resolution, and from merge candidates (same search endpoint). PatientController::show() correctly distinguishes a merged record (redirects to the surviving patient) from a trashed one (404s) even though its route lookup itself includes trashed records. No test exists specifically exercising soft-delete edge cases (e.g., what happens to open appointments/invoices when a patient is soft-deleted) — flagged as a testing gap, not a confirmed defect.</w:t>
      </w:r>
    </w:p>
    <w:p>
      <w:pPr>
        <w:pStyle w:val="Heading2"/>
        <w:spacing w:after="150" w:before="300"/>
      </w:pPr>
      <w:r>
        <w:t xml:space="preserve">7.6 Minor / guardian enforcement — explicit answer</w:t>
      </w:r>
    </w:p>
    <w:p>
      <w:pPr>
        <w:spacing w:after="160"/>
      </w:pPr>
      <w:r>
        <w:t xml:space="preserve">Advisory only, everywhere, confirmed by direct code read: PatientService::register() (the sole canonical mint point) has no minor check at all — a minor can be registered with zero guardian on file. The consent screen's guardian name/relationship fields for a minor patient are free-text, not tied to an actual guardian link record — staff can type anything. No controller anywhere gates billing, appointments, or consultations on a minor having a guardian on file. This is a policy gap, not a code bug — it needs an explicit decision from the CTO/clinical lead on whether DPDP compliance and clinical safety require this to become a hard block, and if so, at which checkpoints (registration? first billing event? first prescription?).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Technical Debt</w:t>
      </w:r>
    </w:p>
    <w:p>
      <w:pPr>
        <w:pStyle w:val="Heading2"/>
        <w:spacing w:after="150" w:before="300"/>
      </w:pPr>
      <w:r>
        <w:t xml:space="preserve">8.1 P0 — Critical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Merge "reversal" is a documented capability that does not exist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The operator is told (CLI prompt text) that a merge is reversible by an admin un-merge. No code path reads the reversal column or restores a merged patient. An operator could confidently merge two patients believing it's undoable.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Either implement real reversal from the existing snapshot/reassignment data, or immediately correct the operator-facing messaging to state merges are permanent.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Messaging fix: under 1 hour. Real reversal implementation: 3-5 days (non-trivial — must re-derive every re-parented row).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Wallet tab renders two contradictory blocks simultaneously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resources/views/patients/tabs/wallet.blade.php shows both a read-only and an editable wallet panel in the DOM at once on every tab open — visible, confusing bug in a financial UI, live since 24 July 2026.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Delete the stale block; the module's own freeze doc (KD-1) already flags this as pending a removal decision — make that decision now.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hour once the canonical block is chosen.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Two DELETE routes gated at edit-level instead of delete-level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relationship-notes.destroy and opportunities.destroy require only module:patients,edit, not ,delete — a real, verifiable deviation from the module's own stated permission invariant ("deletes require ,delete").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Change the two route middleware declarations to ,delete and add a regression test asserting the gate.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hour plus test.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Dead PatientDocument model points at a dropped table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The backing patient_documents table was dropped by a July migration; the model class remains on disk. Any future code that instantiates or queries it will throw a SQL error.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Delete app/Models/PatientDocument.php.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30 minutes.</w:t>
            </w:r>
          </w:p>
        </w:tc>
      </w:tr>
    </w:tbl>
    <w:p>
      <w:pPr>
        <w:pStyle w:val="Heading2"/>
        <w:spacing w:after="150" w:before="300"/>
      </w:pPr>
      <w:r>
        <w:t xml:space="preserve">8.2 P1 — High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Duplicate-phone detection is weak and fully bypassable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Exact-string match only, no phone normalization, client-controlled override with no server-side second check. This is precisely the failure mode Merge exists to clean up after the fact — prevention is cheaper than cure.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Normalize phone (strip formatting/country code) before comparison; add a server-side re-check of the duplicate-confirm flag against a fresh query, not just trust the client.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1-2 days.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Minor/guardian enforcement policy undecided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Registration, consent, and billing all proceed today for an unguarded minor. This needs an explicit decision, not a silent default.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CTO + clinical lead decide: stay advisory, or hard-block at specific checkpoints. Implement accordingly.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Policy decision: immediate. Implementation if hard-block chosen: 1-3 days.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CSV patient export bypasses the module permission system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export() is gated by a hardcoded admin-role check in the controller, not the module permission system — inconsistent with the rest of the module and inflexible (can never be granted to a non-admin role).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Move the gate to a proper module permission via route middleware, matching the rest of the module's pattern.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2-4 hours.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Merge test coverage only exercises the family-link slice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The merge service touches roughly 29 tables (clinical, financial, family) but only the family-link reconciliation path has a real test. No test covers merge of appointments, invoices, prescriptions, consultations, treatment plans, or clinical files — the highest-blast-radius admin action in the module has the thinnest regression net.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Build dedicated merge-service tests covering at minimum: appointments, invoices/payments, treatment plans, and clinical files each surviving a merge correctly.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2-3 days.</w:t>
            </w:r>
          </w:p>
        </w:tc>
      </w:tr>
    </w:tbl>
    <w:p>
      <w:pPr>
        <w:pStyle w:val="Heading2"/>
        <w:spacing w:after="150" w:before="300"/>
      </w:pPr>
      <w:r>
        <w:t xml:space="preserve">8.3 P2 — Medium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Six confirmed dead views plus one dead model not yet cleaned up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create.blade.php, edit.blade.php, import.blade.php, patient-tags.blade.php, detail-row.blade.php, treatment-plan-tab.blade.php.bak_v1 (already tracked as KD-2 in the module's freeze doc and still present).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Delete after a final grep confirms zero references (this audit already did that grep for each file).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day.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Three unsynced "which patient fields matter" lists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The merge controller's diff list, the merge service's reconcilable-fields list, and the validation-rules trait are three independently maintained field lists — a new demographic field risks being added to only one or two.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Consolidate to a single source of truth that the other two consume.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0.5-1 day.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patient_merges has no DB-level FK constraints on its core columns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The two core patient-id columns are plain unsigned integers, not constrained foreign keys.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Add real FK constraints once confirmed safe against existing data (soft-deleted merged rows must still resolve correctly).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0.5 day plus a data check.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Two parallel patient-communication logging systems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The patient_communications table and the CommunicationQueue model are merged only at the read layer. This tracks the already-known "4 engines to 1 unified inbox" consolidation project.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Fold into the existing platform-wide communication consolidation effort already tracked elsewhere in the roadmap — not a Patients-specific fix.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Tracked separately; not estimated here.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Broad exception-swallowing in benefitLogs()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A blanket catch around the whole query silently returns an empty collection, masking real DB errors as "no data."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Narrow the catch to the specific "table doesn't exist yet" case, or log-and-rethrow otherwise.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hour.</w:t>
            </w:r>
          </w:p>
        </w:tc>
      </w:tr>
    </w:tbl>
    <w:p>
      <w:pPr>
        <w:pStyle w:val="Heading2"/>
        <w:spacing w:after="150" w:before="300"/>
      </w:pPr>
      <w:r>
        <w:t xml:space="preserve">8.4 P3 — 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PatientSource model has no fillable guard (fully open mass assignment)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Low actual risk given current narrow controller usage, but a bad pattern that could bite if the model is reused.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Add an explicit fillable list.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hour.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register() and softDelete() have untransacted secondary writes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A tag-sync failure after a successful create, or a crash between setting deleted_reason and calling delete(), leave inconsistent-but-recoverable state.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Wrap in a transaction for consistency with the rest of the module's transaction discipline.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hour each.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No aria-* attributes anywhere in the module; inconsistent label coverage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Light-pass accessibility gap, not a full WCAG audit finding.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Address opportunistically when touching each view; full pass only if a patient-facing (non-staff) surface is planned.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Ongoing, low priority given clinic-staff-only usage today.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Vocabulary drift: patient tabs still say "Accepted" not "Committed"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A recent slice renamed the backend/PRE-board vocabulary; the patient-tab UI never picked up the rename.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Propagate the rename to the two treatment tab views for staff-facing consistency.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day.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Module master doc header claims "FROZEN" but code has moved since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Impact: </w:t>
            </w:r>
            <w:r>
              <w:rPr>
                <w:sz w:val="19"/>
                <w:szCs w:val="19"/>
              </w:rPr>
              <w:t xml:space="preserve">At minimum the appointment-booking mint path and the treatment-plan/visit progress display inside patient tabs were touched after the stated freeze date.</w:t>
            </w:r>
          </w:p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Suggested fix: </w:t>
            </w:r>
            <w:r>
              <w:rPr>
                <w:sz w:val="19"/>
                <w:szCs w:val="19"/>
              </w:rPr>
              <w:t xml:space="preserve">Update the doc header to reflect reality, or issue a formal amendment per the module's own documented process.</w:t>
            </w:r>
          </w:p>
          <w:p>
            <w:pPr>
              <w:spacing w:after="200"/>
            </w:pPr>
            <w:r>
              <w:rPr>
                <w:b/>
                <w:bCs/>
                <w:sz w:val="19"/>
                <w:szCs w:val="19"/>
              </w:rPr>
              <w:t xml:space="preserve">Estimated effort: </w:t>
            </w:r>
            <w:r>
              <w:rPr>
                <w:i/>
                <w:iCs/>
                <w:sz w:val="19"/>
                <w:szCs w:val="19"/>
              </w:rPr>
              <w:t xml:space="preserve">Under 1 hour, documentation only.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Production Readiness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9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mint point actively CI-enforced (not just documentation); canonical read models for profile and history; no circular service dependencies.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7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live rendering bug, some field-list duplication, one instance of broad exception-swallowing — otherwise disciplined, well-commented, deliberate.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7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Dead code not yet swept; docs stale relative to code (fixable in under an hour); asymmetric guardian-demotion semantics between the two link-write methods are subtle enough to trip up a future maintainer.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6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branch_id-only tenant scoping; family links deliberately cross branches; encrypted columns lose direct SQL reportability — all known, tracked, none of them V1-blocking for a single-clinic deploy.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8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Lazy tabs, cursor pagination, chunked transactional import, deliberate anti-N+1 patterns confirmed in code; one per-view audit write worth watching at high volume, not a current problem.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6.5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destructive-action gating (password + reason, double-gated admin checks); undermined by two permission-gate inconsistencies, an admin-only-hardcoded export path, and self-attested ABHA verification.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Testing</w:t>
            </w:r>
          </w:p>
        </w:tc>
        <w:tc>
          <w:tcPr>
            <w:tcW w:type="dxa" w:w="1600"/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5.5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Excellent depth where it exists (family/guardian negative-path coverage); real gaps in duplicate detection, minor enforcement, soft-delete edges, and full-scope merge.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8 / 10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Genuinely strong living documentation practice (design, freeze, amendment) — only mark-down is the stale FROZEN header.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Overall Production Readiness</w:t>
            </w:r>
          </w:p>
        </w:tc>
        <w:tc>
          <w:tcPr>
            <w:tcW w:type="dxa" w:w="1600"/>
            <w:shd w:fill="D9EA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74E13"/>
                <w:sz w:val="18"/>
                <w:szCs w:val="18"/>
              </w:rPr>
              <w:t xml:space="preserve">7 / 10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Deployable core lifecycle today; conditional sign-off pending the P0/P1 items above.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10. Recommendations</w:t>
      </w:r>
    </w:p>
    <w:p>
      <w:pPr>
        <w:spacing w:after="160"/>
      </w:pPr>
      <w:r>
        <w:t xml:space="preserve">Sequenced by urgency only — none require a redesign, and none contradict the module's existing architecture. Each item was evaluated for whether it actually moves the module toward production, not just toward theoretical completeness.</w:t>
      </w:r>
    </w:p>
    <w:p>
      <w:pPr>
        <w:pStyle w:val="Heading2"/>
        <w:spacing w:after="150" w:before="300"/>
      </w:pPr>
      <w:r>
        <w:t xml:space="preserve">10.1 Must Fix Before Release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 or implement merge-reversal messaging (P0) — the misleading operator claim is the single highest-risk item in this audit precisely because it's invisible until someone relies on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the wallet-tab dual-render bug (P0) — a live, visible defect in a financial UI; the fix is small, the decision (which block is canonical) is the only real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Correct the two delete-gated-as-edit routes (P0) — a one-hour fix that closes a real, verifiable permission-model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Delete the dead PatientDocument model (P0) — near-zero cost, removes a landmine.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an explicit CTO/clinical-lead decision on minor/guardian enforcement (P1) — this is a policy call this audit cannot make; ship with a documented decision either way, not a silent default.</w:t>
      </w:r>
    </w:p>
    <w:p>
      <w:pPr>
        <w:pStyle w:val="Heading2"/>
        <w:spacing w:after="150" w:before="300"/>
      </w:pPr>
      <w:r>
        <w:t xml:space="preserve">10.2 Can Wait (next 1-2 sprints)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Strengthen duplicate-phone detection (normalization plus server-side re-check) — real risk, but the merge feature is a working safety net in the meantime.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CSV export to the module permission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real merge test coverage beyond the family-link slice.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Sweep the six confirmed dead views and consolidate the three field lists.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FK constraints to patient_merges.</w:t>
      </w:r>
    </w:p>
    <w:p>
      <w:pPr>
        <w:pStyle w:val="Heading2"/>
        <w:spacing w:after="150" w:before="300"/>
      </w:pPr>
      <w:r>
        <w:t xml:space="preserve">10.3 Future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ABDM gateway verification to replace self-attested ABHA status (tie to the broader ABDM migration effort already tracked as design-only in project planning).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Consolidate the two parallel patient-communication logging systems into the platform-wide unified inbox effort.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clinic_id-based tenant isolation (already tracked as a prerequisite for a second clinic; the family-link cross-branch behavior found in this audit is one more data point for that effort, not a new requirement).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dedicated accessibility pass if or when a patient-facing (non-staff) surface is built on this module's patterns.</w:t>
      </w:r>
    </w:p>
    <w:p>
      <w:pPr>
        <w:pStyle w:val="Heading2"/>
        <w:spacing w:after="150" w:before="300"/>
      </w:pPr>
      <w:r>
        <w:t xml:space="preserve">10.4 Explicitly not recommended</w:t>
      </w:r>
    </w:p>
    <w:p>
      <w:pPr>
        <w:spacing w:after="160"/>
      </w:pPr>
      <w:r>
        <w:t xml:space="preserve">This audit does not recommend a rebuild, a repository-layer introduction, or a family/wallet/billing/household-accounts expansion. The existing thin-controller/fat-service architecture with Eloquent as the data boundary is appropriate for Dentfluence's scale and should be preserved. Every recommendation above is a bounded fix or a policy decision — none require touching the module's core design.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rPr>
          <w:i/>
          <w:iCs/>
          <w:color w:val="595959"/>
        </w:rPr>
        <w:t xml:space="preserve">End of audit. Verification suite recommended once fixes land: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php artisan test tests/Feature/Patients</w:t>
      </w:r>
      <w:r>
        <w:rPr>
          <w:i/>
          <w:iCs/>
          <w:color w:val="595959"/>
        </w:rPr>
        <w:t xml:space="preserve">  + 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php artisan patients:invariant-check</w:t>
      </w:r>
      <w:r>
        <w:rPr>
          <w:i/>
          <w:iCs/>
          <w:color w:val="595959"/>
        </w:rPr>
        <w:t xml:space="preserve">  +  </w:t>
      </w:r>
      <w:r>
        <w:rPr>
          <w:rFonts w:ascii="Consolas" w:cs="Consolas" w:eastAsia="Consolas" w:hAnsi="Consolas"/>
          <w:color w:val="1F3864"/>
          <w:sz w:val="18"/>
          <w:szCs w:val="18"/>
        </w:rPr>
        <w:t xml:space="preserve">php artisan app:crawl-routes</w:t>
      </w:r>
      <w:r>
        <w:rPr>
          <w:i/>
          <w:iCs/>
          <w:color w:val="595959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Dentfluence — Patient Module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3434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2026-08-02T02:56:07.943Z</dcterms:created>
  <dcterms:modified xsi:type="dcterms:W3CDTF">2026-08-02T02:56:07.943Z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