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C6EC" w14:textId="2906194F" w:rsidR="0016395A" w:rsidRPr="0016395A" w:rsidRDefault="0016395A" w:rsidP="0016395A">
      <w:pPr>
        <w:spacing w:after="0" w:line="360" w:lineRule="auto"/>
        <w:ind w:firstLine="709"/>
        <w:rPr>
          <w:rFonts w:ascii="Times New Roman" w:hAnsi="Times New Roman" w:cs="Times New Roman"/>
          <w:b/>
          <w:bCs/>
          <w:sz w:val="36"/>
          <w:szCs w:val="28"/>
          <w:lang w:val="en-US"/>
        </w:rPr>
      </w:pPr>
      <w:r w:rsidRPr="0016395A">
        <w:rPr>
          <w:rFonts w:ascii="Times New Roman" w:hAnsi="Times New Roman" w:cs="Times New Roman"/>
          <w:b/>
          <w:bCs/>
          <w:sz w:val="36"/>
          <w:szCs w:val="28"/>
          <w:lang w:val="en-US"/>
        </w:rPr>
        <w:t>This End-User License Agreement ("EULA") is a legal agreement between you</w:t>
      </w:r>
      <w:r w:rsidR="00C70603" w:rsidRPr="00C70603">
        <w:rPr>
          <w:rFonts w:ascii="Times New Roman" w:hAnsi="Times New Roman" w:cs="Times New Roman"/>
          <w:b/>
          <w:bCs/>
          <w:sz w:val="36"/>
          <w:szCs w:val="28"/>
          <w:lang w:val="en-US"/>
        </w:rPr>
        <w:t xml:space="preserve"> </w:t>
      </w:r>
      <w:r w:rsidR="00C70603">
        <w:rPr>
          <w:rFonts w:ascii="Times New Roman" w:hAnsi="Times New Roman" w:cs="Times New Roman"/>
          <w:b/>
          <w:bCs/>
          <w:sz w:val="36"/>
          <w:szCs w:val="28"/>
          <w:lang w:val="en-US"/>
        </w:rPr>
        <w:t>and</w:t>
      </w:r>
      <w:r w:rsidRPr="0016395A">
        <w:rPr>
          <w:rFonts w:ascii="Times New Roman" w:hAnsi="Times New Roman" w:cs="Times New Roman"/>
          <w:b/>
          <w:bCs/>
          <w:sz w:val="36"/>
          <w:szCs w:val="28"/>
          <w:lang w:val="en-US"/>
        </w:rPr>
        <w:t xml:space="preserve"> </w:t>
      </w:r>
      <w:proofErr w:type="spellStart"/>
      <w:r w:rsidR="00F713D6">
        <w:rPr>
          <w:rFonts w:ascii="Times New Roman" w:hAnsi="Times New Roman" w:cs="Times New Roman"/>
          <w:b/>
          <w:bCs/>
          <w:sz w:val="36"/>
          <w:szCs w:val="28"/>
          <w:lang w:val="en-US"/>
        </w:rPr>
        <w:t>Namecompany</w:t>
      </w:r>
      <w:proofErr w:type="spellEnd"/>
    </w:p>
    <w:p w14:paraId="209D4712" w14:textId="77777777" w:rsidR="0016395A" w:rsidRPr="0016395A" w:rsidRDefault="0016395A" w:rsidP="0016395A">
      <w:pPr>
        <w:spacing w:after="0" w:line="360" w:lineRule="auto"/>
        <w:ind w:firstLine="709"/>
        <w:rPr>
          <w:rFonts w:ascii="Times New Roman" w:hAnsi="Times New Roman" w:cs="Times New Roman"/>
          <w:sz w:val="28"/>
          <w:lang w:val="en-US"/>
        </w:rPr>
      </w:pPr>
    </w:p>
    <w:p w14:paraId="4CBC3044" w14:textId="2374CC16"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 xml:space="preserve">This EULA agreement governs your acquisition and use of our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software ("Software") directly from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or indirectly through a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authorized reseller or distributor (a "Reseller").</w:t>
      </w:r>
    </w:p>
    <w:p w14:paraId="6A94796A" w14:textId="77777777" w:rsidR="0016395A" w:rsidRPr="0016395A" w:rsidRDefault="0016395A" w:rsidP="0016395A">
      <w:pPr>
        <w:spacing w:after="0" w:line="360" w:lineRule="auto"/>
        <w:ind w:firstLine="709"/>
        <w:rPr>
          <w:rFonts w:ascii="Times New Roman" w:hAnsi="Times New Roman" w:cs="Times New Roman"/>
          <w:sz w:val="28"/>
          <w:lang w:val="en-US"/>
        </w:rPr>
      </w:pPr>
    </w:p>
    <w:p w14:paraId="5D02DA1B" w14:textId="1569B4DB"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 xml:space="preserve">Please read this EULA agreement carefully before completing the installation process and using the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software. It provides a license to use the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software and contains warranty information and liability disclaimers.</w:t>
      </w:r>
    </w:p>
    <w:p w14:paraId="51762EA6" w14:textId="77777777" w:rsidR="0016395A" w:rsidRPr="0016395A" w:rsidRDefault="0016395A" w:rsidP="0016395A">
      <w:pPr>
        <w:spacing w:after="0" w:line="360" w:lineRule="auto"/>
        <w:ind w:firstLine="709"/>
        <w:rPr>
          <w:rFonts w:ascii="Times New Roman" w:hAnsi="Times New Roman" w:cs="Times New Roman"/>
          <w:sz w:val="28"/>
          <w:lang w:val="en-US"/>
        </w:rPr>
      </w:pPr>
    </w:p>
    <w:p w14:paraId="3DE88546" w14:textId="6AA0F6E0"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 xml:space="preserve">If you register for a free trial of the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software, this EULA agreement will also govern that trial. By clicking "accept" or installing and/or using the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software, you are confirming your acceptance of the Software and agreeing to become bound by the terms of this EULA agreement.</w:t>
      </w:r>
    </w:p>
    <w:p w14:paraId="1C4DA8A5" w14:textId="77777777" w:rsidR="0016395A" w:rsidRPr="0016395A" w:rsidRDefault="0016395A" w:rsidP="0016395A">
      <w:pPr>
        <w:spacing w:after="0" w:line="360" w:lineRule="auto"/>
        <w:ind w:firstLine="709"/>
        <w:rPr>
          <w:rFonts w:ascii="Times New Roman" w:hAnsi="Times New Roman" w:cs="Times New Roman"/>
          <w:sz w:val="28"/>
          <w:lang w:val="en-US"/>
        </w:rPr>
      </w:pPr>
    </w:p>
    <w:p w14:paraId="6A4B9017" w14:textId="77777777"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not accept this EULA agreement.</w:t>
      </w:r>
    </w:p>
    <w:p w14:paraId="6FE3AD80" w14:textId="77777777" w:rsidR="0016395A" w:rsidRPr="0016395A" w:rsidRDefault="0016395A" w:rsidP="0016395A">
      <w:pPr>
        <w:spacing w:after="0" w:line="360" w:lineRule="auto"/>
        <w:ind w:firstLine="709"/>
        <w:rPr>
          <w:rFonts w:ascii="Times New Roman" w:hAnsi="Times New Roman" w:cs="Times New Roman"/>
          <w:sz w:val="28"/>
          <w:lang w:val="en-US"/>
        </w:rPr>
      </w:pPr>
    </w:p>
    <w:p w14:paraId="3EB2A6F3" w14:textId="4740B2EA"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 xml:space="preserve">This EULA agreement shall apply only to the Software supplied by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herewith regardless of whether other software is referred to or described herein. The terms also apply to any </w:t>
      </w:r>
      <w:proofErr w:type="spellStart"/>
      <w:r w:rsidR="00F713D6">
        <w:rPr>
          <w:rFonts w:ascii="Times New Roman" w:hAnsi="Times New Roman" w:cs="Times New Roman"/>
          <w:sz w:val="28"/>
          <w:lang w:val="en-US"/>
        </w:rPr>
        <w:t>Namecompany</w:t>
      </w:r>
      <w:proofErr w:type="spellEnd"/>
      <w:r w:rsidRPr="0016395A">
        <w:rPr>
          <w:rFonts w:ascii="Times New Roman" w:hAnsi="Times New Roman" w:cs="Times New Roman"/>
          <w:sz w:val="28"/>
          <w:lang w:val="en-US"/>
        </w:rPr>
        <w:t xml:space="preserve"> updates, supplements, Internet-based services, and support services for the Software, unless other terms accompany those items on delivery. If so, those terms apply.</w:t>
      </w:r>
    </w:p>
    <w:p w14:paraId="66BB9749" w14:textId="77777777" w:rsidR="0016395A" w:rsidRPr="0016395A" w:rsidRDefault="0016395A" w:rsidP="0016395A">
      <w:pPr>
        <w:spacing w:after="0" w:line="360" w:lineRule="auto"/>
        <w:ind w:firstLine="709"/>
        <w:rPr>
          <w:rFonts w:ascii="Times New Roman" w:hAnsi="Times New Roman" w:cs="Times New Roman"/>
          <w:sz w:val="28"/>
          <w:lang w:val="en-US"/>
        </w:rPr>
      </w:pPr>
      <w:r w:rsidRPr="0016395A">
        <w:rPr>
          <w:rFonts w:ascii="Times New Roman" w:hAnsi="Times New Roman" w:cs="Times New Roman"/>
          <w:sz w:val="28"/>
          <w:lang w:val="en-US"/>
        </w:rPr>
        <w:t>License Grant</w:t>
      </w:r>
    </w:p>
    <w:p w14:paraId="43DE2882" w14:textId="34E24D21" w:rsidR="00317615" w:rsidRPr="00C70603" w:rsidRDefault="00317615" w:rsidP="0016395A">
      <w:pPr>
        <w:spacing w:after="0" w:line="360" w:lineRule="auto"/>
        <w:ind w:firstLine="709"/>
        <w:rPr>
          <w:rFonts w:ascii="Times New Roman" w:hAnsi="Times New Roman" w:cs="Times New Roman"/>
          <w:sz w:val="28"/>
          <w:lang w:val="en-US"/>
        </w:rPr>
      </w:pPr>
    </w:p>
    <w:sectPr w:rsidR="00317615" w:rsidRPr="00C706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9"/>
    <w:rsid w:val="00064505"/>
    <w:rsid w:val="0016395A"/>
    <w:rsid w:val="00317615"/>
    <w:rsid w:val="00421C19"/>
    <w:rsid w:val="00906C67"/>
    <w:rsid w:val="00B73F78"/>
    <w:rsid w:val="00C46749"/>
    <w:rsid w:val="00C70603"/>
    <w:rsid w:val="00C72200"/>
    <w:rsid w:val="00E874BC"/>
    <w:rsid w:val="00F166D6"/>
    <w:rsid w:val="00F7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9A20"/>
  <w15:chartTrackingRefBased/>
  <w15:docId w15:val="{C25442CC-D734-40A8-8E0D-F8EB9895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Денис Щеткин</cp:lastModifiedBy>
  <cp:revision>13</cp:revision>
  <dcterms:created xsi:type="dcterms:W3CDTF">2024-04-10T20:26:00Z</dcterms:created>
  <dcterms:modified xsi:type="dcterms:W3CDTF">2024-04-27T23:08:00Z</dcterms:modified>
</cp:coreProperties>
</file>