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“БЕЛОРУССКИЙ ГОСУДАРСТВЕННЫЙ УНИВЕРСИТЕТ ИНФОРМАТИКИ И РАДИОЭЛЕКТРОНИКИ ”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интеллектуальный информационных технологий 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Отчет по лабораторной работе №2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курсу: “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Естественно-языковой интерфейс интеллектуальных систем</w:t>
      </w:r>
      <w:r>
        <w:rPr>
          <w:rFonts w:ascii="Times New Roman" w:hAnsi="Times New Roman" w:eastAsia="Times New Roman" w:cs="Times New Roman"/>
          <w:sz w:val="28"/>
          <w:szCs w:val="28"/>
        </w:rPr>
        <w:t>”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студент группы 921702:                                       Баранов А.Д.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</w:t>
        <w:tab/>
        <w:tab/>
        <w:tab/>
        <w:tab/>
        <w:tab/>
        <w:tab/>
        <w:tab/>
        <w:t xml:space="preserve">     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                                                                                  Крапивин Ю.Б. </w:t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  <w:t>Минск</w:t>
      </w:r>
    </w:p>
    <w:p>
      <w:pPr>
        <w:spacing/>
        <w:jc w:val="center"/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  <w:t xml:space="preserve"> 2022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eastAsia="Times New Roman" w:cs="Times New Roman"/>
          <w:color w:val="003366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изучить и отработать практические навыки применения методов автоматического распознавания языка текстовых документов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Вариант 8: </w:t>
      </w:r>
      <w:r>
        <w:rPr>
          <w:rFonts w:ascii="Times New Roman" w:hAnsi="Times New Roman" w:eastAsia="Times New Roman" w:cs="Times New Roman"/>
          <w:sz w:val="28"/>
          <w:szCs w:val="28"/>
        </w:rPr>
        <w:t>реализовать распознавание испанского и немецкого языка методами N-грамм, алфавитным, нейросетевым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Требования к разрабатываемой системе:</w:t>
      </w:r>
    </w:p>
    <w:p>
      <w:pPr>
        <w:numPr>
          <w:ilvl w:val="0"/>
          <w:numId w:val="2"/>
        </w:numPr>
        <w:ind w:left="720" w:hanging="360"/>
        <w:spacing w:befor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входе – текстовые документы одинакового размера (например, 1 страница формата А4), содержащие тексты на естественных языках согласно варианту;</w:t>
      </w:r>
    </w:p>
    <w:p>
      <w:pPr>
        <w:numPr>
          <w:ilvl w:val="0"/>
          <w:numId w:val="2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выходе – активная ссылка на документ, и результат идентификации отдельного текста – язык текста; сводная статистика по всем текстам из тестовой коллекции.</w:t>
      </w: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numPr>
          <w:ilvl w:val="0"/>
          <w:numId w:val="2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наличие средств сохранения в файл и распечатки полученной на выходе информации;</w:t>
      </w: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numPr>
          <w:ilvl w:val="0"/>
          <w:numId w:val="2"/>
        </w:numPr>
        <w:ind w:left="720" w:hanging="360"/>
        <w:spacing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интерфейс системы - доступный для пользователей любого уровня, содержащий help-средства работы с программой.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Теоретические сведения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Метод N-грамм</w:t>
      </w:r>
    </w:p>
    <w:p>
      <w:pPr>
        <w:ind w:firstLine="540"/>
        <w:spacing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В основе этого метода лежит Закон Зипфа – эмпирическая закономерность распределения частоты слов естественного языка: если все слова языка (или просто достаточно длинного текста) упорядочить по убыванию частоты их использования, то частота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>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-го слова в таком списке окажется приблизительно обратно пропорциональной его порядковому номеру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>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(так называемому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>рангу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этого слова). Например, первое по используемости слово встречается примерно в два раза чаще, чем второе, и в три раза чаще, чем третье.</w:t>
      </w:r>
    </w:p>
    <w:p>
      <w:pPr>
        <w:ind w:firstLine="540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Алгоритм метода заключается в нахождении частот N-грамм для всех тестовых документов, для которых известен язык, а также для каждого документа, язык которого пытаемся определить. После этого среди всех тестовых документов находим тот, для которого расстояние от его N-граммной статистики до статистики тестируемого документа минимально. После этого языком тестируемого документа считается язык найденного тестового документа.</w:t>
      </w:r>
    </w:p>
    <w:p>
      <w:pPr>
        <w:ind w:firstLine="540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Расстояние между статистиками подсчитывается следующим образом: все N-граммы сортируются в порядке убывания частоты их появления, затем для каждой N-граммы вычисляется разница её позиций в отсортированном списке N-грамм тестового и тестируемого документов. Расстояние между статистиками определяется как сумма разниц позиций каждой N-граммы. Если  N-грамма (например, “ED” на рис.1) отсутствует в профиле категории (языка) то ей назначается максимальная величина оценки несовпадения позиций N-грамм. 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Алфавитный метод</w:t>
      </w: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Данный метод позволяет определить язык текста, основываясь на алфавите известного языка. Определение языка сводится к сравнению известного алфавита и уникальных символов текста.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Нейросетевой метод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Нейросетевой метод можно разбить на следующие подзадачи: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Поиск размеченного датасета с текстами на необходимых языках с явным указанием языка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Базовая реализация одного из видов нейронной сети и подготовка к обучению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Обучение нейронной сети на подготовленном датасете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Тестирование нейронной сети тестовыми данными и оценка точности распознавания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Реализация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состоит из двух частей: серверной и клиентской. В серверной части находится код на языке Python, который реализует выше перечисленные методы.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Пользовательский интерфейс: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Приложения написано на языке TypeScript с использованием фреймворка Angular.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059045" cy="4926965"/>
            <wp:effectExtent l="0" t="0" r="0" b="0"/>
            <wp:docPr id="1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8fAABPHgAAHx8AAE8eAAAAAAAACQAAAAQAAAAAAAAADAAAABAAAAAAAAAAAAAAAAAAAAAAAAAAHgAAAGgAAAAAAAAAAAAAAAAAAAAAAAAAAAAAABAnAAAQJwAAAAAAAAAAAAAAAAAAAAAAAAAAAAAAAAAAAAAAAAAAAAAUAAAAAAAAAMDA/wAAAAAAZAAAADIAAAAAAAAAZAAAAAAAAAB/f38ACgAAACEAAABAAAAAPAAAAAAAAAAAAAAAAAAAAAAAAAAAAAAAAAAAAAAAAAAAAAAAAAAAAAAAAAAfHwAATx4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49269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2. Пользовательский интерфейс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Пользователь может выбрать несколько файлов для обработки.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Главный компонент приложения - MainComponent. Именно здесь выбранные пользователем файлы отправляются на дальнейшую обработку.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554345" cy="6165850"/>
            <wp:effectExtent l="0" t="0" r="0" b="0"/>
            <wp:docPr id="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7iU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6165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3. Главный компонент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Обработка текста: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Функция, представленная на рисунке, очищает текст от лишних символов, оставляя только символы алфавита и пробелы.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248275" cy="2809875"/>
            <wp:effectExtent l="0" t="0" r="0" b="0"/>
            <wp:docPr id="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JIAAASRE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09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4. Функция очистки текста.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Следующая функция, нормализует все полученные слова.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4105275" cy="1714500"/>
            <wp:effectExtent l="0" t="0" r="0" b="0"/>
            <wp:docPr id="4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GQAAjAo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5. Функция нормализации слов.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Реализация метода N-грамм: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Функция, представленная на рисунке 7, формирует словарь грамм из очищенного текста. Если длина слова является четное, получатся все граммы по 2 символа, иначе по одна грамма будет длины 3.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554345" cy="4038600"/>
            <wp:effectExtent l="0" t="0" r="0" b="0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2Bg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4038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6. Функция создания словаря грамм.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Функция, представленная на рисунке 8, сортирует словарь грамм, для точного нахождения расстояния между граммами поискового запроса и документа.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554345" cy="1341120"/>
            <wp:effectExtent l="0" t="0" r="0" b="0"/>
            <wp:docPr id="6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QAg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7. Функция сортировки словаря грамм.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Ниже представленная функция, находит расстояние между документом из обучающей выборки и текстовым запросом.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4905375" cy="1704975"/>
            <wp:effectExtent l="0" t="0" r="0" b="0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tHgAAfQo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8. Функция нахождения расстояния.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Далее определяется язык текстового запроса.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276850" cy="2152650"/>
            <wp:effectExtent l="0" t="0" r="0" b="0"/>
            <wp:docPr id="8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2IAAAPg0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9. Функция определения языка текстового запроса.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Реализация алфавитного метода: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Функция, представленная на рисунке 11, получает список всех символов.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4533900" cy="2123440"/>
            <wp:effectExtent l="0" t="0" r="0" b="0"/>
            <wp:docPr id="9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QbAAAQDQAA5BsAABANAAAAAAAACQAAAAQAAAAAAAAADAAAABAAAAAAAAAAAAAAAAAAAAAAAAAAHgAAAGgAAAAAAAAAAAAAAAAAAAAAAAAAAAAAABAnAAAQJwAAAAAAAAAAAAAAAAAAAAAAAAAAAAAAAAAAAAAAAAAAAAAUAAAAAAAAAMDA/wAAAAAAZAAAADIAAAAAAAAAZAAAAAAAAAB/f38ACgAAACEAAABAAAAAPAAAAAAAAAAAAAAAAAAAAAAAAAAAAAAAAAAAAAAAAAAAAAAAAAAAAAAAAADkGwAAEA0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23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10. Функция получения буквенных символов.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Далее, аналогично с предыдущим методом, определяет язык текстового запроса.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554345" cy="1350645"/>
            <wp:effectExtent l="0" t="0" r="0" b="0"/>
            <wp:docPr id="10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Twg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350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11. Функция определения языка текстового запроса.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Реализация нейросетевого метода: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реализации нейросетевого метода была использована уже реализованная нейросеть из открытой библиотеки </w:t>
      </w:r>
      <w:r>
        <w:rPr>
          <w:rFonts w:ascii="Courier New" w:hAnsi="Courier New" w:eastAsia="Courier New" w:cs="Courier New"/>
          <w:b/>
          <w:bCs/>
          <w:color w:val="000000"/>
          <w:sz w:val="28"/>
          <w:szCs w:val="28"/>
        </w:rPr>
        <w:t>spacy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143500" cy="1285875"/>
            <wp:effectExtent l="0" t="0" r="0" b="0"/>
            <wp:docPr id="11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4_CQW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kHwAA6Qc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5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12. Фрагмент реализации нейросетевого метода.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работы были 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изучены и отработаны практические навыки применения методов автоматического распознавания языка текстовых документов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Были реализованы методы распознавания языков с помощью средств языка Python, был разобран принцип работы нейронной сети для нейросетевого метода, были разобраны методы обучения нейронной сети на распознавание текстовых данных.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9"/>
      <w:type w:val="nextPage"/>
      <w:pgSz w:h="16834" w:w="11909"/>
      <w:pgMar w:left="1440" w:top="1440" w:right="1440" w:bottom="1440" w:footer="0"/>
      <w:paperSrc w:first="0" w:other="0" a="0" b="0"/>
      <w:pgNumType w:fmt="decimal" w:start="1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scadia Code ExtraLight">
    <w:panose1 w:val="020B0609020000020004"/>
    <w:charset w:val="cc"/>
    <w:family w:val="modern"/>
    <w:pitch w:val="default"/>
  </w:font>
  <w:font w:name="Cascadia Code Light">
    <w:panose1 w:val="020B0609020000020004"/>
    <w:charset w:val="cc"/>
    <w:family w:val="modern"/>
    <w:pitch w:val="default"/>
  </w:font>
  <w:font w:name="Cascadia Code SemiBold">
    <w:panose1 w:val="020B0609020000020004"/>
    <w:charset w:val="cc"/>
    <w:family w:val="modern"/>
    <w:pitch w:val="default"/>
  </w:font>
  <w:font w:name="Cascadia Code SemiLight">
    <w:panose1 w:val="020B0609020000020004"/>
    <w:charset w:val="cc"/>
    <w:family w:val="modern"/>
    <w:pitch w:val="default"/>
  </w:font>
  <w:font w:name="Cascadia Mono">
    <w:panose1 w:val="020B0609020000020004"/>
    <w:charset w:val="cc"/>
    <w:family w:val="modern"/>
    <w:pitch w:val="default"/>
  </w:font>
  <w:font w:name="Cascadia Mono ExtraLight">
    <w:panose1 w:val="020B0609020000020004"/>
    <w:charset w:val="cc"/>
    <w:family w:val="modern"/>
    <w:pitch w:val="default"/>
  </w:font>
  <w:font w:name="Cascadia Mono Light">
    <w:panose1 w:val="020B0609020000020004"/>
    <w:charset w:val="cc"/>
    <w:family w:val="modern"/>
    <w:pitch w:val="default"/>
  </w:font>
  <w:font w:name="Cascadia Mono SemiBold">
    <w:panose1 w:val="020B0609020000020004"/>
    <w:charset w:val="cc"/>
    <w:family w:val="modern"/>
    <w:pitch w:val="default"/>
  </w:font>
  <w:font w:name="Cascadia Mono SemiLight">
    <w:panose1 w:val="020B0609020000020004"/>
    <w:charset w:val="cc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)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)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)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(%4)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(%5)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(%6)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-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-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-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-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-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-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-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-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-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11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0579465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2022-12-08T14:30:33Z</dcterms:created>
  <dcterms:modified xsi:type="dcterms:W3CDTF">2022-12-09T09:51:05Z</dcterms:modified>
</cp:coreProperties>
</file>