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Why cloud computing?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 following questions relate to the topic of today’s lesson. Answer the questions in full sentences. Make sure you read the questions carefully before answering.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1. What are the advantages of using online software?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2085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don't need to install the app on your device.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you don't need to install the app update because it's maintained by the provider.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can work with other staff, collaborate work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can access anywhere where you can internet connection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How can multiple devices see the content of a document at the same time?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1365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cloud based file storage or media storage, like a Google Drive or Google Photos.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 using screen sharing, online software with sharing to many devices.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What are the advantages of cloud computing?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3375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be cheaper than hosting servers.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be accessible from anywhere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management tools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Access to automatic updates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source: https://www.business.qld.gov.au/running-business/digital-business/online-risk-security/cloud-computing/benefits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 What factors need to be taken into consideration when choosing a device to connect to cloud services?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2850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maximum permissible speed of the Internet connection, the amount of RAM, and the processor.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In what ways are digital diaries useful?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895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Saving data on the server and synchronisation between devices, the ability to work with several people, adding pictures, videos, links, quick sorting and searching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Resources are updated regularly — the latest version is available at: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ncce.io/tcc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This resource is licensed under the Open Government Licence, version 3. For more information on this licence, see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 ncce.io/ogl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pgSz w:h="16838" w:w="11906" w:orient="portrait"/>
      <w:pgMar w:bottom="1231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22-04-21</w:t>
    </w:r>
  </w:p>
  <w:p w:rsidR="00000000" w:rsidDel="00000000" w:rsidP="00000000" w:rsidRDefault="00000000" w:rsidRPr="00000000" w14:paraId="0000003E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22-04-21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6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F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IT and the world of work</w:t>
          </w:r>
        </w:p>
        <w:p w:rsidR="00000000" w:rsidDel="00000000" w:rsidP="00000000" w:rsidRDefault="00000000" w:rsidRPr="00000000" w14:paraId="00000030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L4 – Why cloud computing?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3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ind w:left="7920" w:right="-234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7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8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L4 – Why cloud computing?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9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3A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00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Footer">
    <w:name w:val="footer"/>
    <w:basedOn w:val="Normal"/>
    <w:link w:val="FooterChar"/>
    <w:uiPriority w:val="99"/>
    <w:unhideWhenUsed w:val="1"/>
    <w:rsid w:val="00C32231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32231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ncce.io/tcc" TargetMode="External"/><Relationship Id="rId8" Type="http://schemas.openxmlformats.org/officeDocument/2006/relationships/hyperlink" Target="http://ncce.io/og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0fRMWObwlWejHDV7DlC6qzIn3w==">AMUW2mXslvom7XPSc4DfIeoXHjAnR8FJgABYhUrp15RxJjKvFhi8rkzePQLhK40XliNjq3IreAUU2uBSdUd7s58tAhfKGeYx2CetZpPyi9jK8typ9vZvFjOIMyCrs1q4cU8zNjnsvctf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2022-09-15T09:37:00Z</dcterms:created>
  <dc:creator>Ashley Williams</dc:creator>
</cp:coreProperties>
</file>