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docs/architecture/03_ai_bus.md (draft content)</w:t>
      </w:r>
    </w:p>
    <w:p>
      <w:r>
        <w:t># Глава 3. AI Bus</w:t>
        <w:br/>
        <w:br/>
        <w:t>## Назначение</w:t>
        <w:br/>
        <w:t>AI Bus — единственная точка взаимодействия UI с AI.</w:t>
        <w:br/>
        <w:br/>
        <w:t>Принципы:</w:t>
        <w:br/>
        <w:t>- UI не вызывает fetch напрямую.</w:t>
        <w:br/>
        <w:t>- Все AI-операции проходят через единый конвейер.</w:t>
        <w:br/>
        <w:t>- Каждый слой отвечает только за свою задачу.</w:t>
        <w:br/>
        <w:br/>
        <w:t>## Конвейер</w:t>
        <w:br/>
        <w:br/>
        <w:t>EditorArea</w:t>
        <w:br/>
        <w:t>→ AIOperation</w:t>
        <w:br/>
        <w:t>→ AIContextEnvelope</w:t>
        <w:br/>
        <w:t>→ aiBus.execute()</w:t>
        <w:br/>
        <w:t>→ AIResponse</w:t>
        <w:br/>
        <w:t>→ AppliedAIResponse</w:t>
        <w:br/>
        <w:t>→ UI</w:t>
        <w:br/>
        <w:br/>
        <w:t>## Слои</w:t>
        <w:br/>
        <w:br/>
        <w:t>1. operations.ts — тип операции.</w:t>
        <w:br/>
        <w:t>2. context.ts — контекст книги/главы/сцены.</w:t>
        <w:br/>
        <w:t>3. aiBus.ts — диспетчер операций.</w:t>
        <w:br/>
        <w:t>4. response.ts — нормализованный ответ.</w:t>
        <w:br/>
        <w:t>5. applier.ts — доменная оболочка ответа.</w:t>
        <w:br/>
        <w:br/>
        <w:t>## Правила</w:t>
        <w:br/>
        <w:br/>
        <w:t>- UI знает только aiBus.execute().</w:t>
        <w:br/>
        <w:t>- Backend не вызывается напрямую.</w:t>
        <w:br/>
        <w:t>- Новые AI-возможности добавляются как новые операции.</w:t>
        <w:br/>
        <w:t>- Контракт Bus развивается эволюционно.</w:t>
        <w:br/>
        <w:br/>
        <w:t>## Что НЕ делает Bus</w:t>
        <w:br/>
        <w:br/>
        <w:t>- не хранит память;</w:t>
        <w:br/>
        <w:t>- не управляет пользователями;</w:t>
        <w:br/>
        <w:t>- не изменяет Workspace;</w:t>
        <w:br/>
        <w:t>- не содержит бизнес-логики редактора.</w:t>
        <w:br/>
        <w:br/>
        <w:t>## Следующая цель</w:t>
        <w:br/>
        <w:br/>
        <w:t>После ратификации архитектуры Bus станет основой подключения Critic, Reader и остальных экспертов без изменения UI.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