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ИНВЕСТИЦИОННОЕ МЕМО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F2C4A"/>
          <w:sz w:val="56"/>
          <w:szCs w:val="56"/>
        </w:rPr>
        <w:t xml:space="preserve">CAPITALIPLY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Портфель из 8 Shopify-приложений — оценка как самостоятельной инвестиции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2C4A"/>
          <w:sz w:val="22"/>
          <w:szCs w:val="22"/>
        </w:rPr>
        <w:t xml:space="preserve">Независимая консультантская оценка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Подготовлено для: Viktar Dzenisevich</w:t>
      </w:r>
    </w:p>
    <w:p>
      <w:pPr>
        <w:spacing w:after="800"/>
        <w:jc w:val="center"/>
      </w:pPr>
      <w:r>
        <w:rPr>
          <w:rFonts w:ascii="Arial" w:cs="Arial" w:eastAsia="Arial" w:hAnsi="Arial"/>
          <w:sz w:val="22"/>
          <w:szCs w:val="22"/>
        </w:rPr>
        <w:t xml:space="preserve">Дата: 19 мая 2026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78" w:sz="4"/>
              <w:left w:val="single" w:color="1F4E78" w:sz="4"/>
              <w:bottom w:val="single" w:color="1F4E78" w:sz="4"/>
              <w:right w:val="single" w:color="1F4E78" w:sz="4"/>
            </w:tcBorders>
            <w:shd w:fill="D5E1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F2C4A"/>
                <w:sz w:val="24"/>
                <w:szCs w:val="24"/>
              </w:rPr>
              <w:t xml:space="preserve">ИТОГОВЫЙ ВЕРДИКТ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36"/>
                <w:szCs w:val="36"/>
              </w:rPr>
              <w:t xml:space="preserve">СЕЛЕКТИВНО ИНТЕРЕСНО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Здоровое ядро (5–6 приложений) растёт 10–18% YoY и заслуживает капитала.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62828"/>
                <w:sz w:val="20"/>
                <w:szCs w:val="20"/>
              </w:rPr>
              <w:t xml:space="preserve">Прогноз менеджмента (+20% годовых) — нереалистичен и завышает оценку в 1.5–2 раза.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8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0F2C4A"/>
          <w:sz w:val="32"/>
          <w:szCs w:val="32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Capitaliply — холдинг из 8 приложений в экосистеме Shopify App Store. После анализа фактических данных за 2025–апрель 2026 и независимой оценки рыночного контекста делаю следующие выводы.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0F2C4A"/>
          <w:sz w:val="22"/>
          <w:szCs w:val="22"/>
        </w:rPr>
        <w:t xml:space="preserve">Что мне нравится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Cash-generative бизнес — TTM выручка ≈ $1.5–1.7M, EBITDA-маржа в зрелом состоянии 35–45% при правильной оптимизации команды и инфраструктуры.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Здоровое ядро портфеля (MBC Bundles, UpCharge, Split Payments, Cartly, Quantity X) показывает реальный рост 10–18% YoY на сложной для всех конкурентов базе.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Низкие капекс-требования и operating leverage: переменные costs малы, основная масса — команда ($65k/мес) и инфраструктура.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Доказанная команда по acquisition + integration: купили несколько приложений, нашли пути сократить тех. долг и удержать пользовательскую базу.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0F2C4A"/>
          <w:sz w:val="22"/>
          <w:szCs w:val="22"/>
        </w:rPr>
        <w:t xml:space="preserve">Что меня тревожит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Прогноз менеджмента (20% годового роста на всё в течение 5 лет) — нереалистичен. Здоровое ядро даёт 10–18%, но «хвост» (RGO, Slots) падает -22% и -35% YoY и тянет результат вниз.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Shopify 15% revenue share (вступил в полную силу с июня 2025) — это перманентное и невозвратное сжатие gross-маржи на 15 п.п. (net take 97% → 82%). Менеджмент это уже учёл, но эффект «съел» 2026 год.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Концентрация на одной платформе (100% Shopify). Любое изменение политики, ужесточение review-процесса или вытеснение AI-агентами Sidekick — материальный риск.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AI-агенты для коммерции (Shopify Sidekick, Cursor для merchants, Karrot и т.д.) к 2027–2028 будут предлагать pre-bundled функциональность, дублирующую часть «commodity» приложений в портфеле (особенно базовые bundle/quantity механики).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0F2C4A"/>
          <w:sz w:val="22"/>
          <w:szCs w:val="22"/>
        </w:rPr>
        <w:t xml:space="preserve">Верю ли я в этот бизнес?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Да — но не во всю текущую версию портфеля и не в прогноз менеджмента. Верю в 3–4 приложения ядра (MBC Bundles, UpCharge, Split Payments, Cartly) как cash-cow на горизонте 5–7 лет. Не верю в «хвост» (RGO, Slots) — их нужно либо продать, либо консервировать в режиме run-off. Не верю в 20% CAGR — мой Base-кейс это 5–8% CAGR по выручке портфеля.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0F2C4A"/>
          <w:sz w:val="22"/>
          <w:szCs w:val="22"/>
        </w:rPr>
        <w:t xml:space="preserve">Положительный сценарий — что Capitaliply может достичь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Если команда фокусируется на ядре, агрессивно выводит из портфеля убыточные/стагнирующие приложения, расширяет ARPU через cross-sell и идёт в смежные платформы (BigCommerce, WooCommerce, Wix) — реалистичный Bull-кейс это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$3.5–4.0M выручки и $1.4–1.6M EBITDA к 2030 году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при EV в диапазоне $14–18M (8–11× EBITDA). Это ~3× от текущей справедливой оценки портфеля. Условия достижения: дисциплина в M&amp;A, перестановка приоритетов внутри команды, и удача с тем, что Shopify не «съест» commodity-функции AI-агентами.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0F2C4A"/>
          <w:sz w:val="22"/>
          <w:szCs w:val="22"/>
        </w:rPr>
        <w:t xml:space="preserve">Финальная рекомендация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E65100"/>
          <w:sz w:val="22"/>
          <w:szCs w:val="22"/>
        </w:rPr>
        <w:t xml:space="preserve">ИНВЕСТИРОВАТЬ — селективно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Не в портфель «как есть» по оценке менеджмента, а в core-3 приложения с готовностью списать хвост. Справедливая EV всего портфеля без Navidium: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$5.5–7.0M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(Base) против ~$10M в модели менеджмента.</w:t>
      </w:r>
    </w:p>
    <w:p>
      <w:pPr>
        <w:pStyle w:val="Heading1"/>
        <w:pBdr>
          <w:bottom w:val="single" w:color="1F4E78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0F2C4A"/>
          <w:sz w:val="32"/>
          <w:szCs w:val="32"/>
        </w:rPr>
        <w:t xml:space="preserve">2. Что такое Capitaliply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Capitaliply — это holding-co (бизнес-модель «Constellation для Shopify приложений»), которая приобретает и оперирует pre-built Shopify-расширения. Бизнес-логика: купить приложение с уставшим основателем, дёшево содержать, удержать клиентскую базу, выжимать денежный поток.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Это известная и работающая модель — есть прецеденты: Storetasker, Ecom Holdings, ShopHQ Apps. На пике (2021–2023) такие холдинги торговались по 4–6× ARR, сейчас (2025–2026) — 2.5–4× ARR в зависимости от quality of revenue.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2.1 Структура портфеля (apr 2026)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Портфель состоит из 8 приложений. По динамике их можно разбить на 3 группы: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2000"/>
        <w:gridCol w:w="20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Приложение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MRR (apr-26)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YoY рост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Группа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MBC Bundles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~$32k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+12–15%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Core (cash cow)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Удерживать + инвестировать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UpCharge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~$24k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+10–13%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Удерживать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Split Payments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~$15k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+15–18%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Core (high-growth)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Инвестировать в маркетинг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Cartly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~$12k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+8–10%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Удерживать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Quantity 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~$10k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+6–9%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Удерживать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MBC Bundle Builder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~$8k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0"/>
                <w:szCs w:val="20"/>
              </w:rPr>
              <w:t xml:space="preserve">+3–5%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Plateau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Maintain — не вкладывать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RGO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~$4k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-22%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Dying tail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Продать или закрыть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Slots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~$2k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-35%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Dying tail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Run-off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ИТОГО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~$107k/мес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Blended +8–10%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Mixed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Сфокусироваться на ядре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Цифры в таблице — реверс-инжиниринг из May 2026 файла менеджмента (вкладка Apps Revenue, янв-2025 — апр-2026), с моей перекалибровкой на trailing 12 месяцев.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2.2 Финансовый профиль (FY2025 факт + TTM apr-26)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150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FY2025A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TTM apr-26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YoY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Gross revenue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$1.30M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$1.42M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+9%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Драйв: core; тормоз: tail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Shopify 15% revenue share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20"/>
                <w:szCs w:val="20"/>
              </w:rPr>
              <w:t xml:space="preserve">($0.07M)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20"/>
                <w:szCs w:val="20"/>
              </w:rPr>
              <w:t xml:space="preserve">($0.21M)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Перманент с jun-2025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Net revenue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$1.23M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$1.21M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20"/>
                <w:szCs w:val="20"/>
              </w:rPr>
              <w:t xml:space="preserve">-2%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Net упал из-за 15%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Team costs (FT)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($0.78M)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($0.78M)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Фиксированная база $65k/мес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Hosting / infra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($0.09M)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($0.10M)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+10%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Растёт линейно с usage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Marketing / ads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($0.05M)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($0.06M)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+20%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Shopify Ads test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EBITDA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$0.31M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$0.27M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-13%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Margin сжалась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EBITDA margin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22%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62828"/>
                <w:sz w:val="20"/>
                <w:szCs w:val="20"/>
              </w:rPr>
              <w:t xml:space="preserve">-3pp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От Shopify 15%</w:t>
            </w:r>
          </w:p>
        </w:tc>
      </w:tr>
    </w:tbl>
    <w:p>
      <w:pPr>
        <w:pStyle w:val="Heading1"/>
        <w:pBdr>
          <w:bottom w:val="single" w:color="1F4E78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0F2C4A"/>
          <w:sz w:val="32"/>
          <w:szCs w:val="32"/>
        </w:rPr>
        <w:t xml:space="preserve">3. Как менялся прогноз менеджмента (март → май 2026)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 марте 2026 менеджмент дал прогноз на FY2026 в районе $2.0–2.2M выручки (рост ~50% YoY, base case). В мае, после того как Q1 2026 факт оказался ниже плана, прогноз был пересмотрен вниз.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150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FY2026E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Mar 2026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May 2026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Δ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Драйвер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Net revenue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$2.10M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$1.55M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-26%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Tail упал быстрее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EBITDA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$0.65M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$0.32M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-51%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Operating deleverage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EBITDA margin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31%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-10pp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Fixed costs не сократили</w:t>
            </w:r>
          </w:p>
        </w:tc>
      </w:tr>
    </w:tbl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0F2C4A"/>
          <w:sz w:val="22"/>
          <w:szCs w:val="22"/>
        </w:rPr>
        <w:t xml:space="preserve">Мой вывод: майский прогноз ближе к реальности, но всё ещё оптимистичен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Менеджмент признал, что мартовский прогноз был «hope-based»: предполагал 20% годовой рост на ВСЕМ портфеле. Майский — реалистичнее, но всё ещё закладывает агрессивный отскок Q3-Q4 2026.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В частности, в майском прогнозе всё ещё подразумевается, что хвост (RGO, Slots) стабилизируется. Это маловероятно — кривая падения подсказывает run-off.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Также не учтено замедление органики core-приложений после Q3 2026, когда Shopify Sidekick получит mainstream-adoption (мой прогноз).</w:t>
      </w:r>
    </w:p>
    <w:p>
      <w:pPr>
        <w:pStyle w:val="Heading1"/>
        <w:pBdr>
          <w:bottom w:val="single" w:color="1F4E78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0F2C4A"/>
          <w:sz w:val="32"/>
          <w:szCs w:val="32"/>
        </w:rPr>
        <w:t xml:space="preserve">4. Внешний контекст: рынок, конкуренты, AI-угроза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4.1 Shopify App Store как площадка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Shopify App Store — это $1.5–2B рынка приложений (по моим оценкам, на основе публичных раскрытий Shopify в 10-K за 2024). Темп роста рынка приложений — 8–12% годовых, ниже чем GMV площадки (15–18%), потому что Shopify системно переносит функциональность в core-platform.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 июня 2025 Shopify ввёл перманентный 15% revenue share на ВСЕ приложения в App Store. До этого новые приложения платили 0% до первого $1M revenue, потом 15%. Изменение «съело» 15 п.п. gross-маржи у всех holding-co моделей одномоментно.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4.2 AI-агенты и agentic commerce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Это ключевая структурная угроза для bundle / quantity / cart-механик в портфеле Capitaliply. Логика: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Shopify Sidekick (AI-агент в админке) уже умеет генерировать bundles программно по запросу merchant'а — без отдельного приложения.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На стороне покупателя — agentic commerce (Perplexity Shop, ChatGPT Shopping, Anthropic-powered браузерные агенты) к 2027 году будут делать «соберите мне корзину под $50» — это убивает upsell / cart-механики снизу.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Третий вектор: Shopify Magic (генеративные функции) каждый квартал поглощает 1–2 «commodity» вертикали в App Store. Quantity X и Bundle Builder — ровно в зоне риска.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Это не значит, что приложения исчезнут. Это значит, что premium-приложения с глубокой кастомизацией (MBC Bundles, UpCharge, Split Payments) — выживут. Commodity-приложения — испарятся к 2028–2029.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4.3 Конкурентный ландшафт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0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Лидеры рынка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Capitaliply позиция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Риск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Bundles / upsell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Rebuy, Pickyy, Bundler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Top-15, не топ-3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Surcharges / product options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Infoolio, Globo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Top-10 в нише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Низкий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Split / pay-later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Shop Pay (native), Klarna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Нишевая альтернатива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Cart drawer / mini-cart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Slide Cart, Monster Cart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0"/>
                <w:szCs w:val="20"/>
              </w:rPr>
              <w:t xml:space="preserve">Средний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В каждой нише есть 1–2 лидера, которые поглощают 60–70% MRR. Capitaliply занимает позицию в «длинном хвосте» — это не плохо (cash-flow стабильнее), но это значит, что pricing power ограничен.</w:t>
      </w:r>
    </w:p>
    <w:p>
      <w:pPr>
        <w:pStyle w:val="Heading1"/>
        <w:pBdr>
          <w:bottom w:val="single" w:color="1F4E78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0F2C4A"/>
          <w:sz w:val="32"/>
          <w:szCs w:val="32"/>
        </w:rPr>
        <w:t xml:space="preserve">5. Мой независимый прогноз 2026–2030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Я НЕ использовал прогноз менеджмента на 2027+ — построил собственный bottom-up, по каждому приложению, с учётом группового поведения (core / plateau / tail), AI-угроз и Shopify 15% effect.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5.1 Сценарии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1440"/>
        <w:gridCol w:w="1440"/>
        <w:gridCol w:w="1440"/>
        <w:gridCol w:w="144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2026E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2027F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2028F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2029F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2030F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Bear (run-off)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$1.40M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$1.35M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$1.25M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$1.10M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$0.95M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Base (мой кейс)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$1.55M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$1.70M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$1.85M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$2.00M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$2.15M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Bull (focus + M&amp;A)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$1.65M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$2.00M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$2.60M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$3.20M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$3.90M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Mgmt (May)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$1.55M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$1.90M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$2.30M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$2.80M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$3.40M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CAGR 2026–2030: Bear -9.4%, Base +8.5%, Bull +24.0%, Mgmt +21.7%. Мой Base ≈ mgmt 2026, но расходится с mgmt начиная с 2027 на ~10–20% в год.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5.2 EBITDA-маржа: что заложено в каждый сценарий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Bear: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18% (margin сжимается из-за фиксированных costs и падения выручки — operating deleverage).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Base: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23% в 2026, рост до 32% к 2030 — за счёт умеренного operating leverage и оптимизации team (сократить с $65k до $55k к 2028).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Bull: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28% в 2026, рост до 42% к 2030 — за счёт удвоения выручки на той же команде.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5.3 Почему мой Base ниже mgmt на 35–40% к 2030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Я закладываю замедление core с 12–15% до 5–7% к 2029 (AI-агенты vs. premium features).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Я списываю хвост (RGO + Slots) до нуля к 2028 — менеджмент его «стабилизирует».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Я закладываю 1–2 churn-event'а у крупных мерчантов в плановом периоде (концентрационный риск).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Я не предполагаю удачных acquisition'ов (если будут — это Bull-кейс, не Base).</w:t>
      </w:r>
    </w:p>
    <w:p>
      <w:pPr>
        <w:pStyle w:val="Heading1"/>
        <w:pBdr>
          <w:bottom w:val="single" w:color="1F4E78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0F2C4A"/>
          <w:sz w:val="32"/>
          <w:szCs w:val="32"/>
        </w:rPr>
        <w:t xml:space="preserve">6. Оценка справедливой стоимости (без Navidium)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6.1 Football field (3 метода)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0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Параметры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 / Revenue (TTM)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$4.3M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$5.5M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$6.7M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3.0–4.7× TTM net rev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 / EBITDA (TTM)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$2.7M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$3.5M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$4.4M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10–16× (низко из-за tail)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DCF (Base, WACC 14%)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$5.0M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$6.5M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$8.5M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TV: 4× exit revenue 2030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Precedent (Shopify holdcos)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$4.0M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$5.7M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$7.4M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2.8–5.2× TTM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Среднее (midpoint)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$4.0M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C4A"/>
                <w:sz w:val="20"/>
                <w:szCs w:val="20"/>
              </w:rPr>
              <w:t xml:space="preserve">$5.5–6.5M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$8.0M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Мой fair value range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Для сравнения: модель менеджмента в марте 2026 неявно предполагала EV ≈ $10–11M (через 12× exit EBITDA в 2030 + back-solve). Это выше моего range'а на 50–80%.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6.2 Долговая нагрузка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Текущий долг: $1.14M остатка по нескольким траншам со средневзвешенной ставкой ~10.5%.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Annual debt service ~$280–320k (interest + principal). Мой Base EBITDA 2026 = $320k → DSCR ≈ 1.0–1.1×.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Это </w:t>
      </w:r>
      <w:r>
        <w:rPr>
          <w:rFonts w:ascii="Arial" w:cs="Arial" w:eastAsia="Arial" w:hAnsi="Arial"/>
          <w:b/>
          <w:bCs/>
          <w:i w:val="false"/>
          <w:iCs w:val="false"/>
          <w:color w:val="E65100"/>
          <w:sz w:val="22"/>
          <w:szCs w:val="22"/>
        </w:rPr>
        <w:t xml:space="preserve">впритык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любой шок (потеря 1 крупного merchant, удар по Slots/RGO быстрее ожиданий) уведёт DSCR ниже 1.0×.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Если добавлять Navidium на $1.8M debt @ 12% — DSCR пересмотрите отдельно (см. memo по Navidium).</w:t>
      </w:r>
    </w:p>
    <w:p>
      <w:pPr>
        <w:pStyle w:val="Heading1"/>
        <w:pBdr>
          <w:bottom w:val="single" w:color="1F4E78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0F2C4A"/>
          <w:sz w:val="32"/>
          <w:szCs w:val="32"/>
        </w:rPr>
        <w:t xml:space="preserve">7. Положительный сценарий — куда Capitaliply может прийти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Если предположить, что (а) команда фокусируется на ядре, (б) хвост убирается без больших потерь, (в) делается 1–2 умных acquisition'а в смежных категориях, (г) AI-угроза реализуется медленно и только на commodity-нишах — Bull-кейс выглядит так: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0F2C4A"/>
          <w:sz w:val="22"/>
          <w:szCs w:val="22"/>
        </w:rPr>
        <w:t xml:space="preserve">К 2030 году в Bull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Выручка: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$3.9M (vs $1.4M TTM сейчас), CAGR 24% по net revenue.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EBITDA: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$1.6M, маржа 42%.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EV @ 9× EBITDA: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$14–15M.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MoIC для текущего equity-холдера (если equity = $2–3M):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4–5× за 5 лет, IRR ~30–35%.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0F2C4A"/>
          <w:sz w:val="22"/>
          <w:szCs w:val="22"/>
        </w:rPr>
        <w:t xml:space="preserve">Что нужно сделать, чтобы Bull сработал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Закрыть/продать Slots и RGO в течение 2026 — высвободить ~5–10% времени команды.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Запустить второе ядро в Shopify Plus (enterprise) сегменте — там 15% revenue share не убивает unit economics так больно из-за более высоких ARPU.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Сделать 1 acquisition в категории «Customer Loyalty / Subscriptions» — это даёт ARPU-uplift через cross-sell в существующую базу.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К 2028 — диверсифицироваться: запустить версии 2–3 ключевых приложений для BigCommerce/WooCommerce. Снизит концентрационный риск Shopify.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Жёсткая дисциплина по headcount: $65k/мес фиксированных costs должно покрываться 1.5× EBITDA, а не 0.5× как сейчас в Bear.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0F2C4A"/>
          <w:sz w:val="22"/>
          <w:szCs w:val="22"/>
        </w:rPr>
        <w:t xml:space="preserve">Чего НЕ делать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Не запускать собственные новые приложения с нуля — это инверсия бизнес-модели. Холдинг покупает, не строит.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Не платить за хвост-приложения по multiples близким к ядру — это разрушает IRR.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Не загружать дополнительный debt выше 2× EBITDA — DSCR должен быть ≥ 1.5× для следующего цикла.</w:t>
      </w:r>
    </w:p>
    <w:p>
      <w:pPr>
        <w:pStyle w:val="Heading1"/>
        <w:pBdr>
          <w:bottom w:val="single" w:color="1F4E78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0F2C4A"/>
          <w:sz w:val="32"/>
          <w:szCs w:val="32"/>
        </w:rPr>
        <w:t xml:space="preserve">8. Финальная рекомендация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Capitaliply — приличный, не выдающийся, cash-generative бизнес. Это не венчурная история (нет 10× оптики), но и не «toxic» актив. Это middle-market PE-история со «спрятанной красотой» в ядре.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0F2C4A"/>
          <w:sz w:val="22"/>
          <w:szCs w:val="22"/>
        </w:rPr>
        <w:t xml:space="preserve">Условия, при которых я бы инвестировал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Equity-инвест на $1.5–2.0M (если выкуп LP-доли или primary):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по pre-money EV $5.5–6.5M, не выше.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Debt-инвест (subordinated):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12–14% годовых, 3–4 года, при условии что DSCR ≥ 1.3× в Base-кейсе.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Условие договора: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план run-off для Slots/RGO в течение 12 месяцев + квартальная отчётность по unit economics на уровне отдельных приложений.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0F2C4A"/>
          <w:sz w:val="22"/>
          <w:szCs w:val="22"/>
        </w:rPr>
        <w:t xml:space="preserve">Условия, при которых я бы НЕ инвестировал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Если оценка ≥ $8M EV (это &gt;5× TTM revenue — premium только для top-quartile холдингов).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Если менеджмент не готов признать AI-риск и не имеет плана для commodity-вертикалей.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Если Navidium-сделка проходит по полной цене $2.3M без структуризации — комбинированный leverage становится опасным.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0F2C4A"/>
          <w:sz w:val="22"/>
          <w:szCs w:val="22"/>
        </w:rPr>
        <w:t xml:space="preserve">Bottom line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Capitaliply без Navidium — </w:t>
      </w:r>
      <w:r>
        <w:rPr>
          <w:rFonts w:ascii="Arial" w:cs="Arial" w:eastAsia="Arial" w:hAnsi="Arial"/>
          <w:b/>
          <w:bCs/>
          <w:i w:val="false"/>
          <w:iCs w:val="false"/>
          <w:color w:val="E65100"/>
          <w:sz w:val="22"/>
          <w:szCs w:val="22"/>
        </w:rPr>
        <w:t xml:space="preserve">СЕЛЕКТИВНО ИНТЕРЕСНО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по справедливой оценке $5.5–6.5M EV. Это не «купить и забыть», это «купить и работать»: нужна жёсткая дисциплина по портфельной структуре, run-off убыточных приложений и осторожность с долгом.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Верю ли я в этот бизнес?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Да — в его ядро. Это 4 приложения, которые ещё 5–7 лет будут генерировать $200–300k EBITDA в год даже в плохом сценарии. Не верю в текущий портфель целиком и не верю в прогноз менеджмента.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595959"/>
        <w:sz w:val="16"/>
        <w:szCs w:val="16"/>
      </w:rPr>
      <w:t xml:space="preserve">Confidential — </w:t>
    </w:r>
    <w:r>
      <w:rPr>
        <w:rFonts w:ascii="Arial" w:cs="Arial" w:eastAsia="Arial" w:hAnsi="Arial"/>
        <w:color w:val="595959"/>
        <w:sz w:val="16"/>
        <w:szCs w:val="16"/>
      </w:rPr>
      <w:t xml:space="preserve">Стр.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из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Capitaliply — Investment Memo | Independent Consultant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F2C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0F2C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2026-05-19T14:08:38.847Z</dcterms:created>
  <dcterms:modified xsi:type="dcterms:W3CDTF">2026-05-19T14:08:38.870Z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