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2F2" w:rsidRDefault="00CD7EB3">
      <w:pPr>
        <w:rPr>
          <w:rFonts w:ascii="Bookman Old Style" w:hAnsi="Bookman Old Style"/>
          <w:sz w:val="48"/>
          <w:szCs w:val="48"/>
          <w:lang w:val="sq-AL"/>
        </w:rPr>
      </w:pPr>
      <w:r>
        <w:rPr>
          <w:rFonts w:ascii="Bookman Old Style" w:hAnsi="Bookman Old Style"/>
          <w:sz w:val="48"/>
          <w:szCs w:val="48"/>
          <w:lang w:val="sq-AL"/>
        </w:rPr>
        <w:t>DEM</w:t>
      </w:r>
    </w:p>
    <w:p w:rsidR="00CD7EB3" w:rsidRPr="00EC4536" w:rsidRDefault="0058314B" w:rsidP="00474C94">
      <w:pPr>
        <w:jc w:val="both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sz w:val="24"/>
          <w:szCs w:val="24"/>
          <w:lang w:val="sq-AL"/>
        </w:rPr>
        <w:t xml:space="preserve">në rast se një </w:t>
      </w:r>
      <w:r w:rsidRPr="009E05EC">
        <w:rPr>
          <w:rFonts w:ascii="Bookman Old Style" w:hAnsi="Bookman Old Style"/>
          <w:sz w:val="24"/>
          <w:szCs w:val="24"/>
          <w:u w:val="single"/>
          <w:lang w:val="sq-AL"/>
        </w:rPr>
        <w:t>DEM</w:t>
      </w:r>
      <w:r w:rsidR="00CD7EB3" w:rsidRPr="00EC4536">
        <w:rPr>
          <w:rFonts w:ascii="Bookman Old Style" w:hAnsi="Bookman Old Style"/>
          <w:sz w:val="24"/>
          <w:szCs w:val="24"/>
          <w:lang w:val="sq-AL"/>
        </w:rPr>
        <w:t xml:space="preserve"> godet me brirë një burrë a një grua, dhe ai njeri vdes, demi do të vritet patjetër me gurë,</w:t>
      </w:r>
      <w:r w:rsidR="002D0AE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D7EB3" w:rsidRPr="00EC4536">
        <w:rPr>
          <w:rFonts w:ascii="Bookman Old Style" w:hAnsi="Bookman Old Style"/>
          <w:sz w:val="24"/>
          <w:szCs w:val="24"/>
          <w:lang w:val="sq-AL"/>
        </w:rPr>
        <w:t>veç kësaj, do të kër-koj llogari për gjakun</w:t>
      </w:r>
      <w:r w:rsidR="00EC4536">
        <w:rPr>
          <w:rFonts w:ascii="Bookman Old Style" w:hAnsi="Bookman Old Style"/>
          <w:sz w:val="24"/>
          <w:szCs w:val="24"/>
          <w:lang w:val="sq-AL"/>
        </w:rPr>
        <w:t xml:space="preserve"> e</w:t>
      </w:r>
      <w:r w:rsidR="00CD7EB3" w:rsidRPr="00EC4536">
        <w:rPr>
          <w:rFonts w:ascii="Bookman Old Style" w:hAnsi="Bookman Old Style"/>
          <w:sz w:val="24"/>
          <w:szCs w:val="24"/>
          <w:lang w:val="sq-AL"/>
        </w:rPr>
        <w:t xml:space="preserve"> shpir-trave tuaj. do t’i kërkoj lloga-ri çdo krijese të gjallë. do të kërkoj</w:t>
      </w:r>
      <w:r w:rsidR="007B62DC">
        <w:rPr>
          <w:rFonts w:ascii="Bookman Old Style" w:hAnsi="Bookman Old Style"/>
          <w:sz w:val="24"/>
          <w:szCs w:val="24"/>
          <w:lang w:val="sq-AL"/>
        </w:rPr>
        <w:t xml:space="preserve"> llogari për shpirtin e njeriut</w:t>
      </w:r>
      <w:r w:rsidR="00CD7EB3" w:rsidRPr="00EC4536">
        <w:rPr>
          <w:rFonts w:ascii="Bookman Old Style" w:hAnsi="Bookman Old Style"/>
          <w:sz w:val="24"/>
          <w:szCs w:val="24"/>
          <w:lang w:val="sq-AL"/>
        </w:rPr>
        <w:t xml:space="preserve"> nga dora</w:t>
      </w:r>
      <w:r w:rsidR="007B62DC">
        <w:rPr>
          <w:rFonts w:ascii="Bookman Old Style" w:hAnsi="Bookman Old Style"/>
          <w:sz w:val="24"/>
          <w:szCs w:val="24"/>
          <w:lang w:val="sq-AL"/>
        </w:rPr>
        <w:t xml:space="preserve"> e</w:t>
      </w:r>
      <w:r w:rsidR="00EC4536">
        <w:rPr>
          <w:rFonts w:ascii="Bookman Old Style" w:hAnsi="Bookman Old Style"/>
          <w:sz w:val="24"/>
          <w:szCs w:val="24"/>
          <w:lang w:val="sq-AL"/>
        </w:rPr>
        <w:t xml:space="preserve"> njeriut, nga dora</w:t>
      </w:r>
      <w:r w:rsidR="00CD7EB3" w:rsidRPr="00EC4536">
        <w:rPr>
          <w:rFonts w:ascii="Bookman Old Style" w:hAnsi="Bookman Old Style"/>
          <w:sz w:val="24"/>
          <w:szCs w:val="24"/>
          <w:lang w:val="sq-AL"/>
        </w:rPr>
        <w:t xml:space="preserve"> e kujtdo që është vëllai i tij. mos e ndotni vendin ku jeni. vendin e ndot gjaku</w:t>
      </w:r>
      <w:r w:rsidR="0093369C" w:rsidRPr="00EC4536">
        <w:rPr>
          <w:rFonts w:ascii="Bookman Old Style" w:hAnsi="Bookman Old Style"/>
          <w:sz w:val="24"/>
          <w:szCs w:val="24"/>
          <w:lang w:val="sq-AL"/>
        </w:rPr>
        <w:t>, dhe për tokën nuk mund të bëhet asnjë shlyerje për gjakun që është derdhur në të, përveçse me gjakun e atij që e derdhi.</w:t>
      </w:r>
      <w:r w:rsidR="002D0AE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3369C" w:rsidRPr="00EC4536">
        <w:rPr>
          <w:rFonts w:ascii="Bookman Old Style" w:hAnsi="Bookman Old Style"/>
          <w:sz w:val="24"/>
          <w:szCs w:val="24"/>
          <w:lang w:val="sq-AL"/>
        </w:rPr>
        <w:t xml:space="preserve">por mishi i tij nuk do të hahet. i zoti i </w:t>
      </w:r>
      <w:r w:rsidR="0093369C" w:rsidRPr="007B62DC">
        <w:rPr>
          <w:rFonts w:ascii="Bookman Old Style" w:hAnsi="Bookman Old Style"/>
          <w:sz w:val="24"/>
          <w:szCs w:val="24"/>
          <w:lang w:val="sq-AL"/>
        </w:rPr>
        <w:t xml:space="preserve">demit </w:t>
      </w:r>
      <w:r w:rsidR="0093369C" w:rsidRPr="00EC4536">
        <w:rPr>
          <w:rFonts w:ascii="Bookman Old Style" w:hAnsi="Bookman Old Style"/>
          <w:sz w:val="24"/>
          <w:szCs w:val="24"/>
          <w:lang w:val="sq-AL"/>
        </w:rPr>
        <w:t>nuk do të ndëshko-het. demi e njeh mirë atë që e ka blerë dhe gomari grazhdin e të zotit, kurse izraeli nuk më njo-hu,</w:t>
      </w:r>
      <w:r w:rsidR="007B62D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93369C" w:rsidRPr="00EC4536">
        <w:rPr>
          <w:rFonts w:ascii="Bookman Old Style" w:hAnsi="Bookman Old Style"/>
          <w:sz w:val="24"/>
          <w:szCs w:val="24"/>
          <w:lang w:val="sq-AL"/>
        </w:rPr>
        <w:t>populli im do të zhduket, sepse nuk ka njo-huri. meqë ti e ke hedhur poshtë njohurinë, edhe unë do të të hedh poshtë dhe ti nuk do të më shërbesh</w:t>
      </w:r>
      <w:r w:rsidR="007B62DC">
        <w:rPr>
          <w:rFonts w:ascii="Bookman Old Style" w:hAnsi="Bookman Old Style"/>
          <w:sz w:val="24"/>
          <w:szCs w:val="24"/>
          <w:lang w:val="sq-AL"/>
        </w:rPr>
        <w:t xml:space="preserve"> më si prift. meqë ti vazhdon ta ha-r</w:t>
      </w:r>
      <w:r w:rsidR="00DD719D">
        <w:rPr>
          <w:rFonts w:ascii="Bookman Old Style" w:hAnsi="Bookman Old Style"/>
          <w:sz w:val="24"/>
          <w:szCs w:val="24"/>
          <w:lang w:val="sq-AL"/>
        </w:rPr>
        <w:t xml:space="preserve">rosh ligjin </w:t>
      </w:r>
      <w:r w:rsidR="00B04EF0">
        <w:rPr>
          <w:rFonts w:ascii="Bookman Old Style" w:hAnsi="Bookman Old Style"/>
          <w:sz w:val="24"/>
          <w:szCs w:val="24"/>
          <w:lang w:val="sq-AL"/>
        </w:rPr>
        <w:t>e perëndisë tënd, edhe unë do t’i harroj bijtë e tu.</w:t>
      </w:r>
      <w:r w:rsidR="002D0AE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AB1EBE">
        <w:rPr>
          <w:rFonts w:ascii="Bookman Old Style" w:hAnsi="Bookman Old Style"/>
          <w:sz w:val="24"/>
          <w:szCs w:val="24"/>
          <w:lang w:val="sq-AL"/>
        </w:rPr>
        <w:t>popull</w:t>
      </w:r>
      <w:r w:rsidR="00DF5515" w:rsidRPr="00EC4536">
        <w:rPr>
          <w:rFonts w:ascii="Bookman Old Style" w:hAnsi="Bookman Old Style"/>
          <w:sz w:val="24"/>
          <w:szCs w:val="24"/>
          <w:lang w:val="sq-AL"/>
        </w:rPr>
        <w:t>i im nuk veproi me mend.»*</w:t>
      </w:r>
      <w:r w:rsidR="00DF5515" w:rsidRPr="00EC4536">
        <w:rPr>
          <w:rFonts w:ascii="Bookman Old Style" w:hAnsi="Bookman Old Style"/>
          <w:b/>
          <w:bCs/>
          <w:lang w:val="sq-AL"/>
        </w:rPr>
        <w:t xml:space="preserve">3* </w:t>
      </w:r>
      <w:r w:rsidR="00DF5515" w:rsidRPr="00EC4536">
        <w:rPr>
          <w:rFonts w:ascii="Bookman Old Style" w:hAnsi="Bookman Old Style"/>
          <w:lang w:val="sq-AL"/>
        </w:rPr>
        <w:t>ose «kuptueshmëri».</w:t>
      </w:r>
      <w:r w:rsidR="00DE49F0">
        <w:rPr>
          <w:rFonts w:ascii="Bookman Old Style" w:hAnsi="Bookman Old Style"/>
          <w:lang w:val="sq-AL"/>
        </w:rPr>
        <w:t xml:space="preserve"> </w:t>
      </w:r>
      <w:r w:rsidR="00AB1EBE">
        <w:rPr>
          <w:rFonts w:ascii="Bookman Old Style" w:hAnsi="Bookman Old Style"/>
          <w:sz w:val="24"/>
          <w:szCs w:val="24"/>
          <w:lang w:val="sq-AL"/>
        </w:rPr>
        <w:t>izraeL</w:t>
      </w:r>
      <w:r w:rsidR="002D0AE1">
        <w:rPr>
          <w:rFonts w:ascii="Bookman Old Style" w:hAnsi="Bookman Old Style"/>
          <w:sz w:val="24"/>
          <w:szCs w:val="24"/>
          <w:lang w:val="sq-AL"/>
        </w:rPr>
        <w:t>i është një komb që i mungon gjykimi</w:t>
      </w:r>
      <w:r w:rsidR="00607ADF">
        <w:rPr>
          <w:rFonts w:ascii="Bookman Old Style" w:hAnsi="Bookman Old Style"/>
          <w:sz w:val="24"/>
          <w:szCs w:val="24"/>
          <w:lang w:val="sq-AL"/>
        </w:rPr>
        <w:t xml:space="preserve"> dhe mes tyre asnjeri nuk kupton.</w:t>
      </w:r>
      <w:r w:rsidR="00D87ECA">
        <w:rPr>
          <w:rFonts w:ascii="Bookman Old Style" w:hAnsi="Bookman Old Style"/>
          <w:sz w:val="24"/>
          <w:szCs w:val="24"/>
          <w:lang w:val="sq-AL"/>
        </w:rPr>
        <w:t xml:space="preserve"> mos u bëj si kali ose si mu-shka që nuk kuptojnë, që kur azdisen, duhen mbajtur me fre ose ka-pistall, përndryshe nuk afro-hen.» meqë nuk pranuan të ki-shin njohuri të saktë, për pe-rëndinë, perëndia i dorëzoi në një gjendje mendore të pa-miratuar, që të bënin gjëra të padenja,</w:t>
      </w:r>
      <w:r w:rsidR="002D0AE1">
        <w:rPr>
          <w:rFonts w:ascii="Bookman Old Style" w:hAnsi="Bookman Old Style"/>
          <w:lang w:val="sq-AL"/>
        </w:rPr>
        <w:t xml:space="preserve"> </w:t>
      </w:r>
      <w:r>
        <w:rPr>
          <w:rFonts w:ascii="Bookman Old Style" w:hAnsi="Bookman Old Style"/>
          <w:sz w:val="24"/>
          <w:szCs w:val="24"/>
          <w:lang w:val="sq-AL"/>
        </w:rPr>
        <w:t>sepse në l</w:t>
      </w:r>
      <w:r w:rsidR="00DF5515" w:rsidRPr="00EC4536">
        <w:rPr>
          <w:rFonts w:ascii="Bookman Old Style" w:hAnsi="Bookman Old Style"/>
          <w:sz w:val="24"/>
          <w:szCs w:val="24"/>
          <w:lang w:val="sq-AL"/>
        </w:rPr>
        <w:t>igjin e moi-siut është shkruar: «mos i vër gojëz demit kur shin grurin.»</w:t>
      </w:r>
      <w:r>
        <w:rPr>
          <w:rFonts w:ascii="Bookman Old Style" w:hAnsi="Bookman Old Style"/>
          <w:sz w:val="24"/>
          <w:szCs w:val="24"/>
          <w:lang w:val="sq-AL"/>
        </w:rPr>
        <w:t xml:space="preserve"> mos i vër gojëz demit kur shin.</w:t>
      </w:r>
      <w:r w:rsidR="006C74BD" w:rsidRPr="00EC4536">
        <w:rPr>
          <w:rFonts w:ascii="Bookman Old Style" w:hAnsi="Bookman Old Style"/>
          <w:sz w:val="24"/>
          <w:szCs w:val="24"/>
          <w:lang w:val="sq-AL"/>
        </w:rPr>
        <w:t xml:space="preserve"> sepse shkrimi thotë:</w:t>
      </w:r>
      <w:r w:rsidR="00DF5515" w:rsidRPr="00EC453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C74BD" w:rsidRPr="00EC4536">
        <w:rPr>
          <w:rFonts w:ascii="Bookman Old Style" w:hAnsi="Bookman Old Style"/>
          <w:sz w:val="24"/>
          <w:szCs w:val="24"/>
          <w:lang w:val="sq-AL"/>
        </w:rPr>
        <w:t>«</w:t>
      </w:r>
      <w:r w:rsidR="00DF5515" w:rsidRPr="00EC4536">
        <w:rPr>
          <w:rFonts w:ascii="Bookman Old Style" w:hAnsi="Bookman Old Style"/>
          <w:sz w:val="24"/>
          <w:szCs w:val="24"/>
          <w:lang w:val="sq-AL"/>
        </w:rPr>
        <w:t>mos i vër gojëz demit kur shin</w:t>
      </w:r>
      <w:r w:rsidR="00456409">
        <w:rPr>
          <w:rFonts w:ascii="Bookman Old Style" w:hAnsi="Bookman Old Style"/>
          <w:sz w:val="24"/>
          <w:szCs w:val="24"/>
          <w:lang w:val="sq-AL"/>
        </w:rPr>
        <w:t xml:space="preserve"> grurin.»</w:t>
      </w:r>
      <w:r w:rsidR="006C74BD" w:rsidRPr="00EC4536">
        <w:rPr>
          <w:rFonts w:ascii="Bookman Old Style" w:hAnsi="Bookman Old Style"/>
          <w:sz w:val="24"/>
          <w:szCs w:val="24"/>
          <w:lang w:val="sq-AL"/>
        </w:rPr>
        <w:t xml:space="preserve"> gjithashtu: «punëtori e meriton pagën.»</w:t>
      </w:r>
      <w:r w:rsidR="0093369C" w:rsidRPr="00EC453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6C74BD" w:rsidRPr="00EC4536">
        <w:rPr>
          <w:rFonts w:ascii="Bookman Old Style" w:hAnsi="Bookman Old Style"/>
          <w:sz w:val="24"/>
          <w:szCs w:val="24"/>
          <w:lang w:val="sq-AL"/>
        </w:rPr>
        <w:t>për demat u interesoka perë-ndia?</w:t>
      </w:r>
      <w:r w:rsidR="00FA487C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A07C4" w:rsidRPr="00EC4536">
        <w:rPr>
          <w:rFonts w:ascii="Bookman Old Style" w:hAnsi="Bookman Old Style"/>
          <w:sz w:val="24"/>
          <w:szCs w:val="24"/>
          <w:lang w:val="sq-AL"/>
        </w:rPr>
        <w:t>jo me gjakun ashtu sikurse biri i njeriut nuk erdhi që t’i shërbej-në, por që të shërbejë, dhe të japë shpirtin e vet si shpërble-së për shumë njerëz.» i cili dha veten si një shpërblesë përkatëse për të gji-thë—kjo do të dëshmohet në kohën e caktua</w:t>
      </w:r>
      <w:r w:rsidR="00FA487C">
        <w:rPr>
          <w:rFonts w:ascii="Bookman Old Style" w:hAnsi="Bookman Old Style"/>
          <w:sz w:val="24"/>
          <w:szCs w:val="24"/>
          <w:lang w:val="sq-AL"/>
        </w:rPr>
        <w:t xml:space="preserve">r. jezuit, ndërmjetësit të një </w:t>
      </w:r>
      <w:r w:rsidR="000A07C4" w:rsidRPr="00EC4536">
        <w:rPr>
          <w:rFonts w:ascii="Bookman Old Style" w:hAnsi="Bookman Old Style"/>
          <w:sz w:val="24"/>
          <w:szCs w:val="24"/>
          <w:lang w:val="sq-AL"/>
        </w:rPr>
        <w:t>besëlidhje</w:t>
      </w:r>
      <w:r w:rsidR="00FA487C">
        <w:rPr>
          <w:rFonts w:ascii="Bookman Old Style" w:hAnsi="Bookman Old Style"/>
          <w:sz w:val="24"/>
          <w:szCs w:val="24"/>
          <w:lang w:val="sq-AL"/>
        </w:rPr>
        <w:t>je</w:t>
      </w:r>
      <w:r w:rsidR="000A07C4" w:rsidRPr="00EC4536">
        <w:rPr>
          <w:rFonts w:ascii="Bookman Old Style" w:hAnsi="Bookman Old Style"/>
          <w:sz w:val="24"/>
          <w:szCs w:val="24"/>
          <w:lang w:val="sq-AL"/>
        </w:rPr>
        <w:t xml:space="preserve"> të re dhe gjakut të s</w:t>
      </w:r>
      <w:r w:rsidR="00FA487C">
        <w:rPr>
          <w:rFonts w:ascii="Bookman Old Style" w:hAnsi="Bookman Old Style"/>
          <w:sz w:val="24"/>
          <w:szCs w:val="24"/>
          <w:lang w:val="sq-AL"/>
        </w:rPr>
        <w:t>përkatjes, që flet më mirë se</w:t>
      </w:r>
      <w:r w:rsidR="000A07C4" w:rsidRPr="00EC4536">
        <w:rPr>
          <w:rFonts w:ascii="Bookman Old Style" w:hAnsi="Bookman Old Style"/>
          <w:sz w:val="24"/>
          <w:szCs w:val="24"/>
          <w:lang w:val="sq-AL"/>
        </w:rPr>
        <w:t xml:space="preserve"> ai i abelit.</w:t>
      </w:r>
      <w:r w:rsidR="002838CE">
        <w:rPr>
          <w:rFonts w:ascii="Bookman Old Style" w:hAnsi="Bookman Old Style"/>
          <w:sz w:val="24"/>
          <w:szCs w:val="24"/>
          <w:lang w:val="sq-AL"/>
        </w:rPr>
        <w:t xml:space="preserve"> perëndia i paqes, që me gjakun e një besëlidhjeje të për-hershme ngriti nga të vdeku-rit bariun e madh të deleve,</w:t>
      </w:r>
      <w:r w:rsidR="002C314F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A07C4" w:rsidRPr="00EC4536">
        <w:rPr>
          <w:rFonts w:ascii="Bookman Old Style" w:hAnsi="Bookman Old Style"/>
          <w:sz w:val="24"/>
          <w:szCs w:val="24"/>
          <w:lang w:val="sq-AL"/>
        </w:rPr>
        <w:t>e cjepve dhe të demave të rinj, por me gja-kun e vet, çdo kryeprift emërohet që të paraqitë edhe dhurata, edhe f</w:t>
      </w:r>
      <w:r w:rsidR="00C23EB2" w:rsidRPr="00EC4536">
        <w:rPr>
          <w:rFonts w:ascii="Bookman Old Style" w:hAnsi="Bookman Old Style"/>
          <w:sz w:val="24"/>
          <w:szCs w:val="24"/>
          <w:lang w:val="sq-AL"/>
        </w:rPr>
        <w:t>lijime, pra-ndaj ishte e nevojshme që edhe ky të kishte diçka për të para-qitur.</w:t>
      </w:r>
      <w:r w:rsidR="000A07C4" w:rsidRPr="00EC4536">
        <w:rPr>
          <w:rFonts w:ascii="Bookman Old Style" w:hAnsi="Bookman Old Style"/>
          <w:sz w:val="24"/>
          <w:szCs w:val="24"/>
          <w:lang w:val="sq-AL"/>
        </w:rPr>
        <w:t xml:space="preserve"> ai hyri një herë e mirë në vendin e shenjtë dhe si-guroi për ne një çlirim të për-hershëm.</w:t>
      </w:r>
      <w:r w:rsidR="00C23EB2" w:rsidRPr="00EC4536">
        <w:rPr>
          <w:rFonts w:ascii="Bookman Old Style" w:hAnsi="Bookman Old Style"/>
          <w:sz w:val="24"/>
          <w:szCs w:val="24"/>
          <w:lang w:val="sq-AL"/>
        </w:rPr>
        <w:t xml:space="preserve"> por izraeli, falë lidhjes me </w:t>
      </w:r>
      <w:r w:rsidR="00C23EB2" w:rsidRPr="00636D36">
        <w:rPr>
          <w:rFonts w:ascii="Bookman Old Style" w:hAnsi="Bookman Old Style"/>
          <w:sz w:val="24"/>
          <w:szCs w:val="24"/>
          <w:lang w:val="sq-AL"/>
        </w:rPr>
        <w:t>jehovain,</w:t>
      </w:r>
      <w:r w:rsidR="00C23EB2" w:rsidRPr="00EC4536">
        <w:rPr>
          <w:rFonts w:ascii="Bookman Old Style" w:hAnsi="Bookman Old Style"/>
          <w:sz w:val="24"/>
          <w:szCs w:val="24"/>
          <w:lang w:val="sq-AL"/>
        </w:rPr>
        <w:t xml:space="preserve"> do të shpëtojë për-gjithmonë. ju nuk</w:t>
      </w:r>
      <w:r w:rsidR="006C74BD" w:rsidRPr="00EC4536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23EB2" w:rsidRPr="00EC4536">
        <w:rPr>
          <w:rFonts w:ascii="Bookman Old Style" w:hAnsi="Bookman Old Style"/>
          <w:sz w:val="24"/>
          <w:szCs w:val="24"/>
          <w:lang w:val="sq-AL"/>
        </w:rPr>
        <w:t>do të turpë-roheni dhe as do të poshtëro-heni më në jetë të jetëve. shtatëdhjetë javë janë caktuar për popullin dhe për qytetin tënd të shenjtë, për t</w:t>
      </w:r>
      <w:r w:rsidR="00CD7186">
        <w:rPr>
          <w:rFonts w:ascii="Bookman Old Style" w:hAnsi="Bookman Old Style"/>
          <w:sz w:val="24"/>
          <w:szCs w:val="24"/>
          <w:lang w:val="sq-AL"/>
        </w:rPr>
        <w:t>’</w:t>
      </w:r>
      <w:r w:rsidR="00C23EB2" w:rsidRPr="00EC4536">
        <w:rPr>
          <w:rFonts w:ascii="Bookman Old Style" w:hAnsi="Bookman Old Style"/>
          <w:sz w:val="24"/>
          <w:szCs w:val="24"/>
          <w:lang w:val="sq-AL"/>
        </w:rPr>
        <w:t>i dhënë fund shkeljes, për të zhdukur fare mëkatin, për të shlyer fajin, për të sjellë drej-tësi përgjithmonë, për të vu-losur vegimin dhe profetin</w:t>
      </w:r>
      <w:r w:rsidR="00CD7186">
        <w:rPr>
          <w:rFonts w:ascii="Bookman Old Style" w:hAnsi="Bookman Old Style"/>
          <w:sz w:val="24"/>
          <w:szCs w:val="24"/>
          <w:lang w:val="sq-AL"/>
        </w:rPr>
        <w:t xml:space="preserve"> e</w:t>
      </w:r>
      <w:r w:rsidR="00C23EB2" w:rsidRPr="00EC4536">
        <w:rPr>
          <w:rFonts w:ascii="Bookman Old Style" w:hAnsi="Bookman Old Style"/>
          <w:sz w:val="24"/>
          <w:szCs w:val="24"/>
          <w:lang w:val="sq-AL"/>
        </w:rPr>
        <w:t xml:space="preserve"> për të mirosur të sh</w:t>
      </w:r>
      <w:r w:rsidR="002D037C">
        <w:rPr>
          <w:rFonts w:ascii="Bookman Old Style" w:hAnsi="Bookman Old Style"/>
          <w:sz w:val="24"/>
          <w:szCs w:val="24"/>
          <w:lang w:val="sq-AL"/>
        </w:rPr>
        <w:t>enjtin e të shenjtëve.</w:t>
      </w:r>
      <w:r w:rsidR="00575B9E">
        <w:rPr>
          <w:rFonts w:ascii="Bookman Old Style" w:hAnsi="Bookman Old Style"/>
          <w:sz w:val="24"/>
          <w:szCs w:val="24"/>
          <w:lang w:val="sq-AL"/>
        </w:rPr>
        <w:t xml:space="preserve"> kjo do të jetë besëlidhja ime me ta, kur të heq mëkatet e tyre.»</w:t>
      </w:r>
      <w:r w:rsidR="00AD6636" w:rsidRPr="00EC4536">
        <w:rPr>
          <w:rFonts w:ascii="Bookman Old Style" w:hAnsi="Bookman Old Style"/>
          <w:sz w:val="24"/>
          <w:szCs w:val="24"/>
          <w:lang w:val="sq-AL"/>
        </w:rPr>
        <w:t xml:space="preserve"> shton: </w:t>
      </w:r>
      <w:r w:rsidR="00C23EB2" w:rsidRPr="00EC4536">
        <w:rPr>
          <w:rFonts w:ascii="Bookman Old Style" w:hAnsi="Bookman Old Style"/>
          <w:sz w:val="24"/>
          <w:szCs w:val="24"/>
          <w:lang w:val="sq-AL"/>
        </w:rPr>
        <w:t>«dhe kurr-sesi nuk do t’i sjell më ndër mend mëkatet dhe veprat e tyre të paligjshme.»</w:t>
      </w:r>
      <w:r w:rsidR="00AD6636" w:rsidRPr="00EC4536">
        <w:rPr>
          <w:rFonts w:ascii="Bookman Old Style" w:hAnsi="Bookman Old Style"/>
          <w:sz w:val="24"/>
          <w:szCs w:val="24"/>
          <w:lang w:val="sq-AL"/>
        </w:rPr>
        <w:t xml:space="preserve"> pastaj aaroni do të marrë demin e blatimit për mëkatin, që do të paraqitë për veten, kurse në të ndarën e dytë të tendës </w:t>
      </w:r>
      <w:r w:rsidR="00AD6636" w:rsidRPr="00EC4536">
        <w:rPr>
          <w:rFonts w:ascii="Bookman Old Style" w:hAnsi="Bookman Old Style"/>
          <w:sz w:val="24"/>
          <w:szCs w:val="24"/>
          <w:lang w:val="sq-AL"/>
        </w:rPr>
        <w:lastRenderedPageBreak/>
        <w:t xml:space="preserve">hyn vetëm kryeprifti një herë në vit, jo pa gjak, të cilin e paraqit për veten dhe do të bëjë shlyerjen meqë ligji është një hije e gjërave të mira që do të vijnë, por jo vetë thelbi i gjëra-ve, njerëzit nuk munden kurrë që, me të njëjtat flijime që para-qitin vazhdimisht vit për vit, t’i bëjnë të përsosur ata që i afro-hen perëndisë. për vete më pas, i tha aaronit: </w:t>
      </w:r>
      <w:r w:rsidR="00B073DB" w:rsidRPr="00EC4536">
        <w:rPr>
          <w:rFonts w:ascii="Bookman Old Style" w:hAnsi="Bookman Old Style"/>
          <w:sz w:val="24"/>
          <w:szCs w:val="24"/>
          <w:lang w:val="sq-AL"/>
        </w:rPr>
        <w:t>«afrohu tek altari dhe para-qit blatimin tënd për mëkatin dhe blatimin tënd të djegur, e bëj shlyerjen për vete dhe për shtëpinë tënde. pastaj para-qit blatimin e popullit</w:t>
      </w:r>
      <w:r w:rsidR="00D5098F">
        <w:rPr>
          <w:rFonts w:ascii="Bookman Old Style" w:hAnsi="Bookman Old Style"/>
          <w:sz w:val="24"/>
          <w:szCs w:val="24"/>
          <w:lang w:val="sq-AL"/>
        </w:rPr>
        <w:t xml:space="preserve"> dhe bëj shlyerjen për të, siç</w:t>
      </w:r>
      <w:r w:rsidR="00B073DB" w:rsidRPr="00EC4536">
        <w:rPr>
          <w:rFonts w:ascii="Bookman Old Style" w:hAnsi="Bookman Old Style"/>
          <w:sz w:val="24"/>
          <w:szCs w:val="24"/>
          <w:lang w:val="sq-AL"/>
        </w:rPr>
        <w:t xml:space="preserve"> urdhëroi </w:t>
      </w:r>
      <w:r w:rsidR="00B073DB" w:rsidRPr="00AE3A65">
        <w:rPr>
          <w:rFonts w:ascii="Bookman Old Style" w:hAnsi="Bookman Old Style"/>
          <w:sz w:val="24"/>
          <w:szCs w:val="24"/>
          <w:lang w:val="sq-AL"/>
        </w:rPr>
        <w:t>jehovai.»</w:t>
      </w:r>
      <w:r w:rsidR="003A1354">
        <w:rPr>
          <w:rFonts w:ascii="Bookman Old Style" w:hAnsi="Bookman Old Style"/>
          <w:sz w:val="24"/>
          <w:szCs w:val="24"/>
          <w:lang w:val="sq-AL"/>
        </w:rPr>
        <w:t xml:space="preserve"> ‘</w:t>
      </w:r>
      <w:r w:rsidR="00EC5181">
        <w:rPr>
          <w:rFonts w:ascii="Bookman Old Style" w:hAnsi="Bookman Old Style"/>
          <w:sz w:val="24"/>
          <w:szCs w:val="24"/>
          <w:lang w:val="sq-AL"/>
        </w:rPr>
        <w:t>vazhdoi</w:t>
      </w:r>
      <w:r w:rsidR="003A1354">
        <w:rPr>
          <w:rFonts w:ascii="Bookman Old Style" w:hAnsi="Bookman Old Style"/>
          <w:sz w:val="24"/>
          <w:szCs w:val="24"/>
          <w:lang w:val="sq-AL"/>
        </w:rPr>
        <w:t xml:space="preserve">’ </w:t>
      </w:r>
      <w:r w:rsidR="00812139" w:rsidRPr="00EC4536">
        <w:rPr>
          <w:rFonts w:ascii="Bookman Old Style" w:hAnsi="Bookman Old Style"/>
          <w:sz w:val="24"/>
          <w:szCs w:val="24"/>
          <w:lang w:val="sq-AL"/>
        </w:rPr>
        <w:t>dhe për shtëpinë e tij. do të mirosësh</w:t>
      </w:r>
      <w:r w:rsidR="001E7A8C">
        <w:rPr>
          <w:rFonts w:ascii="Bookman Old Style" w:hAnsi="Bookman Old Style"/>
          <w:sz w:val="24"/>
          <w:szCs w:val="24"/>
          <w:lang w:val="sq-AL"/>
        </w:rPr>
        <w:t xml:space="preserve"> aaronin</w:t>
      </w:r>
      <w:r w:rsidR="003A1354">
        <w:rPr>
          <w:rFonts w:ascii="Bookman Old Style" w:hAnsi="Bookman Old Style"/>
          <w:sz w:val="24"/>
          <w:szCs w:val="24"/>
          <w:lang w:val="sq-AL"/>
        </w:rPr>
        <w:t xml:space="preserve"> dhe bijtë e tij,</w:t>
      </w:r>
      <w:r w:rsidR="00C30979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EC5181">
        <w:rPr>
          <w:rFonts w:ascii="Bookman Old Style" w:hAnsi="Bookman Old Style"/>
          <w:sz w:val="24"/>
          <w:szCs w:val="24"/>
          <w:lang w:val="sq-AL"/>
        </w:rPr>
        <w:t xml:space="preserve">‘më pas’ </w:t>
      </w:r>
      <w:r w:rsidR="00812139" w:rsidRPr="00EC4536">
        <w:rPr>
          <w:rFonts w:ascii="Bookman Old Style" w:hAnsi="Bookman Old Style"/>
          <w:sz w:val="24"/>
          <w:szCs w:val="24"/>
          <w:lang w:val="sq-AL"/>
        </w:rPr>
        <w:t>o shtëpi e izraelit, be</w:t>
      </w:r>
      <w:r w:rsidR="00C30979">
        <w:rPr>
          <w:rFonts w:ascii="Bookman Old Style" w:hAnsi="Bookman Old Style"/>
          <w:sz w:val="24"/>
          <w:szCs w:val="24"/>
          <w:lang w:val="sq-AL"/>
        </w:rPr>
        <w:t>ko je-</w:t>
      </w:r>
      <w:r w:rsidR="00C30979" w:rsidRPr="00BF06DD">
        <w:rPr>
          <w:rFonts w:ascii="Bookman Old Style" w:hAnsi="Bookman Old Style"/>
          <w:sz w:val="24"/>
          <w:szCs w:val="24"/>
          <w:lang w:val="sq-AL"/>
        </w:rPr>
        <w:t>hovain!</w:t>
      </w:r>
      <w:r w:rsidR="00776AEE" w:rsidRPr="00EC4536">
        <w:rPr>
          <w:rFonts w:ascii="Bookman Old Style" w:hAnsi="Bookman Old Style"/>
          <w:sz w:val="24"/>
          <w:szCs w:val="24"/>
          <w:lang w:val="sq-AL"/>
        </w:rPr>
        <w:t xml:space="preserve"> dhe ai tha: «e këmbyen la-vdinë time unë jam jehovai. ky është emri im. lavdinë time nuk do t’ia </w:t>
      </w:r>
      <w:r w:rsidR="00152A64">
        <w:rPr>
          <w:rFonts w:ascii="Bookman Old Style" w:hAnsi="Bookman Old Style"/>
          <w:sz w:val="24"/>
          <w:szCs w:val="24"/>
          <w:lang w:val="sq-AL"/>
        </w:rPr>
        <w:t>jap askujt tjetër, as lë-vdimin tim</w:t>
      </w:r>
      <w:r w:rsidR="00D20193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776AEE" w:rsidRPr="00EC4536">
        <w:rPr>
          <w:rFonts w:ascii="Bookman Old Style" w:hAnsi="Bookman Old Style"/>
          <w:sz w:val="24"/>
          <w:szCs w:val="24"/>
          <w:lang w:val="sq-AL"/>
        </w:rPr>
        <w:t>vallë, a ka një komb që t’i ketë zëvendë-suar perënditë e veta me gjë-ra që nuk janë perëndi për ta? e</w:t>
      </w:r>
      <w:r w:rsidR="00193F51">
        <w:rPr>
          <w:rFonts w:ascii="Bookman Old Style" w:hAnsi="Bookman Old Style"/>
          <w:sz w:val="24"/>
          <w:szCs w:val="24"/>
          <w:lang w:val="sq-AL"/>
        </w:rPr>
        <w:t>,</w:t>
      </w:r>
      <w:r w:rsidR="00776AEE" w:rsidRPr="00EC4536">
        <w:rPr>
          <w:rFonts w:ascii="Bookman Old Style" w:hAnsi="Bookman Old Style"/>
          <w:sz w:val="24"/>
          <w:szCs w:val="24"/>
          <w:lang w:val="sq-AL"/>
        </w:rPr>
        <w:t xml:space="preserve"> megjithatë populli </w:t>
      </w:r>
      <w:r w:rsidR="00193F51">
        <w:rPr>
          <w:rFonts w:ascii="Bookman Old Style" w:hAnsi="Bookman Old Style"/>
          <w:sz w:val="24"/>
          <w:szCs w:val="24"/>
          <w:lang w:val="sq-AL"/>
        </w:rPr>
        <w:t>im e ka zëvendësuar lavdinë time</w:t>
      </w:r>
      <w:r w:rsidR="00776AEE" w:rsidRPr="00EC4536">
        <w:rPr>
          <w:rFonts w:ascii="Bookman Old Style" w:hAnsi="Bookman Old Style"/>
          <w:sz w:val="24"/>
          <w:szCs w:val="24"/>
          <w:lang w:val="sq-AL"/>
        </w:rPr>
        <w:t xml:space="preserve"> me diçka që nuk mund të sje-llë asnjë dobi. me shëmbëlltyrën e një demi që ha bar.»</w:t>
      </w:r>
      <w:r w:rsidR="00C15801" w:rsidRPr="00EC4536">
        <w:rPr>
          <w:rFonts w:ascii="Bookman Old Style" w:hAnsi="Bookman Old Style"/>
          <w:sz w:val="24"/>
          <w:szCs w:val="24"/>
          <w:lang w:val="sq-AL"/>
        </w:rPr>
        <w:t xml:space="preserve"> dhe e shndërruan la-vdinë e perëndisë së paprish-shëm në diçka të ngjashme me shëmbëlltyrën</w:t>
      </w:r>
      <w:r w:rsidR="00152A64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C15801" w:rsidRPr="00EC4536">
        <w:rPr>
          <w:rFonts w:ascii="Bookman Old Style" w:hAnsi="Bookman Old Style"/>
          <w:sz w:val="24"/>
          <w:szCs w:val="24"/>
          <w:lang w:val="sq-AL"/>
        </w:rPr>
        <w:t xml:space="preserve">be-fas ai shkon pas saj, ikni nga kurvëria! </w:t>
      </w:r>
      <w:r w:rsidR="000B6E4A" w:rsidRPr="00EC4536">
        <w:rPr>
          <w:rFonts w:ascii="Bookman Old Style" w:hAnsi="Bookman Old Style"/>
          <w:sz w:val="24"/>
          <w:szCs w:val="24"/>
          <w:lang w:val="sq-AL"/>
        </w:rPr>
        <w:t>si një dem që shkon të theret dhe si të ishte në vargonj për t’u disi-plinuar si një i marrë, sepse është e pa-mundur që gjaku i demave dhe i cjepve t’i heqë mëkatet.</w:t>
      </w:r>
      <w:r w:rsidR="00990B7E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0B6E4A" w:rsidRPr="00EC4536">
        <w:rPr>
          <w:rFonts w:ascii="Bookman Old Style" w:hAnsi="Bookman Old Style"/>
          <w:sz w:val="24"/>
          <w:szCs w:val="24"/>
          <w:lang w:val="sq-AL"/>
        </w:rPr>
        <w:t>a do të kënaqet jeho-vai me mijëra desh, me dhjetëra mijë përrenj vaji?</w:t>
      </w:r>
      <w:r w:rsidR="00990B7E">
        <w:rPr>
          <w:rFonts w:ascii="Bookman Old Style" w:hAnsi="Bookman Old Style"/>
          <w:sz w:val="24"/>
          <w:szCs w:val="24"/>
          <w:lang w:val="sq-AL"/>
        </w:rPr>
        <w:t xml:space="preserve"> a do të jap birin tim të parëlindur për re-belimin tim, frytin e barkut për mëkatin për mëkatin e shpirtit tim?</w:t>
      </w:r>
      <w:r w:rsidR="000B6E4A" w:rsidRPr="00EC4536">
        <w:rPr>
          <w:rFonts w:ascii="Bookman Old Style" w:hAnsi="Bookman Old Style"/>
          <w:sz w:val="24"/>
          <w:szCs w:val="24"/>
          <w:lang w:val="sq-AL"/>
        </w:rPr>
        <w:t xml:space="preserve"> </w:t>
      </w:r>
    </w:p>
    <w:p w:rsidR="00CD7EB3" w:rsidRPr="000A07C4" w:rsidRDefault="00C60A04" w:rsidP="00474C94">
      <w:pPr>
        <w:jc w:val="both"/>
        <w:rPr>
          <w:rFonts w:ascii="Bookman Old Style" w:hAnsi="Bookman Old Style"/>
          <w:sz w:val="24"/>
          <w:szCs w:val="24"/>
          <w:lang w:val="sq-A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459.6pt;margin-top:-192.4pt;width:36pt;height:14.4pt;flip:x y;z-index:251662336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2" type="#_x0000_t32" style="position:absolute;left:0;text-align:left;margin-left:456pt;margin-top:-246.35pt;width:36pt;height:14.4pt;flip:x;z-index:251661312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shape id="_x0000_s1037" type="#_x0000_t32" style="position:absolute;left:0;text-align:left;margin-left:42pt;margin-top:-192.4pt;width:28.8pt;height:7.2pt;flip:x y;z-index:251663360" o:connectortype="straight">
            <v:stroke endarrow="block"/>
          </v:shape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1" style="position:absolute;left:0;text-align:left;margin-left:321pt;margin-top:-206.8pt;width:43.2pt;height:21.6pt;z-index:251660288" filled="f"/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30" style="position:absolute;left:0;text-align:left;margin-left:-1.2pt;margin-top:-209.8pt;width:43.2pt;height:21.6pt;z-index:251659264" filled="f"/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oval id="_x0000_s1029" style="position:absolute;left:0;text-align:left;margin-left:225.6pt;margin-top:-240.95pt;width:50.4pt;height:21.6pt;z-index:251658240" filled="f"/>
        </w:pict>
      </w:r>
    </w:p>
    <w:sectPr w:rsidR="00CD7EB3" w:rsidRPr="000A07C4" w:rsidSect="002C314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7EB3"/>
    <w:rsid w:val="000A07C4"/>
    <w:rsid w:val="000A1282"/>
    <w:rsid w:val="000B223C"/>
    <w:rsid w:val="000B6E4A"/>
    <w:rsid w:val="00152A64"/>
    <w:rsid w:val="00193F51"/>
    <w:rsid w:val="001E7A8C"/>
    <w:rsid w:val="002652DB"/>
    <w:rsid w:val="0027251E"/>
    <w:rsid w:val="002838CE"/>
    <w:rsid w:val="002C314F"/>
    <w:rsid w:val="002D037C"/>
    <w:rsid w:val="002D0AE1"/>
    <w:rsid w:val="003769BB"/>
    <w:rsid w:val="003A1354"/>
    <w:rsid w:val="00456409"/>
    <w:rsid w:val="00474C94"/>
    <w:rsid w:val="00575B9E"/>
    <w:rsid w:val="0058314B"/>
    <w:rsid w:val="005B3F9B"/>
    <w:rsid w:val="005D6CD4"/>
    <w:rsid w:val="00607ADF"/>
    <w:rsid w:val="00627353"/>
    <w:rsid w:val="00636D36"/>
    <w:rsid w:val="00674D77"/>
    <w:rsid w:val="006778B9"/>
    <w:rsid w:val="006C74BD"/>
    <w:rsid w:val="00756FE7"/>
    <w:rsid w:val="00776AEE"/>
    <w:rsid w:val="007B62DC"/>
    <w:rsid w:val="007C3D2C"/>
    <w:rsid w:val="00812139"/>
    <w:rsid w:val="008762F2"/>
    <w:rsid w:val="008E6546"/>
    <w:rsid w:val="0093369C"/>
    <w:rsid w:val="00960FD5"/>
    <w:rsid w:val="009657DD"/>
    <w:rsid w:val="00990B7E"/>
    <w:rsid w:val="00996BD0"/>
    <w:rsid w:val="009B31F9"/>
    <w:rsid w:val="009C0FFB"/>
    <w:rsid w:val="009E05EC"/>
    <w:rsid w:val="00A52DDD"/>
    <w:rsid w:val="00AB1EBE"/>
    <w:rsid w:val="00AD6636"/>
    <w:rsid w:val="00AE3A65"/>
    <w:rsid w:val="00B04EF0"/>
    <w:rsid w:val="00B073DB"/>
    <w:rsid w:val="00BF06DD"/>
    <w:rsid w:val="00C15801"/>
    <w:rsid w:val="00C23EB2"/>
    <w:rsid w:val="00C30979"/>
    <w:rsid w:val="00C310BC"/>
    <w:rsid w:val="00C43CA8"/>
    <w:rsid w:val="00C60A04"/>
    <w:rsid w:val="00CD7186"/>
    <w:rsid w:val="00CD7EB3"/>
    <w:rsid w:val="00D20193"/>
    <w:rsid w:val="00D5098F"/>
    <w:rsid w:val="00D87ECA"/>
    <w:rsid w:val="00DD719D"/>
    <w:rsid w:val="00DE49F0"/>
    <w:rsid w:val="00DF5515"/>
    <w:rsid w:val="00E02900"/>
    <w:rsid w:val="00EC4536"/>
    <w:rsid w:val="00EC5181"/>
    <w:rsid w:val="00FA4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  <o:rules v:ext="edit">
        <o:r id="V:Rule4" type="connector" idref="#_x0000_s1033"/>
        <o:r id="V:Rule5" type="connector" idref="#_x0000_s1032"/>
        <o:r id="V:Rule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3</cp:revision>
  <dcterms:created xsi:type="dcterms:W3CDTF">2020-07-28T10:43:00Z</dcterms:created>
  <dcterms:modified xsi:type="dcterms:W3CDTF">2020-07-28T10:45:00Z</dcterms:modified>
</cp:coreProperties>
</file>