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Plataforma institucional de aprendizaje en línea</w:t>
      </w:r>
    </w:p>
    <w:p>
      <w:pPr>
        <w:pStyle w:val="Subtitle"/>
      </w:pPr>
      <w:r>
        <w:t xml:space="preserve">Documento de presentación para profesores y expertos</w:t>
      </w:r>
    </w:p>
    <w:p>
      <w:pPr>
        <w:pStyle w:val="Note"/>
      </w:pPr>
      <w:r>
        <w:t xml:space="preserve">Documento de carácter funcional y académico. Su propósito es explicar qué ofrece la plataforma y cómo puede utilizarse para diseñar experiencias de aprendizaje tipo MOOC.</w:t>
      </w:r>
    </w:p>
    <w:p>
      <w:r>
        <w:br w:type="page"/>
      </w:r>
    </w:p>
    <w:p>
      <w:pPr>
        <w:pStyle w:val="Heading1"/>
      </w:pPr>
      <w:r>
        <w:t xml:space="preserve">1. Presentación</w:t>
      </w:r>
    </w:p>
    <w:p>
      <w:pPr>
        <w:pStyle w:val="Normal"/>
      </w:pPr>
      <w:r>
        <w:t xml:space="preserve">La plataforma es un entorno institucional para crear, publicar y desarrollar cursos en línea dirigidos a un número amplio de estudiantes. Está concebida para apoyar experiencias de aprendizaje autónomas, organizadas y accesibles desde distintos dispositivos.</w:t>
      </w:r>
    </w:p>
    <w:p>
      <w:pPr>
        <w:pStyle w:val="Normal"/>
      </w:pPr>
      <w:r>
        <w:t xml:space="preserve">Su objetivo no es trasladar literalmente el aula presencial a Internet. La plataforma ayuda a que el estudiante pueda avanzar con claridad, consultar contenidos, practicar, comprobar sus resultados y conocer en todo momento qué ha completado y qué le falta.</w:t>
      </w:r>
    </w:p>
    <w:p>
      <w:pPr>
        <w:pStyle w:val="Heading1"/>
      </w:pPr>
      <w:r>
        <w:t xml:space="preserve">2. Qué entendemos por un curso MOOC</w:t>
      </w:r>
    </w:p>
    <w:p>
      <w:pPr>
        <w:pStyle w:val="Normal"/>
      </w:pPr>
      <w:r>
        <w:t xml:space="preserve">Un MOOC es un curso masivo, abierto y en línea. Para que sea realmente un MOOC no basta con publicar videos: debe ofrecer objetivos claros, contenidos organizados, actividades, evaluación, seguimiento y una experiencia que pueda sostenerse con muchos participantes.</w:t>
      </w:r>
    </w:p>
    <w:p>
      <w:pPr>
        <w:pStyle w:val="Bullet"/>
      </w:pPr>
      <w:r>
        <w:t xml:space="preserve">• Masivo: puede atender a cientos o miles de participantes.</w:t>
      </w:r>
    </w:p>
    <w:p>
      <w:pPr>
        <w:pStyle w:val="Bullet"/>
      </w:pPr>
      <w:r>
        <w:t xml:space="preserve">• Abierto: facilita el acceso y reduce barreras de entrada.</w:t>
      </w:r>
    </w:p>
    <w:p>
      <w:pPr>
        <w:pStyle w:val="Bullet"/>
      </w:pPr>
      <w:r>
        <w:t xml:space="preserve">• En línea: se desarrolla a distancia y con flexibilidad de horario.</w:t>
      </w:r>
    </w:p>
    <w:p>
      <w:pPr>
        <w:pStyle w:val="Bullet"/>
      </w:pPr>
      <w:r>
        <w:t xml:space="preserve">• Curso: tiene una estructura, objetivos, actividades y criterios de finalización.</w:t>
      </w:r>
    </w:p>
    <w:p>
      <w:pPr>
        <w:pStyle w:val="Note"/>
      </w:pPr>
      <w:r>
        <w:t xml:space="preserve">La plataforma favorece el aprendizaje autónomo y la evaluación automatizada, sin impedir que cada equipo docente incorpore acompañamiento, orientación o actividades complementarias.</w:t>
      </w:r>
    </w:p>
    <w:p>
      <w:pPr>
        <w:pStyle w:val="Heading1"/>
      </w:pPr>
      <w:r>
        <w:t xml:space="preserve">3. Qué puede hacer la plataforma</w:t>
      </w:r>
    </w:p>
    <w:p>
      <w:pPr>
        <w:pStyle w:val="Bullet"/>
      </w:pPr>
      <w:r>
        <w:t xml:space="preserve">• Presentar un catálogo de cursos con información académica clara.</w:t>
      </w:r>
    </w:p>
    <w:p>
      <w:pPr>
        <w:pStyle w:val="Bullet"/>
      </w:pPr>
      <w:r>
        <w:t xml:space="preserve">• Organizar cada curso en módulos y sesiones breves.</w:t>
      </w:r>
    </w:p>
    <w:p>
      <w:pPr>
        <w:pStyle w:val="Bullet"/>
      </w:pPr>
      <w:r>
        <w:t xml:space="preserve">• Incorporar videos, lecturas, presentaciones, enlaces y recursos de repositorios.</w:t>
      </w:r>
    </w:p>
    <w:p>
      <w:pPr>
        <w:pStyle w:val="Bullet"/>
      </w:pPr>
      <w:r>
        <w:t xml:space="preserve">• Proponer actividades de práctica y reflexión.</w:t>
      </w:r>
    </w:p>
    <w:p>
      <w:pPr>
        <w:pStyle w:val="Bullet"/>
      </w:pPr>
      <w:r>
        <w:t xml:space="preserve">• Aplicar evaluaciones automáticas con retroalimentación.</w:t>
      </w:r>
    </w:p>
    <w:p>
      <w:pPr>
        <w:pStyle w:val="Bullet"/>
      </w:pPr>
      <w:r>
        <w:t xml:space="preserve">• Mostrar el avance individual del estudiante.</w:t>
      </w:r>
    </w:p>
    <w:p>
      <w:pPr>
        <w:pStyle w:val="Bullet"/>
      </w:pPr>
      <w:r>
        <w:t xml:space="preserve">• Emitir certificados cuando se cumplen los requisitos del curso.</w:t>
      </w:r>
    </w:p>
    <w:p>
      <w:pPr>
        <w:pStyle w:val="Bullet"/>
      </w:pPr>
      <w:r>
        <w:t xml:space="preserve">• Permitir el estudio offline en los cursos preparados para ese propósito.</w:t>
      </w:r>
    </w:p>
    <w:p>
      <w:pPr>
        <w:pStyle w:val="Bullet"/>
      </w:pPr>
      <w:r>
        <w:t xml:space="preserve">• Recoger valoraciones y reseñas para mejorar la experiencia formativa.</w:t>
      </w:r>
    </w:p>
    <w:p>
      <w:pPr>
        <w:pStyle w:val="Heading1"/>
      </w:pPr>
      <w:r>
        <w:t xml:space="preserve">4. Cómo se organiza un curso</w:t>
      </w:r>
    </w:p>
    <w:tbl>
      <w:tblPr>
        <w:tblStyle w:val="TableGrid"/>
        <w:tblW w:w="0" w:type="auto"/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pPr>
              <w:pStyle w:val="Normal"/>
            </w:pPr>
            <w:r>
              <w:t xml:space="preserve">Elemento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Función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Ficha del curso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Explica qué aprenderá el estudiante, a quién va dirigido, requisitos, duración, competencias y certificado.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Edición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Representa una convocatoria o versión del curso, con sus fechas y condiciones de matrícula.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Módulo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Agrupa contenidos relacionados y marca una etapa del recorrido formativo.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Sesión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Es una lección concreta con video, explicación, práctica y materiales complementarios.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Evaluación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Comprueba el aprendizaje mediante preguntas y retroalimentación.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Certificado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Reconoce el cumplimiento de los criterios definidos para el curso.</w:t>
            </w:r>
          </w:p>
        </w:tc>
      </w:tr>
    </w:tbl>
    <w:p>
      <w:pPr>
        <w:pStyle w:val="Heading1"/>
      </w:pPr>
      <w:r>
        <w:t xml:space="preserve">5. Información que debe conocer el estudiante</w:t>
      </w:r>
    </w:p>
    <w:p>
      <w:pPr>
        <w:pStyle w:val="Normal"/>
      </w:pPr>
      <w:r>
        <w:t xml:space="preserve">Antes de matricularse, el estudiante debe poder responder con facilidad a estas preguntas:</w:t>
      </w:r>
    </w:p>
    <w:p>
      <w:pPr>
        <w:pStyle w:val="Bullet"/>
      </w:pPr>
      <w:r>
        <w:t xml:space="preserve">• ¿Qué aprenderé al terminar el curso?</w:t>
      </w:r>
    </w:p>
    <w:p>
      <w:pPr>
        <w:pStyle w:val="Bullet"/>
      </w:pPr>
      <w:r>
        <w:t xml:space="preserve">• ¿A quién está dirigido?</w:t>
      </w:r>
    </w:p>
    <w:p>
      <w:pPr>
        <w:pStyle w:val="Bullet"/>
      </w:pPr>
      <w:r>
        <w:t xml:space="preserve">• ¿Necesito conocimientos o recursos previos?</w:t>
      </w:r>
    </w:p>
    <w:p>
      <w:pPr>
        <w:pStyle w:val="Bullet"/>
      </w:pPr>
      <w:r>
        <w:t xml:space="preserve">• ¿Cuánto dura y cuánto tiempo semanal debo dedicar?</w:t>
      </w:r>
    </w:p>
    <w:p>
      <w:pPr>
        <w:pStyle w:val="Bullet"/>
      </w:pPr>
      <w:r>
        <w:t xml:space="preserve">• ¿Cuándo comienza la edición?</w:t>
      </w:r>
    </w:p>
    <w:p>
      <w:pPr>
        <w:pStyle w:val="Bullet"/>
      </w:pPr>
      <w:r>
        <w:t xml:space="preserve">• ¿Quiénes son los instructores?</w:t>
      </w:r>
    </w:p>
    <w:p>
      <w:pPr>
        <w:pStyle w:val="Bullet"/>
      </w:pPr>
      <w:r>
        <w:t xml:space="preserve">• ¿Existe evaluación y certificado?</w:t>
      </w:r>
    </w:p>
    <w:p>
      <w:pPr>
        <w:pStyle w:val="Bullet"/>
      </w:pPr>
      <w:r>
        <w:t xml:space="preserve">• ¿Qué modalidad de acceso y matrícula tiene?</w:t>
      </w:r>
    </w:p>
    <w:p>
      <w:pPr>
        <w:pStyle w:val="Heading1"/>
      </w:pPr>
      <w:r>
        <w:t xml:space="preserve">6. Trabajo del profesor</w:t>
      </w:r>
    </w:p>
    <w:p>
      <w:pPr>
        <w:pStyle w:val="Normal"/>
      </w:pPr>
      <w:r>
        <w:t xml:space="preserve">En un MOOC, el profesor actúa principalmente como diseñador de experiencias de aprendizaje. Su tarea consiste en seleccionar y organizar el conocimiento, explicar con claridad, proponer actividades y construir evaluaciones que permitan al estudiante avanzar con autonomía.</w:t>
      </w:r>
    </w:p>
    <w:p>
      <w:pPr>
        <w:pStyle w:val="Bullet"/>
      </w:pPr>
      <w:r>
        <w:t xml:space="preserve">• Definir objetivos observables y alcanzables.</w:t>
      </w:r>
    </w:p>
    <w:p>
      <w:pPr>
        <w:pStyle w:val="Bullet"/>
      </w:pPr>
      <w:r>
        <w:t xml:space="preserve">• Organizar los contenidos de lo simple a lo complejo.</w:t>
      </w:r>
    </w:p>
    <w:p>
      <w:pPr>
        <w:pStyle w:val="Bullet"/>
      </w:pPr>
      <w:r>
        <w:t xml:space="preserve">• Dividir las explicaciones extensas en sesiones breves.</w:t>
      </w:r>
    </w:p>
    <w:p>
      <w:pPr>
        <w:pStyle w:val="Bullet"/>
      </w:pPr>
      <w:r>
        <w:t xml:space="preserve">• Relacionar cada sesión con una práctica o pregunta de reflexión.</w:t>
      </w:r>
    </w:p>
    <w:p>
      <w:pPr>
        <w:pStyle w:val="Bullet"/>
      </w:pPr>
      <w:r>
        <w:t xml:space="preserve">• Preparar materiales complementarios pertinentes y accesibles.</w:t>
      </w:r>
    </w:p>
    <w:p>
      <w:pPr>
        <w:pStyle w:val="Bullet"/>
      </w:pPr>
      <w:r>
        <w:t xml:space="preserve">• Diseñar preguntas que comprueben comprensión y aplicación.</w:t>
      </w:r>
    </w:p>
    <w:p>
      <w:pPr>
        <w:pStyle w:val="Bullet"/>
      </w:pPr>
      <w:r>
        <w:t xml:space="preserve">• Revisar el curso desde la perspectiva de un estudiante antes de publicarlo.</w:t>
      </w:r>
    </w:p>
    <w:p>
      <w:pPr>
        <w:pStyle w:val="Heading1"/>
      </w:pPr>
      <w:r>
        <w:t xml:space="preserve">7. Creación de un curso</w:t>
      </w:r>
    </w:p>
    <w:p>
      <w:pPr>
        <w:pStyle w:val="Normal"/>
      </w:pPr>
      <w:r>
        <w:t xml:space="preserve">El profesor comienza por la ficha académica y trabaja el curso como borrador. Luego organiza los módulos, registra las sesiones y añade los recursos de cada lección. El curso se publica solo después de revisar el contenido completo y probar el recorrido como estudiante.</w:t>
      </w:r>
    </w:p>
    <w:p>
      <w:pPr>
        <w:pStyle w:val="Bullet"/>
      </w:pPr>
      <w:r>
        <w:t xml:space="preserve">• Completar el título, descripción, objetivos, destinatarios y requisitos.</w:t>
      </w:r>
    </w:p>
    <w:p>
      <w:pPr>
        <w:pStyle w:val="Bullet"/>
      </w:pPr>
      <w:r>
        <w:t xml:space="preserve">• Definir duración, dedicación semanal, competencias y disponibilidad de certificado.</w:t>
      </w:r>
    </w:p>
    <w:p>
      <w:pPr>
        <w:pStyle w:val="Bullet"/>
      </w:pPr>
      <w:r>
        <w:t xml:space="preserve">• Crear una edición con sus fechas o establecer un inicio abierto.</w:t>
      </w:r>
    </w:p>
    <w:p>
      <w:pPr>
        <w:pStyle w:val="Bullet"/>
      </w:pPr>
      <w:r>
        <w:t xml:space="preserve">• Crear los módulos en el orden pedagógico adecuado.</w:t>
      </w:r>
    </w:p>
    <w:p>
      <w:pPr>
        <w:pStyle w:val="Bullet"/>
      </w:pPr>
      <w:r>
        <w:t xml:space="preserve">• Crear las sesiones y asociar el video principal.</w:t>
      </w:r>
    </w:p>
    <w:p>
      <w:pPr>
        <w:pStyle w:val="Bullet"/>
      </w:pPr>
      <w:r>
        <w:t xml:space="preserve">• Agregar prácticas, bibliografía y materiales complementarios.</w:t>
      </w:r>
    </w:p>
    <w:p>
      <w:pPr>
        <w:pStyle w:val="Bullet"/>
      </w:pPr>
      <w:r>
        <w:t xml:space="preserve">• Preparar el banco de preguntas y configurar la evaluación.</w:t>
      </w:r>
    </w:p>
    <w:p>
      <w:pPr>
        <w:pStyle w:val="Bullet"/>
      </w:pPr>
      <w:r>
        <w:t xml:space="preserve">• Revisar la presentación pública, publicar y realizar una prueba de matrícula.</w:t>
      </w:r>
    </w:p>
    <w:p>
      <w:pPr>
        <w:pStyle w:val="Heading1"/>
      </w:pPr>
      <w:r>
        <w:t xml:space="preserve">8. Videos, bibliografía y materiales</w:t>
      </w:r>
    </w:p>
    <w:p>
      <w:pPr>
        <w:pStyle w:val="Normal"/>
      </w:pPr>
      <w:r>
        <w:t xml:space="preserve">El video es un recurso importante, pero no debe ser el único componente de la sesión. La plataforma permite utilizar un video externo, como YouTube o Vimeo, o subir un archivo cuando sea necesario.</w:t>
      </w:r>
    </w:p>
    <w:p>
      <w:pPr>
        <w:pStyle w:val="Normal"/>
      </w:pPr>
      <w:r>
        <w:t xml:space="preserve">La bibliografía y los materiales complementarios se presentan como una sección independiente. Allí pueden incorporarse artículos, capítulos, PDF, presentaciones, enlaces, guías de trabajo y objetos de aprendizaje disponibles en repositorios externos.</w:t>
      </w:r>
    </w:p>
    <w:p>
      <w:pPr>
        <w:pStyle w:val="Note"/>
      </w:pPr>
      <w:r>
        <w:t xml:space="preserve">Una buena sesión responde a tres preguntas: ¿qué debe comprender el estudiante?, ¿qué debe hacer para practicarlo? y ¿qué material puede consultar para profundizar?</w:t>
      </w:r>
    </w:p>
    <w:p>
      <w:pPr>
        <w:pStyle w:val="Heading1"/>
      </w:pPr>
      <w:r>
        <w:t xml:space="preserve">9. Evaluación y retroalimentación</w:t>
      </w:r>
    </w:p>
    <w:p>
      <w:pPr>
        <w:pStyle w:val="Normal"/>
      </w:pPr>
      <w:r>
        <w:t xml:space="preserve">La plataforma permite construir evaluaciones automáticas a partir de un banco de preguntas. Las preguntas pueden organizarse por tema, módulo, etiqueta y dificultad. El profesor puede utilizar una selección fija o establecer reglas para seleccionar preguntas de forma aleatoria.</w:t>
      </w:r>
    </w:p>
    <w:p>
      <w:pPr>
        <w:pStyle w:val="Bullet"/>
      </w:pPr>
      <w:r>
        <w:t xml:space="preserve">• Redactar preguntas relacionadas directamente con los objetivos.</w:t>
      </w:r>
    </w:p>
    <w:p>
      <w:pPr>
        <w:pStyle w:val="Bullet"/>
      </w:pPr>
      <w:r>
        <w:t xml:space="preserve">• Evitar preguntas ambiguas o que dependan de memorizar detalles irrelevantes.</w:t>
      </w:r>
    </w:p>
    <w:p>
      <w:pPr>
        <w:pStyle w:val="Bullet"/>
      </w:pPr>
      <w:r>
        <w:t xml:space="preserve">• Indicar la respuesta correcta y explicar el motivo.</w:t>
      </w:r>
    </w:p>
    <w:p>
      <w:pPr>
        <w:pStyle w:val="Bullet"/>
      </w:pPr>
      <w:r>
        <w:t xml:space="preserve">• Utilizar la retroalimentación para orientar el aprendizaje, no solo para señalar errores.</w:t>
      </w:r>
    </w:p>
    <w:p>
      <w:pPr>
        <w:pStyle w:val="Bullet"/>
      </w:pPr>
      <w:r>
        <w:t xml:space="preserve">• Definir una puntuación mínima y, cuando proceda, un número de intentos.</w:t>
      </w:r>
    </w:p>
    <w:p>
      <w:pPr>
        <w:pStyle w:val="Heading1"/>
      </w:pPr>
      <w:r>
        <w:t xml:space="preserve">10. Experiencia del estudiante</w:t>
      </w:r>
    </w:p>
    <w:p>
      <w:pPr>
        <w:pStyle w:val="Bullet"/>
      </w:pPr>
      <w:r>
        <w:t xml:space="preserve">• Consulta el catálogo y compara los cursos disponibles.</w:t>
      </w:r>
    </w:p>
    <w:p>
      <w:pPr>
        <w:pStyle w:val="Bullet"/>
      </w:pPr>
      <w:r>
        <w:t xml:space="preserve">• Lee la ficha y selecciona la edición correspondiente.</w:t>
      </w:r>
    </w:p>
    <w:p>
      <w:pPr>
        <w:pStyle w:val="Bullet"/>
      </w:pPr>
      <w:r>
        <w:t xml:space="preserve">• Se matricula y encuentra el curso en su panel personal.</w:t>
      </w:r>
    </w:p>
    <w:p>
      <w:pPr>
        <w:pStyle w:val="Bullet"/>
      </w:pPr>
      <w:r>
        <w:t xml:space="preserve">• Avanza por módulos y sesiones según su ritmo.</w:t>
      </w:r>
    </w:p>
    <w:p>
      <w:pPr>
        <w:pStyle w:val="Bullet"/>
      </w:pPr>
      <w:r>
        <w:t xml:space="preserve">• Consulta videos, materiales y actividades de práctica.</w:t>
      </w:r>
    </w:p>
    <w:p>
      <w:pPr>
        <w:pStyle w:val="Bullet"/>
      </w:pPr>
      <w:r>
        <w:t xml:space="preserve">• Marca las sesiones completadas y observa su progreso.</w:t>
      </w:r>
    </w:p>
    <w:p>
      <w:pPr>
        <w:pStyle w:val="Bullet"/>
      </w:pPr>
      <w:r>
        <w:t xml:space="preserve">• Realiza la evaluación y recibe retroalimentación.</w:t>
      </w:r>
    </w:p>
    <w:p>
      <w:pPr>
        <w:pStyle w:val="Bullet"/>
      </w:pPr>
      <w:r>
        <w:t xml:space="preserve">• Obtiene y descarga el certificado cuando cumple los criterios.</w:t>
      </w:r>
    </w:p>
    <w:p>
      <w:pPr>
        <w:pStyle w:val="Heading1"/>
      </w:pPr>
      <w:r>
        <w:t xml:space="preserve">11. Certificación y reconocimiento</w:t>
      </w:r>
    </w:p>
    <w:p>
      <w:pPr>
        <w:pStyle w:val="Normal"/>
      </w:pPr>
      <w:r>
        <w:t xml:space="preserve">La certificación se vincula al cumplimiento de los criterios académicos del curso. De forma general, el estudiante debe completar las sesiones requeridas y aprobar la evaluación. El certificado puede descargarse y cuenta con un identificador que permite comprobar su autenticidad.</w:t>
      </w:r>
    </w:p>
    <w:p>
      <w:pPr>
        <w:pStyle w:val="Normal"/>
      </w:pPr>
      <w:r>
        <w:t xml:space="preserve">La certificación no sustituye la evaluación académica del curso. Es el resultado visible de un recorrido formativo que debe estar respaldado por objetivos, contenidos, actividades y criterios de aprobación coherentes.</w:t>
      </w:r>
    </w:p>
    <w:p>
      <w:pPr>
        <w:pStyle w:val="Heading1"/>
      </w:pPr>
      <w:r>
        <w:t xml:space="preserve">12. Estudio sin conexión</w:t>
      </w:r>
    </w:p>
    <w:p>
      <w:pPr>
        <w:pStyle w:val="Normal"/>
      </w:pPr>
      <w:r>
        <w:t xml:space="preserve">Los cursos preparados para trabajo offline pueden descargarse como un paquete. El estudiante puede consultar la estructura, los textos y los materiales incluidos, marcar sesiones y registrar una evaluación en su dispositivo. Al recuperar la conexión, el progreso puede sincronizarse con la plataforma.</w:t>
      </w:r>
    </w:p>
    <w:p>
      <w:pPr>
        <w:pStyle w:val="Note"/>
      </w:pPr>
      <w:r>
        <w:t xml:space="preserve">Los videos alojados en servicios externos se mantienen como enlaces. Para reproducirlos es necesario disponer de conexión a Internet.</w:t>
      </w:r>
    </w:p>
    <w:p>
      <w:pPr>
        <w:pStyle w:val="Heading1"/>
      </w:pPr>
      <w:r>
        <w:t xml:space="preserve">13. Recomendaciones para diseñar buenos cursos</w:t>
      </w:r>
    </w:p>
    <w:p>
      <w:pPr>
        <w:pStyle w:val="Bullet"/>
      </w:pPr>
      <w:r>
        <w:t xml:space="preserve">• Presentar objetivos claros y relacionados con las actividades.</w:t>
      </w:r>
    </w:p>
    <w:p>
      <w:pPr>
        <w:pStyle w:val="Bullet"/>
      </w:pPr>
      <w:r>
        <w:t xml:space="preserve">• Mantener las sesiones breves y centradas en una idea principal.</w:t>
      </w:r>
    </w:p>
    <w:p>
      <w:pPr>
        <w:pStyle w:val="Bullet"/>
      </w:pPr>
      <w:r>
        <w:t xml:space="preserve">• Combinar explicación, ejemplo, práctica y retroalimentación.</w:t>
      </w:r>
    </w:p>
    <w:p>
      <w:pPr>
        <w:pStyle w:val="Bullet"/>
      </w:pPr>
      <w:r>
        <w:t xml:space="preserve">• Usar un lenguaje directo y evitar textos innecesariamente extensos.</w:t>
      </w:r>
    </w:p>
    <w:p>
      <w:pPr>
        <w:pStyle w:val="Bullet"/>
      </w:pPr>
      <w:r>
        <w:t xml:space="preserve">• Indicar al estudiante qué debe hacer después de cada sesión.</w:t>
      </w:r>
    </w:p>
    <w:p>
      <w:pPr>
        <w:pStyle w:val="Bullet"/>
      </w:pPr>
      <w:r>
        <w:t xml:space="preserve">• Revisar la accesibilidad y la calidad de los materiales.</w:t>
      </w:r>
    </w:p>
    <w:p>
      <w:pPr>
        <w:pStyle w:val="Bullet"/>
      </w:pPr>
      <w:r>
        <w:t xml:space="preserve">• Probar el curso con una persona que no haya participado en su diseño.</w:t>
      </w:r>
    </w:p>
    <w:p>
      <w:pPr>
        <w:pStyle w:val="Bullet"/>
      </w:pPr>
      <w:r>
        <w:t xml:space="preserve">• Actualizar periódicamente enlaces, referencias y actividades.</w:t>
      </w:r>
    </w:p>
    <w:p>
      <w:pPr>
        <w:pStyle w:val="Heading1"/>
      </w:pPr>
      <w:r>
        <w:t xml:space="preserve">14. Recorrido recomendado para presentar la plataforma</w:t>
      </w:r>
    </w:p>
    <w:p>
      <w:pPr>
        <w:pStyle w:val="Normal"/>
      </w:pPr>
      <w:r>
        <w:t xml:space="preserve">Para una demostración ante profesores y expertos se recomienda seguir este orden:</w:t>
      </w:r>
    </w:p>
    <w:p>
      <w:pPr>
        <w:pStyle w:val="Bullet"/>
      </w:pPr>
      <w:r>
        <w:t xml:space="preserve">• Mostrar la página de inicio y el catálogo.</w:t>
      </w:r>
    </w:p>
    <w:p>
      <w:pPr>
        <w:pStyle w:val="Bullet"/>
      </w:pPr>
      <w:r>
        <w:t xml:space="preserve">• Abrir la ficha de un curso y explicar sus objetivos, edición e instructores.</w:t>
      </w:r>
    </w:p>
    <w:p>
      <w:pPr>
        <w:pStyle w:val="Bullet"/>
      </w:pPr>
      <w:r>
        <w:t xml:space="preserve">• Entrar como estudiante y mostrar la matrícula.</w:t>
      </w:r>
    </w:p>
    <w:p>
      <w:pPr>
        <w:pStyle w:val="Bullet"/>
      </w:pPr>
      <w:r>
        <w:t xml:space="preserve">• Recorrer un módulo con video, práctica y materiales complementarios.</w:t>
      </w:r>
    </w:p>
    <w:p>
      <w:pPr>
        <w:pStyle w:val="Bullet"/>
      </w:pPr>
      <w:r>
        <w:t xml:space="preserve">• Completar una sesión y mostrar el progreso.</w:t>
      </w:r>
    </w:p>
    <w:p>
      <w:pPr>
        <w:pStyle w:val="Bullet"/>
      </w:pPr>
      <w:r>
        <w:t xml:space="preserve">• Realizar una evaluación y observar la retroalimentación.</w:t>
      </w:r>
    </w:p>
    <w:p>
      <w:pPr>
        <w:pStyle w:val="Bullet"/>
      </w:pPr>
      <w:r>
        <w:t xml:space="preserve">• Mostrar el certificado y su verificación.</w:t>
      </w:r>
    </w:p>
    <w:p>
      <w:pPr>
        <w:pStyle w:val="Bullet"/>
      </w:pPr>
      <w:r>
        <w:t xml:space="preserve">• Cerrar con el CMS para explicar cómo el profesor crea y publica el contenido.</w:t>
      </w:r>
    </w:p>
    <w:p>
      <w:pPr>
        <w:pStyle w:val="Heading1"/>
      </w:pPr>
      <w:r>
        <w:t xml:space="preserve">15. Preguntas para el intercambio con profesores</w:t>
      </w:r>
    </w:p>
    <w:p>
      <w:pPr>
        <w:pStyle w:val="Bullet"/>
      </w:pPr>
      <w:r>
        <w:t xml:space="preserve">• ¿Qué tipo de cursos de la institución se beneficiarían más del formato MOOC?</w:t>
      </w:r>
    </w:p>
    <w:p>
      <w:pPr>
        <w:pStyle w:val="Bullet"/>
      </w:pPr>
      <w:r>
        <w:t xml:space="preserve">• ¿Qué contenidos deben ser obligatorios y cuáles pueden quedar como ampliación?</w:t>
      </w:r>
    </w:p>
    <w:p>
      <w:pPr>
        <w:pStyle w:val="Bullet"/>
      </w:pPr>
      <w:r>
        <w:t xml:space="preserve">• ¿Qué actividades permiten comprobar mejor el aprendizaje autónomo?</w:t>
      </w:r>
    </w:p>
    <w:p>
      <w:pPr>
        <w:pStyle w:val="Bullet"/>
      </w:pPr>
      <w:r>
        <w:t xml:space="preserve">• ¿Qué criterios de aprobación debe tener cada curso?</w:t>
      </w:r>
    </w:p>
    <w:p>
      <w:pPr>
        <w:pStyle w:val="Bullet"/>
      </w:pPr>
      <w:r>
        <w:t xml:space="preserve">• ¿Qué materiales ya existentes podrían reutilizarse como recursos complementarios?</w:t>
      </w:r>
    </w:p>
    <w:p>
      <w:pPr>
        <w:pStyle w:val="Bullet"/>
      </w:pPr>
      <w:r>
        <w:t xml:space="preserve">• ¿Qué información necesita conocer el estudiante antes de matricularse?</w:t>
      </w:r>
    </w:p>
    <w:p>
      <w:pPr>
        <w:pStyle w:val="Bullet"/>
      </w:pPr>
      <w:r>
        <w:t xml:space="preserve">• ¿Cómo debe actualizarse y revisarse cada curso después de su publicación?</w:t>
      </w:r>
    </w:p>
    <w:p>
      <w:pPr>
        <w:pStyle w:val="Heading1"/>
      </w:pPr>
      <w:r>
        <w:t xml:space="preserve">Conclusión</w:t>
      </w:r>
    </w:p>
    <w:p>
      <w:pPr>
        <w:pStyle w:val="Normal"/>
      </w:pPr>
      <w:r>
        <w:t xml:space="preserve">La plataforma ofrece un espacio común para transformar propuestas docentes en cursos en línea estructurados, evaluables y accesibles. Su valor depende tanto de las herramientas disponibles como de la calidad del diseño pedagógico: objetivos claros, contenidos bien organizados, actividades pertinentes, retroalimentación y una experiencia sencilla para el estudiante.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50" w:line="276" w:lineRule="auto"/>
    </w:pPr>
    <w:rPr>
      <w:rFonts w:ascii="Calibri" w:hAnsi="Calibri"/>
      <w:sz w:val="22"/>
      <w:color w:val="17212B"/>
    </w:rPr>
  </w:style>
  <w:style w:type="paragraph" w:styleId="Title">
    <w:name w:val="Title"/>
    <w:basedOn w:val="Normal"/>
    <w:qFormat/>
    <w:pPr>
      <w:spacing w:after="180"/>
    </w:pPr>
    <w:rPr>
      <w:b/>
      <w:sz w:val="36"/>
      <w:color w:val="003F78"/>
    </w:rPr>
  </w:style>
  <w:style w:type="paragraph" w:styleId="Subtitle">
    <w:name w:val="Subtitle"/>
    <w:basedOn w:val="Normal"/>
    <w:qFormat/>
    <w:rPr>
      <w:sz w:val="24"/>
      <w:color w:val="52667A"/>
    </w:rPr>
  </w:style>
  <w:style w:type="paragraph" w:styleId="Heading1">
    <w:name w:val="heading 1"/>
    <w:basedOn w:val="Normal"/>
    <w:qFormat/>
    <w:pPr>
      <w:keepNext/>
      <w:spacing w:before="360" w:after="180"/>
    </w:pPr>
    <w:rPr>
      <w:b/>
      <w:sz w:val="30"/>
      <w:color w:val="003F78"/>
    </w:rPr>
  </w:style>
  <w:style w:type="paragraph" w:styleId="Heading2">
    <w:name w:val="heading 2"/>
    <w:basedOn w:val="Normal"/>
    <w:qFormat/>
    <w:pPr>
      <w:keepNext/>
      <w:spacing w:before="260" w:after="120"/>
    </w:pPr>
    <w:rPr>
      <w:b/>
      <w:sz w:val="25"/>
      <w:color w:val="005AA9"/>
    </w:rPr>
  </w:style>
  <w:style w:type="paragraph" w:styleId="Bullet">
    <w:name w:val="Bullet"/>
    <w:basedOn w:val="Normal"/>
    <w:pPr>
      <w:ind w:left="360" w:hanging="180"/>
      <w:spacing w:after="80"/>
    </w:pPr>
  </w:style>
  <w:style w:type="paragraph" w:styleId="Note">
    <w:name w:val="Note"/>
    <w:basedOn w:val="Normal"/>
    <w:pPr>
      <w:spacing w:before="160" w:after="220"/>
      <w:ind w:left="240" w:right="240"/>
    </w:pPr>
    <w:rPr>
      <w:i/>
      <w:color w:val="52667A"/>
    </w:rPr>
  </w:style>
  <w:style w:type="table" w:styleId="TableGrid">
    <w:name w:val="Table Grid"/>
    <w:tblPr>
      <w:tblBorders>
        <w:top w:val="single" w:sz="4" w:color="D8E1EA"/>
        <w:left w:val="single" w:sz="4" w:color="D8E1EA"/>
        <w:bottom w:val="single" w:sz="4" w:color="D8E1EA"/>
        <w:right w:val="single" w:sz="4" w:color="D8E1EA"/>
        <w:insideH w:val="single" w:sz="4" w:color="D8E1EA"/>
        <w:insideV w:val="single" w:sz="4" w:color="D8E1EA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Plataforma institucional de aprendizaje en línea</dc:title>
  <dc:creator>Plataforma de cursos en línea</dc:creator>
  <cp:lastModifiedBy>Plataforma de cursos en línea</cp:lastModifiedBy>
</cp:coreProperties>
</file>