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3BA" w14:textId="35A38B45" w:rsidR="00377B79" w:rsidRPr="00C570D1" w:rsidRDefault="00375CF9">
      <w:pPr>
        <w:keepNext/>
        <w:spacing w:after="240"/>
        <w:rPr>
          <w:lang w:val="ru-RU"/>
        </w:rPr>
      </w:pPr>
      <w:r w:rsidRPr="00C570D1">
        <w:rPr>
          <w:rFonts w:ascii="Arial" w:hAnsi="Arial"/>
          <w:b/>
          <w:color w:val="1B365D"/>
          <w:sz w:val="40"/>
          <w:lang w:val="de-DE"/>
        </w:rPr>
        <w:t>Lastenheft</w:t>
      </w:r>
    </w:p>
    <w:p w14:paraId="21C00C25" w14:textId="77777777" w:rsidR="00377B79" w:rsidRPr="00C570D1" w:rsidRDefault="00375CF9">
      <w:pPr>
        <w:spacing w:after="120"/>
        <w:rPr>
          <w:lang w:val="de-DE"/>
        </w:rPr>
      </w:pPr>
      <w:r w:rsidRPr="00C570D1">
        <w:rPr>
          <w:rFonts w:ascii="Arial" w:hAnsi="Arial"/>
          <w:b/>
          <w:lang w:val="de-DE"/>
        </w:rPr>
        <w:t xml:space="preserve">Projekt: </w:t>
      </w:r>
      <w:r w:rsidRPr="00C570D1">
        <w:rPr>
          <w:rFonts w:ascii="Arial" w:hAnsi="Arial"/>
          <w:lang w:val="de-DE"/>
        </w:rPr>
        <w:t>Webbasiertes Multiplayer-Spiel 'Schiffe versenken'</w:t>
      </w:r>
    </w:p>
    <w:p w14:paraId="5F9EBC69" w14:textId="77777777" w:rsidR="00377B79" w:rsidRPr="00C570D1" w:rsidRDefault="00375CF9">
      <w:pPr>
        <w:spacing w:after="120"/>
        <w:rPr>
          <w:lang w:val="de-DE"/>
        </w:rPr>
      </w:pPr>
      <w:r w:rsidRPr="00C570D1">
        <w:rPr>
          <w:rFonts w:ascii="Arial" w:hAnsi="Arial"/>
          <w:b/>
          <w:lang w:val="de-DE"/>
        </w:rPr>
        <w:t xml:space="preserve">Ziel: </w:t>
      </w:r>
      <w:r w:rsidRPr="00C570D1">
        <w:rPr>
          <w:rFonts w:ascii="Arial" w:hAnsi="Arial"/>
          <w:lang w:val="de-DE"/>
        </w:rPr>
        <w:t>Definition der funktionalen und nicht-funktionalen Anforderungen aus Sicht des Auftraggebers.</w:t>
      </w:r>
    </w:p>
    <w:p w14:paraId="67AEE13B" w14:textId="77777777" w:rsidR="00377B79" w:rsidRPr="00C570D1" w:rsidRDefault="00375CF9">
      <w:pPr>
        <w:keepNext/>
        <w:spacing w:before="360" w:after="120"/>
        <w:rPr>
          <w:lang w:val="de-DE"/>
        </w:rPr>
      </w:pPr>
      <w:r w:rsidRPr="00C570D1">
        <w:rPr>
          <w:rFonts w:ascii="Arial" w:hAnsi="Arial"/>
          <w:b/>
          <w:color w:val="1B365D"/>
          <w:sz w:val="28"/>
          <w:lang w:val="de-DE"/>
        </w:rPr>
        <w:t>1. Ausgangslage &amp; Zielsetzung</w:t>
      </w:r>
    </w:p>
    <w:p w14:paraId="3B039383" w14:textId="77777777" w:rsidR="00377B79" w:rsidRPr="00C570D1" w:rsidRDefault="00375CF9">
      <w:pPr>
        <w:spacing w:after="120"/>
        <w:rPr>
          <w:lang w:val="de-DE"/>
        </w:rPr>
      </w:pPr>
      <w:r w:rsidRPr="00C570D1">
        <w:rPr>
          <w:rFonts w:ascii="Arial" w:hAnsi="Arial"/>
          <w:lang w:val="de-DE"/>
        </w:rPr>
        <w:t>Das klassische Brettspiel 'Schiffe versenken' soll digitalisiert werden, sodass zwei Spieler im lokalen WLAN-Netzwerk ohne Internetverbindung gegeneinander über einen Standard-Browser spielen können. Eine Software-Installation oder zusätzliche Plugins auf den Endgeräten der Spieler sind nicht zulässig. Das System muss leichtgewichtig und einfach zu starten sein.</w:t>
      </w:r>
    </w:p>
    <w:p w14:paraId="133EE4D4" w14:textId="77777777" w:rsidR="00377B79" w:rsidRPr="00C570D1" w:rsidRDefault="00375CF9">
      <w:pPr>
        <w:keepNext/>
        <w:spacing w:before="360" w:after="120"/>
        <w:rPr>
          <w:lang w:val="de-DE"/>
        </w:rPr>
      </w:pPr>
      <w:r w:rsidRPr="00C570D1">
        <w:rPr>
          <w:rFonts w:ascii="Arial" w:hAnsi="Arial"/>
          <w:b/>
          <w:color w:val="1B365D"/>
          <w:sz w:val="28"/>
          <w:lang w:val="de-DE"/>
        </w:rPr>
        <w:t>2. Funktionale Anforderungen (Muss-Kriterien)</w:t>
      </w:r>
    </w:p>
    <w:p w14:paraId="6EDD637E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Lobby-System: Erstellung eines geschlossenen Spielraums mit einem eindeutigen Raumcode. Beitritt für den zweiten Spieler über die Eingabe dieses Codes.</w:t>
      </w:r>
    </w:p>
    <w:p w14:paraId="3E3EC7BE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Spielfeld-Darstellung: Ein interaktives 10x10-Gitter für jeden Spieler zur Visualisierung des eigenen und des gegnerischen Feldes.</w:t>
      </w:r>
    </w:p>
    <w:p w14:paraId="09819E51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Schiffsplatzierung: Manuelle und intuitive Platzierung der Schiffe per Klick auf das Gitter vor dem eigentlichen Spielbeginn.</w:t>
      </w:r>
    </w:p>
    <w:p w14:paraId="4CA3382E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Spielmodus: Rundenbasiertes Gameplay, bei dem die Spieler abwechselnd Schüsse auf das gegnerische Feld abgeben.</w:t>
      </w:r>
    </w:p>
    <w:p w14:paraId="2CAF23BD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Echtzeit-Aktualisierung: Sofortige Synchronisation und Anzeige von Treffern (Rot) und Fehlschüssen (Blau/Wasser) auf beiden Bildschirmen via WebSockets.</w:t>
      </w:r>
    </w:p>
    <w:p w14:paraId="55FADA22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Siegbedingung: Automatische Erkennung durch das System, sobald alle Schiffe eines Spielers vollständig versenkt wurden, gefolgt von einer klaren Siegmeldung.</w:t>
      </w:r>
    </w:p>
    <w:p w14:paraId="138F2757" w14:textId="77777777" w:rsidR="00377B79" w:rsidRDefault="00375CF9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Nicht-funktionale Anforderungen</w:t>
      </w:r>
    </w:p>
    <w:p w14:paraId="75E4F80A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Benutzerfreundlichkeit: Intuitive und selbsterklärende Bedienung der Weboberfläche ohne IT-Vorwissen.</w:t>
      </w:r>
    </w:p>
    <w:p w14:paraId="6C0C83C1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Performance: Flüssige Übertragung der Spielzüge in Echtzeit ohne spürbare Verzögerungen für die Anwender.</w:t>
      </w:r>
    </w:p>
    <w:p w14:paraId="37276126" w14:textId="77777777" w:rsidR="00377B79" w:rsidRPr="00C570D1" w:rsidRDefault="00375CF9">
      <w:pPr>
        <w:pStyle w:val="Aufzhlungszeichen"/>
        <w:spacing w:after="80"/>
        <w:rPr>
          <w:lang w:val="de-DE"/>
        </w:rPr>
      </w:pPr>
      <w:r w:rsidRPr="00C570D1">
        <w:rPr>
          <w:rFonts w:ascii="Arial" w:hAnsi="Arial"/>
          <w:lang w:val="de-DE"/>
        </w:rPr>
        <w:t>Plattformunabhängigkeit: Vollständige Lauffähigkeit auf allen modernen Standard-Webbrowsern (z. B. Google Chrome, Mozilla Firefox, Microsoft Edge).</w:t>
      </w:r>
    </w:p>
    <w:sectPr w:rsidR="00377B79" w:rsidRPr="00C570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9116">
    <w:abstractNumId w:val="8"/>
  </w:num>
  <w:num w:numId="2" w16cid:durableId="555822787">
    <w:abstractNumId w:val="6"/>
  </w:num>
  <w:num w:numId="3" w16cid:durableId="1543520211">
    <w:abstractNumId w:val="5"/>
  </w:num>
  <w:num w:numId="4" w16cid:durableId="294457930">
    <w:abstractNumId w:val="4"/>
  </w:num>
  <w:num w:numId="5" w16cid:durableId="2109540342">
    <w:abstractNumId w:val="7"/>
  </w:num>
  <w:num w:numId="6" w16cid:durableId="1126196327">
    <w:abstractNumId w:val="3"/>
  </w:num>
  <w:num w:numId="7" w16cid:durableId="47996805">
    <w:abstractNumId w:val="2"/>
  </w:num>
  <w:num w:numId="8" w16cid:durableId="34699725">
    <w:abstractNumId w:val="1"/>
  </w:num>
  <w:num w:numId="9" w16cid:durableId="14929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CF9"/>
    <w:rsid w:val="00377B79"/>
    <w:rsid w:val="00AA1D8D"/>
    <w:rsid w:val="00B47730"/>
    <w:rsid w:val="00C570D1"/>
    <w:rsid w:val="00CB0664"/>
    <w:rsid w:val="00F14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585C774-3710-47B6-8BC9-A48AD765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2026-06-26T11:36:00Z</dcterms:modified>
  <cp:category/>
</cp:coreProperties>
</file>