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Sobre Nós</w:t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Apresentar a turma e dar credibilidade ao projeto.</w:t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Seções: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. Quem Somos: Breve descrição da turma com foto.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. Fontes e Bibliografia: Lista de referências usadas no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. Ligações Úteis: Links para ONU, UNICEF, Amnistia Internacional,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. Contactos: Formulário simples para feedback ou perguntas.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Quem Somos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[Foto da turma com o logo da EPAD editado num dos seus cantos]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Somos a Turma 194 da Escola Profissional de Artes, Tecnologias e Desporto (EPAD), </w:t>
      </w:r>
      <w:r w:rsidDel="00000000" w:rsidR="00000000" w:rsidRPr="00000000">
        <w:rPr>
          <w:rtl w:val="0"/>
        </w:rPr>
        <w:t xml:space="preserve">actualmente</w:t>
      </w:r>
      <w:r w:rsidDel="00000000" w:rsidR="00000000" w:rsidRPr="00000000">
        <w:rPr>
          <w:sz w:val="24"/>
          <w:szCs w:val="24"/>
          <w:rtl w:val="0"/>
        </w:rPr>
        <w:t xml:space="preserve"> inscritos no curso de Programador de Informática e o nosso grupo é composto por 24 alunos. Através das aulas teóricas e práticas da EPAD, adquirimos competências em linguagens de programação, desenvolvimento de software, bases de dados e gestão de projetos, ferramentas que valorizamos como meio de criar soluções que impactem positivamente a sociedade.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!!!Opcional!!!</w:t>
      </w:r>
    </w:p>
    <w:p w:rsidR="00000000" w:rsidDel="00000000" w:rsidP="00000000" w:rsidRDefault="00000000" w:rsidRPr="00000000" w14:paraId="0000000E">
      <w:pPr>
        <w:jc w:val="left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Memorial em homenagem ao colegas que perdemos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cdcdcd"/>
          <w:sz w:val="24"/>
          <w:szCs w:val="24"/>
          <w:rtl w:val="0"/>
        </w:rPr>
        <w:t xml:space="preserve">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[Foto do Gonçalo e do Bandeirinha]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Fontes e Bibliografia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Ainda não definid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[Os conteúdos das Ligações Úteis podem ser colocados aqui] 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Ligações Úteis </w:t>
      </w:r>
    </w:p>
    <w:p w:rsidR="00000000" w:rsidDel="00000000" w:rsidP="00000000" w:rsidRDefault="00000000" w:rsidRPr="00000000" w14:paraId="00000017">
      <w:pPr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(Wikipedia &amp; Site oficial)</w:t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467886"/>
            <w:sz w:val="24"/>
            <w:szCs w:val="24"/>
            <w:rtl w:val="0"/>
          </w:rPr>
          <w:t xml:space="preserve">ONU</w:t>
        </w:r>
      </w:hyperlink>
      <w:r w:rsidDel="00000000" w:rsidR="00000000" w:rsidRPr="00000000">
        <w:rPr>
          <w:sz w:val="24"/>
          <w:szCs w:val="24"/>
          <w:rtl w:val="0"/>
        </w:rPr>
        <w:t xml:space="preserve"> - </w:t>
      </w:r>
      <w:hyperlink r:id="rId8">
        <w:r w:rsidDel="00000000" w:rsidR="00000000" w:rsidRPr="00000000">
          <w:rPr>
            <w:color w:val="467886"/>
            <w:sz w:val="24"/>
            <w:szCs w:val="24"/>
            <w:rtl w:val="0"/>
          </w:rPr>
          <w:t xml:space="preserve">Organização das Nações Unidas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rtl w:val="0"/>
        </w:rPr>
        <w:t xml:space="preserve">organização responsável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por criar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Aptos" w:cs="Aptos" w:eastAsia="Aptos" w:hAnsi="Aptos"/>
          <w:b w:val="1"/>
          <w:i w:val="0"/>
          <w:sz w:val="24"/>
          <w:szCs w:val="24"/>
          <w:rtl w:val="0"/>
        </w:rPr>
        <w:t xml:space="preserve">Declaração Universal dos Direitos Humanos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e tentar garantir que os países a respeitem.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hyperlink r:id="rId9">
        <w:r w:rsidDel="00000000" w:rsidR="00000000" w:rsidRPr="00000000">
          <w:rPr>
            <w:color w:val="467886"/>
            <w:sz w:val="24"/>
            <w:szCs w:val="24"/>
            <w:rtl w:val="0"/>
          </w:rPr>
          <w:t xml:space="preserve">UNHRC</w:t>
        </w:r>
      </w:hyperlink>
      <w:r w:rsidDel="00000000" w:rsidR="00000000" w:rsidRPr="00000000">
        <w:rPr>
          <w:sz w:val="24"/>
          <w:szCs w:val="24"/>
          <w:rtl w:val="0"/>
        </w:rPr>
        <w:t xml:space="preserve"> - </w:t>
      </w:r>
      <w:hyperlink r:id="rId10">
        <w:r w:rsidDel="00000000" w:rsidR="00000000" w:rsidRPr="00000000">
          <w:rPr>
            <w:color w:val="467886"/>
            <w:sz w:val="24"/>
            <w:szCs w:val="24"/>
            <w:rtl w:val="0"/>
          </w:rPr>
          <w:t xml:space="preserve">Conselho de Direitos Humanos das Nações Unidas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Conselho de Direitos Humanos das Nações Unidas </w:t>
      </w:r>
      <w:r w:rsidDel="00000000" w:rsidR="00000000" w:rsidRPr="00000000">
        <w:rPr>
          <w:rFonts w:ascii="Aptos" w:cs="Aptos" w:eastAsia="Aptos" w:hAnsi="Aptos"/>
          <w:b w:val="0"/>
          <w:sz w:val="24"/>
          <w:szCs w:val="24"/>
          <w:rtl w:val="0"/>
        </w:rPr>
        <w:t xml:space="preserve">investiga abusos pelo mundo e faz recomendações aos governos.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hyperlink r:id="rId11">
        <w:r w:rsidDel="00000000" w:rsidR="00000000" w:rsidRPr="00000000">
          <w:rPr>
            <w:color w:val="467886"/>
            <w:sz w:val="24"/>
            <w:szCs w:val="24"/>
            <w:rtl w:val="0"/>
          </w:rPr>
          <w:t xml:space="preserve">UNICEF</w:t>
        </w:r>
      </w:hyperlink>
      <w:r w:rsidDel="00000000" w:rsidR="00000000" w:rsidRPr="00000000">
        <w:rPr>
          <w:sz w:val="24"/>
          <w:szCs w:val="24"/>
          <w:rtl w:val="0"/>
        </w:rPr>
        <w:t xml:space="preserve"> - </w:t>
      </w:r>
      <w:hyperlink r:id="rId12">
        <w:r w:rsidDel="00000000" w:rsidR="00000000" w:rsidRPr="00000000">
          <w:rPr>
            <w:color w:val="467886"/>
            <w:sz w:val="24"/>
            <w:szCs w:val="24"/>
            <w:rtl w:val="0"/>
          </w:rPr>
          <w:t xml:space="preserve">Fundo das Nações Unidas para a Infância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UNICEF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luta pelos direitos das crianças, especialmente em zonas de guerra ou pobreza, garantindo que tenham educação, saúde e proteção.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Aptos" w:cs="Aptos" w:eastAsia="Aptos" w:hAnsi="Aptos"/>
          <w:sz w:val="24"/>
          <w:szCs w:val="24"/>
        </w:rPr>
      </w:pPr>
      <w:hyperlink r:id="rId13">
        <w:r w:rsidDel="00000000" w:rsidR="00000000" w:rsidRPr="00000000">
          <w:rPr>
            <w:color w:val="467886"/>
            <w:sz w:val="24"/>
            <w:szCs w:val="24"/>
            <w:rtl w:val="0"/>
          </w:rPr>
          <w:t xml:space="preserve">UNESCO</w:t>
        </w:r>
      </w:hyperlink>
      <w:r w:rsidDel="00000000" w:rsidR="00000000" w:rsidRPr="00000000">
        <w:rPr>
          <w:sz w:val="24"/>
          <w:szCs w:val="24"/>
          <w:rtl w:val="0"/>
        </w:rPr>
        <w:t xml:space="preserve"> - </w:t>
      </w:r>
      <w:hyperlink r:id="rId14">
        <w:r w:rsidDel="00000000" w:rsidR="00000000" w:rsidRPr="00000000">
          <w:rPr>
            <w:rFonts w:ascii="Aptos" w:cs="Aptos" w:eastAsia="Aptos" w:hAnsi="Aptos"/>
            <w:color w:val="467886"/>
            <w:sz w:val="24"/>
            <w:szCs w:val="24"/>
            <w:rtl w:val="0"/>
          </w:rPr>
          <w:t xml:space="preserve">Organização das Nações Unidas para a Educação, Ciência e Cultura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jc w:val="left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UNESCO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preocupa-se com o direito à educação e à cultura, e também protege patrimónios culturais pelo mundo.</w:t>
      </w:r>
    </w:p>
    <w:p w:rsidR="00000000" w:rsidDel="00000000" w:rsidP="00000000" w:rsidRDefault="00000000" w:rsidRPr="00000000" w14:paraId="00000023">
      <w:pPr>
        <w:jc w:val="left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Aptos" w:cs="Aptos" w:eastAsia="Aptos" w:hAnsi="Aptos"/>
          <w:sz w:val="24"/>
          <w:szCs w:val="24"/>
        </w:rPr>
      </w:pPr>
      <w:hyperlink r:id="rId15">
        <w:r w:rsidDel="00000000" w:rsidR="00000000" w:rsidRPr="00000000">
          <w:rPr>
            <w:rFonts w:ascii="Aptos" w:cs="Aptos" w:eastAsia="Aptos" w:hAnsi="Aptos"/>
            <w:color w:val="467886"/>
            <w:sz w:val="24"/>
            <w:szCs w:val="24"/>
            <w:rtl w:val="0"/>
          </w:rPr>
          <w:t xml:space="preserve">ACNUR</w:t>
        </w:r>
      </w:hyperlink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- </w:t>
      </w:r>
      <w:hyperlink r:id="rId16">
        <w:r w:rsidDel="00000000" w:rsidR="00000000" w:rsidRPr="00000000">
          <w:rPr>
            <w:rFonts w:ascii="Aptos" w:cs="Aptos" w:eastAsia="Aptos" w:hAnsi="Aptos"/>
            <w:color w:val="467886"/>
            <w:sz w:val="24"/>
            <w:szCs w:val="24"/>
            <w:rtl w:val="0"/>
          </w:rPr>
          <w:t xml:space="preserve">Alto Comissariado das Nações Unidas para os Refugiados</w:t>
        </w:r>
      </w:hyperlink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left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ACNUR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ajuda </w:t>
      </w:r>
      <w:r w:rsidDel="00000000" w:rsidR="00000000" w:rsidRPr="00000000">
        <w:rPr>
          <w:rtl w:val="0"/>
        </w:rPr>
        <w:t xml:space="preserve">refugiados Garante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que tenham abrigo, proteção e que os seus direitos sejam respeitados.</w:t>
      </w:r>
    </w:p>
    <w:p w:rsidR="00000000" w:rsidDel="00000000" w:rsidP="00000000" w:rsidRDefault="00000000" w:rsidRPr="00000000" w14:paraId="00000026">
      <w:pPr>
        <w:jc w:val="left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hyperlink r:id="rId17">
        <w:r w:rsidDel="00000000" w:rsidR="00000000" w:rsidRPr="00000000">
          <w:rPr>
            <w:rFonts w:ascii="Aptos" w:cs="Aptos" w:eastAsia="Aptos" w:hAnsi="Aptos"/>
            <w:color w:val="467886"/>
            <w:sz w:val="24"/>
            <w:szCs w:val="24"/>
            <w:rtl w:val="0"/>
          </w:rPr>
          <w:t xml:space="preserve">AI</w:t>
        </w:r>
      </w:hyperlink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- </w:t>
      </w:r>
      <w:hyperlink r:id="rId18">
        <w:r w:rsidDel="00000000" w:rsidR="00000000" w:rsidRPr="00000000">
          <w:rPr>
            <w:rFonts w:ascii="Aptos" w:cs="Aptos" w:eastAsia="Aptos" w:hAnsi="Aptos"/>
            <w:color w:val="467886"/>
            <w:sz w:val="24"/>
            <w:szCs w:val="24"/>
            <w:rtl w:val="0"/>
          </w:rPr>
          <w:t xml:space="preserve">Amnistia Internacional</w:t>
        </w:r>
      </w:hyperlink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Amnistia Internacional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investiga casos de injustiça, como tortura ou prisões políticas, e pressiona os governos para mudarem.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ptos" w:cs="Aptos" w:eastAsia="Aptos" w:hAnsi="Aptos"/>
          <w:sz w:val="48"/>
          <w:szCs w:val="48"/>
        </w:rPr>
      </w:pPr>
      <w:r w:rsidDel="00000000" w:rsidR="00000000" w:rsidRPr="00000000">
        <w:rPr>
          <w:rFonts w:ascii="Aptos" w:cs="Aptos" w:eastAsia="Aptos" w:hAnsi="Aptos"/>
          <w:sz w:val="48"/>
          <w:szCs w:val="48"/>
          <w:rtl w:val="0"/>
        </w:rPr>
        <w:t xml:space="preserve">Contactos</w:t>
      </w:r>
    </w:p>
    <w:p w:rsidR="00000000" w:rsidDel="00000000" w:rsidP="00000000" w:rsidRDefault="00000000" w:rsidRPr="00000000" w14:paraId="0000002C">
      <w:pPr>
        <w:jc w:val="left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[Formulário (Ainda não definido) e E-Mail ‘</w:t>
      </w:r>
      <w:hyperlink r:id="rId19">
        <w:r w:rsidDel="00000000" w:rsidR="00000000" w:rsidRPr="00000000">
          <w:rPr>
            <w:rFonts w:ascii="Aptos" w:cs="Aptos" w:eastAsia="Aptos" w:hAnsi="Aptos"/>
            <w:color w:val="1155cc"/>
            <w:sz w:val="24"/>
            <w:szCs w:val="24"/>
            <w:u w:val="single"/>
            <w:rtl w:val="0"/>
          </w:rPr>
          <w:t xml:space="preserve">direitoshumanos194@gmail.com</w:t>
        </w:r>
      </w:hyperlink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[Peçam acesso à Palavra-passe ao David T. (É muito criativa)]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Feedback (Apenas para a turma)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[Não é para ser incluído no projeto]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Escrevam pedidos que tenham sobre a nossa parte aqui (Ex: O que pode ser adicionado, coisas que devem ser mudadas, etc…)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Ex: “Acho que o font deve ser alterado” - Manuel Paquete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2DF1D217"/>
    <w:rPr>
      <w:color w:val="467886"/>
      <w:u w:val="single"/>
    </w:rPr>
  </w:style>
  <w:style w:type="paragraph" w:styleId="ListParagraph">
    <w:name w:val="List Paragraph"/>
    <w:basedOn w:val="Normal"/>
    <w:uiPriority w:val="34"/>
    <w:qFormat w:val="1"/>
    <w:rsid w:val="2DF1D217"/>
    <w:pPr>
      <w:spacing/>
      <w:ind w:left="720"/>
      <w:contextualSpacing w:val="1"/>
    </w:p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t.wikipedia.org/wiki/UNICEF" TargetMode="External"/><Relationship Id="rId10" Type="http://schemas.openxmlformats.org/officeDocument/2006/relationships/hyperlink" Target="https://www.ohchr.org/en/ohchr_homepage" TargetMode="External"/><Relationship Id="rId13" Type="http://schemas.openxmlformats.org/officeDocument/2006/relationships/hyperlink" Target="https://pt.wikipedia.org/wiki/UNESCO" TargetMode="External"/><Relationship Id="rId12" Type="http://schemas.openxmlformats.org/officeDocument/2006/relationships/hyperlink" Target="https://www.unicef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.wikipedia.org/wiki/Conselho_de_Direitos_Humanos_das_Na%C3%A7%C3%B5es_Unidas" TargetMode="External"/><Relationship Id="rId15" Type="http://schemas.openxmlformats.org/officeDocument/2006/relationships/hyperlink" Target="https://pt.wikipedia.org/wiki/Alto_Comissariado_das_Na%C3%A7%C3%B5es_Unidas_para_os_Refugiados" TargetMode="External"/><Relationship Id="rId14" Type="http://schemas.openxmlformats.org/officeDocument/2006/relationships/hyperlink" Target="https://www.unesco.org" TargetMode="External"/><Relationship Id="rId17" Type="http://schemas.openxmlformats.org/officeDocument/2006/relationships/hyperlink" Target="https://pt.wikipedia.org/wiki/Amnistia_Internacional" TargetMode="External"/><Relationship Id="rId16" Type="http://schemas.openxmlformats.org/officeDocument/2006/relationships/hyperlink" Target="https://www.unhcr.org" TargetMode="External"/><Relationship Id="rId5" Type="http://schemas.openxmlformats.org/officeDocument/2006/relationships/styles" Target="styles.xml"/><Relationship Id="rId19" Type="http://schemas.openxmlformats.org/officeDocument/2006/relationships/hyperlink" Target="mailto:direitoshumanos194@gmail.com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amnistia.pt/" TargetMode="External"/><Relationship Id="rId7" Type="http://schemas.openxmlformats.org/officeDocument/2006/relationships/hyperlink" Target="https://pt.wikipedia.org/wiki/Organiza%C3%A7%C3%A3o_das_Na%C3%A7%C3%B5es_Unidas" TargetMode="External"/><Relationship Id="rId8" Type="http://schemas.openxmlformats.org/officeDocument/2006/relationships/hyperlink" Target="https://unric.org/p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WJ/vhop00yJGbhvZ2tt9SIztog==">CgMxLjA4AHIhMUZiSlRlOWdjQVY0TzN4d0NXVEtxbEJwdFFyRkU4SUNK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2025-05-15T10:08:53.0992965Z</dcterms:created>
  <dc:creator>Manuel Cajarabille Paquete</dc:creator>
</cp:coreProperties>
</file>