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Mypy keeps giving errors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Issues with getters and setters and setting values to None.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There is no way around that. It’s just how MyPy works, he’ll send some workarounds.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https://github.com/python/mypy/issues/3004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Is installing MySQL an issue?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Provide information on how to install MySQL or use SQLite since it works completely inside python and is more lightweight.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Do we need feedback in gitlab on merge requests?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Yes because the TA can only see what happens on GitLab and can’t check what we did on the project if we review outside of it.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Can we remove humidity and temperature since we don’t have data?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He’s gonna discuss it with Ivar first.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We can change it to should but we have to document it in a changelog file.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Health is calculated based on personal experience, do we need more basis for that?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Personal experience is fine, as long as it’s sufficiently complicated and is based on something. Document that it’s based on personal experience.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How much do we need to document?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Make a documentation file for the user on how to use the program. Use docstrings to document how functions and classes work for within the team.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Midterm presentations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Showcase what the app can do and how far your are with your must have requirements. Maybe a live demo.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Make issues in advance before working on it.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Use scope labels to show what is being worked on and finished.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u w:val="single"/>
          <w:rtl w:val="0"/>
        </w:rPr>
        <w:t xml:space="preserve">Merge requests</w:t>
      </w:r>
      <w:r w:rsidDel="00000000" w:rsidR="00000000" w:rsidRPr="00000000">
        <w:rPr>
          <w:rtl w:val="0"/>
        </w:rPr>
        <w:t xml:space="preserve">: Don’t merge with a failing pipeline.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