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Abram Denzlinger</w:t>
      </w:r>
    </w:p>
    <w:p w:rsidR="00000000" w:rsidDel="00000000" w:rsidP="00000000" w:rsidRDefault="00000000" w:rsidRPr="00000000" w14:paraId="00000002">
      <w:pPr>
        <w:spacing w:line="480" w:lineRule="auto"/>
        <w:rPr/>
      </w:pPr>
      <w:r w:rsidDel="00000000" w:rsidR="00000000" w:rsidRPr="00000000">
        <w:rPr>
          <w:rtl w:val="0"/>
        </w:rPr>
        <w:t xml:space="preserve">June 7, 2026</w:t>
      </w:r>
    </w:p>
    <w:p w:rsidR="00000000" w:rsidDel="00000000" w:rsidP="00000000" w:rsidRDefault="00000000" w:rsidRPr="00000000" w14:paraId="00000003">
      <w:pPr>
        <w:spacing w:line="480" w:lineRule="auto"/>
        <w:rPr>
          <w:b w:val="1"/>
          <w:bCs w:val="1"/>
        </w:rPr>
      </w:pPr>
      <w:r w:rsidDel="00000000" w:rsidR="00000000" w:rsidRPr="00000000">
        <w:rPr>
          <w:rtl w:val="0"/>
        </w:rPr>
        <w:t xml:space="preserve">CSD380 - Assignment 1.3</w:t>
      </w:r>
      <w:r w:rsidDel="00000000" w:rsidR="00000000" w:rsidRPr="00000000">
        <w:rPr>
          <w:rtl w:val="0"/>
        </w:rPr>
      </w:r>
    </w:p>
    <w:p w:rsidR="00000000" w:rsidDel="00000000" w:rsidP="00000000" w:rsidRDefault="00000000" w:rsidRPr="00000000" w14:paraId="00000004">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rtl w:val="0"/>
        </w:rPr>
      </w:r>
    </w:p>
    <w:p w:rsidR="00000000" w:rsidDel="00000000" w:rsidP="00000000" w:rsidRDefault="00000000" w:rsidRPr="00000000" w14:paraId="00000005">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color w:val="1f1f1f"/>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Traditional software engineering models historically relied on siloed departments, causing long deployment timelines and high failure rates. DevOps emerged as a direct response to these systemic inefficiencies. By combining software development (Dev) and IT operations (Ops), DevOps shortens the systems development lifecycle (SDLC) to ensure the continuous delivery of high-quality software (Jha et al.).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480" w:lineRule="auto"/>
        <w:ind w:firstLine="720"/>
        <w:rPr>
          <w:b w:val="1"/>
          <w:bCs w:val="1"/>
        </w:rPr>
      </w:pPr>
      <w:r w:rsidDel="00000000" w:rsidR="00000000" w:rsidRPr="00000000">
        <w:rPr>
          <w:color w:val="1f1f1f"/>
          <w:rtl w:val="0"/>
        </w:rPr>
        <w:t xml:space="preserve">DevOps represents the historic convergence of three foundational movements: the Lean Movement, the Agile Manifesto, and the Continuous Delivery Movement. This paper traces how these three philosophies fundamentally reshaped software engineering.</w:t>
      </w:r>
      <w:r w:rsidDel="00000000" w:rsidR="00000000" w:rsidRPr="00000000">
        <w:rPr>
          <w:rtl w:val="0"/>
        </w:rPr>
      </w:r>
    </w:p>
    <w:p w:rsidR="00000000" w:rsidDel="00000000" w:rsidP="00000000" w:rsidRDefault="00000000" w:rsidRPr="00000000" w14:paraId="00000008">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The Lean Movement: Minimizing Waste and Optimizing Flow</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Originating in mid-20th-century Japanese manufacturing, the Lean Movement evolved from the Toyota Production System (TPS) to eliminate waste (muda) and maximize customer value. Applied to IT, Lean treats un-deployed code as "inventory waste."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480" w:lineRule="auto"/>
        <w:ind w:firstLine="720"/>
        <w:rPr>
          <w:b w:val="1"/>
          <w:bCs w:val="1"/>
        </w:rPr>
      </w:pPr>
      <w:r w:rsidDel="00000000" w:rsidR="00000000" w:rsidRPr="00000000">
        <w:rPr>
          <w:color w:val="1f1f1f"/>
          <w:rtl w:val="0"/>
        </w:rPr>
        <w:t xml:space="preserve">Lean methodology prioritizes identifying operational bottlenecks, fostering continuous improvement (kaizen), and building quality into the product early. Organizations also integrated data-driven quality frameworks like Six Sigma to establish tight feedback loops. However, Lean software development faced structural limitations. Lean provided an ideological framework for workflow optimization but lacked the technical mechanisms needed to bridge the gap between software engineers and infrastructure operations teams.</w:t>
      </w:r>
      <w:r w:rsidDel="00000000" w:rsidR="00000000" w:rsidRPr="00000000">
        <w:rPr>
          <w:rtl w:val="0"/>
        </w:rPr>
      </w:r>
    </w:p>
    <w:p w:rsidR="00000000" w:rsidDel="00000000" w:rsidP="00000000" w:rsidRDefault="00000000" w:rsidRPr="00000000" w14:paraId="0000000B">
      <w:pPr>
        <w:keepNext w:val="1"/>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The Agile Manifesto: Breaking the Waterfall Bottleneck</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By the late 1990s, the software industry was plagued by the rigid Waterfall model, which relied on multi-year release cycles and heavy upfront documentation. This linear, sequential approach frequently caused delayed integrations and outdated features (Fowler and Highsmith).</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480" w:lineRule="auto"/>
        <w:ind w:firstLine="720"/>
        <w:rPr>
          <w:b w:val="1"/>
          <w:bCs w:val="1"/>
        </w:rPr>
      </w:pPr>
      <w:r w:rsidDel="00000000" w:rsidR="00000000" w:rsidRPr="00000000">
        <w:rPr>
          <w:color w:val="1f1f1f"/>
          <w:rtl w:val="0"/>
        </w:rPr>
        <w:t xml:space="preserve">In 2001, seventeen developers drafted the Agile Manifesto, reframing software creation as an iterative, flexible process (Beck et al.). Frameworks like Scrum and Kanban grouped engineers, testers, and quality assurance professionals into collaborative units delivering code increments in short "sprints." Despite numerous improvements, Agile created a new deployment bottleneck. IT operations teams are often measured on stability and uptime, which can put them at odds with development teams measured on speed and feature output (Jimenez et al.). These competing priorities create a critical disconnect.</w:t>
      </w:r>
      <w:r w:rsidDel="00000000" w:rsidR="00000000" w:rsidRPr="00000000">
        <w:rPr>
          <w:rtl w:val="0"/>
        </w:rPr>
      </w:r>
    </w:p>
    <w:p w:rsidR="00000000" w:rsidDel="00000000" w:rsidP="00000000" w:rsidRDefault="00000000" w:rsidRPr="00000000" w14:paraId="0000000E">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The Continuous Delivery Movement: The Engine of Automation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To automate delivery pipelines, the Continuous Delivery (CD) Movement introduced two critical technical components:</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pacing w:line="480" w:lineRule="auto"/>
        <w:ind w:left="720" w:hanging="360"/>
        <w:rPr>
          <w:color w:val="1f1f1f"/>
          <w:u w:val="none"/>
        </w:rPr>
      </w:pPr>
      <w:r w:rsidDel="00000000" w:rsidR="00000000" w:rsidRPr="00000000">
        <w:rPr>
          <w:color w:val="1f1f1f"/>
          <w:rtl w:val="0"/>
        </w:rPr>
        <w:t xml:space="preserve">Continuous Integration (Core CI): Developers frequently merge code changes into a central repository, triggering automated builds and tests to catch errors early.</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pacing w:line="480" w:lineRule="auto"/>
        <w:ind w:left="720" w:hanging="360"/>
        <w:rPr>
          <w:color w:val="1f1f1f"/>
          <w:u w:val="none"/>
        </w:rPr>
      </w:pPr>
      <w:r w:rsidDel="00000000" w:rsidR="00000000" w:rsidRPr="00000000">
        <w:rPr>
          <w:color w:val="1f1f1f"/>
          <w:rtl w:val="0"/>
        </w:rPr>
        <w:t xml:space="preserve">Continuous Delivery (Core CD): Deployment automation ensures that software is perpetually maintained in a production-ready state, allowing rapid pushes to production environments.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480" w:lineRule="auto"/>
        <w:ind w:left="0" w:firstLine="0"/>
        <w:rPr>
          <w:b w:val="1"/>
          <w:bCs w:val="1"/>
        </w:rPr>
      </w:pPr>
      <w:r w:rsidDel="00000000" w:rsidR="00000000" w:rsidRPr="00000000">
        <w:rPr>
          <w:color w:val="1f1f1f"/>
          <w:rtl w:val="0"/>
        </w:rPr>
        <w:t xml:space="preserve">This architecture enables a "fail-fast" approach where automated checks isolate errors to specific code commits instantly. Continuous Delivery minimized change failure rates and transformed manual infrastructure management into script-driven code, serving as the essential technical engine for DevOps culture.</w:t>
      </w:r>
      <w:r w:rsidDel="00000000" w:rsidR="00000000" w:rsidRPr="00000000">
        <w:rPr>
          <w:rtl w:val="0"/>
        </w:rPr>
      </w:r>
    </w:p>
    <w:p w:rsidR="00000000" w:rsidDel="00000000" w:rsidP="00000000" w:rsidRDefault="00000000" w:rsidRPr="00000000" w14:paraId="00000013">
      <w:pPr>
        <w:keepNext w:val="1"/>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The Convergence: The Birth of DevOps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480" w:lineRule="auto"/>
        <w:ind w:left="0" w:firstLine="720"/>
        <w:rPr>
          <w:color w:val="1f1f1f"/>
        </w:rPr>
      </w:pPr>
      <w:r w:rsidDel="00000000" w:rsidR="00000000" w:rsidRPr="00000000">
        <w:rPr>
          <w:color w:val="1f1f1f"/>
          <w:rtl w:val="0"/>
        </w:rPr>
        <w:t xml:space="preserve">By the late 2000s, Lean demanded end-to-end efficiency, Agile demanded rapid iteration, and Continuous Delivery offered comprehensive automation. In 2009, Belgian consultant Patrick Debois coined the term "DevOps" by organizing the first "devopsdays" conference, bringing developers and systems administrators together to resolve historical conflicts.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480" w:lineRule="auto"/>
        <w:ind w:left="0" w:firstLine="720"/>
        <w:rPr>
          <w:color w:val="1f1f1f"/>
        </w:rPr>
      </w:pPr>
      <w:r w:rsidDel="00000000" w:rsidR="00000000" w:rsidRPr="00000000">
        <w:rPr>
          <w:color w:val="1f1f1f"/>
          <w:rtl w:val="0"/>
        </w:rPr>
        <w:t xml:space="preserve">Practitioners defined this unified, cross-functional approach using the CALMS framework (Jha et al.):</w:t>
      </w:r>
    </w:p>
    <w:p w:rsidR="00000000" w:rsidDel="00000000" w:rsidP="00000000" w:rsidRDefault="00000000" w:rsidRPr="00000000" w14:paraId="00000016">
      <w:pPr>
        <w:numPr>
          <w:ilvl w:val="0"/>
          <w:numId w:val="3"/>
        </w:numPr>
        <w:pBdr>
          <w:top w:color="auto" w:space="0" w:sz="0" w:val="none"/>
          <w:left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Culture: Establishing shared responsibility, trust, and alignment across previously siloed teams.</w:t>
      </w:r>
    </w:p>
    <w:p w:rsidR="00000000" w:rsidDel="00000000" w:rsidP="00000000" w:rsidRDefault="00000000" w:rsidRPr="00000000" w14:paraId="00000017">
      <w:pPr>
        <w:numPr>
          <w:ilvl w:val="0"/>
          <w:numId w:val="3"/>
        </w:numPr>
        <w:pBdr>
          <w:top w:color="auto" w:space="0" w:sz="0" w:val="none"/>
          <w:left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Automation: Replacing manual deployment steps with Infrastructure as Code (IaC) and automated CI/CD pipelines.</w:t>
      </w:r>
    </w:p>
    <w:p w:rsidR="00000000" w:rsidDel="00000000" w:rsidP="00000000" w:rsidRDefault="00000000" w:rsidRPr="00000000" w14:paraId="00000018">
      <w:pPr>
        <w:numPr>
          <w:ilvl w:val="0"/>
          <w:numId w:val="3"/>
        </w:numPr>
        <w:pBdr>
          <w:top w:color="auto" w:space="0" w:sz="0" w:val="none"/>
          <w:left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Lean: Focusing on continuous workflow optimization and minimizing work-in-progress inventory.</w:t>
      </w:r>
    </w:p>
    <w:p w:rsidR="00000000" w:rsidDel="00000000" w:rsidP="00000000" w:rsidRDefault="00000000" w:rsidRPr="00000000" w14:paraId="00000019">
      <w:pPr>
        <w:numPr>
          <w:ilvl w:val="0"/>
          <w:numId w:val="3"/>
        </w:numPr>
        <w:pBdr>
          <w:top w:color="auto" w:space="0" w:sz="0" w:val="none"/>
          <w:left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Measurement: Tracking performance data such as deployment frequency and mean time to recover (MTTR) from service failures.</w:t>
      </w:r>
    </w:p>
    <w:p w:rsidR="00000000" w:rsidDel="00000000" w:rsidP="00000000" w:rsidRDefault="00000000" w:rsidRPr="00000000" w14:paraId="0000001A">
      <w:pPr>
        <w:numPr>
          <w:ilvl w:val="0"/>
          <w:numId w:val="3"/>
        </w:numPr>
        <w:pBdr>
          <w:top w:color="auto" w:space="0" w:sz="0" w:val="none"/>
          <w:left w:color="auto" w:space="0" w:sz="0" w:val="none"/>
          <w:bottom w:color="auto" w:space="0" w:sz="0" w:val="none"/>
          <w:right w:color="auto" w:space="0" w:sz="0" w:val="none"/>
          <w:between w:color="auto" w:space="0" w:sz="0" w:val="none"/>
        </w:pBdr>
        <w:spacing w:line="480" w:lineRule="auto"/>
        <w:ind w:left="720" w:hanging="360"/>
      </w:pPr>
      <w:r w:rsidDel="00000000" w:rsidR="00000000" w:rsidRPr="00000000">
        <w:rPr>
          <w:color w:val="1f1f1f"/>
          <w:rtl w:val="0"/>
        </w:rPr>
        <w:t xml:space="preserve">Sharing: Disseminating tools, institutional successes, and post-mortem lessons across the entire organization.</w:t>
      </w:r>
      <w:r w:rsidDel="00000000" w:rsidR="00000000" w:rsidRPr="00000000">
        <w:rPr>
          <w:rtl w:val="0"/>
        </w:rPr>
      </w:r>
    </w:p>
    <w:p w:rsidR="00000000" w:rsidDel="00000000" w:rsidP="00000000" w:rsidRDefault="00000000" w:rsidRPr="00000000" w14:paraId="0000001B">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480" w:lineRule="auto"/>
        <w:ind w:firstLine="720"/>
        <w:rPr>
          <w:b w:val="1"/>
          <w:bCs w:val="1"/>
        </w:rPr>
      </w:pPr>
      <w:r w:rsidDel="00000000" w:rsidR="00000000" w:rsidRPr="00000000">
        <w:rPr>
          <w:color w:val="1f1f1f"/>
          <w:rtl w:val="0"/>
        </w:rPr>
        <w:t xml:space="preserve">The history of DevOps is a journey of operational evolution. It synthesized Lean's waste-reduction principles with Agile's iterative flexibility, mobilizing both through the highly automated pipelines pioneered by Continuous Delivery. By removing the friction between development and operations, DevOps allows modern businesses to deploy resilient, secure software at market speed.</w:t>
      </w: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0"/>
        <w:pBdr>
          <w:top w:color="auto" w:space="0" w:sz="0" w:val="none"/>
          <w:left w:color="auto" w:space="0" w:sz="0" w:val="none"/>
          <w:bottom w:color="auto" w:space="0" w:sz="0" w:val="none"/>
          <w:right w:color="auto" w:space="0" w:sz="0" w:val="none"/>
          <w:between w:color="auto" w:space="0" w:sz="0" w:val="none"/>
        </w:pBdr>
        <w:spacing w:after="0" w:before="0" w:line="480" w:lineRule="auto"/>
        <w:rPr>
          <w:b w:val="1"/>
          <w:bCs w:val="1"/>
        </w:rPr>
      </w:pPr>
      <w:r w:rsidDel="00000000" w:rsidR="00000000" w:rsidRPr="00000000">
        <w:rPr>
          <w:b w:val="1"/>
          <w:bCs w:val="1"/>
          <w:rtl w:val="0"/>
        </w:rPr>
        <w:t xml:space="preserve">Works Cited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480" w:lineRule="auto"/>
        <w:ind w:left="720" w:hanging="720"/>
        <w:rPr/>
      </w:pPr>
      <w:r w:rsidDel="00000000" w:rsidR="00000000" w:rsidRPr="00000000">
        <w:rPr>
          <w:rtl w:val="0"/>
        </w:rPr>
        <w:t xml:space="preserve">Beck, K., et al. </w:t>
      </w:r>
      <w:r w:rsidDel="00000000" w:rsidR="00000000" w:rsidRPr="00000000">
        <w:rPr>
          <w:i w:val="1"/>
          <w:iCs w:val="1"/>
          <w:rtl w:val="0"/>
        </w:rPr>
        <w:t xml:space="preserve">Manifesto for Agile Software Development</w:t>
      </w:r>
      <w:r w:rsidDel="00000000" w:rsidR="00000000" w:rsidRPr="00000000">
        <w:rPr>
          <w:rtl w:val="0"/>
        </w:rPr>
        <w:t xml:space="preserve">. </w:t>
      </w:r>
      <w:r w:rsidDel="00000000" w:rsidR="00000000" w:rsidRPr="00000000">
        <w:rPr>
          <w:i w:val="1"/>
          <w:iCs w:val="1"/>
          <w:rtl w:val="0"/>
        </w:rPr>
        <w:t xml:space="preserve">The Agile Manifesto Official Site</w:t>
      </w:r>
      <w:r w:rsidDel="00000000" w:rsidR="00000000" w:rsidRPr="00000000">
        <w:rPr>
          <w:rtl w:val="0"/>
        </w:rPr>
        <w:t xml:space="preserve">, 2001, </w:t>
      </w:r>
      <w:hyperlink r:id="rId6">
        <w:r w:rsidDel="00000000" w:rsidR="00000000" w:rsidRPr="00000000">
          <w:rPr>
            <w:color w:val="1155cc"/>
            <w:u w:val="single"/>
            <w:rtl w:val="0"/>
          </w:rPr>
          <w:t xml:space="preserve">agilemanifesto.org/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480" w:lineRule="auto"/>
        <w:ind w:left="720" w:hanging="720"/>
        <w:rPr/>
      </w:pPr>
      <w:r w:rsidDel="00000000" w:rsidR="00000000" w:rsidRPr="00000000">
        <w:rPr>
          <w:rtl w:val="0"/>
        </w:rPr>
        <w:t xml:space="preserve">Fowler, M., and J. Highsmith. "The Agile Manifesto: Purpose and Principles." </w:t>
      </w:r>
      <w:r w:rsidDel="00000000" w:rsidR="00000000" w:rsidRPr="00000000">
        <w:rPr>
          <w:i w:val="1"/>
          <w:iCs w:val="1"/>
          <w:rtl w:val="0"/>
        </w:rPr>
        <w:t xml:space="preserve">Software Development Magazine</w:t>
      </w:r>
      <w:r w:rsidDel="00000000" w:rsidR="00000000" w:rsidRPr="00000000">
        <w:rPr>
          <w:rtl w:val="0"/>
        </w:rPr>
        <w:t xml:space="preserve">, 2001, </w:t>
      </w:r>
      <w:hyperlink r:id="rId7">
        <w:r w:rsidDel="00000000" w:rsidR="00000000" w:rsidRPr="00000000">
          <w:rPr>
            <w:color w:val="1155cc"/>
            <w:u w:val="single"/>
            <w:rtl w:val="0"/>
          </w:rPr>
          <w:t xml:space="preserve">cs.furman.edu/~tallen/csc475/materials/The_Agile_Manifesto_SDMagazine.pdf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480" w:lineRule="auto"/>
        <w:ind w:left="720" w:hanging="720"/>
        <w:rPr/>
      </w:pPr>
      <w:r w:rsidDel="00000000" w:rsidR="00000000" w:rsidRPr="00000000">
        <w:rPr>
          <w:rtl w:val="0"/>
        </w:rPr>
        <w:t xml:space="preserve">Jha, A. V., et al. "From Theory to Practice: Understanding DevOps Culture and Mindset." </w:t>
      </w:r>
      <w:r w:rsidDel="00000000" w:rsidR="00000000" w:rsidRPr="00000000">
        <w:rPr>
          <w:i w:val="1"/>
          <w:iCs w:val="1"/>
          <w:rtl w:val="0"/>
        </w:rPr>
        <w:t xml:space="preserve">Cogent Engineering</w:t>
      </w:r>
      <w:r w:rsidDel="00000000" w:rsidR="00000000" w:rsidRPr="00000000">
        <w:rPr>
          <w:rtl w:val="0"/>
        </w:rPr>
        <w:t xml:space="preserve">, vol. 10, no. 2, 2023,</w:t>
      </w:r>
      <w:hyperlink r:id="rId8">
        <w:r w:rsidDel="00000000" w:rsidR="00000000" w:rsidRPr="00000000">
          <w:rPr>
            <w:rtl w:val="0"/>
          </w:rPr>
          <w:t xml:space="preserve"> </w:t>
        </w:r>
      </w:hyperlink>
      <w:hyperlink r:id="rId9">
        <w:r w:rsidDel="00000000" w:rsidR="00000000" w:rsidRPr="00000000">
          <w:rPr>
            <w:color w:val="1155cc"/>
            <w:u w:val="single"/>
            <w:rtl w:val="0"/>
          </w:rPr>
          <w:t xml:space="preserve">www.tandfonline.com/doi/full/10.1080/23311916.2023.2251758</w:t>
        </w:r>
      </w:hyperlink>
      <w:r w:rsidDel="00000000" w:rsidR="00000000" w:rsidRPr="00000000">
        <w:rPr>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480" w:lineRule="auto"/>
        <w:ind w:left="720" w:hanging="720"/>
        <w:rPr/>
      </w:pPr>
      <w:r w:rsidDel="00000000" w:rsidR="00000000" w:rsidRPr="00000000">
        <w:rPr>
          <w:rtl w:val="0"/>
        </w:rPr>
        <w:t xml:space="preserve">Jimenez, P., et al. "Agile Leadership in the Light of Efficiency of Organizations and the Health of Employees." </w:t>
      </w:r>
      <w:r w:rsidDel="00000000" w:rsidR="00000000" w:rsidRPr="00000000">
        <w:rPr>
          <w:i w:val="1"/>
          <w:iCs w:val="1"/>
          <w:rtl w:val="0"/>
        </w:rPr>
        <w:t xml:space="preserve">Frontiers in Psychology</w:t>
      </w:r>
      <w:r w:rsidDel="00000000" w:rsidR="00000000" w:rsidRPr="00000000">
        <w:rPr>
          <w:rtl w:val="0"/>
        </w:rPr>
        <w:t xml:space="preserve">, vol. 14, 2023, </w:t>
      </w:r>
      <w:hyperlink r:id="rId10">
        <w:r w:rsidDel="00000000" w:rsidR="00000000" w:rsidRPr="00000000">
          <w:rPr>
            <w:color w:val="1155cc"/>
            <w:u w:val="single"/>
            <w:rtl w:val="0"/>
          </w:rPr>
          <w:t xml:space="preserve">pmc.ncbi.nlm.nih.gov/articles/PMC10599141/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pmc.ncbi.nlm.nih.gov/articles/PMC10599141/" TargetMode="External"/><Relationship Id="rId9" Type="http://schemas.openxmlformats.org/officeDocument/2006/relationships/hyperlink" Target="https://www.google.com/search?q=https%3A%2F%2Fwww.tandfonline.com%2Fdoi%2Ffull%2F10.1080%2F23311916.2023.2251758" TargetMode="External"/><Relationship Id="rId5" Type="http://schemas.openxmlformats.org/officeDocument/2006/relationships/styles" Target="styles.xml"/><Relationship Id="rId6" Type="http://schemas.openxmlformats.org/officeDocument/2006/relationships/hyperlink" Target="http://agilemanifesto.org/" TargetMode="External"/><Relationship Id="rId7" Type="http://schemas.openxmlformats.org/officeDocument/2006/relationships/hyperlink" Target="http://cs.furman.edu/~tallen/csc475/materials/The_Agile_Manifesto_SDMagazine.pdf" TargetMode="External"/><Relationship Id="rId8" Type="http://schemas.openxmlformats.org/officeDocument/2006/relationships/hyperlink" Target="https://www.google.com/search?q=https%3A%2F%2Fwww.tandfonline.com%2Fdoi%2Ffull%2F10.1080%2F23311916.2023.2251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