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480" w:lineRule="auto"/>
        <w:jc w:val="left"/>
        <w:rPr/>
      </w:pPr>
      <w:r w:rsidDel="00000000" w:rsidR="00000000" w:rsidRPr="00000000">
        <w:rPr>
          <w:rtl w:val="0"/>
        </w:rPr>
        <w:t xml:space="preserve">Abram Denzlinger</w:t>
      </w:r>
    </w:p>
    <w:p w:rsidR="00000000" w:rsidDel="00000000" w:rsidP="00000000" w:rsidRDefault="00000000" w:rsidRPr="00000000" w14:paraId="00000002">
      <w:pPr>
        <w:keepNext w:val="0"/>
        <w:keepLines w:val="0"/>
        <w:spacing w:after="0" w:before="0" w:line="480" w:lineRule="auto"/>
        <w:jc w:val="left"/>
        <w:rPr/>
      </w:pPr>
      <w:r w:rsidDel="00000000" w:rsidR="00000000" w:rsidRPr="00000000">
        <w:rPr>
          <w:rtl w:val="0"/>
        </w:rPr>
        <w:t xml:space="preserve">June 21, 2026</w:t>
      </w:r>
    </w:p>
    <w:p w:rsidR="00000000" w:rsidDel="00000000" w:rsidP="00000000" w:rsidRDefault="00000000" w:rsidRPr="00000000" w14:paraId="00000003">
      <w:pPr>
        <w:keepNext w:val="0"/>
        <w:keepLines w:val="0"/>
        <w:spacing w:after="0" w:before="0" w:line="480" w:lineRule="auto"/>
        <w:jc w:val="left"/>
        <w:rPr/>
      </w:pPr>
      <w:r w:rsidDel="00000000" w:rsidR="00000000" w:rsidRPr="00000000">
        <w:rPr>
          <w:rtl w:val="0"/>
        </w:rPr>
        <w:t xml:space="preserve">Assignment 3.2</w:t>
      </w:r>
    </w:p>
    <w:p w:rsidR="00000000" w:rsidDel="00000000" w:rsidP="00000000" w:rsidRDefault="00000000" w:rsidRPr="00000000" w14:paraId="00000004">
      <w:pPr>
        <w:keepNext w:val="0"/>
        <w:keepLines w:val="0"/>
        <w:spacing w:after="0" w:before="0" w:line="480" w:lineRule="auto"/>
        <w:jc w:val="center"/>
        <w:rPr/>
      </w:pPr>
      <w:r w:rsidDel="00000000" w:rsidR="00000000" w:rsidRPr="00000000">
        <w:rPr>
          <w:rtl w:val="0"/>
        </w:rPr>
        <w:t xml:space="preserve">Version Control Guidelines</w:t>
      </w:r>
    </w:p>
    <w:p w:rsidR="00000000" w:rsidDel="00000000" w:rsidP="00000000" w:rsidRDefault="00000000" w:rsidRPr="00000000" w14:paraId="00000005">
      <w:pPr>
        <w:spacing w:after="0" w:before="0" w:line="480" w:lineRule="auto"/>
        <w:rPr/>
      </w:pPr>
      <w:r w:rsidDel="00000000" w:rsidR="00000000" w:rsidRPr="00000000">
        <w:rPr>
          <w:rtl w:val="0"/>
        </w:rPr>
        <w:t xml:space="preserve">Introduction</w:t>
      </w:r>
      <w:r w:rsidDel="00000000" w:rsidR="00000000" w:rsidRPr="00000000">
        <w:rPr>
          <w:rtl w:val="0"/>
        </w:rPr>
        <w:t xml:space="preserve"> </w:t>
      </w:r>
    </w:p>
    <w:p w:rsidR="00000000" w:rsidDel="00000000" w:rsidP="00000000" w:rsidRDefault="00000000" w:rsidRPr="00000000" w14:paraId="00000006">
      <w:pPr>
        <w:spacing w:after="0" w:before="0" w:line="480" w:lineRule="auto"/>
        <w:ind w:firstLine="720"/>
        <w:rPr/>
      </w:pPr>
      <w:r w:rsidDel="00000000" w:rsidR="00000000" w:rsidRPr="00000000">
        <w:rPr>
          <w:rtl w:val="0"/>
        </w:rPr>
        <w:t xml:space="preserve">Effective version control is essential for reliable software delivery. It connects individual development tasks with team-wide stability. By combining the core principles from </w:t>
      </w:r>
      <w:r w:rsidDel="00000000" w:rsidR="00000000" w:rsidRPr="00000000">
        <w:rPr>
          <w:i w:val="1"/>
          <w:iCs w:val="1"/>
          <w:rtl w:val="0"/>
        </w:rPr>
        <w:t xml:space="preserve">The DevOps Handbook</w:t>
      </w:r>
      <w:r w:rsidDel="00000000" w:rsidR="00000000" w:rsidRPr="00000000">
        <w:rPr>
          <w:rtl w:val="0"/>
        </w:rPr>
        <w:t xml:space="preserve"> with modern industry standards, we can define a set of guidelines that prioritize speed, security, and collaboration.</w:t>
      </w:r>
    </w:p>
    <w:p w:rsidR="00000000" w:rsidDel="00000000" w:rsidP="00000000" w:rsidRDefault="00000000" w:rsidRPr="00000000" w14:paraId="00000007">
      <w:pPr>
        <w:spacing w:after="0" w:before="0" w:line="480" w:lineRule="auto"/>
        <w:rPr/>
      </w:pPr>
      <w:r w:rsidDel="00000000" w:rsidR="00000000" w:rsidRPr="00000000">
        <w:rPr>
          <w:rtl w:val="0"/>
        </w:rPr>
        <w:t xml:space="preserve">Guidelines for </w:t>
      </w:r>
      <w:r w:rsidDel="00000000" w:rsidR="00000000" w:rsidRPr="00000000">
        <w:rPr>
          <w:rtl w:val="0"/>
        </w:rPr>
        <w:t xml:space="preserve">Comparison</w:t>
      </w:r>
    </w:p>
    <w:p w:rsidR="00000000" w:rsidDel="00000000" w:rsidP="00000000" w:rsidRDefault="00000000" w:rsidRPr="00000000" w14:paraId="00000008">
      <w:pPr>
        <w:spacing w:after="0" w:before="0" w:line="480" w:lineRule="auto"/>
        <w:ind w:firstLine="720"/>
        <w:rPr/>
      </w:pPr>
      <w:r w:rsidDel="00000000" w:rsidR="00000000" w:rsidRPr="00000000">
        <w:rPr>
          <w:rtl w:val="0"/>
        </w:rPr>
        <w:t xml:space="preserve">The three sources provide complementary perspectives on version control:</w:t>
      </w:r>
    </w:p>
    <w:p w:rsidR="00000000" w:rsidDel="00000000" w:rsidP="00000000" w:rsidRDefault="00000000" w:rsidRPr="00000000" w14:paraId="00000009">
      <w:pPr>
        <w:numPr>
          <w:ilvl w:val="0"/>
          <w:numId w:val="1"/>
        </w:numPr>
        <w:spacing w:after="0" w:before="0" w:line="480" w:lineRule="auto"/>
        <w:ind w:left="720" w:hanging="360"/>
      </w:pPr>
      <w:r w:rsidDel="00000000" w:rsidR="00000000" w:rsidRPr="00000000">
        <w:rPr>
          <w:i w:val="1"/>
          <w:iCs w:val="1"/>
          <w:rtl w:val="0"/>
        </w:rPr>
        <w:t xml:space="preserve">The DevOps Handbook</w:t>
      </w:r>
      <w:r w:rsidDel="00000000" w:rsidR="00000000" w:rsidRPr="00000000">
        <w:rPr>
          <w:rtl w:val="0"/>
        </w:rPr>
        <w:t xml:space="preserve"> (2021):</w:t>
      </w:r>
      <w:r w:rsidDel="00000000" w:rsidR="00000000" w:rsidRPr="00000000">
        <w:rPr>
          <w:rtl w:val="0"/>
        </w:rPr>
        <w:t xml:space="preserve"> Focuses on building a culture of continuous development. It emphasizes that version control is a foundational requirement for organizational agility.</w:t>
      </w:r>
    </w:p>
    <w:p w:rsidR="00000000" w:rsidDel="00000000" w:rsidP="00000000" w:rsidRDefault="00000000" w:rsidRPr="00000000" w14:paraId="0000000A">
      <w:pPr>
        <w:numPr>
          <w:ilvl w:val="0"/>
          <w:numId w:val="1"/>
        </w:numPr>
        <w:spacing w:after="0" w:before="0" w:line="480" w:lineRule="auto"/>
        <w:ind w:left="720" w:hanging="360"/>
      </w:pPr>
      <w:r w:rsidDel="00000000" w:rsidR="00000000" w:rsidRPr="00000000">
        <w:rPr>
          <w:rtl w:val="0"/>
        </w:rPr>
        <w:t xml:space="preserve">GitLab: </w:t>
      </w:r>
      <w:r w:rsidDel="00000000" w:rsidR="00000000" w:rsidRPr="00000000">
        <w:rPr>
          <w:rtl w:val="0"/>
        </w:rPr>
        <w:t xml:space="preserve">Emphasizes technical precision. It recommends atomic commits, which involve submitting one unit of work at a time, and using descriptive messages about the purpose of each commit - called the “imperative mood.” It also highlights the need for branch protection to keep unstable code separate from production (GitLab).</w:t>
      </w:r>
    </w:p>
    <w:p w:rsidR="00000000" w:rsidDel="00000000" w:rsidP="00000000" w:rsidRDefault="00000000" w:rsidRPr="00000000" w14:paraId="0000000B">
      <w:pPr>
        <w:numPr>
          <w:ilvl w:val="0"/>
          <w:numId w:val="1"/>
        </w:numPr>
        <w:spacing w:after="0" w:before="0" w:line="480" w:lineRule="auto"/>
        <w:ind w:left="720" w:hanging="360"/>
      </w:pPr>
      <w:r w:rsidDel="00000000" w:rsidR="00000000" w:rsidRPr="00000000">
        <w:rPr>
          <w:rtl w:val="0"/>
        </w:rPr>
        <w:t xml:space="preserve">Atlassian: </w:t>
      </w:r>
      <w:r w:rsidDel="00000000" w:rsidR="00000000" w:rsidRPr="00000000">
        <w:rPr>
          <w:rtl w:val="0"/>
        </w:rPr>
        <w:t xml:space="preserve">Focuses on strategic consistency. It encourages teams to adopt a unified branching strategy, such as Gitflow or Feature Branching, to reduce confusion and ensure that code reviews are a standard part of the development cycle (Atlassian).</w:t>
      </w:r>
    </w:p>
    <w:p w:rsidR="00000000" w:rsidDel="00000000" w:rsidP="00000000" w:rsidRDefault="00000000" w:rsidRPr="00000000" w14:paraId="0000000C">
      <w:pPr>
        <w:spacing w:after="0" w:before="0" w:line="480" w:lineRule="auto"/>
        <w:rPr/>
      </w:pPr>
      <w:r w:rsidDel="00000000" w:rsidR="00000000" w:rsidRPr="00000000">
        <w:rPr>
          <w:rtl w:val="0"/>
        </w:rPr>
        <w:t xml:space="preserve">Evolution and Relevance </w:t>
      </w:r>
    </w:p>
    <w:p w:rsidR="00000000" w:rsidDel="00000000" w:rsidP="00000000" w:rsidRDefault="00000000" w:rsidRPr="00000000" w14:paraId="0000000D">
      <w:pPr>
        <w:spacing w:after="0" w:before="0" w:line="480" w:lineRule="auto"/>
        <w:ind w:firstLine="720"/>
        <w:rPr/>
      </w:pPr>
      <w:r w:rsidDel="00000000" w:rsidR="00000000" w:rsidRPr="00000000">
        <w:rPr>
          <w:rtl w:val="0"/>
        </w:rPr>
        <w:t xml:space="preserve">Many</w:t>
      </w:r>
      <w:r w:rsidDel="00000000" w:rsidR="00000000" w:rsidRPr="00000000">
        <w:rPr>
          <w:rtl w:val="0"/>
        </w:rPr>
        <w:t xml:space="preserve"> foundational guidelines remain relevant today. However, older practices, such as allowing direct and unmonitored commits to a main branch, are now considered poor practice. Version control has evolved beyond its early function as a simple storage repository to more of a gatekeeper for automated pipelines. In addition, advances since the release of </w:t>
      </w:r>
      <w:r w:rsidDel="00000000" w:rsidR="00000000" w:rsidRPr="00000000">
        <w:rPr>
          <w:i w:val="1"/>
          <w:iCs w:val="1"/>
          <w:rtl w:val="0"/>
        </w:rPr>
        <w:t xml:space="preserve">The DevOps Handbook</w:t>
      </w:r>
      <w:r w:rsidDel="00000000" w:rsidR="00000000" w:rsidRPr="00000000">
        <w:rPr>
          <w:rtl w:val="0"/>
        </w:rPr>
        <w:t xml:space="preserve"> have made automated security a main feature of version control. Version control systems can now trigger security scans and compliance checks immediately when a developer submits code, ensuring quality throughout the process rather than relying on manual reviews at the end of a project (Kim et al).</w:t>
      </w:r>
    </w:p>
    <w:p w:rsidR="00000000" w:rsidDel="00000000" w:rsidP="00000000" w:rsidRDefault="00000000" w:rsidRPr="00000000" w14:paraId="0000000E">
      <w:pPr>
        <w:spacing w:after="0" w:before="0" w:line="480" w:lineRule="auto"/>
        <w:rPr/>
      </w:pPr>
      <w:r w:rsidDel="00000000" w:rsidR="00000000" w:rsidRPr="00000000">
        <w:rPr>
          <w:rtl w:val="0"/>
        </w:rPr>
        <w:t xml:space="preserve">Essential Guidelines </w:t>
      </w:r>
    </w:p>
    <w:p w:rsidR="00000000" w:rsidDel="00000000" w:rsidP="00000000" w:rsidRDefault="00000000" w:rsidRPr="00000000" w14:paraId="0000000F">
      <w:pPr>
        <w:spacing w:after="0" w:before="0" w:line="480" w:lineRule="auto"/>
        <w:ind w:firstLine="720"/>
        <w:rPr/>
      </w:pPr>
      <w:r w:rsidDel="00000000" w:rsidR="00000000" w:rsidRPr="00000000">
        <w:rPr>
          <w:rtl w:val="0"/>
        </w:rPr>
        <w:t xml:space="preserve">I selected these guidelines because they balance developer speed with system stability:</w:t>
      </w:r>
    </w:p>
    <w:p w:rsidR="00000000" w:rsidDel="00000000" w:rsidP="00000000" w:rsidRDefault="00000000" w:rsidRPr="00000000" w14:paraId="00000010">
      <w:pPr>
        <w:numPr>
          <w:ilvl w:val="0"/>
          <w:numId w:val="2"/>
        </w:numPr>
        <w:spacing w:after="0" w:before="0" w:line="480" w:lineRule="auto"/>
        <w:ind w:left="720" w:hanging="360"/>
        <w:rPr/>
      </w:pPr>
      <w:r w:rsidDel="00000000" w:rsidR="00000000" w:rsidRPr="00000000">
        <w:rPr>
          <w:rtl w:val="0"/>
        </w:rPr>
        <w:t xml:space="preserve">Enforce Atomic Commits: Each commit should represent a single task or fix. This practice makes the project history easier to read, simplifies debugging, and makes it safer to revert changes if something breaks.</w:t>
      </w:r>
    </w:p>
    <w:p w:rsidR="00000000" w:rsidDel="00000000" w:rsidP="00000000" w:rsidRDefault="00000000" w:rsidRPr="00000000" w14:paraId="00000011">
      <w:pPr>
        <w:numPr>
          <w:ilvl w:val="0"/>
          <w:numId w:val="2"/>
        </w:numPr>
        <w:spacing w:after="0" w:before="0" w:line="480" w:lineRule="auto"/>
        <w:ind w:left="720" w:hanging="360"/>
        <w:rPr/>
      </w:pPr>
      <w:r w:rsidDel="00000000" w:rsidR="00000000" w:rsidRPr="00000000">
        <w:rPr>
          <w:rtl w:val="0"/>
        </w:rPr>
        <w:t xml:space="preserve">Implement Strict Branch Protection: Changes intended for production should require automated testing and approval from another team member. This process creates a necessary review loop that prevents untested or non-compliant code from reaching the main branch (Atlassian, GitLab).</w:t>
      </w:r>
    </w:p>
    <w:p w:rsidR="00000000" w:rsidDel="00000000" w:rsidP="00000000" w:rsidRDefault="00000000" w:rsidRPr="00000000" w14:paraId="00000012">
      <w:pPr>
        <w:numPr>
          <w:ilvl w:val="0"/>
          <w:numId w:val="2"/>
        </w:numPr>
        <w:spacing w:after="0" w:before="0" w:line="480" w:lineRule="auto"/>
        <w:ind w:left="720" w:hanging="360"/>
        <w:rPr/>
      </w:pPr>
      <w:r w:rsidDel="00000000" w:rsidR="00000000" w:rsidRPr="00000000">
        <w:rPr>
          <w:rtl w:val="0"/>
        </w:rPr>
        <w:t xml:space="preserve">Standardize Commit Messages: Messages should clearly explain the purpose of the change, such as "Add timeout to API." This creates a self-documenting history that makes long-term maintenance much easier for the entire team (GitLab).</w:t>
      </w:r>
    </w:p>
    <w:p w:rsidR="00000000" w:rsidDel="00000000" w:rsidP="00000000" w:rsidRDefault="00000000" w:rsidRPr="00000000" w14:paraId="00000013">
      <w:pPr>
        <w:numPr>
          <w:ilvl w:val="0"/>
          <w:numId w:val="2"/>
        </w:numPr>
        <w:spacing w:after="0" w:before="0" w:line="480" w:lineRule="auto"/>
        <w:ind w:left="720" w:hanging="360"/>
        <w:rPr/>
      </w:pPr>
      <w:r w:rsidDel="00000000" w:rsidR="00000000" w:rsidRPr="00000000">
        <w:rPr>
          <w:rtl w:val="0"/>
        </w:rPr>
        <w:t xml:space="preserve">Prioritize Small, Incremental Batches: Keeping work branches short-lived reduces merge conflicts and ensures code is integrated frequently. This aligns with the principles in </w:t>
      </w:r>
      <w:r w:rsidDel="00000000" w:rsidR="00000000" w:rsidRPr="00000000">
        <w:rPr>
          <w:i w:val="1"/>
          <w:iCs w:val="1"/>
          <w:rtl w:val="0"/>
        </w:rPr>
        <w:t xml:space="preserve">The DevOps Handbook</w:t>
      </w:r>
      <w:r w:rsidDel="00000000" w:rsidR="00000000" w:rsidRPr="00000000">
        <w:rPr>
          <w:rtl w:val="0"/>
        </w:rPr>
        <w:t xml:space="preserve"> by accelerating the delivery of value to users and enabling faster feedback cycles (Kim et al).</w:t>
      </w:r>
    </w:p>
    <w:p w:rsidR="00000000" w:rsidDel="00000000" w:rsidP="00000000" w:rsidRDefault="00000000" w:rsidRPr="00000000" w14:paraId="00000014">
      <w:pPr>
        <w:spacing w:after="0" w:before="0" w:line="480" w:lineRule="auto"/>
        <w:rPr/>
      </w:pPr>
      <w:r w:rsidDel="00000000" w:rsidR="00000000" w:rsidRPr="00000000">
        <w:rPr>
          <w:rtl w:val="0"/>
        </w:rPr>
        <w:t xml:space="preserve">Conclusion </w:t>
      </w:r>
    </w:p>
    <w:p w:rsidR="00000000" w:rsidDel="00000000" w:rsidP="00000000" w:rsidRDefault="00000000" w:rsidRPr="00000000" w14:paraId="00000015">
      <w:pPr>
        <w:spacing w:after="0" w:before="0" w:line="480" w:lineRule="auto"/>
        <w:ind w:firstLine="720"/>
        <w:rPr/>
      </w:pPr>
      <w:r w:rsidDel="00000000" w:rsidR="00000000" w:rsidRPr="00000000">
        <w:rPr>
          <w:rtl w:val="0"/>
        </w:rPr>
        <w:t xml:space="preserve">Versi</w:t>
      </w:r>
      <w:r w:rsidDel="00000000" w:rsidR="00000000" w:rsidRPr="00000000">
        <w:rPr>
          <w:rtl w:val="0"/>
        </w:rPr>
        <w:t xml:space="preserve">on control has evolved from simple code storage into an active tool for managing modern development processes. By combining the organizational discipline of traditional DevOps with the technical rigor of modern CI/CD tools, teams can ensure that high code quality becomes a standard part of the development process.</w:t>
      </w:r>
    </w:p>
    <w:p w:rsidR="00000000" w:rsidDel="00000000" w:rsidP="00000000" w:rsidRDefault="00000000" w:rsidRPr="00000000" w14:paraId="00000016">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480" w:lineRule="auto"/>
        <w:jc w:val="center"/>
        <w:rPr/>
      </w:pPr>
      <w:r w:rsidDel="00000000" w:rsidR="00000000" w:rsidRPr="00000000">
        <w:rPr>
          <w:rtl w:val="0"/>
        </w:rPr>
        <w:t xml:space="preserve">Works Cited</w:t>
      </w:r>
    </w:p>
    <w:p w:rsidR="00000000" w:rsidDel="00000000" w:rsidP="00000000" w:rsidRDefault="00000000" w:rsidRPr="00000000" w14:paraId="00000018">
      <w:pPr>
        <w:spacing w:after="240" w:before="240" w:line="480" w:lineRule="auto"/>
        <w:ind w:left="720"/>
        <w:rPr/>
      </w:pPr>
      <w:r w:rsidDel="00000000" w:rsidR="00000000" w:rsidRPr="00000000">
        <w:rPr>
          <w:rtl w:val="0"/>
        </w:rPr>
        <w:t xml:space="preserve">Atlassian. "A Guide to Branching Workflows." </w:t>
      </w:r>
      <w:r w:rsidDel="00000000" w:rsidR="00000000" w:rsidRPr="00000000">
        <w:rPr>
          <w:i w:val="1"/>
          <w:iCs w:val="1"/>
          <w:rtl w:val="0"/>
        </w:rPr>
        <w:t xml:space="preserve">Atlassian</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www.atlassian.com/agile/software-development/branching</w:t>
        </w:r>
      </w:hyperlink>
      <w:r w:rsidDel="00000000" w:rsidR="00000000" w:rsidRPr="00000000">
        <w:rPr>
          <w:rtl w:val="0"/>
        </w:rPr>
        <w:t xml:space="preserve">. Accessed 21 June 2026.</w:t>
      </w:r>
    </w:p>
    <w:p w:rsidR="00000000" w:rsidDel="00000000" w:rsidP="00000000" w:rsidRDefault="00000000" w:rsidRPr="00000000" w14:paraId="00000019">
      <w:pPr>
        <w:spacing w:after="240" w:before="240" w:line="480" w:lineRule="auto"/>
        <w:ind w:left="720"/>
        <w:rPr/>
      </w:pPr>
      <w:r w:rsidDel="00000000" w:rsidR="00000000" w:rsidRPr="00000000">
        <w:rPr>
          <w:rtl w:val="0"/>
        </w:rPr>
        <w:t xml:space="preserve">GitLab. "Version Control Best Practices." </w:t>
      </w:r>
      <w:r w:rsidDel="00000000" w:rsidR="00000000" w:rsidRPr="00000000">
        <w:rPr>
          <w:i w:val="1"/>
          <w:iCs w:val="1"/>
          <w:rtl w:val="0"/>
        </w:rPr>
        <w:t xml:space="preserve">GitLab</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www.about.gitlab.com/topics/version-control/version-control-best-practices/</w:t>
        </w:r>
      </w:hyperlink>
      <w:r w:rsidDel="00000000" w:rsidR="00000000" w:rsidRPr="00000000">
        <w:rPr>
          <w:rtl w:val="0"/>
        </w:rPr>
        <w:t xml:space="preserve">. Accessed 21 June 2026.</w:t>
      </w:r>
    </w:p>
    <w:p w:rsidR="00000000" w:rsidDel="00000000" w:rsidP="00000000" w:rsidRDefault="00000000" w:rsidRPr="00000000" w14:paraId="0000001A">
      <w:pPr>
        <w:spacing w:after="240" w:before="240" w:line="480" w:lineRule="auto"/>
        <w:ind w:left="720"/>
        <w:rPr/>
      </w:pPr>
      <w:r w:rsidDel="00000000" w:rsidR="00000000" w:rsidRPr="00000000">
        <w:rPr>
          <w:rtl w:val="0"/>
        </w:rPr>
        <w:t xml:space="preserve">Kim, Gene, et al. </w:t>
      </w:r>
      <w:r w:rsidDel="00000000" w:rsidR="00000000" w:rsidRPr="00000000">
        <w:rPr>
          <w:i w:val="1"/>
          <w:iCs w:val="1"/>
          <w:rtl w:val="0"/>
        </w:rPr>
        <w:t xml:space="preserve">The DevOps Handbook: How to Create World-Class Agility, Reliability, &amp; Security in Technology Organizations</w:t>
      </w:r>
      <w:r w:rsidDel="00000000" w:rsidR="00000000" w:rsidRPr="00000000">
        <w:rPr>
          <w:rtl w:val="0"/>
        </w:rPr>
        <w:t xml:space="preserve">. 2nd ed., IT Revolution Press, 2021.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3A%2F%2Fwww.about.gitlab.com%2Ftopics%2Fversion-control%2Fversion-control-best-practices%2F" TargetMode="External"/><Relationship Id="rId5" Type="http://schemas.openxmlformats.org/officeDocument/2006/relationships/styles" Target="styles.xml"/><Relationship Id="rId6" Type="http://schemas.openxmlformats.org/officeDocument/2006/relationships/hyperlink" Target="https://www.google.com/search?q=https%3A%2F%2Fwww.atlassian.com%2Fagile%2Fsoftware-development%2Fbranching" TargetMode="External"/><Relationship Id="rId7" Type="http://schemas.openxmlformats.org/officeDocument/2006/relationships/hyperlink" Target="https://www.google.com/search?q=https%3A%2F%2Fwww.atlassian.com%2Fagile%2Fsoftware-development%2Fbranching" TargetMode="External"/><Relationship Id="rId8" Type="http://schemas.openxmlformats.org/officeDocument/2006/relationships/hyperlink" Target="https://www.google.com/search?q=https%3A%2F%2Fwww.about.gitlab.com%2Ftopics%2Fversion-control%2Fversion-control-best-practices%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