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1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"/>
        <w:gridCol w:w="9264"/>
        <w:gridCol w:w="25"/>
      </w:tblGrid>
      <w:tr w:rsidR="00692703" w:rsidRPr="00585DEF" w:rsidTr="00585DEF">
        <w:trPr>
          <w:gridAfter w:val="1"/>
          <w:wAfter w:w="25" w:type="dxa"/>
          <w:trHeight w:hRule="exact" w:val="1800"/>
        </w:trPr>
        <w:tc>
          <w:tcPr>
            <w:tcW w:w="9360" w:type="dxa"/>
            <w:gridSpan w:val="2"/>
            <w:tcMar>
              <w:top w:w="0" w:type="dxa"/>
              <w:bottom w:w="0" w:type="dxa"/>
            </w:tcMar>
          </w:tcPr>
          <w:p w:rsidR="00692703" w:rsidRPr="00585DEF" w:rsidRDefault="00585DEF" w:rsidP="00913946">
            <w:pPr>
              <w:pStyle w:val="Title"/>
              <w:rPr>
                <w:lang w:val="es-MX"/>
              </w:rPr>
            </w:pPr>
            <w:bookmarkStart w:id="0" w:name="_GoBack" w:colFirst="0" w:colLast="0"/>
            <w:r w:rsidRPr="00585DEF">
              <w:rPr>
                <w:lang w:val="es-MX"/>
              </w:rPr>
              <w:t>Atrevete digital</w:t>
            </w:r>
          </w:p>
          <w:p w:rsidR="00692703" w:rsidRPr="00585DEF" w:rsidRDefault="00585DEF" w:rsidP="00913946">
            <w:pPr>
              <w:pStyle w:val="ContactInfo"/>
              <w:contextualSpacing w:val="0"/>
              <w:rPr>
                <w:lang w:val="es-MX"/>
              </w:rPr>
            </w:pPr>
            <w:r w:rsidRPr="00585DEF">
              <w:rPr>
                <w:lang w:val="es-MX"/>
              </w:rPr>
              <w:t>www.atrevetedigital.com</w:t>
            </w:r>
          </w:p>
          <w:p w:rsidR="00692703" w:rsidRPr="00585DEF" w:rsidRDefault="00A71BB9" w:rsidP="008C5086">
            <w:pPr>
              <w:pStyle w:val="ContactInfoEmphasis"/>
              <w:contextualSpacing w:val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nter email:"/>
                <w:tag w:val="Enter email:"/>
                <w:id w:val="1154873695"/>
                <w:placeholder>
                  <w:docPart w:val="31047219671C457A89C1818E4F72798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585DEF">
                  <w:rPr>
                    <w:lang w:val="es-MX"/>
                  </w:rPr>
                  <w:t>Email</w:t>
                </w:r>
              </w:sdtContent>
            </w:sdt>
            <w:r w:rsidR="00692703" w:rsidRPr="00585DEF">
              <w:rPr>
                <w:lang w:val="es-MX"/>
              </w:rPr>
              <w:t xml:space="preserve"> </w:t>
            </w:r>
            <w:sdt>
              <w:sdtPr>
                <w:rPr>
                  <w:lang w:val="es-MX"/>
                </w:rPr>
                <w:alias w:val="Divider dot:"/>
                <w:tag w:val="Divider dot:"/>
                <w:id w:val="2000459528"/>
                <w:placeholder>
                  <w:docPart w:val="8F4E69E6A5F14D7CA2C686FF103F8E0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585DEF">
                  <w:rPr>
                    <w:lang w:val="es-MX"/>
                  </w:rPr>
                  <w:t>·</w:t>
                </w:r>
              </w:sdtContent>
            </w:sdt>
            <w:r w:rsidR="00692703" w:rsidRPr="00585DEF">
              <w:rPr>
                <w:lang w:val="es-MX"/>
              </w:rPr>
              <w:t xml:space="preserve"> </w:t>
            </w:r>
            <w:sdt>
              <w:sdtPr>
                <w:rPr>
                  <w:lang w:val="es-MX"/>
                </w:rPr>
                <w:alias w:val="Enter LinkedIn profile:"/>
                <w:tag w:val="Enter LinkedIn profile:"/>
                <w:id w:val="-1332902444"/>
                <w:placeholder>
                  <w:docPart w:val="B31E57CF7D1444E2A5A6FE112F3BDEB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585DEF">
                  <w:rPr>
                    <w:lang w:val="es-MX"/>
                  </w:rPr>
                  <w:t>LinkedIn Profile</w:t>
                </w:r>
              </w:sdtContent>
            </w:sdt>
            <w:r w:rsidR="008C5086">
              <w:rPr>
                <w:lang w:val="es-MX"/>
              </w:rPr>
              <w:t xml:space="preserve"> </w:t>
            </w:r>
            <w:sdt>
              <w:sdtPr>
                <w:rPr>
                  <w:lang w:val="es-MX"/>
                </w:rPr>
                <w:alias w:val="Divider dot:"/>
                <w:tag w:val="Divider dot:"/>
                <w:id w:val="759871761"/>
                <w:placeholder>
                  <w:docPart w:val="81602FACAE1745B684C18F162CC9376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585DEF">
                  <w:rPr>
                    <w:lang w:val="es-MX"/>
                  </w:rPr>
                  <w:t>·</w:t>
                </w:r>
              </w:sdtContent>
            </w:sdt>
            <w:r w:rsidR="00692703" w:rsidRPr="00585DEF">
              <w:rPr>
                <w:lang w:val="es-MX"/>
              </w:rPr>
              <w:t xml:space="preserve"> </w:t>
            </w:r>
            <w:r w:rsidR="008C5086">
              <w:rPr>
                <w:lang w:val="es-MX"/>
              </w:rPr>
              <w:t>Instagram</w:t>
            </w:r>
            <w:r w:rsidR="008C5086">
              <w:rPr>
                <w:lang w:val="es-MX"/>
              </w:rPr>
              <w:t xml:space="preserve"> </w:t>
            </w:r>
            <w:sdt>
              <w:sdtPr>
                <w:rPr>
                  <w:lang w:val="es-MX"/>
                </w:rPr>
                <w:alias w:val="Divider dot:"/>
                <w:tag w:val="Divider dot:"/>
                <w:id w:val="1157579523"/>
                <w:placeholder>
                  <w:docPart w:val="A4FA70F0CE3147B7B8144760A537ED93"/>
                </w:placeholder>
                <w:temporary/>
                <w:showingPlcHdr/>
                <w15:appearance w15:val="hidden"/>
              </w:sdtPr>
              <w:sdtContent>
                <w:r w:rsidR="008C5086" w:rsidRPr="00585DEF">
                  <w:rPr>
                    <w:lang w:val="es-MX"/>
                  </w:rPr>
                  <w:t>·</w:t>
                </w:r>
              </w:sdtContent>
            </w:sdt>
            <w:r w:rsidR="008C5086">
              <w:rPr>
                <w:lang w:val="es-MX"/>
              </w:rPr>
              <w:t xml:space="preserve"> </w:t>
            </w:r>
            <w:proofErr w:type="spellStart"/>
            <w:r w:rsidR="008C5086">
              <w:rPr>
                <w:lang w:val="es-MX"/>
              </w:rPr>
              <w:t>TikTok</w:t>
            </w:r>
            <w:proofErr w:type="spellEnd"/>
            <w:r w:rsidR="008C5086">
              <w:rPr>
                <w:lang w:val="es-MX"/>
              </w:rPr>
              <w:t xml:space="preserve"> </w:t>
            </w:r>
            <w:sdt>
              <w:sdtPr>
                <w:rPr>
                  <w:lang w:val="es-MX"/>
                </w:rPr>
                <w:alias w:val="Divider dot:"/>
                <w:tag w:val="Divider dot:"/>
                <w:id w:val="25686650"/>
                <w:placeholder>
                  <w:docPart w:val="C09BEA6574DD4F44B5DE718E97C1E333"/>
                </w:placeholder>
                <w:temporary/>
                <w:showingPlcHdr/>
                <w15:appearance w15:val="hidden"/>
              </w:sdtPr>
              <w:sdtContent>
                <w:r w:rsidR="008C5086" w:rsidRPr="00585DEF">
                  <w:rPr>
                    <w:lang w:val="es-MX"/>
                  </w:rPr>
                  <w:t>·</w:t>
                </w:r>
              </w:sdtContent>
            </w:sdt>
            <w:r w:rsidR="008C5086">
              <w:rPr>
                <w:lang w:val="es-MX"/>
              </w:rPr>
              <w:t xml:space="preserve"> </w:t>
            </w:r>
            <w:proofErr w:type="spellStart"/>
            <w:r w:rsidR="008C5086">
              <w:rPr>
                <w:lang w:val="es-MX"/>
              </w:rPr>
              <w:t>Facebbok</w:t>
            </w:r>
            <w:proofErr w:type="spellEnd"/>
          </w:p>
        </w:tc>
      </w:tr>
      <w:tr w:rsidR="005579C9" w:rsidRPr="00585DEF" w:rsidTr="00585DEF">
        <w:trPr>
          <w:gridAfter w:val="1"/>
          <w:wAfter w:w="25" w:type="dxa"/>
          <w:trHeight w:hRule="exact" w:val="288"/>
        </w:trPr>
        <w:tc>
          <w:tcPr>
            <w:tcW w:w="9360" w:type="dxa"/>
            <w:gridSpan w:val="2"/>
            <w:tcMar>
              <w:top w:w="0" w:type="dxa"/>
              <w:bottom w:w="0" w:type="dxa"/>
            </w:tcMar>
          </w:tcPr>
          <w:p w:rsidR="005579C9" w:rsidRPr="00585DEF" w:rsidRDefault="005579C9" w:rsidP="005579C9">
            <w:pPr>
              <w:rPr>
                <w:lang w:val="es-MX"/>
              </w:rPr>
            </w:pPr>
          </w:p>
        </w:tc>
      </w:tr>
      <w:tr w:rsidR="005579C9" w:rsidRPr="00585DEF" w:rsidTr="00585DEF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  <w:tblLook w:val="0620" w:firstRow="1" w:lastRow="0" w:firstColumn="0" w:lastColumn="0" w:noHBand="1" w:noVBand="1"/>
        </w:tblPrEx>
        <w:trPr>
          <w:gridBefore w:val="1"/>
          <w:wBefore w:w="95" w:type="dxa"/>
          <w:trHeight w:val="8914"/>
        </w:trPr>
        <w:tc>
          <w:tcPr>
            <w:tcW w:w="9290" w:type="dxa"/>
            <w:gridSpan w:val="2"/>
          </w:tcPr>
          <w:p w:rsidR="005579C9" w:rsidRPr="00585DEF" w:rsidRDefault="005579C9" w:rsidP="005579C9">
            <w:pPr>
              <w:pStyle w:val="Header"/>
              <w:rPr>
                <w:lang w:val="es-MX"/>
              </w:rPr>
            </w:pPr>
          </w:p>
          <w:p w:rsidR="005579C9" w:rsidRDefault="00451910" w:rsidP="00BB7E51">
            <w:pPr>
              <w:pStyle w:val="Heading2"/>
              <w:outlineLvl w:val="1"/>
              <w:rPr>
                <w:lang w:val="es-MX"/>
              </w:rPr>
            </w:pPr>
            <w:r>
              <w:rPr>
                <w:lang w:val="es-MX"/>
              </w:rPr>
              <w:t>Servicios de alto valor comercial</w:t>
            </w:r>
            <w:r w:rsidR="005579C9" w:rsidRPr="00585DEF">
              <w:rPr>
                <w:lang w:val="es-MX"/>
              </w:rPr>
              <w:t>,</w:t>
            </w:r>
          </w:p>
          <w:p w:rsidR="00451910" w:rsidRPr="00585DEF" w:rsidRDefault="00451910" w:rsidP="00BB7E51">
            <w:pPr>
              <w:pStyle w:val="Heading2"/>
              <w:outlineLvl w:val="1"/>
              <w:rPr>
                <w:lang w:val="es-MX"/>
              </w:rPr>
            </w:pPr>
          </w:p>
          <w:p w:rsidR="00EC7CA1" w:rsidRPr="008B0AE2" w:rsidRDefault="00451910" w:rsidP="008B0AE2">
            <w:pPr>
              <w:pStyle w:val="ListBullet"/>
              <w:numPr>
                <w:ilvl w:val="0"/>
                <w:numId w:val="14"/>
              </w:numPr>
              <w:rPr>
                <w:lang w:val="es-MX"/>
              </w:rPr>
            </w:pPr>
            <w:r w:rsidRPr="008B0AE2">
              <w:rPr>
                <w:lang w:val="es-MX"/>
              </w:rPr>
              <w:t>Creación</w:t>
            </w:r>
            <w:r w:rsidR="00EC7CA1" w:rsidRPr="008B0AE2">
              <w:rPr>
                <w:lang w:val="es-MX"/>
              </w:rPr>
              <w:t xml:space="preserve"> de </w:t>
            </w:r>
            <w:proofErr w:type="spellStart"/>
            <w:r w:rsidR="00EC7CA1" w:rsidRPr="008B0AE2">
              <w:rPr>
                <w:lang w:val="es-MX"/>
              </w:rPr>
              <w:t>brief</w:t>
            </w:r>
            <w:proofErr w:type="spellEnd"/>
            <w:r w:rsidR="00EC7CA1" w:rsidRPr="008B0AE2">
              <w:rPr>
                <w:lang w:val="es-MX"/>
              </w:rPr>
              <w:t xml:space="preserve"> del negocio y marketing</w:t>
            </w:r>
          </w:p>
          <w:p w:rsidR="00EC7CA1" w:rsidRPr="008B0AE2" w:rsidRDefault="00EC7CA1" w:rsidP="008B0AE2">
            <w:pPr>
              <w:pStyle w:val="ListBullet"/>
              <w:numPr>
                <w:ilvl w:val="0"/>
                <w:numId w:val="14"/>
              </w:numPr>
              <w:rPr>
                <w:lang w:val="es-MX"/>
              </w:rPr>
            </w:pPr>
            <w:proofErr w:type="spellStart"/>
            <w:r w:rsidRPr="008B0AE2">
              <w:rPr>
                <w:lang w:val="es-MX"/>
              </w:rPr>
              <w:t>Branding</w:t>
            </w:r>
            <w:proofErr w:type="spellEnd"/>
            <w:r w:rsidRPr="008B0AE2">
              <w:rPr>
                <w:lang w:val="es-MX"/>
              </w:rPr>
              <w:t xml:space="preserve"> creación </w:t>
            </w:r>
            <w:r w:rsidR="00451910" w:rsidRPr="008B0AE2">
              <w:rPr>
                <w:lang w:val="es-MX"/>
              </w:rPr>
              <w:t>de marca</w:t>
            </w:r>
          </w:p>
          <w:p w:rsidR="00451910" w:rsidRPr="008B0AE2" w:rsidRDefault="00451910" w:rsidP="008B0AE2">
            <w:pPr>
              <w:pStyle w:val="ListBullet"/>
              <w:numPr>
                <w:ilvl w:val="0"/>
                <w:numId w:val="14"/>
              </w:numPr>
              <w:rPr>
                <w:lang w:val="es-MX"/>
              </w:rPr>
            </w:pPr>
            <w:r w:rsidRPr="008B0AE2">
              <w:rPr>
                <w:lang w:val="es-MX"/>
              </w:rPr>
              <w:t xml:space="preserve">Creación de sitio web estático / </w:t>
            </w:r>
            <w:proofErr w:type="spellStart"/>
            <w:r w:rsidRPr="008B0AE2">
              <w:rPr>
                <w:lang w:val="es-MX"/>
              </w:rPr>
              <w:t>landing</w:t>
            </w:r>
            <w:proofErr w:type="spellEnd"/>
            <w:r w:rsidRPr="008B0AE2">
              <w:rPr>
                <w:lang w:val="es-MX"/>
              </w:rPr>
              <w:t xml:space="preserve"> page (Diseño web, </w:t>
            </w:r>
            <w:proofErr w:type="spellStart"/>
            <w:r w:rsidRPr="008B0AE2">
              <w:rPr>
                <w:lang w:val="es-MX"/>
              </w:rPr>
              <w:t>copywritting</w:t>
            </w:r>
            <w:proofErr w:type="spellEnd"/>
            <w:r w:rsidRPr="008B0AE2">
              <w:rPr>
                <w:lang w:val="es-MX"/>
              </w:rPr>
              <w:t xml:space="preserve"> e </w:t>
            </w:r>
            <w:proofErr w:type="spellStart"/>
            <w:r w:rsidRPr="008B0AE2">
              <w:rPr>
                <w:lang w:val="es-MX"/>
              </w:rPr>
              <w:t>storytelling</w:t>
            </w:r>
            <w:proofErr w:type="spellEnd"/>
            <w:r w:rsidRPr="008B0AE2">
              <w:rPr>
                <w:lang w:val="es-MX"/>
              </w:rPr>
              <w:t>)</w:t>
            </w:r>
          </w:p>
          <w:p w:rsidR="00451910" w:rsidRPr="008B0AE2" w:rsidRDefault="00451910" w:rsidP="008B0AE2">
            <w:pPr>
              <w:pStyle w:val="ListBullet"/>
              <w:numPr>
                <w:ilvl w:val="0"/>
                <w:numId w:val="14"/>
              </w:numPr>
              <w:rPr>
                <w:lang w:val="es-MX"/>
              </w:rPr>
            </w:pPr>
            <w:r w:rsidRPr="008B0AE2">
              <w:rPr>
                <w:lang w:val="es-MX"/>
              </w:rPr>
              <w:t xml:space="preserve">Creación de contenido para las diferentes plataformas (Instagram, </w:t>
            </w:r>
            <w:proofErr w:type="spellStart"/>
            <w:r w:rsidRPr="008B0AE2">
              <w:rPr>
                <w:lang w:val="es-MX"/>
              </w:rPr>
              <w:t>tiktok</w:t>
            </w:r>
            <w:proofErr w:type="spellEnd"/>
            <w:r w:rsidRPr="008B0AE2">
              <w:rPr>
                <w:lang w:val="es-MX"/>
              </w:rPr>
              <w:t>, LinkedIn, pagina web):</w:t>
            </w:r>
          </w:p>
          <w:p w:rsidR="00451910" w:rsidRDefault="00585DEF" w:rsidP="008B0AE2">
            <w:pPr>
              <w:pStyle w:val="ListBullet"/>
              <w:numPr>
                <w:ilvl w:val="1"/>
                <w:numId w:val="14"/>
              </w:numPr>
              <w:contextualSpacing w:val="0"/>
              <w:rPr>
                <w:lang w:val="es-MX"/>
              </w:rPr>
            </w:pPr>
            <w:r w:rsidRPr="00451910">
              <w:rPr>
                <w:lang w:val="es-MX"/>
              </w:rPr>
              <w:t>Sesión fotográfica de los productos, servicios, sucursales, equipo de trabajo</w:t>
            </w:r>
          </w:p>
          <w:p w:rsidR="00EC7CA1" w:rsidRDefault="00585DEF" w:rsidP="008B0AE2">
            <w:pPr>
              <w:pStyle w:val="ListBullet"/>
              <w:numPr>
                <w:ilvl w:val="1"/>
                <w:numId w:val="14"/>
              </w:numPr>
              <w:contextualSpacing w:val="0"/>
              <w:rPr>
                <w:lang w:val="es-MX"/>
              </w:rPr>
            </w:pPr>
            <w:r w:rsidRPr="00451910">
              <w:rPr>
                <w:lang w:val="es-MX"/>
              </w:rPr>
              <w:t xml:space="preserve"> </w:t>
            </w:r>
            <w:r w:rsidR="00451910" w:rsidRPr="00451910">
              <w:rPr>
                <w:lang w:val="es-MX"/>
              </w:rPr>
              <w:t>Creación de videos promocionales</w:t>
            </w:r>
          </w:p>
          <w:p w:rsidR="00451910" w:rsidRDefault="00451910" w:rsidP="008B0AE2">
            <w:pPr>
              <w:pStyle w:val="ListBullet"/>
              <w:numPr>
                <w:ilvl w:val="1"/>
                <w:numId w:val="14"/>
              </w:numPr>
              <w:contextualSpacing w:val="0"/>
              <w:rPr>
                <w:lang w:val="es-MX"/>
              </w:rPr>
            </w:pPr>
            <w:r>
              <w:rPr>
                <w:lang w:val="es-MX"/>
              </w:rPr>
              <w:t>Promocionales, plantillas</w:t>
            </w:r>
          </w:p>
          <w:p w:rsidR="00451910" w:rsidRPr="008B0AE2" w:rsidRDefault="00451910" w:rsidP="008B0AE2">
            <w:pPr>
              <w:pStyle w:val="ListBullet"/>
              <w:numPr>
                <w:ilvl w:val="0"/>
                <w:numId w:val="14"/>
              </w:numPr>
              <w:rPr>
                <w:lang w:val="es-MX"/>
              </w:rPr>
            </w:pPr>
            <w:r w:rsidRPr="008B0AE2">
              <w:rPr>
                <w:lang w:val="es-MX"/>
              </w:rPr>
              <w:t>Estrategia de marketing:</w:t>
            </w:r>
          </w:p>
          <w:p w:rsidR="00451910" w:rsidRDefault="00451910" w:rsidP="008B0AE2">
            <w:pPr>
              <w:pStyle w:val="ListBullet"/>
              <w:numPr>
                <w:ilvl w:val="1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 xml:space="preserve">Google </w:t>
            </w:r>
            <w:proofErr w:type="spellStart"/>
            <w:r>
              <w:rPr>
                <w:lang w:val="es-MX"/>
              </w:rPr>
              <w:t>Ads</w:t>
            </w:r>
            <w:proofErr w:type="spellEnd"/>
          </w:p>
          <w:p w:rsidR="00451910" w:rsidRDefault="00451910" w:rsidP="008B0AE2">
            <w:pPr>
              <w:pStyle w:val="ListBullet"/>
              <w:numPr>
                <w:ilvl w:val="1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 xml:space="preserve">Facebook </w:t>
            </w:r>
            <w:proofErr w:type="spellStart"/>
            <w:r>
              <w:rPr>
                <w:lang w:val="es-MX"/>
              </w:rPr>
              <w:t>Ads</w:t>
            </w:r>
            <w:proofErr w:type="spellEnd"/>
          </w:p>
          <w:p w:rsidR="00485A85" w:rsidRPr="00451910" w:rsidRDefault="00485A85" w:rsidP="00485A85">
            <w:pPr>
              <w:pStyle w:val="ListBullet"/>
              <w:numPr>
                <w:ilvl w:val="0"/>
                <w:numId w:val="0"/>
              </w:numPr>
              <w:ind w:left="720"/>
              <w:rPr>
                <w:lang w:val="es-MX"/>
              </w:rPr>
            </w:pPr>
          </w:p>
          <w:p w:rsidR="005579C9" w:rsidRDefault="005579C9" w:rsidP="005579C9">
            <w:pPr>
              <w:rPr>
                <w:lang w:val="es-MX"/>
              </w:rPr>
            </w:pPr>
          </w:p>
          <w:p w:rsidR="00451910" w:rsidRDefault="00485A85" w:rsidP="005579C9">
            <w:pP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  <w:lang w:val="es-MX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  <w:lang w:val="es-MX"/>
              </w:rPr>
              <w:t>Diferenciadores</w:t>
            </w:r>
          </w:p>
          <w:p w:rsidR="00485A85" w:rsidRDefault="00485A85" w:rsidP="005579C9">
            <w:pP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  <w:lang w:val="es-MX"/>
              </w:rPr>
            </w:pPr>
          </w:p>
          <w:p w:rsidR="008B0AE2" w:rsidRPr="008D2002" w:rsidRDefault="00485A85" w:rsidP="008B0AE2">
            <w:pPr>
              <w:pStyle w:val="ListBullet"/>
              <w:numPr>
                <w:ilvl w:val="0"/>
                <w:numId w:val="14"/>
              </w:numP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  <w:lang w:val="es-MX"/>
              </w:rPr>
            </w:pPr>
            <w:r w:rsidRPr="008B0AE2">
              <w:rPr>
                <w:lang w:val="es-MX"/>
              </w:rPr>
              <w:t xml:space="preserve">Servicios profesionales al alcance de cualquier pyme, </w:t>
            </w:r>
            <w:r w:rsidR="008B0AE2">
              <w:rPr>
                <w:lang w:val="es-MX"/>
              </w:rPr>
              <w:t>cada servicio es realizado por un especialista.</w:t>
            </w:r>
          </w:p>
          <w:p w:rsidR="008D2002" w:rsidRPr="008B0AE2" w:rsidRDefault="008D2002" w:rsidP="008B0AE2">
            <w:pPr>
              <w:pStyle w:val="ListBullet"/>
              <w:numPr>
                <w:ilvl w:val="0"/>
                <w:numId w:val="14"/>
              </w:numP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>Resolvemos el problema de cualquier pyme de no contar con un equipo especializado en estrategia digital por los altos costos de mano de obra calificada</w:t>
            </w:r>
          </w:p>
          <w:p w:rsidR="00B37D6B" w:rsidRPr="008B0AE2" w:rsidRDefault="008B0AE2" w:rsidP="008B0AE2">
            <w:pPr>
              <w:pStyle w:val="ListBullet"/>
              <w:numPr>
                <w:ilvl w:val="0"/>
                <w:numId w:val="14"/>
              </w:numP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>Nuestra</w:t>
            </w:r>
            <w:r w:rsidR="00B37D6B" w:rsidRPr="008B0AE2">
              <w:rPr>
                <w:lang w:val="es-MX"/>
              </w:rPr>
              <w:t xml:space="preserve"> filosofía </w:t>
            </w:r>
            <w:r>
              <w:rPr>
                <w:lang w:val="es-MX"/>
              </w:rPr>
              <w:t xml:space="preserve">se basa en </w:t>
            </w:r>
            <w:r w:rsidRPr="008B0AE2">
              <w:rPr>
                <w:lang w:val="es-MX"/>
              </w:rPr>
              <w:t>constancia</w:t>
            </w:r>
            <w:r w:rsidR="00B37D6B" w:rsidRPr="008B0AE2">
              <w:rPr>
                <w:lang w:val="es-MX"/>
              </w:rPr>
              <w:t xml:space="preserve"> e iteración</w:t>
            </w:r>
            <w:r>
              <w:rPr>
                <w:lang w:val="es-MX"/>
              </w:rPr>
              <w:t xml:space="preserve">, lo que quiere decir que se puede empezar con poco e ir mejorando semana tras semana, sin descuidar ninguna de las 52 semanas del año. </w:t>
            </w:r>
          </w:p>
          <w:p w:rsidR="00B37D6B" w:rsidRPr="008B0AE2" w:rsidRDefault="008B0AE2" w:rsidP="008B0AE2">
            <w:pPr>
              <w:pStyle w:val="ListBullet"/>
              <w:numPr>
                <w:ilvl w:val="0"/>
                <w:numId w:val="14"/>
              </w:numP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>Con c</w:t>
            </w:r>
            <w:r w:rsidR="00B37D6B" w:rsidRPr="008B0AE2">
              <w:rPr>
                <w:lang w:val="es-MX"/>
              </w:rPr>
              <w:t xml:space="preserve">uotas desde </w:t>
            </w:r>
            <w:r>
              <w:rPr>
                <w:lang w:val="es-MX"/>
              </w:rPr>
              <w:t>$</w:t>
            </w:r>
            <w:r w:rsidR="00B37D6B" w:rsidRPr="008B0AE2">
              <w:rPr>
                <w:lang w:val="es-MX"/>
              </w:rPr>
              <w:t>5000</w:t>
            </w:r>
            <w:r>
              <w:rPr>
                <w:lang w:val="es-MX"/>
              </w:rPr>
              <w:t xml:space="preserve"> MN</w:t>
            </w:r>
            <w:r w:rsidR="00B37D6B" w:rsidRPr="008B0AE2">
              <w:rPr>
                <w:lang w:val="es-MX"/>
              </w:rPr>
              <w:t xml:space="preserve"> pesos mensuales se puede ir </w:t>
            </w:r>
            <w:r w:rsidR="008D2002">
              <w:rPr>
                <w:lang w:val="es-MX"/>
              </w:rPr>
              <w:t>implementando</w:t>
            </w:r>
            <w:r w:rsidR="00B37D6B" w:rsidRPr="008B0AE2">
              <w:rPr>
                <w:lang w:val="es-MX"/>
              </w:rPr>
              <w:t xml:space="preserve"> cualquiera de los servicios de alto valor comercial</w:t>
            </w:r>
            <w:r w:rsidR="008D2002">
              <w:rPr>
                <w:lang w:val="es-MX"/>
              </w:rPr>
              <w:t xml:space="preserve"> </w:t>
            </w:r>
            <w:proofErr w:type="spellStart"/>
            <w:r w:rsidR="008D2002">
              <w:rPr>
                <w:lang w:val="es-MX"/>
              </w:rPr>
              <w:t>mensionados</w:t>
            </w:r>
            <w:proofErr w:type="spellEnd"/>
            <w:r w:rsidR="008D2002">
              <w:rPr>
                <w:lang w:val="es-MX"/>
              </w:rPr>
              <w:t>.</w:t>
            </w:r>
          </w:p>
          <w:p w:rsidR="008B0AE2" w:rsidRDefault="008B0AE2" w:rsidP="008B0AE2">
            <w:pPr>
              <w:pStyle w:val="ListBullet"/>
              <w:numPr>
                <w:ilvl w:val="0"/>
                <w:numId w:val="14"/>
              </w:numPr>
              <w:rPr>
                <w:lang w:val="es-MX"/>
              </w:rPr>
            </w:pPr>
            <w:r w:rsidRPr="008B0AE2">
              <w:rPr>
                <w:lang w:val="es-MX"/>
              </w:rPr>
              <w:t xml:space="preserve">Monitoreo </w:t>
            </w:r>
            <w:r>
              <w:rPr>
                <w:lang w:val="es-MX"/>
              </w:rPr>
              <w:t xml:space="preserve">mensual </w:t>
            </w:r>
            <w:r w:rsidRPr="008B0AE2">
              <w:rPr>
                <w:lang w:val="es-MX"/>
              </w:rPr>
              <w:t xml:space="preserve">de indicadores clave (CAC, LTV, ROAS, </w:t>
            </w:r>
            <w:r>
              <w:rPr>
                <w:lang w:val="es-MX"/>
              </w:rPr>
              <w:t xml:space="preserve">MQL, </w:t>
            </w:r>
            <w:proofErr w:type="spellStart"/>
            <w:r w:rsidRPr="008B0AE2">
              <w:rPr>
                <w:lang w:val="es-MX"/>
              </w:rPr>
              <w:t>etc</w:t>
            </w:r>
            <w:proofErr w:type="spellEnd"/>
            <w:r w:rsidRPr="008B0AE2">
              <w:rPr>
                <w:lang w:val="es-MX"/>
              </w:rPr>
              <w:t>)</w:t>
            </w:r>
          </w:p>
          <w:p w:rsidR="008B0AE2" w:rsidRPr="008B0AE2" w:rsidRDefault="008B0AE2" w:rsidP="008B0AE2">
            <w:pPr>
              <w:pStyle w:val="ListBullet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 xml:space="preserve">Servicios especiales para convertir tu idea en un hecho en 24 </w:t>
            </w:r>
            <w:proofErr w:type="spellStart"/>
            <w:r>
              <w:rPr>
                <w:lang w:val="es-MX"/>
              </w:rPr>
              <w:t>hrs</w:t>
            </w:r>
            <w:proofErr w:type="spellEnd"/>
          </w:p>
          <w:p w:rsidR="008B0AE2" w:rsidRPr="008B0AE2" w:rsidRDefault="008B0AE2" w:rsidP="008B0AE2">
            <w:pPr>
              <w:pStyle w:val="ListBullet"/>
              <w:numPr>
                <w:ilvl w:val="0"/>
                <w:numId w:val="0"/>
              </w:numPr>
              <w:ind w:left="360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  <w:lang w:val="es-MX"/>
              </w:rPr>
            </w:pPr>
          </w:p>
        </w:tc>
      </w:tr>
      <w:bookmarkEnd w:id="0"/>
    </w:tbl>
    <w:p w:rsidR="00B51D1B" w:rsidRPr="00585DEF" w:rsidRDefault="00B51D1B" w:rsidP="005579C9">
      <w:pPr>
        <w:rPr>
          <w:lang w:val="es-MX"/>
        </w:rPr>
      </w:pPr>
    </w:p>
    <w:sectPr w:rsidR="00B51D1B" w:rsidRPr="00585DEF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BB9" w:rsidRDefault="00A71BB9" w:rsidP="0068194B">
      <w:r>
        <w:separator/>
      </w:r>
    </w:p>
    <w:p w:rsidR="00A71BB9" w:rsidRDefault="00A71BB9"/>
    <w:p w:rsidR="00A71BB9" w:rsidRDefault="00A71BB9"/>
  </w:endnote>
  <w:endnote w:type="continuationSeparator" w:id="0">
    <w:p w:rsidR="00A71BB9" w:rsidRDefault="00A71BB9" w:rsidP="0068194B">
      <w:r>
        <w:continuationSeparator/>
      </w:r>
    </w:p>
    <w:p w:rsidR="00A71BB9" w:rsidRDefault="00A71BB9"/>
    <w:p w:rsidR="00A71BB9" w:rsidRDefault="00A71B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3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BB9" w:rsidRDefault="00A71BB9" w:rsidP="0068194B">
      <w:r>
        <w:separator/>
      </w:r>
    </w:p>
    <w:p w:rsidR="00A71BB9" w:rsidRDefault="00A71BB9"/>
    <w:p w:rsidR="00A71BB9" w:rsidRDefault="00A71BB9"/>
  </w:footnote>
  <w:footnote w:type="continuationSeparator" w:id="0">
    <w:p w:rsidR="00A71BB9" w:rsidRDefault="00A71BB9" w:rsidP="0068194B">
      <w:r>
        <w:continuationSeparator/>
      </w:r>
    </w:p>
    <w:p w:rsidR="00A71BB9" w:rsidRDefault="00A71BB9"/>
    <w:p w:rsidR="00A71BB9" w:rsidRDefault="00A71B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CB4346C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330CA8B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E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51910"/>
    <w:rsid w:val="004726BC"/>
    <w:rsid w:val="00474105"/>
    <w:rsid w:val="00480E6E"/>
    <w:rsid w:val="00485A85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85DEF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0AE2"/>
    <w:rsid w:val="008C5086"/>
    <w:rsid w:val="008C7056"/>
    <w:rsid w:val="008D2002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1BB9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7D6B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7310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7A6A"/>
    <w:rsid w:val="00EC7CA1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9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Oyama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047219671C457A89C1818E4F727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A77F3-1A06-4CEF-886A-5641A5455985}"/>
      </w:docPartPr>
      <w:docPartBody>
        <w:p w:rsidR="00000000" w:rsidRDefault="00AC00B8">
          <w:pPr>
            <w:pStyle w:val="31047219671C457A89C1818E4F727980"/>
          </w:pPr>
          <w:r w:rsidRPr="00CF1A49">
            <w:t>Email</w:t>
          </w:r>
        </w:p>
      </w:docPartBody>
    </w:docPart>
    <w:docPart>
      <w:docPartPr>
        <w:name w:val="8F4E69E6A5F14D7CA2C686FF103F8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4CF78-0517-4762-9A50-F72D01B4DF80}"/>
      </w:docPartPr>
      <w:docPartBody>
        <w:p w:rsidR="00000000" w:rsidRDefault="00AC00B8">
          <w:pPr>
            <w:pStyle w:val="8F4E69E6A5F14D7CA2C686FF103F8E02"/>
          </w:pPr>
          <w:r w:rsidRPr="00CF1A49">
            <w:t>·</w:t>
          </w:r>
        </w:p>
      </w:docPartBody>
    </w:docPart>
    <w:docPart>
      <w:docPartPr>
        <w:name w:val="B31E57CF7D1444E2A5A6FE112F3BD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D180D-4E6F-438D-90F1-B2F3E24B5DFF}"/>
      </w:docPartPr>
      <w:docPartBody>
        <w:p w:rsidR="00000000" w:rsidRDefault="00AC00B8">
          <w:pPr>
            <w:pStyle w:val="B31E57CF7D1444E2A5A6FE112F3BDEBC"/>
          </w:pPr>
          <w:r w:rsidRPr="00CF1A49">
            <w:t>LinkedIn Profile</w:t>
          </w:r>
        </w:p>
      </w:docPartBody>
    </w:docPart>
    <w:docPart>
      <w:docPartPr>
        <w:name w:val="81602FACAE1745B684C18F162CC93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4E13D-215E-4239-8A00-542461666C26}"/>
      </w:docPartPr>
      <w:docPartBody>
        <w:p w:rsidR="00000000" w:rsidRDefault="00AC00B8">
          <w:pPr>
            <w:pStyle w:val="81602FACAE1745B684C18F162CC93760"/>
          </w:pPr>
          <w:r w:rsidRPr="00CF1A49">
            <w:t>·</w:t>
          </w:r>
        </w:p>
      </w:docPartBody>
    </w:docPart>
    <w:docPart>
      <w:docPartPr>
        <w:name w:val="A4FA70F0CE3147B7B8144760A537E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8030B-8CA7-43CB-BA68-7691154C43F4}"/>
      </w:docPartPr>
      <w:docPartBody>
        <w:p w:rsidR="00000000" w:rsidRDefault="00557436" w:rsidP="00557436">
          <w:pPr>
            <w:pStyle w:val="A4FA70F0CE3147B7B8144760A537ED93"/>
          </w:pPr>
          <w:r w:rsidRPr="00CF1A49">
            <w:t>·</w:t>
          </w:r>
        </w:p>
      </w:docPartBody>
    </w:docPart>
    <w:docPart>
      <w:docPartPr>
        <w:name w:val="C09BEA6574DD4F44B5DE718E97C1E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1D4F1-AE90-432B-96E0-4F6913C514C6}"/>
      </w:docPartPr>
      <w:docPartBody>
        <w:p w:rsidR="00000000" w:rsidRDefault="00557436" w:rsidP="00557436">
          <w:pPr>
            <w:pStyle w:val="C09BEA6574DD4F44B5DE718E97C1E33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36"/>
    <w:rsid w:val="00557436"/>
    <w:rsid w:val="00AC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F766F1C1054534A8E291198D3B49BC">
    <w:name w:val="3BF766F1C1054534A8E291198D3B49B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AE5E506CA824DF0B8D350D8F6F019BA">
    <w:name w:val="CAE5E506CA824DF0B8D350D8F6F019BA"/>
  </w:style>
  <w:style w:type="paragraph" w:customStyle="1" w:styleId="40A8AC2248214F438CB03F94A683DA65">
    <w:name w:val="40A8AC2248214F438CB03F94A683DA65"/>
  </w:style>
  <w:style w:type="paragraph" w:customStyle="1" w:styleId="458205B26A874B3DB3433E3F07B4D076">
    <w:name w:val="458205B26A874B3DB3433E3F07B4D076"/>
  </w:style>
  <w:style w:type="paragraph" w:customStyle="1" w:styleId="A12629DA16EE4FB2B8340A1A6D9AB063">
    <w:name w:val="A12629DA16EE4FB2B8340A1A6D9AB063"/>
  </w:style>
  <w:style w:type="paragraph" w:customStyle="1" w:styleId="31047219671C457A89C1818E4F727980">
    <w:name w:val="31047219671C457A89C1818E4F727980"/>
  </w:style>
  <w:style w:type="paragraph" w:customStyle="1" w:styleId="8F4E69E6A5F14D7CA2C686FF103F8E02">
    <w:name w:val="8F4E69E6A5F14D7CA2C686FF103F8E02"/>
  </w:style>
  <w:style w:type="paragraph" w:customStyle="1" w:styleId="B31E57CF7D1444E2A5A6FE112F3BDEBC">
    <w:name w:val="B31E57CF7D1444E2A5A6FE112F3BDEBC"/>
  </w:style>
  <w:style w:type="paragraph" w:customStyle="1" w:styleId="81602FACAE1745B684C18F162CC93760">
    <w:name w:val="81602FACAE1745B684C18F162CC93760"/>
  </w:style>
  <w:style w:type="paragraph" w:customStyle="1" w:styleId="D4133F1950A0479490A5D7083215C322">
    <w:name w:val="D4133F1950A0479490A5D7083215C322"/>
  </w:style>
  <w:style w:type="paragraph" w:customStyle="1" w:styleId="E8AD0783751E4396909D0769109F484B">
    <w:name w:val="E8AD0783751E4396909D0769109F484B"/>
  </w:style>
  <w:style w:type="paragraph" w:customStyle="1" w:styleId="547F7237A900448D829CCCD2EFD4C0EF">
    <w:name w:val="547F7237A900448D829CCCD2EFD4C0EF"/>
  </w:style>
  <w:style w:type="paragraph" w:customStyle="1" w:styleId="0AEAD84607E84DFDB9329BBC1B84B0AE">
    <w:name w:val="0AEAD84607E84DFDB9329BBC1B84B0AE"/>
  </w:style>
  <w:style w:type="paragraph" w:customStyle="1" w:styleId="4A291B37BEF4480E83DA8C76B175BDAA">
    <w:name w:val="4A291B37BEF4480E83DA8C76B175BDAA"/>
  </w:style>
  <w:style w:type="paragraph" w:customStyle="1" w:styleId="571211227874410CA7E2A6331D88DCE1">
    <w:name w:val="571211227874410CA7E2A6331D88DCE1"/>
  </w:style>
  <w:style w:type="paragraph" w:customStyle="1" w:styleId="B3FCBA49D4E14BA38899E7959959C023">
    <w:name w:val="B3FCBA49D4E14BA38899E7959959C023"/>
  </w:style>
  <w:style w:type="paragraph" w:customStyle="1" w:styleId="84A9F42D32484391900F44E1BD7F2535">
    <w:name w:val="84A9F42D32484391900F44E1BD7F2535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525DF3FC1CCA4EE3BE27700882F5D024">
    <w:name w:val="525DF3FC1CCA4EE3BE27700882F5D024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1DFF47147AFB46579B3C2193F551CB23">
    <w:name w:val="1DFF47147AFB46579B3C2193F551CB23"/>
  </w:style>
  <w:style w:type="paragraph" w:customStyle="1" w:styleId="35D71FD262F243469D0AE00CA99680C6">
    <w:name w:val="35D71FD262F243469D0AE00CA99680C6"/>
  </w:style>
  <w:style w:type="paragraph" w:customStyle="1" w:styleId="BEA2704F68EA482CA0BBE2F4A7E76620">
    <w:name w:val="BEA2704F68EA482CA0BBE2F4A7E76620"/>
  </w:style>
  <w:style w:type="paragraph" w:customStyle="1" w:styleId="A4FA70F0CE3147B7B8144760A537ED93">
    <w:name w:val="A4FA70F0CE3147B7B8144760A537ED93"/>
    <w:rsid w:val="00557436"/>
  </w:style>
  <w:style w:type="paragraph" w:customStyle="1" w:styleId="C09BEA6574DD4F44B5DE718E97C1E333">
    <w:name w:val="C09BEA6574DD4F44B5DE718E97C1E333"/>
    <w:rsid w:val="005574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2021-06-16T19:27:00Z</dcterms:created>
  <dcterms:modified xsi:type="dcterms:W3CDTF">2021-06-16T21:11:00Z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