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Made Naradeon Handika Pramesta/103032300101/IT-47-KHS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Karina Azzahra/103032300040/IT-47-KHS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Taryssa Nazwa Azani/103032330118/IT-47-KHS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Progress Tugas Besar Kelompok 8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Pengolahan Data Terkait Penitipan Barang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Deskripsi Masalah : Dengan menggunakan metode multi linked list, pengolahan data mengenai penitipan barang lebih mudah dan lebih flexible untuk penambahan data.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Visualisasi Multi Linked List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Fitur Program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Menambah data Gudang, Penitip dan relasi.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Menghapus data Gudang, Penitip dan relasi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Mencari Data Gudang, Penitip dan relasi.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Menampilkan data Gudang, Penitip dan relasi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Mengitung jumlah relasi Gudang ke Penitip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Mengedit data relasi Gudang ke Penitip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Program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212608</wp:posOffset>
            </wp:positionV>
            <wp:extent cx="2705100" cy="13525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9565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