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5E"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1 — THE FOUNDATION</w:t>
            </w:r>
          </w:p>
          <w:p>
            <w:pPr>
              <w:spacing w:before="60"/>
              <w:jc w:val="center"/>
            </w:pPr>
            <w:r>
              <w:rPr>
                <w:rFonts w:ascii="Arial" w:cs="Arial" w:eastAsia="Arial" w:hAnsi="Arial"/>
                <w:i/>
                <w:iCs/>
                <w:color w:val="FFFFFF"/>
                <w:sz w:val="22"/>
                <w:szCs w:val="22"/>
              </w:rPr>
              <w:t xml:space="preserve">Base Protocol OS · Airtable Architecture + Base RPC Connection</w:t>
            </w:r>
          </w:p>
        </w:tc>
      </w:tr>
    </w:tbl>
    <w:p>
      <w:pPr>
        <w:spacing w:before="80" w:after="80"/>
      </w:pPr>
      <w:r>
        <w:t xml:space="preserve"/>
      </w:r>
    </w:p>
    <w:p>
      <w:pPr>
        <w:spacing w:before="60" w:after="60"/>
      </w:pPr>
      <w:r>
        <w:rPr>
          <w:rFonts w:ascii="Arial" w:cs="Arial" w:eastAsia="Arial" w:hAnsi="Arial"/>
          <w:i/>
          <w:iCs/>
          <w:color w:val="6B7280"/>
          <w:sz w:val="21"/>
          <w:szCs w:val="21"/>
        </w:rPr>
        <w:t xml:space="preserve">No prior blockchain experience needed · Make.com · Airtable · Alchemy · Google Sheets</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You're Building This Week</w:t>
      </w:r>
    </w:p>
    <w:p>
      <w:pPr>
        <w:spacing w:before="80" w:after="80"/>
      </w:pPr>
      <w:r>
        <w:rPr>
          <w:rFonts w:ascii="Arial" w:cs="Arial" w:eastAsia="Arial" w:hAnsi="Arial"/>
          <w:color w:val="374151"/>
          <w:sz w:val="22"/>
          <w:szCs w:val="22"/>
        </w:rPr>
        <w:t xml:space="preserve">Before any automation can run, you need one central database that every future layer writes to and reads from. This week you build that — an Airtable base architected specifically for a Base protocol founder, connected to the Base blockchain via Alchemy, with a live wallet tracking pipeline that logs every new wallet interaction with the protocol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6"/>
              <w:bottom w:val="single" w:color="D1D5DB" w:sz="1"/>
              <w:right w:val="single" w:color="D1D5DB" w:sz="1"/>
            </w:tcBorders>
            <w:shd w:fill="EFF6FF" w:val="clear"/>
            <w:tcMar>
              <w:top w:type="dxa" w:w="140"/>
              <w:left w:type="dxa" w:w="280"/>
              <w:bottom w:type="dxa" w:w="140"/>
              <w:right w:type="dxa" w:w="280"/>
            </w:tcMar>
          </w:tcPr>
          <w:p>
            <w:pPr>
              <w:spacing w:before="60" w:after="60"/>
              <w:jc w:val="center"/>
            </w:pPr>
            <w:r>
              <w:rPr>
                <w:rFonts w:ascii="Arial" w:cs="Arial" w:eastAsia="Arial" w:hAnsi="Arial"/>
                <w:b w:val="false"/>
                <w:bCs w:val="false"/>
                <w:color w:val="0F2D5E"/>
                <w:sz w:val="21"/>
                <w:szCs w:val="21"/>
              </w:rPr>
              <w:t xml:space="preserve">New wallet interacts with Base protocol contract</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Alchemy detects the transaction in real time</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Make.com receives the webhook and processes the data</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Wallet logged in Airtable with full interaction details</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Foundation is ready for Weeks 2, 3, 4, and 5 to plug into</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New Concepts This Week</w:t>
      </w:r>
    </w:p>
    <w:p>
      <w:pPr>
        <w:spacing w:before="80" w:after="80"/>
      </w:pPr>
      <w:r>
        <w:rPr>
          <w:rFonts w:ascii="Arial" w:cs="Arial" w:eastAsia="Arial" w:hAnsi="Arial"/>
          <w:b/>
          <w:bCs/>
          <w:color w:val="000000"/>
          <w:sz w:val="22"/>
          <w:szCs w:val="22"/>
        </w:rPr>
        <w:t xml:space="preserve">Blockchain RPC — What It Is</w:t>
      </w:r>
    </w:p>
    <w:p>
      <w:pPr>
        <w:spacing w:before="80" w:after="80"/>
      </w:pPr>
      <w:r>
        <w:rPr>
          <w:rFonts w:ascii="Arial" w:cs="Arial" w:eastAsia="Arial" w:hAnsi="Arial"/>
          <w:color w:val="374151"/>
          <w:sz w:val="22"/>
          <w:szCs w:val="22"/>
        </w:rPr>
        <w:t xml:space="preserve">RPC stands for Remote Procedure Call. It's how external tools communicate with a blockchain node. When you connect to Alchemy and ask 'what transactions happened on this contract today?', you're making an RPC call. Alchemy provides a managed Base RPC endpoint so you never need to run your own node.</w:t>
      </w:r>
    </w:p>
    <w:p>
      <w:pPr>
        <w:spacing w:before="80" w:after="80"/>
      </w:pPr>
      <w:r>
        <w:rPr>
          <w:rFonts w:ascii="Arial" w:cs="Arial" w:eastAsia="Arial" w:hAnsi="Arial"/>
          <w:b/>
          <w:bCs/>
          <w:color w:val="000000"/>
          <w:sz w:val="22"/>
          <w:szCs w:val="22"/>
        </w:rPr>
        <w:t xml:space="preserve">Webhooks vs Polling</w:t>
      </w:r>
    </w:p>
    <w:p>
      <w:pPr>
        <w:spacing w:before="80" w:after="80"/>
      </w:pPr>
      <w:r>
        <w:rPr>
          <w:rFonts w:ascii="Arial" w:cs="Arial" w:eastAsia="Arial" w:hAnsi="Arial"/>
          <w:color w:val="374151"/>
          <w:sz w:val="22"/>
          <w:szCs w:val="22"/>
        </w:rPr>
        <w:t xml:space="preserve">In your original course, Make.com checked for new data every 15 minutes (polling). Alchemy uses webhooks — the blockchain pushes data to you the instant something happens. No waiting. This is how real-time monitoring works at the protocol level.</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 Need Before Starting</w:t>
      </w:r>
    </w:p>
    <w:p>
      <w:pPr>
        <w:pStyle w:val="ListParagraph"/>
        <w:numPr>
          <w:ilvl w:val="0"/>
          <w:numId w:val="2"/>
        </w:numPr>
      </w:pPr>
      <w:r>
        <w:rPr>
          <w:rFonts w:ascii="Arial" w:cs="Arial" w:eastAsia="Arial" w:hAnsi="Arial"/>
          <w:color w:val="374151"/>
          <w:sz w:val="22"/>
          <w:szCs w:val="22"/>
        </w:rPr>
        <w:t xml:space="preserve">Airtable account — airtable.com (free)</w:t>
      </w:r>
    </w:p>
    <w:p>
      <w:pPr>
        <w:pStyle w:val="ListParagraph"/>
        <w:numPr>
          <w:ilvl w:val="0"/>
          <w:numId w:val="2"/>
        </w:numPr>
      </w:pPr>
      <w:r>
        <w:rPr>
          <w:rFonts w:ascii="Arial" w:cs="Arial" w:eastAsia="Arial" w:hAnsi="Arial"/>
          <w:color w:val="374151"/>
          <w:sz w:val="22"/>
          <w:szCs w:val="22"/>
        </w:rPr>
        <w:t xml:space="preserve">Alchemy account — alchemy.com (free tier)</w:t>
      </w:r>
    </w:p>
    <w:p>
      <w:pPr>
        <w:pStyle w:val="ListParagraph"/>
        <w:numPr>
          <w:ilvl w:val="0"/>
          <w:numId w:val="2"/>
        </w:numPr>
      </w:pPr>
      <w:r>
        <w:rPr>
          <w:rFonts w:ascii="Arial" w:cs="Arial" w:eastAsia="Arial" w:hAnsi="Arial"/>
          <w:color w:val="374151"/>
          <w:sz w:val="22"/>
          <w:szCs w:val="22"/>
        </w:rPr>
        <w:t xml:space="preserve">Make.com account — same from your course</w:t>
      </w:r>
    </w:p>
    <w:p>
      <w:pPr>
        <w:pStyle w:val="ListParagraph"/>
        <w:numPr>
          <w:ilvl w:val="0"/>
          <w:numId w:val="2"/>
        </w:numPr>
      </w:pPr>
      <w:r>
        <w:rPr>
          <w:rFonts w:ascii="Arial" w:cs="Arial" w:eastAsia="Arial" w:hAnsi="Arial"/>
          <w:color w:val="374151"/>
          <w:sz w:val="22"/>
          <w:szCs w:val="22"/>
        </w:rPr>
        <w:t xml:space="preserve">The protocol's contract address on Base — get this from the founder</w:t>
      </w:r>
    </w:p>
    <w:p>
      <w:pPr>
        <w:pStyle w:val="ListParagraph"/>
        <w:numPr>
          <w:ilvl w:val="0"/>
          <w:numId w:val="2"/>
        </w:numPr>
      </w:pPr>
      <w:r>
        <w:rPr>
          <w:rFonts w:ascii="Arial" w:cs="Arial" w:eastAsia="Arial" w:hAnsi="Arial"/>
          <w:color w:val="374151"/>
          <w:sz w:val="22"/>
          <w:szCs w:val="22"/>
        </w:rPr>
        <w:t xml:space="preserve">Google account — for Sheets and Looker Studio later</w:t>
      </w:r>
    </w:p>
    <w:p>
      <w:pPr>
        <w:spacing w:before="80" w:after="80"/>
        <w:ind w:left="360"/>
      </w:pPr>
      <w:r>
        <w:rPr>
          <w:rFonts w:ascii="Arial" w:cs="Arial" w:eastAsia="Arial" w:hAnsi="Arial"/>
          <w:i/>
          <w:iCs/>
          <w:color w:val="991B1B"/>
          <w:sz w:val="20"/>
          <w:szCs w:val="20"/>
        </w:rPr>
        <w:t xml:space="preserve">⚠️  If you don't have a real client yet, use a public Base contract address for practice. A good one to use is the Base USDC contract: 0x833589fCD6eDb6E08f4c7C32D4f71b54bdA02913</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PART 1 — Build the Airtable Database</w:t>
      </w:r>
    </w:p>
    <w:p>
      <w:pPr>
        <w:spacing w:before="200" w:after="90"/>
      </w:pPr>
      <w:r>
        <w:rPr>
          <w:rFonts w:ascii="Arial" w:cs="Arial" w:eastAsia="Arial" w:hAnsi="Arial"/>
          <w:b/>
          <w:bCs/>
          <w:color w:val="1A56DB"/>
          <w:sz w:val="24"/>
          <w:szCs w:val="24"/>
        </w:rPr>
        <w:t xml:space="preserve">Table 1: Protocol Users</w:t>
      </w:r>
    </w:p>
    <w:p>
      <w:pPr>
        <w:spacing w:before="80" w:after="80"/>
      </w:pPr>
      <w:r>
        <w:rPr>
          <w:rFonts w:ascii="Arial" w:cs="Arial" w:eastAsia="Arial" w:hAnsi="Arial"/>
          <w:color w:val="374151"/>
          <w:sz w:val="22"/>
          <w:szCs w:val="22"/>
        </w:rPr>
        <w:t xml:space="preserve">This is the core table. Every wallet that interacts with the protocol becomes a record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Go to airtable.com and create a new base named: Base Protocol OS</w:t>
            </w:r>
          </w:p>
          <w:p>
            <w:pPr>
              <w:spacing w:before="80" w:after="80"/>
            </w:pPr>
            <w:r>
              <w:rPr>
                <w:rFonts w:ascii="Arial" w:cs="Arial" w:eastAsia="Arial" w:hAnsi="Arial"/>
                <w:color w:val="374151"/>
                <w:sz w:val="22"/>
                <w:szCs w:val="22"/>
              </w:rPr>
              <w:t xml:space="preserve">Rename the default table to: Protocol Users</w:t>
            </w:r>
          </w:p>
          <w:p>
            <w:pPr>
              <w:spacing w:before="80" w:after="80"/>
            </w:pPr>
            <w:r>
              <w:rPr>
                <w:rFonts w:ascii="Arial" w:cs="Arial" w:eastAsia="Arial" w:hAnsi="Arial"/>
                <w:color w:val="374151"/>
                <w:sz w:val="22"/>
                <w:szCs w:val="22"/>
              </w:rPr>
              <w:t xml:space="preserve">Delete all default fields and create these exact fields:</w:t>
            </w:r>
          </w:p>
          <w:p>
            <w:pPr>
              <w:pStyle w:val="ListParagraph"/>
              <w:numPr>
                <w:ilvl w:val="0"/>
                <w:numId w:val="3"/>
              </w:numPr>
            </w:pPr>
            <w:r>
              <w:rPr>
                <w:rFonts w:ascii="Arial" w:cs="Arial" w:eastAsia="Arial" w:hAnsi="Arial"/>
                <w:color w:val="374151"/>
                <w:sz w:val="22"/>
                <w:szCs w:val="22"/>
              </w:rPr>
              <w:t xml:space="preserve">Wallet Address — Single line text (this is your primary field, rename it)</w:t>
            </w:r>
          </w:p>
          <w:p>
            <w:pPr>
              <w:pStyle w:val="ListParagraph"/>
              <w:numPr>
                <w:ilvl w:val="0"/>
                <w:numId w:val="3"/>
              </w:numPr>
            </w:pPr>
            <w:r>
              <w:rPr>
                <w:rFonts w:ascii="Arial" w:cs="Arial" w:eastAsia="Arial" w:hAnsi="Arial"/>
                <w:color w:val="374151"/>
                <w:sz w:val="22"/>
                <w:szCs w:val="22"/>
              </w:rPr>
              <w:t xml:space="preserve">First Seen — Date (when this wallet first interacted)</w:t>
            </w:r>
          </w:p>
          <w:p>
            <w:pPr>
              <w:pStyle w:val="ListParagraph"/>
              <w:numPr>
                <w:ilvl w:val="0"/>
                <w:numId w:val="3"/>
              </w:numPr>
            </w:pPr>
            <w:r>
              <w:rPr>
                <w:rFonts w:ascii="Arial" w:cs="Arial" w:eastAsia="Arial" w:hAnsi="Arial"/>
                <w:color w:val="374151"/>
                <w:sz w:val="22"/>
                <w:szCs w:val="22"/>
              </w:rPr>
              <w:t xml:space="preserve">Last Active — Date (most recent interaction)</w:t>
            </w:r>
          </w:p>
          <w:p>
            <w:pPr>
              <w:pStyle w:val="ListParagraph"/>
              <w:numPr>
                <w:ilvl w:val="0"/>
                <w:numId w:val="3"/>
              </w:numPr>
            </w:pPr>
            <w:r>
              <w:rPr>
                <w:rFonts w:ascii="Arial" w:cs="Arial" w:eastAsia="Arial" w:hAnsi="Arial"/>
                <w:color w:val="374151"/>
                <w:sz w:val="22"/>
                <w:szCs w:val="22"/>
              </w:rPr>
              <w:t xml:space="preserve">Total Interactions — Number (count of all transactions)</w:t>
            </w:r>
          </w:p>
          <w:p>
            <w:pPr>
              <w:pStyle w:val="ListParagraph"/>
              <w:numPr>
                <w:ilvl w:val="0"/>
                <w:numId w:val="3"/>
              </w:numPr>
            </w:pPr>
            <w:r>
              <w:rPr>
                <w:rFonts w:ascii="Arial" w:cs="Arial" w:eastAsia="Arial" w:hAnsi="Arial"/>
                <w:color w:val="374151"/>
                <w:sz w:val="22"/>
                <w:szCs w:val="22"/>
              </w:rPr>
              <w:t xml:space="preserve">Total Volume USD — Currency (total $ transacted)</w:t>
            </w:r>
          </w:p>
          <w:p>
            <w:pPr>
              <w:pStyle w:val="ListParagraph"/>
              <w:numPr>
                <w:ilvl w:val="0"/>
                <w:numId w:val="3"/>
              </w:numPr>
            </w:pPr>
            <w:r>
              <w:rPr>
                <w:rFonts w:ascii="Arial" w:cs="Arial" w:eastAsia="Arial" w:hAnsi="Arial"/>
                <w:color w:val="374151"/>
                <w:sz w:val="22"/>
                <w:szCs w:val="22"/>
              </w:rPr>
              <w:t xml:space="preserve">User Tier — Single select: New User, Active User, Power User, Churned</w:t>
            </w:r>
          </w:p>
          <w:p>
            <w:pPr>
              <w:pStyle w:val="ListParagraph"/>
              <w:numPr>
                <w:ilvl w:val="0"/>
                <w:numId w:val="3"/>
              </w:numPr>
            </w:pPr>
            <w:r>
              <w:rPr>
                <w:rFonts w:ascii="Arial" w:cs="Arial" w:eastAsia="Arial" w:hAnsi="Arial"/>
                <w:color w:val="374151"/>
                <w:sz w:val="22"/>
                <w:szCs w:val="22"/>
              </w:rPr>
              <w:t xml:space="preserve">Acquisition Source — Single select: Organic, Paid Ad, Referral, Airdrop, Unknown</w:t>
            </w:r>
          </w:p>
          <w:p>
            <w:pPr>
              <w:pStyle w:val="ListParagraph"/>
              <w:numPr>
                <w:ilvl w:val="0"/>
                <w:numId w:val="3"/>
              </w:numPr>
            </w:pPr>
            <w:r>
              <w:rPr>
                <w:rFonts w:ascii="Arial" w:cs="Arial" w:eastAsia="Arial" w:hAnsi="Arial"/>
                <w:color w:val="374151"/>
                <w:sz w:val="22"/>
                <w:szCs w:val="22"/>
              </w:rPr>
              <w:t xml:space="preserve">Onboarding Email Sent — Checkbox</w:t>
            </w:r>
          </w:p>
          <w:p>
            <w:pPr>
              <w:pStyle w:val="ListParagraph"/>
              <w:numPr>
                <w:ilvl w:val="0"/>
                <w:numId w:val="3"/>
              </w:numPr>
            </w:pPr>
            <w:r>
              <w:rPr>
                <w:rFonts w:ascii="Arial" w:cs="Arial" w:eastAsia="Arial" w:hAnsi="Arial"/>
                <w:color w:val="374151"/>
                <w:sz w:val="22"/>
                <w:szCs w:val="22"/>
              </w:rPr>
              <w:t xml:space="preserve">Day 7 Retained — Checkbox (did they return within 7 days?)</w:t>
            </w:r>
          </w:p>
          <w:p>
            <w:pPr>
              <w:pStyle w:val="ListParagraph"/>
              <w:numPr>
                <w:ilvl w:val="0"/>
                <w:numId w:val="3"/>
              </w:numPr>
            </w:pPr>
            <w:r>
              <w:rPr>
                <w:rFonts w:ascii="Arial" w:cs="Arial" w:eastAsia="Arial" w:hAnsi="Arial"/>
                <w:color w:val="374151"/>
                <w:sz w:val="22"/>
                <w:szCs w:val="22"/>
              </w:rPr>
              <w:t xml:space="preserve">Day 30 Retained — Checkbox</w:t>
            </w:r>
          </w:p>
          <w:p>
            <w:pPr>
              <w:pStyle w:val="ListParagraph"/>
              <w:numPr>
                <w:ilvl w:val="0"/>
                <w:numId w:val="3"/>
              </w:numPr>
            </w:pPr>
            <w:r>
              <w:rPr>
                <w:rFonts w:ascii="Arial" w:cs="Arial" w:eastAsia="Arial" w:hAnsi="Arial"/>
                <w:color w:val="374151"/>
                <w:sz w:val="22"/>
                <w:szCs w:val="22"/>
              </w:rPr>
              <w:t xml:space="preserve">Developer — Checkbox (is this wallet a builder?)</w:t>
            </w:r>
          </w:p>
          <w:p>
            <w:pPr>
              <w:pStyle w:val="ListParagraph"/>
              <w:numPr>
                <w:ilvl w:val="0"/>
                <w:numId w:val="3"/>
              </w:numPr>
            </w:pPr>
            <w:r>
              <w:rPr>
                <w:rFonts w:ascii="Arial" w:cs="Arial" w:eastAsia="Arial" w:hAnsi="Arial"/>
                <w:color w:val="374151"/>
                <w:sz w:val="22"/>
                <w:szCs w:val="22"/>
              </w:rPr>
              <w:t xml:space="preserve">Notes — Long text</w:t>
            </w:r>
          </w:p>
          <w:p>
            <w:pPr>
              <w:spacing w:before="80" w:after="80"/>
              <w:ind w:left="360"/>
            </w:pPr>
            <w:r>
              <w:rPr>
                <w:rFonts w:ascii="Arial" w:cs="Arial" w:eastAsia="Arial" w:hAnsi="Arial"/>
                <w:i/>
                <w:iCs/>
                <w:color w:val="1A56DB"/>
                <w:sz w:val="20"/>
                <w:szCs w:val="20"/>
              </w:rPr>
              <w:t xml:space="preserve">💡  The retention checkboxes (Day 7, Day 30) are what Week 2 automation will fill in automatically. Leave them blank for now.</w:t>
            </w:r>
          </w:p>
        </w:tc>
      </w:tr>
    </w:tbl>
    <w:p>
      <w:pPr>
        <w:spacing w:before="80" w:after="80"/>
      </w:pPr>
      <w:r>
        <w:t xml:space="preserve"/>
      </w:r>
    </w:p>
    <w:p>
      <w:pPr>
        <w:spacing w:before="200" w:after="90"/>
      </w:pPr>
      <w:r>
        <w:rPr>
          <w:rFonts w:ascii="Arial" w:cs="Arial" w:eastAsia="Arial" w:hAnsi="Arial"/>
          <w:b/>
          <w:bCs/>
          <w:color w:val="1A56DB"/>
          <w:sz w:val="24"/>
          <w:szCs w:val="24"/>
        </w:rPr>
        <w:t xml:space="preserve">Table 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Click the + tab at the bottom to add a new table — name it: Transactions</w:t>
            </w:r>
          </w:p>
          <w:p>
            <w:pPr>
              <w:pStyle w:val="ListParagraph"/>
              <w:numPr>
                <w:ilvl w:val="0"/>
                <w:numId w:val="4"/>
              </w:numPr>
            </w:pPr>
            <w:r>
              <w:rPr>
                <w:rFonts w:ascii="Arial" w:cs="Arial" w:eastAsia="Arial" w:hAnsi="Arial"/>
                <w:color w:val="374151"/>
                <w:sz w:val="22"/>
                <w:szCs w:val="22"/>
              </w:rPr>
              <w:t xml:space="preserve">Transaction Hash — Single line text (primary field, rename it)</w:t>
            </w:r>
          </w:p>
          <w:p>
            <w:pPr>
              <w:pStyle w:val="ListParagraph"/>
              <w:numPr>
                <w:ilvl w:val="0"/>
                <w:numId w:val="4"/>
              </w:numPr>
            </w:pPr>
            <w:r>
              <w:rPr>
                <w:rFonts w:ascii="Arial" w:cs="Arial" w:eastAsia="Arial" w:hAnsi="Arial"/>
                <w:color w:val="374151"/>
                <w:sz w:val="22"/>
                <w:szCs w:val="22"/>
              </w:rPr>
              <w:t xml:space="preserve">Wallet — Link to Protocol Users table (this connects transactions to wallets)</w:t>
            </w:r>
          </w:p>
          <w:p>
            <w:pPr>
              <w:pStyle w:val="ListParagraph"/>
              <w:numPr>
                <w:ilvl w:val="0"/>
                <w:numId w:val="4"/>
              </w:numPr>
            </w:pPr>
            <w:r>
              <w:rPr>
                <w:rFonts w:ascii="Arial" w:cs="Arial" w:eastAsia="Arial" w:hAnsi="Arial"/>
                <w:color w:val="374151"/>
                <w:sz w:val="22"/>
                <w:szCs w:val="22"/>
              </w:rPr>
              <w:t xml:space="preserve">Block Number — Number</w:t>
            </w:r>
          </w:p>
          <w:p>
            <w:pPr>
              <w:pStyle w:val="ListParagraph"/>
              <w:numPr>
                <w:ilvl w:val="0"/>
                <w:numId w:val="4"/>
              </w:numPr>
            </w:pPr>
            <w:r>
              <w:rPr>
                <w:rFonts w:ascii="Arial" w:cs="Arial" w:eastAsia="Arial" w:hAnsi="Arial"/>
                <w:color w:val="374151"/>
                <w:sz w:val="22"/>
                <w:szCs w:val="22"/>
              </w:rPr>
              <w:t xml:space="preserve">Timestamp — Date</w:t>
            </w:r>
          </w:p>
          <w:p>
            <w:pPr>
              <w:pStyle w:val="ListParagraph"/>
              <w:numPr>
                <w:ilvl w:val="0"/>
                <w:numId w:val="4"/>
              </w:numPr>
            </w:pPr>
            <w:r>
              <w:rPr>
                <w:rFonts w:ascii="Arial" w:cs="Arial" w:eastAsia="Arial" w:hAnsi="Arial"/>
                <w:color w:val="374151"/>
                <w:sz w:val="22"/>
                <w:szCs w:val="22"/>
              </w:rPr>
              <w:t xml:space="preserve">Transaction Type — Single select: Swap, Deposit, Withdraw, Mint, Transfer, Other</w:t>
            </w:r>
          </w:p>
          <w:p>
            <w:pPr>
              <w:pStyle w:val="ListParagraph"/>
              <w:numPr>
                <w:ilvl w:val="0"/>
                <w:numId w:val="4"/>
              </w:numPr>
            </w:pPr>
            <w:r>
              <w:rPr>
                <w:rFonts w:ascii="Arial" w:cs="Arial" w:eastAsia="Arial" w:hAnsi="Arial"/>
                <w:color w:val="374151"/>
                <w:sz w:val="22"/>
                <w:szCs w:val="22"/>
              </w:rPr>
              <w:t xml:space="preserve">Value ETH — Number</w:t>
            </w:r>
          </w:p>
          <w:p>
            <w:pPr>
              <w:pStyle w:val="ListParagraph"/>
              <w:numPr>
                <w:ilvl w:val="0"/>
                <w:numId w:val="4"/>
              </w:numPr>
            </w:pPr>
            <w:r>
              <w:rPr>
                <w:rFonts w:ascii="Arial" w:cs="Arial" w:eastAsia="Arial" w:hAnsi="Arial"/>
                <w:color w:val="374151"/>
                <w:sz w:val="22"/>
                <w:szCs w:val="22"/>
              </w:rPr>
              <w:t xml:space="preserve">Value USD — Currency</w:t>
            </w:r>
          </w:p>
          <w:p>
            <w:pPr>
              <w:pStyle w:val="ListParagraph"/>
              <w:numPr>
                <w:ilvl w:val="0"/>
                <w:numId w:val="4"/>
              </w:numPr>
            </w:pPr>
            <w:r>
              <w:rPr>
                <w:rFonts w:ascii="Arial" w:cs="Arial" w:eastAsia="Arial" w:hAnsi="Arial"/>
                <w:color w:val="374151"/>
                <w:sz w:val="22"/>
                <w:szCs w:val="22"/>
              </w:rPr>
              <w:t xml:space="preserve">Gas Used — Number</w:t>
            </w:r>
          </w:p>
          <w:p>
            <w:pPr>
              <w:pStyle w:val="ListParagraph"/>
              <w:numPr>
                <w:ilvl w:val="0"/>
                <w:numId w:val="4"/>
              </w:numPr>
            </w:pPr>
            <w:r>
              <w:rPr>
                <w:rFonts w:ascii="Arial" w:cs="Arial" w:eastAsia="Arial" w:hAnsi="Arial"/>
                <w:color w:val="374151"/>
                <w:sz w:val="22"/>
                <w:szCs w:val="22"/>
              </w:rPr>
              <w:t xml:space="preserve">Status — Single select: Success, Failed, Pending</w:t>
            </w:r>
          </w:p>
          <w:p>
            <w:pPr>
              <w:spacing w:before="80" w:after="80"/>
              <w:ind w:left="360"/>
            </w:pPr>
            <w:r>
              <w:rPr>
                <w:rFonts w:ascii="Arial" w:cs="Arial" w:eastAsia="Arial" w:hAnsi="Arial"/>
                <w:i/>
                <w:iCs/>
                <w:color w:val="1A56DB"/>
                <w:sz w:val="20"/>
                <w:szCs w:val="20"/>
              </w:rPr>
              <w:t xml:space="preserve">💡  The Link to Protocol Users field is critical — it's what creates the relationship between a transaction and the wallet that made it. This is what makes Airtable a database, not just a spreadsheet.</w:t>
            </w:r>
          </w:p>
        </w:tc>
      </w:tr>
    </w:tbl>
    <w:p>
      <w:pPr>
        <w:spacing w:before="80" w:after="80"/>
      </w:pPr>
      <w:r>
        <w:t xml:space="preserve"/>
      </w:r>
    </w:p>
    <w:p>
      <w:pPr>
        <w:spacing w:before="200" w:after="90"/>
      </w:pPr>
      <w:r>
        <w:rPr>
          <w:rFonts w:ascii="Arial" w:cs="Arial" w:eastAsia="Arial" w:hAnsi="Arial"/>
          <w:b/>
          <w:bCs/>
          <w:color w:val="1A56DB"/>
          <w:sz w:val="24"/>
          <w:szCs w:val="24"/>
        </w:rPr>
        <w:t xml:space="preserve">Table 3: Protocol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3</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a third table named: Protocol Metrics</w:t>
            </w:r>
          </w:p>
          <w:p>
            <w:pPr>
              <w:spacing w:before="80" w:after="80"/>
            </w:pPr>
            <w:r>
              <w:rPr>
                <w:rFonts w:ascii="Arial" w:cs="Arial" w:eastAsia="Arial" w:hAnsi="Arial"/>
                <w:color w:val="374151"/>
                <w:sz w:val="22"/>
                <w:szCs w:val="22"/>
              </w:rPr>
              <w:t xml:space="preserve">This table stores daily snapshots of your protocol's health numbers</w:t>
            </w:r>
          </w:p>
          <w:p>
            <w:pPr>
              <w:pStyle w:val="ListParagraph"/>
              <w:numPr>
                <w:ilvl w:val="0"/>
                <w:numId w:val="5"/>
              </w:numPr>
            </w:pPr>
            <w:r>
              <w:rPr>
                <w:rFonts w:ascii="Arial" w:cs="Arial" w:eastAsia="Arial" w:hAnsi="Arial"/>
                <w:color w:val="374151"/>
                <w:sz w:val="22"/>
                <w:szCs w:val="22"/>
              </w:rPr>
              <w:t xml:space="preserve">Date — Date (primary field, rename it)</w:t>
            </w:r>
          </w:p>
          <w:p>
            <w:pPr>
              <w:pStyle w:val="ListParagraph"/>
              <w:numPr>
                <w:ilvl w:val="0"/>
                <w:numId w:val="5"/>
              </w:numPr>
            </w:pPr>
            <w:r>
              <w:rPr>
                <w:rFonts w:ascii="Arial" w:cs="Arial" w:eastAsia="Arial" w:hAnsi="Arial"/>
                <w:color w:val="374151"/>
                <w:sz w:val="22"/>
                <w:szCs w:val="22"/>
              </w:rPr>
              <w:t xml:space="preserve">TVL USD — Currency</w:t>
            </w:r>
          </w:p>
          <w:p>
            <w:pPr>
              <w:pStyle w:val="ListParagraph"/>
              <w:numPr>
                <w:ilvl w:val="0"/>
                <w:numId w:val="5"/>
              </w:numPr>
            </w:pPr>
            <w:r>
              <w:rPr>
                <w:rFonts w:ascii="Arial" w:cs="Arial" w:eastAsia="Arial" w:hAnsi="Arial"/>
                <w:color w:val="374151"/>
                <w:sz w:val="22"/>
                <w:szCs w:val="22"/>
              </w:rPr>
              <w:t xml:space="preserve">Daily Active Wallets — Number</w:t>
            </w:r>
          </w:p>
          <w:p>
            <w:pPr>
              <w:pStyle w:val="ListParagraph"/>
              <w:numPr>
                <w:ilvl w:val="0"/>
                <w:numId w:val="5"/>
              </w:numPr>
            </w:pPr>
            <w:r>
              <w:rPr>
                <w:rFonts w:ascii="Arial" w:cs="Arial" w:eastAsia="Arial" w:hAnsi="Arial"/>
                <w:color w:val="374151"/>
                <w:sz w:val="22"/>
                <w:szCs w:val="22"/>
              </w:rPr>
              <w:t xml:space="preserve">Daily Volume USD — Currency</w:t>
            </w:r>
          </w:p>
          <w:p>
            <w:pPr>
              <w:pStyle w:val="ListParagraph"/>
              <w:numPr>
                <w:ilvl w:val="0"/>
                <w:numId w:val="5"/>
              </w:numPr>
            </w:pPr>
            <w:r>
              <w:rPr>
                <w:rFonts w:ascii="Arial" w:cs="Arial" w:eastAsia="Arial" w:hAnsi="Arial"/>
                <w:color w:val="374151"/>
                <w:sz w:val="22"/>
                <w:szCs w:val="22"/>
              </w:rPr>
              <w:t xml:space="preserve">New Wallets Today — Number</w:t>
            </w:r>
          </w:p>
          <w:p>
            <w:pPr>
              <w:pStyle w:val="ListParagraph"/>
              <w:numPr>
                <w:ilvl w:val="0"/>
                <w:numId w:val="5"/>
              </w:numPr>
            </w:pPr>
            <w:r>
              <w:rPr>
                <w:rFonts w:ascii="Arial" w:cs="Arial" w:eastAsia="Arial" w:hAnsi="Arial"/>
                <w:color w:val="374151"/>
                <w:sz w:val="22"/>
                <w:szCs w:val="22"/>
              </w:rPr>
              <w:t xml:space="preserve">Cumulative Users — Number</w:t>
            </w:r>
          </w:p>
          <w:p>
            <w:pPr>
              <w:pStyle w:val="ListParagraph"/>
              <w:numPr>
                <w:ilvl w:val="0"/>
                <w:numId w:val="5"/>
              </w:numPr>
            </w:pPr>
            <w:r>
              <w:rPr>
                <w:rFonts w:ascii="Arial" w:cs="Arial" w:eastAsia="Arial" w:hAnsi="Arial"/>
                <w:color w:val="374151"/>
                <w:sz w:val="22"/>
                <w:szCs w:val="22"/>
              </w:rPr>
              <w:t xml:space="preserve">Base Network Gas (avg) — Number</w:t>
            </w:r>
          </w:p>
          <w:p>
            <w:pPr>
              <w:pStyle w:val="ListParagraph"/>
              <w:numPr>
                <w:ilvl w:val="0"/>
                <w:numId w:val="5"/>
              </w:numPr>
            </w:pPr>
            <w:r>
              <w:rPr>
                <w:rFonts w:ascii="Arial" w:cs="Arial" w:eastAsia="Arial" w:hAnsi="Arial"/>
                <w:color w:val="374151"/>
                <w:sz w:val="22"/>
                <w:szCs w:val="22"/>
              </w:rPr>
              <w:t xml:space="preserve">AI Health Score — Number (1-10, filled by AI weekly)</w:t>
            </w:r>
          </w:p>
          <w:p>
            <w:pPr>
              <w:pStyle w:val="ListParagraph"/>
              <w:numPr>
                <w:ilvl w:val="0"/>
                <w:numId w:val="5"/>
              </w:numPr>
            </w:pPr>
            <w:r>
              <w:rPr>
                <w:rFonts w:ascii="Arial" w:cs="Arial" w:eastAsia="Arial" w:hAnsi="Arial"/>
                <w:color w:val="374151"/>
                <w:sz w:val="22"/>
                <w:szCs w:val="22"/>
              </w:rPr>
              <w:t xml:space="preserve">Notes — Long text (for incident notes)</w:t>
            </w:r>
          </w:p>
        </w:tc>
      </w:tr>
    </w:tbl>
    <w:p>
      <w:pPr>
        <w:spacing w:before="80" w:after="80"/>
      </w:pPr>
      <w:r>
        <w:t xml:space="preserve"/>
      </w:r>
    </w:p>
    <w:p>
      <w:pPr>
        <w:spacing w:before="200" w:after="90"/>
      </w:pPr>
      <w:r>
        <w:rPr>
          <w:rFonts w:ascii="Arial" w:cs="Arial" w:eastAsia="Arial" w:hAnsi="Arial"/>
          <w:b/>
          <w:bCs/>
          <w:color w:val="1A56DB"/>
          <w:sz w:val="24"/>
          <w:szCs w:val="24"/>
        </w:rPr>
        <w:t xml:space="preserve">Table 4: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4</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a fourth table named: Governance</w:t>
            </w:r>
          </w:p>
          <w:p>
            <w:pPr>
              <w:spacing w:before="80" w:after="80"/>
            </w:pPr>
            <w:r>
              <w:rPr>
                <w:rFonts w:ascii="Arial" w:cs="Arial" w:eastAsia="Arial" w:hAnsi="Arial"/>
                <w:color w:val="374151"/>
                <w:sz w:val="22"/>
                <w:szCs w:val="22"/>
              </w:rPr>
              <w:t xml:space="preserve">This is where Week 3 will store all DAO proposals and votes</w:t>
            </w:r>
          </w:p>
          <w:p>
            <w:pPr>
              <w:pStyle w:val="ListParagraph"/>
              <w:numPr>
                <w:ilvl w:val="0"/>
                <w:numId w:val="6"/>
              </w:numPr>
            </w:pPr>
            <w:r>
              <w:rPr>
                <w:rFonts w:ascii="Arial" w:cs="Arial" w:eastAsia="Arial" w:hAnsi="Arial"/>
                <w:color w:val="374151"/>
                <w:sz w:val="22"/>
                <w:szCs w:val="22"/>
              </w:rPr>
              <w:t xml:space="preserve">Proposal ID — Single line text (primary field)</w:t>
            </w:r>
          </w:p>
          <w:p>
            <w:pPr>
              <w:pStyle w:val="ListParagraph"/>
              <w:numPr>
                <w:ilvl w:val="0"/>
                <w:numId w:val="6"/>
              </w:numPr>
            </w:pPr>
            <w:r>
              <w:rPr>
                <w:rFonts w:ascii="Arial" w:cs="Arial" w:eastAsia="Arial" w:hAnsi="Arial"/>
                <w:color w:val="374151"/>
                <w:sz w:val="22"/>
                <w:szCs w:val="22"/>
              </w:rPr>
              <w:t xml:space="preserve">Title — Single line text</w:t>
            </w:r>
          </w:p>
          <w:p>
            <w:pPr>
              <w:pStyle w:val="ListParagraph"/>
              <w:numPr>
                <w:ilvl w:val="0"/>
                <w:numId w:val="6"/>
              </w:numPr>
            </w:pPr>
            <w:r>
              <w:rPr>
                <w:rFonts w:ascii="Arial" w:cs="Arial" w:eastAsia="Arial" w:hAnsi="Arial"/>
                <w:color w:val="374151"/>
                <w:sz w:val="22"/>
                <w:szCs w:val="22"/>
              </w:rPr>
              <w:t xml:space="preserve">Summary — Long text (AI-generated in Week 3)</w:t>
            </w:r>
          </w:p>
          <w:p>
            <w:pPr>
              <w:pStyle w:val="ListParagraph"/>
              <w:numPr>
                <w:ilvl w:val="0"/>
                <w:numId w:val="6"/>
              </w:numPr>
            </w:pPr>
            <w:r>
              <w:rPr>
                <w:rFonts w:ascii="Arial" w:cs="Arial" w:eastAsia="Arial" w:hAnsi="Arial"/>
                <w:color w:val="374151"/>
                <w:sz w:val="22"/>
                <w:szCs w:val="22"/>
              </w:rPr>
              <w:t xml:space="preserve">Status — Single select: Active, Passed, Failed, Pending Execution, Executed</w:t>
            </w:r>
          </w:p>
          <w:p>
            <w:pPr>
              <w:pStyle w:val="ListParagraph"/>
              <w:numPr>
                <w:ilvl w:val="0"/>
                <w:numId w:val="6"/>
              </w:numPr>
            </w:pPr>
            <w:r>
              <w:rPr>
                <w:rFonts w:ascii="Arial" w:cs="Arial" w:eastAsia="Arial" w:hAnsi="Arial"/>
                <w:color w:val="374151"/>
                <w:sz w:val="22"/>
                <w:szCs w:val="22"/>
              </w:rPr>
              <w:t xml:space="preserve">Vote Start — Date</w:t>
            </w:r>
          </w:p>
          <w:p>
            <w:pPr>
              <w:pStyle w:val="ListParagraph"/>
              <w:numPr>
                <w:ilvl w:val="0"/>
                <w:numId w:val="6"/>
              </w:numPr>
            </w:pPr>
            <w:r>
              <w:rPr>
                <w:rFonts w:ascii="Arial" w:cs="Arial" w:eastAsia="Arial" w:hAnsi="Arial"/>
                <w:color w:val="374151"/>
                <w:sz w:val="22"/>
                <w:szCs w:val="22"/>
              </w:rPr>
              <w:t xml:space="preserve">Vote End — Date</w:t>
            </w:r>
          </w:p>
          <w:p>
            <w:pPr>
              <w:pStyle w:val="ListParagraph"/>
              <w:numPr>
                <w:ilvl w:val="0"/>
                <w:numId w:val="6"/>
              </w:numPr>
            </w:pPr>
            <w:r>
              <w:rPr>
                <w:rFonts w:ascii="Arial" w:cs="Arial" w:eastAsia="Arial" w:hAnsi="Arial"/>
                <w:color w:val="374151"/>
                <w:sz w:val="22"/>
                <w:szCs w:val="22"/>
              </w:rPr>
              <w:t xml:space="preserve">Participation % — Number</w:t>
            </w:r>
          </w:p>
          <w:p>
            <w:pPr>
              <w:pStyle w:val="ListParagraph"/>
              <w:numPr>
                <w:ilvl w:val="0"/>
                <w:numId w:val="6"/>
              </w:numPr>
            </w:pPr>
            <w:r>
              <w:rPr>
                <w:rFonts w:ascii="Arial" w:cs="Arial" w:eastAsia="Arial" w:hAnsi="Arial"/>
                <w:color w:val="374151"/>
                <w:sz w:val="22"/>
                <w:szCs w:val="22"/>
              </w:rPr>
              <w:t xml:space="preserve">Quorum Reached — Checkbox</w:t>
            </w:r>
          </w:p>
          <w:p>
            <w:pPr>
              <w:pStyle w:val="ListParagraph"/>
              <w:numPr>
                <w:ilvl w:val="0"/>
                <w:numId w:val="6"/>
              </w:numPr>
            </w:pPr>
            <w:r>
              <w:rPr>
                <w:rFonts w:ascii="Arial" w:cs="Arial" w:eastAsia="Arial" w:hAnsi="Arial"/>
                <w:color w:val="374151"/>
                <w:sz w:val="22"/>
                <w:szCs w:val="22"/>
              </w:rPr>
              <w:t xml:space="preserve">Snapshot Link — URL</w:t>
            </w:r>
          </w:p>
          <w:p>
            <w:pPr>
              <w:pStyle w:val="ListParagraph"/>
              <w:numPr>
                <w:ilvl w:val="0"/>
                <w:numId w:val="6"/>
              </w:numPr>
            </w:pPr>
            <w:r>
              <w:rPr>
                <w:rFonts w:ascii="Arial" w:cs="Arial" w:eastAsia="Arial" w:hAnsi="Arial"/>
                <w:color w:val="374151"/>
                <w:sz w:val="22"/>
                <w:szCs w:val="22"/>
              </w:rPr>
              <w:t xml:space="preserve">Execution Status — Single select: Pending, In Progress, Complete</w:t>
            </w:r>
          </w:p>
        </w:tc>
      </w:tr>
    </w:tbl>
    <w:p>
      <w:pPr>
        <w:spacing w:before="80" w:after="80"/>
      </w:pPr>
      <w:r>
        <w:t xml:space="preserve"/>
      </w:r>
    </w:p>
    <w:p>
      <w:pPr>
        <w:spacing w:before="200" w:after="90"/>
      </w:pPr>
      <w:r>
        <w:rPr>
          <w:rFonts w:ascii="Arial" w:cs="Arial" w:eastAsia="Arial" w:hAnsi="Arial"/>
          <w:b/>
          <w:bCs/>
          <w:color w:val="1A56DB"/>
          <w:sz w:val="24"/>
          <w:szCs w:val="24"/>
        </w:rPr>
        <w:t xml:space="preserve">Table 5: Treasury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5</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a fifth table named: Treasury</w:t>
            </w:r>
          </w:p>
          <w:p>
            <w:pPr>
              <w:pStyle w:val="ListParagraph"/>
              <w:numPr>
                <w:ilvl w:val="0"/>
                <w:numId w:val="7"/>
              </w:numPr>
            </w:pPr>
            <w:r>
              <w:rPr>
                <w:rFonts w:ascii="Arial" w:cs="Arial" w:eastAsia="Arial" w:hAnsi="Arial"/>
                <w:color w:val="374151"/>
                <w:sz w:val="22"/>
                <w:szCs w:val="22"/>
              </w:rPr>
              <w:t xml:space="preserve">Transaction ID — Single line text (primary field)</w:t>
            </w:r>
          </w:p>
          <w:p>
            <w:pPr>
              <w:pStyle w:val="ListParagraph"/>
              <w:numPr>
                <w:ilvl w:val="0"/>
                <w:numId w:val="7"/>
              </w:numPr>
            </w:pPr>
            <w:r>
              <w:rPr>
                <w:rFonts w:ascii="Arial" w:cs="Arial" w:eastAsia="Arial" w:hAnsi="Arial"/>
                <w:color w:val="374151"/>
                <w:sz w:val="22"/>
                <w:szCs w:val="22"/>
              </w:rPr>
              <w:t xml:space="preserve">Date — Date</w:t>
            </w:r>
          </w:p>
          <w:p>
            <w:pPr>
              <w:pStyle w:val="ListParagraph"/>
              <w:numPr>
                <w:ilvl w:val="0"/>
                <w:numId w:val="7"/>
              </w:numPr>
            </w:pPr>
            <w:r>
              <w:rPr>
                <w:rFonts w:ascii="Arial" w:cs="Arial" w:eastAsia="Arial" w:hAnsi="Arial"/>
                <w:color w:val="374151"/>
                <w:sz w:val="22"/>
                <w:szCs w:val="22"/>
              </w:rPr>
              <w:t xml:space="preserve">Type — Single select: Contributor Payment, Operational Cost, Grant, Investment, Incoming, Other</w:t>
            </w:r>
          </w:p>
          <w:p>
            <w:pPr>
              <w:pStyle w:val="ListParagraph"/>
              <w:numPr>
                <w:ilvl w:val="0"/>
                <w:numId w:val="7"/>
              </w:numPr>
            </w:pPr>
            <w:r>
              <w:rPr>
                <w:rFonts w:ascii="Arial" w:cs="Arial" w:eastAsia="Arial" w:hAnsi="Arial"/>
                <w:color w:val="374151"/>
                <w:sz w:val="22"/>
                <w:szCs w:val="22"/>
              </w:rPr>
              <w:t xml:space="preserve">Amount USD — Currency</w:t>
            </w:r>
          </w:p>
          <w:p>
            <w:pPr>
              <w:pStyle w:val="ListParagraph"/>
              <w:numPr>
                <w:ilvl w:val="0"/>
                <w:numId w:val="7"/>
              </w:numPr>
            </w:pPr>
            <w:r>
              <w:rPr>
                <w:rFonts w:ascii="Arial" w:cs="Arial" w:eastAsia="Arial" w:hAnsi="Arial"/>
                <w:color w:val="374151"/>
                <w:sz w:val="22"/>
                <w:szCs w:val="22"/>
              </w:rPr>
              <w:t xml:space="preserve">Token — Single line text (ETH, USDC, etc.)</w:t>
            </w:r>
          </w:p>
          <w:p>
            <w:pPr>
              <w:pStyle w:val="ListParagraph"/>
              <w:numPr>
                <w:ilvl w:val="0"/>
                <w:numId w:val="7"/>
              </w:numPr>
            </w:pPr>
            <w:r>
              <w:rPr>
                <w:rFonts w:ascii="Arial" w:cs="Arial" w:eastAsia="Arial" w:hAnsi="Arial"/>
                <w:color w:val="374151"/>
                <w:sz w:val="22"/>
                <w:szCs w:val="22"/>
              </w:rPr>
              <w:t xml:space="preserve">Recipient Wallet — Single line text</w:t>
            </w:r>
          </w:p>
          <w:p>
            <w:pPr>
              <w:pStyle w:val="ListParagraph"/>
              <w:numPr>
                <w:ilvl w:val="0"/>
                <w:numId w:val="7"/>
              </w:numPr>
            </w:pPr>
            <w:r>
              <w:rPr>
                <w:rFonts w:ascii="Arial" w:cs="Arial" w:eastAsia="Arial" w:hAnsi="Arial"/>
                <w:color w:val="374151"/>
                <w:sz w:val="22"/>
                <w:szCs w:val="22"/>
              </w:rPr>
              <w:t xml:space="preserve">Description — Long text</w:t>
            </w:r>
          </w:p>
          <w:p>
            <w:pPr>
              <w:pStyle w:val="ListParagraph"/>
              <w:numPr>
                <w:ilvl w:val="0"/>
                <w:numId w:val="7"/>
              </w:numPr>
            </w:pPr>
            <w:r>
              <w:rPr>
                <w:rFonts w:ascii="Arial" w:cs="Arial" w:eastAsia="Arial" w:hAnsi="Arial"/>
                <w:color w:val="374151"/>
                <w:sz w:val="22"/>
                <w:szCs w:val="22"/>
              </w:rPr>
              <w:t xml:space="preserve">Approved By — Single line text</w:t>
            </w:r>
          </w:p>
          <w:p>
            <w:pPr>
              <w:pStyle w:val="ListParagraph"/>
              <w:numPr>
                <w:ilvl w:val="0"/>
                <w:numId w:val="7"/>
              </w:numPr>
            </w:pPr>
            <w:r>
              <w:rPr>
                <w:rFonts w:ascii="Arial" w:cs="Arial" w:eastAsia="Arial" w:hAnsi="Arial"/>
                <w:color w:val="374151"/>
                <w:sz w:val="22"/>
                <w:szCs w:val="22"/>
              </w:rPr>
              <w:t xml:space="preserve">On-Chain Confirmed — Checkbox</w:t>
            </w:r>
          </w:p>
          <w:p>
            <w:pPr>
              <w:spacing w:before="80" w:after="80"/>
              <w:ind w:left="360"/>
            </w:pPr>
            <w:r>
              <w:rPr>
                <w:rFonts w:ascii="Arial" w:cs="Arial" w:eastAsia="Arial" w:hAnsi="Arial"/>
                <w:i/>
                <w:iCs/>
                <w:color w:val="1A56DB"/>
                <w:sz w:val="20"/>
                <w:szCs w:val="20"/>
              </w:rPr>
              <w:t xml:space="preserve">💡  You now have 5 tables. This is the entire data architecture for the Base Protocol OS. Every automation in Weeks 2-5 will read from or write to one of these tables.</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2 — Connect Alchemy to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6</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Go to alchemy.com and create a free account</w:t>
            </w:r>
          </w:p>
          <w:p>
            <w:pPr>
              <w:spacing w:before="80" w:after="80"/>
            </w:pPr>
            <w:r>
              <w:rPr>
                <w:rFonts w:ascii="Arial" w:cs="Arial" w:eastAsia="Arial" w:hAnsi="Arial"/>
                <w:color w:val="374151"/>
                <w:sz w:val="22"/>
                <w:szCs w:val="22"/>
              </w:rPr>
              <w:t xml:space="preserve">Once logged in, click + Create new app</w:t>
            </w:r>
          </w:p>
          <w:p>
            <w:pPr>
              <w:spacing w:before="80" w:after="80"/>
            </w:pPr>
            <w:r>
              <w:rPr>
                <w:rFonts w:ascii="Arial" w:cs="Arial" w:eastAsia="Arial" w:hAnsi="Arial"/>
                <w:color w:val="374151"/>
                <w:sz w:val="22"/>
                <w:szCs w:val="22"/>
              </w:rPr>
              <w:t xml:space="preserve">Name: Base Protocol OS</w:t>
            </w:r>
          </w:p>
          <w:p>
            <w:pPr>
              <w:spacing w:before="80" w:after="80"/>
            </w:pPr>
            <w:r>
              <w:rPr>
                <w:rFonts w:ascii="Arial" w:cs="Arial" w:eastAsia="Arial" w:hAnsi="Arial"/>
                <w:color w:val="374151"/>
                <w:sz w:val="22"/>
                <w:szCs w:val="22"/>
              </w:rPr>
              <w:t xml:space="preserve">Chain: Base</w:t>
            </w:r>
          </w:p>
          <w:p>
            <w:pPr>
              <w:spacing w:before="80" w:after="80"/>
            </w:pPr>
            <w:r>
              <w:rPr>
                <w:rFonts w:ascii="Arial" w:cs="Arial" w:eastAsia="Arial" w:hAnsi="Arial"/>
                <w:color w:val="374151"/>
                <w:sz w:val="22"/>
                <w:szCs w:val="22"/>
              </w:rPr>
              <w:t xml:space="preserve">Network: Base Mainnet</w:t>
            </w:r>
          </w:p>
          <w:p>
            <w:pPr>
              <w:spacing w:before="80" w:after="80"/>
            </w:pPr>
            <w:r>
              <w:rPr>
                <w:rFonts w:ascii="Arial" w:cs="Arial" w:eastAsia="Arial" w:hAnsi="Arial"/>
                <w:color w:val="374151"/>
                <w:sz w:val="22"/>
                <w:szCs w:val="22"/>
              </w:rPr>
              <w:t xml:space="preserve">Click Create app</w:t>
            </w:r>
          </w:p>
          <w:p>
            <w:pPr>
              <w:spacing w:before="80" w:after="80"/>
            </w:pPr>
            <w:r>
              <w:rPr>
                <w:rFonts w:ascii="Arial" w:cs="Arial" w:eastAsia="Arial" w:hAnsi="Arial"/>
                <w:color w:val="374151"/>
                <w:sz w:val="22"/>
                <w:szCs w:val="22"/>
              </w:rPr>
              <w:t xml:space="preserve">On your app dashboard, click View Key</w:t>
            </w:r>
          </w:p>
          <w:p>
            <w:pPr>
              <w:spacing w:before="80" w:after="80"/>
            </w:pPr>
            <w:r>
              <w:rPr>
                <w:rFonts w:ascii="Arial" w:cs="Arial" w:eastAsia="Arial" w:hAnsi="Arial"/>
                <w:color w:val="374151"/>
                <w:sz w:val="22"/>
                <w:szCs w:val="22"/>
              </w:rPr>
              <w:t xml:space="preserve">Copy your API Key and your HTTPS endpoint URL — save both in Notepad</w:t>
            </w:r>
          </w:p>
          <w:p>
            <w:pPr>
              <w:spacing w:before="80" w:after="80"/>
            </w:pPr>
            <w:r>
              <w:rPr>
                <w:rFonts w:ascii="Arial" w:cs="Arial" w:eastAsia="Arial" w:hAnsi="Arial"/>
                <w:color w:val="374151"/>
                <w:sz w:val="22"/>
                <w:szCs w:val="22"/>
              </w:rPr>
              <w:t xml:space="preserve">Your endpoint will look like: https://base-mainnet.g.alchemy.com/v2/YOUR_KEY</w:t>
            </w:r>
          </w:p>
          <w:p>
            <w:pPr>
              <w:spacing w:before="80" w:after="80"/>
              <w:ind w:left="360"/>
            </w:pPr>
            <w:r>
              <w:rPr>
                <w:rFonts w:ascii="Arial" w:cs="Arial" w:eastAsia="Arial" w:hAnsi="Arial"/>
                <w:i/>
                <w:iCs/>
                <w:color w:val="1A56DB"/>
                <w:sz w:val="20"/>
                <w:szCs w:val="20"/>
              </w:rPr>
              <w:t xml:space="preserve">💡  This endpoint is your direct connection to the Base blockchain. Any time Make.com or n8n needs to query Base, it calls this URL. Think of it as your personal Base node.</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3 — Build the Wallet Tracking Pipeline</w:t>
      </w:r>
    </w:p>
    <w:p>
      <w:pPr>
        <w:spacing w:before="80" w:after="80"/>
      </w:pPr>
      <w:r>
        <w:rPr>
          <w:rFonts w:ascii="Arial" w:cs="Arial" w:eastAsia="Arial" w:hAnsi="Arial"/>
          <w:color w:val="374151"/>
          <w:sz w:val="22"/>
          <w:szCs w:val="22"/>
        </w:rPr>
        <w:t xml:space="preserve">This is your first live connection between the Base blockchain and your Airtable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7</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your Alchemy dashboard, go to Notify in the left sidebar</w:t>
            </w:r>
          </w:p>
          <w:p>
            <w:pPr>
              <w:spacing w:before="80" w:after="80"/>
            </w:pPr>
            <w:r>
              <w:rPr>
                <w:rFonts w:ascii="Arial" w:cs="Arial" w:eastAsia="Arial" w:hAnsi="Arial"/>
                <w:color w:val="374151"/>
                <w:sz w:val="22"/>
                <w:szCs w:val="22"/>
              </w:rPr>
              <w:t xml:space="preserve">Click + Create Webhook</w:t>
            </w:r>
          </w:p>
          <w:p>
            <w:pPr>
              <w:spacing w:before="80" w:after="80"/>
            </w:pPr>
            <w:r>
              <w:rPr>
                <w:rFonts w:ascii="Arial" w:cs="Arial" w:eastAsia="Arial" w:hAnsi="Arial"/>
                <w:color w:val="374151"/>
                <w:sz w:val="22"/>
                <w:szCs w:val="22"/>
              </w:rPr>
              <w:t xml:space="preserve">Webhook Type: Address Activity</w:t>
            </w:r>
          </w:p>
          <w:p>
            <w:pPr>
              <w:spacing w:before="80" w:after="80"/>
            </w:pPr>
            <w:r>
              <w:rPr>
                <w:rFonts w:ascii="Arial" w:cs="Arial" w:eastAsia="Arial" w:hAnsi="Arial"/>
                <w:color w:val="374151"/>
                <w:sz w:val="22"/>
                <w:szCs w:val="22"/>
              </w:rPr>
              <w:t xml:space="preserve">Network: Base Mainnet</w:t>
            </w:r>
          </w:p>
          <w:p>
            <w:pPr>
              <w:spacing w:before="80" w:after="80"/>
            </w:pPr>
            <w:r>
              <w:rPr>
                <w:rFonts w:ascii="Arial" w:cs="Arial" w:eastAsia="Arial" w:hAnsi="Arial"/>
                <w:color w:val="374151"/>
                <w:sz w:val="22"/>
                <w:szCs w:val="22"/>
              </w:rPr>
              <w:t xml:space="preserve">Address: paste the protocol's contract address</w:t>
            </w:r>
          </w:p>
          <w:p>
            <w:pPr>
              <w:spacing w:before="80" w:after="80"/>
            </w:pPr>
            <w:r>
              <w:rPr>
                <w:rFonts w:ascii="Arial" w:cs="Arial" w:eastAsia="Arial" w:hAnsi="Arial"/>
                <w:color w:val="374151"/>
                <w:sz w:val="22"/>
                <w:szCs w:val="22"/>
              </w:rPr>
              <w:t xml:space="preserve">For the Webhook URL — you need a Make.com webhook URL first, so open Make.com now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8</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Make.com, create a new scenario</w:t>
            </w:r>
          </w:p>
          <w:p>
            <w:pPr>
              <w:spacing w:before="80" w:after="80"/>
            </w:pPr>
            <w:r>
              <w:rPr>
                <w:rFonts w:ascii="Arial" w:cs="Arial" w:eastAsia="Arial" w:hAnsi="Arial"/>
                <w:color w:val="374151"/>
                <w:sz w:val="22"/>
                <w:szCs w:val="22"/>
              </w:rPr>
              <w:t xml:space="preserve">First module: Webhooks → Custom Webhook</w:t>
            </w:r>
          </w:p>
          <w:p>
            <w:pPr>
              <w:spacing w:before="80" w:after="80"/>
            </w:pPr>
            <w:r>
              <w:rPr>
                <w:rFonts w:ascii="Arial" w:cs="Arial" w:eastAsia="Arial" w:hAnsi="Arial"/>
                <w:color w:val="374151"/>
                <w:sz w:val="22"/>
                <w:szCs w:val="22"/>
              </w:rPr>
              <w:t xml:space="preserve">Click Add → give it a name: Alchemy Base Transactions</w:t>
            </w:r>
          </w:p>
          <w:p>
            <w:pPr>
              <w:spacing w:before="80" w:after="80"/>
            </w:pPr>
            <w:r>
              <w:rPr>
                <w:rFonts w:ascii="Arial" w:cs="Arial" w:eastAsia="Arial" w:hAnsi="Arial"/>
                <w:color w:val="374151"/>
                <w:sz w:val="22"/>
                <w:szCs w:val="22"/>
              </w:rPr>
              <w:t xml:space="preserve">Make.com generates a webhook URL — copy it</w:t>
            </w:r>
          </w:p>
          <w:p>
            <w:pPr>
              <w:spacing w:before="80" w:after="80"/>
            </w:pPr>
            <w:r>
              <w:rPr>
                <w:rFonts w:ascii="Arial" w:cs="Arial" w:eastAsia="Arial" w:hAnsi="Arial"/>
                <w:color w:val="374151"/>
                <w:sz w:val="22"/>
                <w:szCs w:val="22"/>
              </w:rPr>
              <w:t xml:space="preserve">Go back to Alchemy and paste this URL as your webhook destination</w:t>
            </w:r>
          </w:p>
          <w:p>
            <w:pPr>
              <w:spacing w:before="80" w:after="80"/>
            </w:pPr>
            <w:r>
              <w:rPr>
                <w:rFonts w:ascii="Arial" w:cs="Arial" w:eastAsia="Arial" w:hAnsi="Arial"/>
                <w:color w:val="374151"/>
                <w:sz w:val="22"/>
                <w:szCs w:val="22"/>
              </w:rPr>
              <w:t xml:space="preserve">Click Create Webhook in Alchemy</w:t>
            </w:r>
          </w:p>
          <w:p>
            <w:pPr>
              <w:spacing w:before="80" w:after="80"/>
            </w:pPr>
            <w:r>
              <w:rPr>
                <w:rFonts w:ascii="Arial" w:cs="Arial" w:eastAsia="Arial" w:hAnsi="Arial"/>
                <w:color w:val="374151"/>
                <w:sz w:val="22"/>
                <w:szCs w:val="22"/>
              </w:rPr>
              <w:t xml:space="preserve">Back in Make.com, click Save — the webhook is now listening</w:t>
            </w:r>
          </w:p>
          <w:p>
            <w:pPr>
              <w:spacing w:before="80" w:after="80"/>
              <w:ind w:left="360"/>
            </w:pPr>
            <w:r>
              <w:rPr>
                <w:rFonts w:ascii="Arial" w:cs="Arial" w:eastAsia="Arial" w:hAnsi="Arial"/>
                <w:i/>
                <w:iCs/>
                <w:color w:val="1A56DB"/>
                <w:sz w:val="20"/>
                <w:szCs w:val="20"/>
              </w:rPr>
              <w:t xml:space="preserve">💡  Your Make.com scenario is now waiting for Alchemy to send it transaction data. Every time someone interacts with the protocol contract on Base, Alchemy sends the transaction to Make.com instantly.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9</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Make.com, add the next module after the webhook: Tools → Set Variable</w:t>
            </w:r>
          </w:p>
          <w:p>
            <w:pPr>
              <w:spacing w:before="80" w:after="80"/>
            </w:pPr>
            <w:r>
              <w:rPr>
                <w:rFonts w:ascii="Arial" w:cs="Arial" w:eastAsia="Arial" w:hAnsi="Arial"/>
                <w:color w:val="374151"/>
                <w:sz w:val="22"/>
                <w:szCs w:val="22"/>
              </w:rPr>
              <w:t xml:space="preserve">This extracts the wallet address from the incoming Alchemy data</w:t>
            </w:r>
          </w:p>
          <w:p>
            <w:pPr>
              <w:spacing w:before="80" w:after="80"/>
            </w:pPr>
            <w:r>
              <w:rPr>
                <w:rFonts w:ascii="Arial" w:cs="Arial" w:eastAsia="Arial" w:hAnsi="Arial"/>
                <w:color w:val="374151"/>
                <w:sz w:val="22"/>
                <w:szCs w:val="22"/>
              </w:rPr>
              <w:t xml:space="preserve">Variable name: wallet_address</w:t>
            </w:r>
          </w:p>
          <w:p>
            <w:pPr>
              <w:spacing w:before="80" w:after="80"/>
            </w:pPr>
            <w:r>
              <w:rPr>
                <w:rFonts w:ascii="Arial" w:cs="Arial" w:eastAsia="Arial" w:hAnsi="Arial"/>
                <w:color w:val="374151"/>
                <w:sz w:val="22"/>
                <w:szCs w:val="22"/>
              </w:rPr>
              <w:t xml:space="preserve">Variable value: use puzzle piece → look for 'from' in the transaction data structure</w:t>
            </w:r>
          </w:p>
          <w:p>
            <w:pPr>
              <w:spacing w:before="80" w:after="80"/>
            </w:pPr>
            <w:r>
              <w:rPr>
                <w:rFonts w:ascii="Arial" w:cs="Arial" w:eastAsia="Arial" w:hAnsi="Arial"/>
                <w:color w:val="374151"/>
                <w:sz w:val="22"/>
                <w:szCs w:val="22"/>
              </w:rPr>
              <w:t xml:space="preserve">Add another Set Variable for: tx_hash → map to 'hash' in the transaction data</w:t>
            </w:r>
          </w:p>
          <w:p>
            <w:pPr>
              <w:spacing w:before="80" w:after="80"/>
            </w:pPr>
            <w:r>
              <w:rPr>
                <w:rFonts w:ascii="Arial" w:cs="Arial" w:eastAsia="Arial" w:hAnsi="Arial"/>
                <w:color w:val="374151"/>
                <w:sz w:val="22"/>
                <w:szCs w:val="22"/>
              </w:rPr>
              <w:t xml:space="preserve">Add another for: tx_value → map to 'value' in the transaction data</w:t>
            </w:r>
          </w:p>
          <w:p>
            <w:pPr>
              <w:spacing w:before="80" w:after="80"/>
              <w:ind w:left="360"/>
            </w:pPr>
            <w:r>
              <w:rPr>
                <w:rFonts w:ascii="Arial" w:cs="Arial" w:eastAsia="Arial" w:hAnsi="Arial"/>
                <w:i/>
                <w:iCs/>
                <w:color w:val="991B1B"/>
                <w:sz w:val="20"/>
                <w:szCs w:val="20"/>
              </w:rPr>
              <w:t xml:space="preserve">⚠️  Alchemy sends transaction data in a specific JSON structure. When you first run the webhook, click the webhook module and look at the 'Data Structure' section to see exactly what fields are available.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10</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Airtable → Search Records</w:t>
            </w:r>
          </w:p>
          <w:p>
            <w:pPr>
              <w:spacing w:before="80" w:after="80"/>
            </w:pPr>
            <w:r>
              <w:rPr>
                <w:rFonts w:ascii="Arial" w:cs="Arial" w:eastAsia="Arial" w:hAnsi="Arial"/>
                <w:color w:val="374151"/>
                <w:sz w:val="22"/>
                <w:szCs w:val="22"/>
              </w:rPr>
              <w:t xml:space="preserve">Table: Protocol Users</w:t>
            </w:r>
          </w:p>
          <w:p>
            <w:pPr>
              <w:spacing w:before="80" w:after="80"/>
            </w:pPr>
            <w:r>
              <w:rPr>
                <w:rFonts w:ascii="Arial" w:cs="Arial" w:eastAsia="Arial" w:hAnsi="Arial"/>
                <w:color w:val="374151"/>
                <w:sz w:val="22"/>
                <w:szCs w:val="22"/>
              </w:rPr>
              <w:t xml:space="preserve">Filter: Wallet Address = [wallet_address variable]</w:t>
            </w:r>
          </w:p>
          <w:p>
            <w:pPr>
              <w:spacing w:before="80" w:after="80"/>
            </w:pPr>
            <w:r>
              <w:rPr>
                <w:rFonts w:ascii="Arial" w:cs="Arial" w:eastAsia="Arial" w:hAnsi="Arial"/>
                <w:color w:val="374151"/>
                <w:sz w:val="22"/>
                <w:szCs w:val="22"/>
              </w:rPr>
              <w:t xml:space="preserve">This checks if this wallet already exists in your database</w:t>
            </w:r>
          </w:p>
          <w:p>
            <w:pPr>
              <w:spacing w:before="80" w:after="80"/>
            </w:pPr>
            <w:r>
              <w:rPr>
                <w:rFonts w:ascii="Arial" w:cs="Arial" w:eastAsia="Arial" w:hAnsi="Arial"/>
                <w:color w:val="374151"/>
                <w:sz w:val="22"/>
                <w:szCs w:val="22"/>
              </w:rPr>
              <w:t xml:space="preserve">Add module: Router (splits the flow into two paths)</w:t>
            </w:r>
          </w:p>
          <w:p>
            <w:pPr>
              <w:spacing w:before="80" w:after="80"/>
            </w:pPr>
            <w:r>
              <w:rPr>
                <w:rFonts w:ascii="Arial" w:cs="Arial" w:eastAsia="Arial" w:hAnsi="Arial"/>
                <w:color w:val="374151"/>
                <w:sz w:val="22"/>
                <w:szCs w:val="22"/>
              </w:rPr>
              <w:t xml:space="preserve">Path 1 — filter: Records found &gt; 0 (wallet already exists)</w:t>
            </w:r>
          </w:p>
          <w:p>
            <w:pPr>
              <w:spacing w:before="80" w:after="80"/>
            </w:pPr>
            <w:r>
              <w:rPr>
                <w:rFonts w:ascii="Arial" w:cs="Arial" w:eastAsia="Arial" w:hAnsi="Arial"/>
                <w:color w:val="374151"/>
                <w:sz w:val="22"/>
                <w:szCs w:val="22"/>
              </w:rPr>
              <w:t xml:space="preserve">Path 2 — filter: Records found = 0 (new wallet)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On Path 1 (existing wallet) — add: Airtable → Update a Record</w:t>
            </w:r>
          </w:p>
          <w:p>
            <w:pPr>
              <w:spacing w:before="80" w:after="80"/>
            </w:pPr>
            <w:r>
              <w:rPr>
                <w:rFonts w:ascii="Arial" w:cs="Arial" w:eastAsia="Arial" w:hAnsi="Arial"/>
                <w:color w:val="374151"/>
                <w:sz w:val="22"/>
                <w:szCs w:val="22"/>
              </w:rPr>
              <w:t xml:space="preserve">Field: Total Interactions → use math formula to increment by 1</w:t>
            </w:r>
          </w:p>
          <w:p>
            <w:pPr>
              <w:spacing w:before="80" w:after="80"/>
            </w:pPr>
            <w:r>
              <w:rPr>
                <w:rFonts w:ascii="Arial" w:cs="Arial" w:eastAsia="Arial" w:hAnsi="Arial"/>
                <w:color w:val="374151"/>
                <w:sz w:val="22"/>
                <w:szCs w:val="22"/>
              </w:rPr>
              <w:t xml:space="preserve">Field: Last Active → today's date</w:t>
            </w:r>
          </w:p>
          <w:p>
            <w:pPr>
              <w:spacing w:before="80" w:after="80"/>
            </w:pPr>
            <w:r>
              <w:rPr>
                <w:rFonts w:ascii="Arial" w:cs="Arial" w:eastAsia="Arial" w:hAnsi="Arial"/>
                <w:color w:val="374151"/>
                <w:sz w:val="22"/>
                <w:szCs w:val="22"/>
              </w:rPr>
              <w:t xml:space="preserve">On Path 2 (new wallet) — add: Airtable → Create a Record</w:t>
            </w:r>
          </w:p>
          <w:p>
            <w:pPr>
              <w:spacing w:before="80" w:after="80"/>
            </w:pPr>
            <w:r>
              <w:rPr>
                <w:rFonts w:ascii="Arial" w:cs="Arial" w:eastAsia="Arial" w:hAnsi="Arial"/>
                <w:color w:val="374151"/>
                <w:sz w:val="22"/>
                <w:szCs w:val="22"/>
              </w:rPr>
              <w:t xml:space="preserve">Wallet Address → wallet_address variable</w:t>
            </w:r>
          </w:p>
          <w:p>
            <w:pPr>
              <w:spacing w:before="80" w:after="80"/>
            </w:pPr>
            <w:r>
              <w:rPr>
                <w:rFonts w:ascii="Arial" w:cs="Arial" w:eastAsia="Arial" w:hAnsi="Arial"/>
                <w:color w:val="374151"/>
                <w:sz w:val="22"/>
                <w:szCs w:val="22"/>
              </w:rPr>
              <w:t xml:space="preserve">First Seen → today's date</w:t>
            </w:r>
          </w:p>
          <w:p>
            <w:pPr>
              <w:spacing w:before="80" w:after="80"/>
            </w:pPr>
            <w:r>
              <w:rPr>
                <w:rFonts w:ascii="Arial" w:cs="Arial" w:eastAsia="Arial" w:hAnsi="Arial"/>
                <w:color w:val="374151"/>
                <w:sz w:val="22"/>
                <w:szCs w:val="22"/>
              </w:rPr>
              <w:t xml:space="preserve">Last Active → today's date</w:t>
            </w:r>
          </w:p>
          <w:p>
            <w:pPr>
              <w:spacing w:before="80" w:after="80"/>
            </w:pPr>
            <w:r>
              <w:rPr>
                <w:rFonts w:ascii="Arial" w:cs="Arial" w:eastAsia="Arial" w:hAnsi="Arial"/>
                <w:color w:val="374151"/>
                <w:sz w:val="22"/>
                <w:szCs w:val="22"/>
              </w:rPr>
              <w:t xml:space="preserve">Total Interactions → 1</w:t>
            </w:r>
          </w:p>
          <w:p>
            <w:pPr>
              <w:spacing w:before="80" w:after="80"/>
            </w:pPr>
            <w:r>
              <w:rPr>
                <w:rFonts w:ascii="Arial" w:cs="Arial" w:eastAsia="Arial" w:hAnsi="Arial"/>
                <w:color w:val="374151"/>
                <w:sz w:val="22"/>
                <w:szCs w:val="22"/>
              </w:rPr>
              <w:t xml:space="preserve">User Tier → New User (fixed text)</w:t>
            </w:r>
          </w:p>
          <w:p>
            <w:pPr>
              <w:spacing w:before="80" w:after="80"/>
            </w:pPr>
            <w:r>
              <w:rPr>
                <w:rFonts w:ascii="Arial" w:cs="Arial" w:eastAsia="Arial" w:hAnsi="Arial"/>
                <w:color w:val="374151"/>
                <w:sz w:val="22"/>
                <w:szCs w:val="22"/>
              </w:rPr>
              <w:t xml:space="preserve">Both paths then connect to: Airtable → Create a Record on the Transactions table</w:t>
            </w:r>
          </w:p>
          <w:p>
            <w:pPr>
              <w:spacing w:before="80" w:after="80"/>
            </w:pPr>
            <w:r>
              <w:rPr>
                <w:rFonts w:ascii="Arial" w:cs="Arial" w:eastAsia="Arial" w:hAnsi="Arial"/>
                <w:color w:val="374151"/>
                <w:sz w:val="22"/>
                <w:szCs w:val="22"/>
              </w:rPr>
              <w:t xml:space="preserve">Log the full transaction: hash, wallet link, timestamp, value</w:t>
            </w:r>
          </w:p>
          <w:p>
            <w:pPr>
              <w:spacing w:before="80" w:after="80"/>
            </w:pPr>
            <w:r>
              <w:rPr>
                <w:rFonts w:ascii="Arial" w:cs="Arial" w:eastAsia="Arial" w:hAnsi="Arial"/>
                <w:color w:val="374151"/>
                <w:sz w:val="22"/>
                <w:szCs w:val="22"/>
              </w:rPr>
              <w:t xml:space="preserve">Save the scenario — do NOT turn on scheduling, this runs via webhook only</w:t>
            </w:r>
          </w:p>
          <w:p>
            <w:pPr>
              <w:spacing w:before="80" w:after="80"/>
              <w:ind w:left="360"/>
            </w:pPr>
            <w:r>
              <w:rPr>
                <w:rFonts w:ascii="Arial" w:cs="Arial" w:eastAsia="Arial" w:hAnsi="Arial"/>
                <w:i/>
                <w:iCs/>
                <w:color w:val="1A56DB"/>
                <w:sz w:val="20"/>
                <w:szCs w:val="20"/>
              </w:rPr>
              <w:t xml:space="preserve">💡  Your wallet tracking pipeline is now live. Every Base transaction on your protocol contract will appear in Airtable within seconds.</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4 — Verify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In Alchemy, go to your webhook and click Send Test Notification</w:t>
            </w:r>
          </w:p>
          <w:p>
            <w:pPr>
              <w:spacing w:before="80" w:after="80"/>
            </w:pPr>
            <w:r>
              <w:rPr>
                <w:rFonts w:ascii="Arial" w:cs="Arial" w:eastAsia="Arial" w:hAnsi="Arial"/>
                <w:color w:val="374151"/>
                <w:sz w:val="22"/>
                <w:szCs w:val="22"/>
              </w:rPr>
              <w:t xml:space="preserve">This sends a fake transaction to your Make.com webhook</w:t>
            </w:r>
          </w:p>
          <w:p>
            <w:pPr>
              <w:spacing w:before="80" w:after="80"/>
            </w:pPr>
            <w:r>
              <w:rPr>
                <w:rFonts w:ascii="Arial" w:cs="Arial" w:eastAsia="Arial" w:hAnsi="Arial"/>
                <w:color w:val="374151"/>
                <w:sz w:val="22"/>
                <w:szCs w:val="22"/>
              </w:rPr>
              <w:t xml:space="preserve">In Make.com, click Run Once to process it</w:t>
            </w:r>
          </w:p>
          <w:p>
            <w:pPr>
              <w:spacing w:before="80" w:after="80"/>
            </w:pPr>
            <w:r>
              <w:rPr>
                <w:rFonts w:ascii="Arial" w:cs="Arial" w:eastAsia="Arial" w:hAnsi="Arial"/>
                <w:color w:val="374151"/>
                <w:sz w:val="22"/>
                <w:szCs w:val="22"/>
              </w:rPr>
              <w:t xml:space="preserve">Check your Airtable Protocol Users table — a test record should appear</w:t>
            </w:r>
          </w:p>
          <w:p>
            <w:pPr>
              <w:spacing w:before="80" w:after="80"/>
            </w:pPr>
            <w:r>
              <w:rPr>
                <w:rFonts w:ascii="Arial" w:cs="Arial" w:eastAsia="Arial" w:hAnsi="Arial"/>
                <w:color w:val="374151"/>
                <w:sz w:val="22"/>
                <w:szCs w:val="22"/>
              </w:rPr>
              <w:t xml:space="preserve">Check your Transactions table — the test transaction should be logged</w:t>
            </w:r>
          </w:p>
          <w:p>
            <w:pPr>
              <w:spacing w:before="80" w:after="80"/>
            </w:pPr>
            <w:r>
              <w:rPr>
                <w:rFonts w:ascii="Arial" w:cs="Arial" w:eastAsia="Arial" w:hAnsi="Arial"/>
                <w:color w:val="374151"/>
                <w:sz w:val="22"/>
                <w:szCs w:val="22"/>
              </w:rPr>
              <w:t xml:space="preserve">If both appear: your foundation is working correctly</w:t>
            </w:r>
          </w:p>
          <w:p>
            <w:pPr>
              <w:spacing w:before="80" w:after="80"/>
              <w:ind w:left="360"/>
            </w:pPr>
            <w:r>
              <w:rPr>
                <w:rFonts w:ascii="Arial" w:cs="Arial" w:eastAsia="Arial" w:hAnsi="Arial"/>
                <w:i/>
                <w:iCs/>
                <w:color w:val="991B1B"/>
                <w:sz w:val="20"/>
                <w:szCs w:val="20"/>
              </w:rPr>
              <w:t xml:space="preserve">⚠️  The test notification from Alchemy uses sample data. The wallet address will be a test address. That's expected — it's just to verify the connection works end to end.</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Alchemy webhook shows 'Failed delivery' status</w:t>
            </w:r>
          </w:p>
          <w:p>
            <w:pPr>
              <w:spacing w:before="60" w:after="0"/>
            </w:pPr>
            <w:r>
              <w:rPr>
                <w:rFonts w:ascii="Arial" w:cs="Arial" w:eastAsia="Arial" w:hAnsi="Arial"/>
                <w:color w:val="374151"/>
                <w:sz w:val="22"/>
                <w:szCs w:val="22"/>
              </w:rPr>
              <w:t xml:space="preserve">→ Fix: Your Make.com webhook URL is wrong or the scenario isn't saved. Go to Make.com, open the scenario, click the Custom Webhook module, copy the URL fresh, and paste it back into Alchemy.</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Make.com receives the webhook but Airtable record isn't created</w:t>
            </w:r>
          </w:p>
          <w:p>
            <w:pPr>
              <w:spacing w:before="60" w:after="0"/>
            </w:pPr>
            <w:r>
              <w:rPr>
                <w:rFonts w:ascii="Arial" w:cs="Arial" w:eastAsia="Arial" w:hAnsi="Arial"/>
                <w:color w:val="374151"/>
                <w:sz w:val="22"/>
                <w:szCs w:val="22"/>
              </w:rPr>
              <w:t xml:space="preserve">→ Fix: Your Airtable connection needs re-authorization. Click the Airtable module, find the Connection field, click the trash icon, then re-add your Airtable account and re-grant permissions.</w:t>
            </w:r>
          </w:p>
        </w:tc>
      </w:tr>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Transactions table shows wallet as plain text not a linked record</w:t>
            </w:r>
          </w:p>
          <w:p>
            <w:pPr>
              <w:spacing w:before="60" w:after="0"/>
            </w:pPr>
            <w:r>
              <w:rPr>
                <w:rFonts w:ascii="Arial" w:cs="Arial" w:eastAsia="Arial" w:hAnsi="Arial"/>
                <w:color w:val="374151"/>
                <w:sz w:val="22"/>
                <w:szCs w:val="22"/>
              </w:rPr>
              <w:t xml:space="preserve">→ Fix: When mapping the Wallet field in the Transactions table, you must use the puzzle piece to select the Airtable Record ID from the Protocol Users search result, not the wallet address text. The link field needs a record ID, not text.</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Router paths both triggering even when only one should</w:t>
            </w:r>
          </w:p>
          <w:p>
            <w:pPr>
              <w:spacing w:before="60" w:after="0"/>
            </w:pPr>
            <w:r>
              <w:rPr>
                <w:rFonts w:ascii="Arial" w:cs="Arial" w:eastAsia="Arial" w:hAnsi="Arial"/>
                <w:color w:val="374151"/>
                <w:sz w:val="22"/>
                <w:szCs w:val="22"/>
              </w:rPr>
              <w:t xml:space="preserve">→ Fix: Your router filter logic is wrong. Path 1 should filter on totalResults &gt; 0, Path 2 on totalResults = 0. Check the exact field name Make.com uses for the Airtable search count result.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Airtable base created with 5 tables and all fields correctly configured</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Alchemy app created and connected to Base Mainnet with contract address</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Make.com webhook scenario live and receiving Alchemy notifications</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Test transaction creates records in both Protocol Users and Transactions tables</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New wallets create a new record, returning wallets update existing record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1 COMPLETE — YOUR FOUNDATION IS LIVE</w:t>
            </w:r>
          </w:p>
          <w:p>
            <w:pPr>
              <w:spacing w:before="60"/>
              <w:jc w:val="center"/>
            </w:pPr>
            <w:r>
              <w:rPr>
                <w:rFonts w:ascii="Arial" w:cs="Arial" w:eastAsia="Arial" w:hAnsi="Arial"/>
                <w:i/>
                <w:iCs/>
                <w:color w:val="FFFFFF"/>
                <w:sz w:val="22"/>
                <w:szCs w:val="22"/>
              </w:rPr>
              <w:t xml:space="preserve">Every transaction on your Base protocol now flows automatically into Airtable</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Week 2 Preview — The Growth Layer</w:t>
      </w:r>
    </w:p>
    <w:p>
      <w:pPr>
        <w:spacing w:before="80" w:after="80"/>
      </w:pPr>
      <w:r>
        <w:rPr>
          <w:rFonts w:ascii="Arial" w:cs="Arial" w:eastAsia="Arial" w:hAnsi="Arial"/>
          <w:color w:val="374151"/>
          <w:sz w:val="22"/>
          <w:szCs w:val="22"/>
        </w:rPr>
        <w:t xml:space="preserve">Next week you build on top of this foundation to create a complete user acquisition and retention system. You'll add automated cohort analysis (do users come back?), developer identification (which wallets are builders?), and an automated onboarding email sequence that fires the moment a new wallet is detected — all driven by the wallet data you're now collecting.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374151"/>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4"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5"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6"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7"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2D5E"/>
      <w:sz w:val="38"/>
      <w:szCs w:val="38"/>
    </w:rPr>
  </w:style>
  <w:style w:type="paragraph" w:styleId="Heading2">
    <w:name w:val="Heading 2"/>
    <w:basedOn w:val="Normal"/>
    <w:next w:val="Normal"/>
    <w:qFormat/>
    <w:pPr>
      <w:spacing w:before="260" w:after="13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2026-03-04T19:19:05.794Z</dcterms:created>
  <dcterms:modified xsi:type="dcterms:W3CDTF">2026-03-04T19:19:05.794Z</dcterms:modified>
</cp:coreProperties>
</file>

<file path=docProps/custom.xml><?xml version="1.0" encoding="utf-8"?>
<Properties xmlns="http://schemas.openxmlformats.org/officeDocument/2006/custom-properties" xmlns:vt="http://schemas.openxmlformats.org/officeDocument/2006/docPropsVTypes"/>
</file>