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200"/>
              <w:left w:type="dxa" w:w="280"/>
              <w:bottom w:type="dxa" w:w="200"/>
              <w:right w:type="dxa" w:w="280"/>
            </w:tcMar>
          </w:tcPr>
          <w:p>
            <w:pPr>
              <w:jc w:val="center"/>
            </w:pPr>
            <w:r>
              <w:rPr>
                <w:rFonts w:ascii="Arial" w:cs="Arial" w:eastAsia="Arial" w:hAnsi="Arial"/>
                <w:b/>
                <w:bCs/>
                <w:color w:val="FFFFFF"/>
                <w:sz w:val="30"/>
                <w:szCs w:val="30"/>
              </w:rPr>
              <w:t xml:space="preserve">🚀  WEEK 2 — THE GROWTH LAYER</w:t>
            </w:r>
          </w:p>
          <w:p>
            <w:pPr>
              <w:spacing w:before="60"/>
              <w:jc w:val="center"/>
            </w:pPr>
            <w:r>
              <w:rPr>
                <w:rFonts w:ascii="Arial" w:cs="Arial" w:eastAsia="Arial" w:hAnsi="Arial"/>
                <w:i/>
                <w:iCs/>
                <w:color w:val="FFFFFF"/>
                <w:sz w:val="22"/>
                <w:szCs w:val="22"/>
              </w:rPr>
              <w:t xml:space="preserve">Base Protocol OS · User Acquisition, Retention &amp; Developer Onboarding</w:t>
            </w:r>
          </w:p>
        </w:tc>
      </w:tr>
    </w:tbl>
    <w:p>
      <w:pPr>
        <w:spacing w:before="80" w:after="80"/>
      </w:pPr>
      <w:r>
        <w:t xml:space="preserve"/>
      </w:r>
    </w:p>
    <w:p>
      <w:pPr>
        <w:spacing w:before="60" w:after="60"/>
      </w:pPr>
      <w:r>
        <w:rPr>
          <w:rFonts w:ascii="Arial" w:cs="Arial" w:eastAsia="Arial" w:hAnsi="Arial"/>
          <w:i/>
          <w:iCs/>
          <w:color w:val="6B7280"/>
          <w:sz w:val="21"/>
          <w:szCs w:val="21"/>
        </w:rPr>
        <w:t xml:space="preserve">Make.com · Alchemy API · GitHub API · Airtable · OpenAI · Gmail · Telegram</w:t>
      </w:r>
    </w:p>
    <w:p>
      <w:pPr>
        <w:spacing w:before="80" w:after="80"/>
      </w:pPr>
      <w:r>
        <w:t xml:space="preserve"/>
      </w:r>
    </w:p>
    <w:p>
      <w:pPr>
        <w:pStyle w:val="Heading2"/>
        <w:spacing w:before="260" w:after="130"/>
      </w:pPr>
      <w:r>
        <w:rPr>
          <w:rFonts w:ascii="Arial" w:cs="Arial" w:eastAsia="Arial" w:hAnsi="Arial"/>
          <w:b/>
          <w:bCs/>
          <w:color w:val="1A56DB"/>
          <w:sz w:val="28"/>
          <w:szCs w:val="28"/>
        </w:rPr>
        <w:t xml:space="preserve">🎯 What You're Building This Week</w:t>
      </w:r>
    </w:p>
    <w:p>
      <w:pPr>
        <w:spacing w:before="80" w:after="80"/>
      </w:pPr>
      <w:r>
        <w:rPr>
          <w:rFonts w:ascii="Arial" w:cs="Arial" w:eastAsia="Arial" w:hAnsi="Arial"/>
          <w:color w:val="374151"/>
          <w:sz w:val="22"/>
          <w:szCs w:val="22"/>
        </w:rPr>
        <w:t xml:space="preserve">You have a wallet tracking pipeline. Now you make it smart. This week you add three growth systems on top of Week 1's foundation: automated retention tracking that measures whether users come back at Day 7 and Day 30, a developer identification system that spots builder wallets and fires a personalised onboarding sequence, and a Base ecosystem monitor that tracks DeFiLlama metrics daily and alerts the founder to competitor moves.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A56DB" w:sz="6"/>
              <w:bottom w:val="single" w:color="D1D5DB" w:sz="1"/>
              <w:right w:val="single" w:color="D1D5DB" w:sz="1"/>
            </w:tcBorders>
            <w:shd w:fill="EFF6FF" w:val="clear"/>
            <w:tcMar>
              <w:top w:type="dxa" w:w="140"/>
              <w:left w:type="dxa" w:w="280"/>
              <w:bottom w:type="dxa" w:w="140"/>
              <w:right w:type="dxa" w:w="280"/>
            </w:tcMar>
          </w:tcPr>
          <w:p>
            <w:pPr>
              <w:spacing w:before="60" w:after="60"/>
              <w:jc w:val="center"/>
            </w:pPr>
            <w:r>
              <w:rPr>
                <w:rFonts w:ascii="Arial" w:cs="Arial" w:eastAsia="Arial" w:hAnsi="Arial"/>
                <w:b w:val="false"/>
                <w:bCs w:val="false"/>
                <w:color w:val="0F2D5E"/>
                <w:sz w:val="21"/>
                <w:szCs w:val="21"/>
              </w:rPr>
              <w:t xml:space="preserve">New wallet logged in Week 1 pipeline</w:t>
            </w:r>
          </w:p>
          <w:p>
            <w:pPr>
              <w:spacing w:before="20" w:after="20"/>
              <w:jc w:val="center"/>
            </w:pPr>
            <w:r>
              <w:rPr>
                <w:rFonts w:ascii="Arial" w:cs="Arial" w:eastAsia="Arial" w:hAnsi="Arial"/>
                <w:b w:val="false"/>
                <w:bCs w:val="false"/>
                <w:color w:val="6B7280"/>
                <w:sz w:val="21"/>
                <w:szCs w:val="21"/>
              </w:rPr>
              <w:t xml:space="preserve">↓</w:t>
            </w:r>
          </w:p>
          <w:p>
            <w:pPr>
              <w:spacing w:before="60" w:after="60"/>
              <w:jc w:val="center"/>
            </w:pPr>
            <w:r>
              <w:rPr>
                <w:rFonts w:ascii="Arial" w:cs="Arial" w:eastAsia="Arial" w:hAnsi="Arial"/>
                <w:b w:val="false"/>
                <w:bCs w:val="false"/>
                <w:color w:val="0F2D5E"/>
                <w:sz w:val="21"/>
                <w:szCs w:val="21"/>
              </w:rPr>
              <w:t xml:space="preserve">Day 7 check fires automatically — did they return? Retention score updated</w:t>
            </w:r>
          </w:p>
          <w:p>
            <w:pPr>
              <w:spacing w:before="20" w:after="20"/>
              <w:jc w:val="center"/>
            </w:pPr>
            <w:r>
              <w:rPr>
                <w:rFonts w:ascii="Arial" w:cs="Arial" w:eastAsia="Arial" w:hAnsi="Arial"/>
                <w:b w:val="false"/>
                <w:bCs w:val="false"/>
                <w:color w:val="6B7280"/>
                <w:sz w:val="21"/>
                <w:szCs w:val="21"/>
              </w:rPr>
              <w:t xml:space="preserve">↓</w:t>
            </w:r>
          </w:p>
          <w:p>
            <w:pPr>
              <w:spacing w:before="60" w:after="60"/>
              <w:jc w:val="center"/>
            </w:pPr>
            <w:r>
              <w:rPr>
                <w:rFonts w:ascii="Arial" w:cs="Arial" w:eastAsia="Arial" w:hAnsi="Arial"/>
                <w:b w:val="false"/>
                <w:bCs w:val="false"/>
                <w:color w:val="0F2D5E"/>
                <w:sz w:val="21"/>
                <w:szCs w:val="21"/>
              </w:rPr>
              <w:t xml:space="preserve">GitHub API checks if wallet owner is a developer</w:t>
            </w:r>
          </w:p>
          <w:p>
            <w:pPr>
              <w:spacing w:before="20" w:after="20"/>
              <w:jc w:val="center"/>
            </w:pPr>
            <w:r>
              <w:rPr>
                <w:rFonts w:ascii="Arial" w:cs="Arial" w:eastAsia="Arial" w:hAnsi="Arial"/>
                <w:b w:val="false"/>
                <w:bCs w:val="false"/>
                <w:color w:val="6B7280"/>
                <w:sz w:val="21"/>
                <w:szCs w:val="21"/>
              </w:rPr>
              <w:t xml:space="preserve">↓</w:t>
            </w:r>
          </w:p>
          <w:p>
            <w:pPr>
              <w:spacing w:before="60" w:after="60"/>
              <w:jc w:val="center"/>
            </w:pPr>
            <w:r>
              <w:rPr>
                <w:rFonts w:ascii="Arial" w:cs="Arial" w:eastAsia="Arial" w:hAnsi="Arial"/>
                <w:b w:val="false"/>
                <w:bCs w:val="false"/>
                <w:color w:val="0F2D5E"/>
                <w:sz w:val="21"/>
                <w:szCs w:val="21"/>
              </w:rPr>
              <w:t xml:space="preserve">Developer detected → personalised onboarding email sequence begins</w:t>
            </w:r>
          </w:p>
          <w:p>
            <w:pPr>
              <w:spacing w:before="20" w:after="20"/>
              <w:jc w:val="center"/>
            </w:pPr>
            <w:r>
              <w:rPr>
                <w:rFonts w:ascii="Arial" w:cs="Arial" w:eastAsia="Arial" w:hAnsi="Arial"/>
                <w:b w:val="false"/>
                <w:bCs w:val="false"/>
                <w:color w:val="6B7280"/>
                <w:sz w:val="21"/>
                <w:szCs w:val="21"/>
              </w:rPr>
              <w:t xml:space="preserve">↓</w:t>
            </w:r>
          </w:p>
          <w:p>
            <w:pPr>
              <w:spacing w:before="60" w:after="60"/>
              <w:jc w:val="center"/>
            </w:pPr>
            <w:r>
              <w:rPr>
                <w:rFonts w:ascii="Arial" w:cs="Arial" w:eastAsia="Arial" w:hAnsi="Arial"/>
                <w:b w:val="false"/>
                <w:bCs w:val="false"/>
                <w:color w:val="0F2D5E"/>
                <w:sz w:val="21"/>
                <w:szCs w:val="21"/>
              </w:rPr>
              <w:t xml:space="preserve">Daily ecosystem pulse: protocol TVL vs competitors → Telegram briefing</w:t>
            </w:r>
          </w:p>
        </w:tc>
      </w:tr>
    </w:tbl>
    <w:p>
      <w:pPr>
        <w:spacing w:before="80" w:after="80"/>
      </w:pPr>
      <w:r>
        <w:t xml:space="preserve"/>
      </w:r>
    </w:p>
    <w:p>
      <w:pPr>
        <w:pStyle w:val="Heading2"/>
        <w:spacing w:before="260" w:after="130"/>
      </w:pPr>
      <w:r>
        <w:rPr>
          <w:rFonts w:ascii="Arial" w:cs="Arial" w:eastAsia="Arial" w:hAnsi="Arial"/>
          <w:b/>
          <w:bCs/>
          <w:color w:val="1A56DB"/>
          <w:sz w:val="28"/>
          <w:szCs w:val="28"/>
        </w:rPr>
        <w:t xml:space="preserve">🧠 New Concepts This Week</w:t>
      </w:r>
    </w:p>
    <w:p>
      <w:pPr>
        <w:spacing w:before="80" w:after="80"/>
      </w:pPr>
      <w:r>
        <w:rPr>
          <w:rFonts w:ascii="Arial" w:cs="Arial" w:eastAsia="Arial" w:hAnsi="Arial"/>
          <w:b/>
          <w:bCs/>
          <w:color w:val="000000"/>
          <w:sz w:val="22"/>
          <w:szCs w:val="22"/>
        </w:rPr>
        <w:t xml:space="preserve">Cohort Retention Analysis</w:t>
      </w:r>
    </w:p>
    <w:p>
      <w:pPr>
        <w:spacing w:before="80" w:after="80"/>
      </w:pPr>
      <w:r>
        <w:rPr>
          <w:rFonts w:ascii="Arial" w:cs="Arial" w:eastAsia="Arial" w:hAnsi="Arial"/>
          <w:color w:val="374151"/>
          <w:sz w:val="22"/>
          <w:szCs w:val="22"/>
        </w:rPr>
        <w:t xml:space="preserve">A cohort is a group of users who joined in the same time period. Retention analysis asks: of the wallets that first appeared in Week 1, how many came back in Week 2? Week 4? This is the most important metric for any protocol — it tells you whether users find value or leave after one use.</w:t>
      </w:r>
    </w:p>
    <w:p>
      <w:pPr>
        <w:spacing w:before="80" w:after="80"/>
      </w:pPr>
      <w:r>
        <w:rPr>
          <w:rFonts w:ascii="Arial" w:cs="Arial" w:eastAsia="Arial" w:hAnsi="Arial"/>
          <w:b/>
          <w:bCs/>
          <w:color w:val="000000"/>
          <w:sz w:val="22"/>
          <w:szCs w:val="22"/>
        </w:rPr>
        <w:t xml:space="preserve">The GitHub + Wallet Developer Signal</w:t>
      </w:r>
    </w:p>
    <w:p>
      <w:pPr>
        <w:spacing w:before="80" w:after="80"/>
      </w:pPr>
      <w:r>
        <w:rPr>
          <w:rFonts w:ascii="Arial" w:cs="Arial" w:eastAsia="Arial" w:hAnsi="Arial"/>
          <w:color w:val="374151"/>
          <w:sz w:val="22"/>
          <w:szCs w:val="22"/>
        </w:rPr>
        <w:t xml:space="preserve">Developers often use the same wallet address for on-chain activity and register it in their GitHub profile or ENS name. The GitHub API lets you search for wallet addresses in public profiles and repos. Combined with transaction pattern analysis (deploying contracts = developer behaviour), you can identify builder wallets automatically.</w:t>
      </w:r>
    </w:p>
    <w:p>
      <w:pPr>
        <w:spacing w:before="80" w:after="80"/>
      </w:pPr>
      <w:r>
        <w:t xml:space="preserve"/>
      </w:r>
    </w:p>
    <w:p>
      <w:pPr>
        <w:pStyle w:val="Heading2"/>
        <w:spacing w:before="260" w:after="130"/>
      </w:pPr>
      <w:r>
        <w:rPr>
          <w:rFonts w:ascii="Arial" w:cs="Arial" w:eastAsia="Arial" w:hAnsi="Arial"/>
          <w:b/>
          <w:bCs/>
          <w:color w:val="1A56DB"/>
          <w:sz w:val="28"/>
          <w:szCs w:val="28"/>
        </w:rPr>
        <w:t xml:space="preserve">📋 What You Need Before Starting</w:t>
      </w:r>
    </w:p>
    <w:p>
      <w:pPr>
        <w:pStyle w:val="ListParagraph"/>
        <w:numPr>
          <w:ilvl w:val="0"/>
          <w:numId w:val="2"/>
        </w:numPr>
      </w:pPr>
      <w:r>
        <w:rPr>
          <w:rFonts w:ascii="Arial" w:cs="Arial" w:eastAsia="Arial" w:hAnsi="Arial"/>
          <w:color w:val="374151"/>
          <w:sz w:val="22"/>
          <w:szCs w:val="22"/>
        </w:rPr>
        <w:t xml:space="preserve">Week 1 complete — Airtable must have Protocol Users and Transactions tables</w:t>
      </w:r>
    </w:p>
    <w:p>
      <w:pPr>
        <w:pStyle w:val="ListParagraph"/>
        <w:numPr>
          <w:ilvl w:val="0"/>
          <w:numId w:val="2"/>
        </w:numPr>
      </w:pPr>
      <w:r>
        <w:rPr>
          <w:rFonts w:ascii="Arial" w:cs="Arial" w:eastAsia="Arial" w:hAnsi="Arial"/>
          <w:color w:val="374151"/>
          <w:sz w:val="22"/>
          <w:szCs w:val="22"/>
        </w:rPr>
        <w:t xml:space="preserve">GitHub account — to access the GitHub API (free)</w:t>
      </w:r>
    </w:p>
    <w:p>
      <w:pPr>
        <w:pStyle w:val="ListParagraph"/>
        <w:numPr>
          <w:ilvl w:val="0"/>
          <w:numId w:val="2"/>
        </w:numPr>
      </w:pPr>
      <w:r>
        <w:rPr>
          <w:rFonts w:ascii="Arial" w:cs="Arial" w:eastAsia="Arial" w:hAnsi="Arial"/>
          <w:color w:val="374151"/>
          <w:sz w:val="22"/>
          <w:szCs w:val="22"/>
        </w:rPr>
        <w:t xml:space="preserve">DeFiLlama API — no account needed, completely free and public</w:t>
      </w:r>
    </w:p>
    <w:p>
      <w:pPr>
        <w:pStyle w:val="ListParagraph"/>
        <w:numPr>
          <w:ilvl w:val="0"/>
          <w:numId w:val="2"/>
        </w:numPr>
      </w:pPr>
      <w:r>
        <w:rPr>
          <w:rFonts w:ascii="Arial" w:cs="Arial" w:eastAsia="Arial" w:hAnsi="Arial"/>
          <w:color w:val="374151"/>
          <w:sz w:val="22"/>
          <w:szCs w:val="22"/>
        </w:rPr>
        <w:t xml:space="preserve">OpenAI API key — same as your original course</w:t>
      </w:r>
    </w:p>
    <w:p>
      <w:pPr>
        <w:pStyle w:val="ListParagraph"/>
        <w:numPr>
          <w:ilvl w:val="0"/>
          <w:numId w:val="2"/>
        </w:numPr>
      </w:pPr>
      <w:r>
        <w:rPr>
          <w:rFonts w:ascii="Arial" w:cs="Arial" w:eastAsia="Arial" w:hAnsi="Arial"/>
          <w:color w:val="374151"/>
          <w:sz w:val="22"/>
          <w:szCs w:val="22"/>
        </w:rPr>
        <w:t xml:space="preserve">Gmail account — for developer onboarding emails</w:t>
      </w:r>
    </w:p>
    <w:p>
      <w:pPr>
        <w:spacing w:before="80" w:after="80"/>
      </w:pPr>
      <w:r>
        <w:t xml:space="preserve"/>
      </w:r>
    </w:p>
    <w:p>
      <w:pPr>
        <w:pStyle w:val="Heading2"/>
        <w:spacing w:before="260" w:after="130"/>
      </w:pPr>
      <w:r>
        <w:rPr>
          <w:rFonts w:ascii="Arial" w:cs="Arial" w:eastAsia="Arial" w:hAnsi="Arial"/>
          <w:b/>
          <w:bCs/>
          <w:color w:val="1A56DB"/>
          <w:sz w:val="28"/>
          <w:szCs w:val="28"/>
        </w:rPr>
        <w:t xml:space="preserve">PART 1 — Automated Retention Tracking</w:t>
      </w:r>
    </w:p>
    <w:p>
      <w:pPr>
        <w:spacing w:before="80" w:after="80"/>
      </w:pPr>
      <w:r>
        <w:rPr>
          <w:rFonts w:ascii="Arial" w:cs="Arial" w:eastAsia="Arial" w:hAnsi="Arial"/>
          <w:color w:val="374151"/>
          <w:sz w:val="22"/>
          <w:szCs w:val="22"/>
        </w:rPr>
        <w:t xml:space="preserve">Every new wallet needs to be checked at Day 7 and Day 30. This is a scheduled Make.com scenario that runs daily and checks all wallets due for a retention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1</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In Make.com, create a new scenario</w:t>
            </w:r>
          </w:p>
          <w:p>
            <w:pPr>
              <w:spacing w:before="80" w:after="80"/>
            </w:pPr>
            <w:r>
              <w:rPr>
                <w:rFonts w:ascii="Arial" w:cs="Arial" w:eastAsia="Arial" w:hAnsi="Arial"/>
                <w:color w:val="374151"/>
                <w:sz w:val="22"/>
                <w:szCs w:val="22"/>
              </w:rPr>
              <w:t xml:space="preserve">Trigger: Schedule → Every day at 6:00 AM</w:t>
            </w:r>
          </w:p>
          <w:p>
            <w:pPr>
              <w:spacing w:before="80" w:after="80"/>
            </w:pPr>
            <w:r>
              <w:rPr>
                <w:rFonts w:ascii="Arial" w:cs="Arial" w:eastAsia="Arial" w:hAnsi="Arial"/>
                <w:color w:val="374151"/>
                <w:sz w:val="22"/>
                <w:szCs w:val="22"/>
              </w:rPr>
              <w:t xml:space="preserve">Action: Airtable → Search Records → Protocol Users table</w:t>
            </w:r>
          </w:p>
          <w:p>
            <w:pPr>
              <w:spacing w:before="80" w:after="80"/>
            </w:pPr>
            <w:r>
              <w:rPr>
                <w:rFonts w:ascii="Arial" w:cs="Arial" w:eastAsia="Arial" w:hAnsi="Arial"/>
                <w:color w:val="374151"/>
                <w:sz w:val="22"/>
                <w:szCs w:val="22"/>
              </w:rPr>
              <w:t xml:space="preserve">Filter 1: Day 7 Retained = false (unchecked)</w:t>
            </w:r>
          </w:p>
          <w:p>
            <w:pPr>
              <w:spacing w:before="80" w:after="80"/>
            </w:pPr>
            <w:r>
              <w:rPr>
                <w:rFonts w:ascii="Arial" w:cs="Arial" w:eastAsia="Arial" w:hAnsi="Arial"/>
                <w:color w:val="374151"/>
                <w:sz w:val="22"/>
                <w:szCs w:val="22"/>
              </w:rPr>
              <w:t xml:space="preserve">Filter 2: First Seen = exactly 7 days ago (use Make.com date formula: formatDate(addDays(now, -7), 'YYYY-MM-DD'))</w:t>
            </w:r>
          </w:p>
          <w:p>
            <w:pPr>
              <w:spacing w:before="80" w:after="80"/>
            </w:pPr>
            <w:r>
              <w:rPr>
                <w:rFonts w:ascii="Arial" w:cs="Arial" w:eastAsia="Arial" w:hAnsi="Arial"/>
                <w:color w:val="374151"/>
                <w:sz w:val="22"/>
                <w:szCs w:val="22"/>
              </w:rPr>
              <w:t xml:space="preserve">This finds all wallets whose 7-day check is due today</w:t>
            </w:r>
          </w:p>
          <w:p>
            <w:pPr>
              <w:spacing w:before="80" w:after="80"/>
              <w:ind w:left="360"/>
            </w:pPr>
            <w:r>
              <w:rPr>
                <w:rFonts w:ascii="Arial" w:cs="Arial" w:eastAsia="Arial" w:hAnsi="Arial"/>
                <w:i/>
                <w:iCs/>
                <w:color w:val="1A56DB"/>
                <w:sz w:val="20"/>
                <w:szCs w:val="20"/>
              </w:rPr>
              <w:t xml:space="preserve">💡  This scenario runs every morning and finds any wallets that joined exactly 7 days ago. It then checks whether they came back — automatically, every day, forever.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2</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Add module: Iterator — this processes each wallet found one by one</w:t>
            </w:r>
          </w:p>
          <w:p>
            <w:pPr>
              <w:spacing w:before="80" w:after="80"/>
            </w:pPr>
            <w:r>
              <w:rPr>
                <w:rFonts w:ascii="Arial" w:cs="Arial" w:eastAsia="Arial" w:hAnsi="Arial"/>
                <w:color w:val="374151"/>
                <w:sz w:val="22"/>
                <w:szCs w:val="22"/>
              </w:rPr>
              <w:t xml:space="preserve">Add module: Airtable → Search Records → Transactions table</w:t>
            </w:r>
          </w:p>
          <w:p>
            <w:pPr>
              <w:spacing w:before="80" w:after="80"/>
            </w:pPr>
            <w:r>
              <w:rPr>
                <w:rFonts w:ascii="Arial" w:cs="Arial" w:eastAsia="Arial" w:hAnsi="Arial"/>
                <w:color w:val="374151"/>
                <w:sz w:val="22"/>
                <w:szCs w:val="22"/>
              </w:rPr>
              <w:t xml:space="preserve">Filter: Wallet = [current wallet record ID] AND Timestamp &gt; [First Seen date]</w:t>
            </w:r>
          </w:p>
          <w:p>
            <w:pPr>
              <w:spacing w:before="80" w:after="80"/>
            </w:pPr>
            <w:r>
              <w:rPr>
                <w:rFonts w:ascii="Arial" w:cs="Arial" w:eastAsia="Arial" w:hAnsi="Arial"/>
                <w:color w:val="374151"/>
                <w:sz w:val="22"/>
                <w:szCs w:val="22"/>
              </w:rPr>
              <w:t xml:space="preserve">This looks for any transactions from this wallet after their first one</w:t>
            </w:r>
          </w:p>
          <w:p>
            <w:pPr>
              <w:spacing w:before="80" w:after="80"/>
            </w:pPr>
            <w:r>
              <w:rPr>
                <w:rFonts w:ascii="Arial" w:cs="Arial" w:eastAsia="Arial" w:hAnsi="Arial"/>
                <w:color w:val="374151"/>
                <w:sz w:val="22"/>
                <w:szCs w:val="22"/>
              </w:rPr>
              <w:t xml:space="preserve">Add module: Router → split into two paths</w:t>
            </w:r>
          </w:p>
          <w:p>
            <w:pPr>
              <w:spacing w:before="80" w:after="80"/>
            </w:pPr>
            <w:r>
              <w:rPr>
                <w:rFonts w:ascii="Arial" w:cs="Arial" w:eastAsia="Arial" w:hAnsi="Arial"/>
                <w:color w:val="374151"/>
                <w:sz w:val="22"/>
                <w:szCs w:val="22"/>
              </w:rPr>
              <w:t xml:space="preserve">Path 1: transactions found &gt; 0 (they returned!)</w:t>
            </w:r>
          </w:p>
          <w:p>
            <w:pPr>
              <w:spacing w:before="80" w:after="80"/>
            </w:pPr>
            <w:r>
              <w:rPr>
                <w:rFonts w:ascii="Arial" w:cs="Arial" w:eastAsia="Arial" w:hAnsi="Arial"/>
                <w:color w:val="374151"/>
                <w:sz w:val="22"/>
                <w:szCs w:val="22"/>
              </w:rPr>
              <w:t xml:space="preserve">Path 2: transactions found = 0 (they never came back)</w:t>
            </w:r>
          </w:p>
          <w:p>
            <w:pPr>
              <w:spacing w:before="80" w:after="80"/>
            </w:pPr>
            <w:r>
              <w:rPr>
                <w:rFonts w:ascii="Arial" w:cs="Arial" w:eastAsia="Arial" w:hAnsi="Arial"/>
                <w:color w:val="374151"/>
                <w:sz w:val="22"/>
                <w:szCs w:val="22"/>
              </w:rPr>
              <w:t xml:space="preserve">Path 1 → Airtable Update Record → Day 7 Retained = true, User Tier = Active User</w:t>
            </w:r>
          </w:p>
          <w:p>
            <w:pPr>
              <w:spacing w:before="80" w:after="80"/>
            </w:pPr>
            <w:r>
              <w:rPr>
                <w:rFonts w:ascii="Arial" w:cs="Arial" w:eastAsia="Arial" w:hAnsi="Arial"/>
                <w:color w:val="374151"/>
                <w:sz w:val="22"/>
                <w:szCs w:val="22"/>
              </w:rPr>
              <w:t xml:space="preserve">Path 2 → Airtable Update Record → Day 7 Retained = false (already false, but log it)</w:t>
            </w:r>
          </w:p>
          <w:p>
            <w:pPr>
              <w:spacing w:before="80" w:after="80"/>
            </w:pPr>
            <w:r>
              <w:rPr>
                <w:rFonts w:ascii="Arial" w:cs="Arial" w:eastAsia="Arial" w:hAnsi="Arial"/>
                <w:color w:val="374151"/>
                <w:sz w:val="22"/>
                <w:szCs w:val="22"/>
              </w:rPr>
              <w:t xml:space="preserve">Duplicate this entire scenario logic and create a second version for Day 30 retention</w:t>
            </w:r>
          </w:p>
          <w:p>
            <w:pPr>
              <w:spacing w:before="80" w:after="80"/>
              <w:ind w:left="360"/>
            </w:pPr>
            <w:r>
              <w:rPr>
                <w:rFonts w:ascii="Arial" w:cs="Arial" w:eastAsia="Arial" w:hAnsi="Arial"/>
                <w:i/>
                <w:iCs/>
                <w:color w:val="991B1B"/>
                <w:sz w:val="20"/>
                <w:szCs w:val="20"/>
              </w:rPr>
              <w:t xml:space="preserve">⚠️  Make sure your Day 30 scenario uses addDays(now, -30) not -7. Creating two separate scenarios — one for Day 7, one for Day 30 — is cleaner than trying to combine them.</w:t>
            </w:r>
          </w:p>
        </w:tc>
      </w:tr>
    </w:tbl>
    <w:p>
      <w:pPr>
        <w:spacing w:before="80" w:after="80"/>
      </w:pPr>
      <w:r>
        <w:t xml:space="preserve"/>
      </w:r>
    </w:p>
    <w:p>
      <w:pPr>
        <w:pStyle w:val="Heading2"/>
        <w:spacing w:before="260" w:after="130"/>
      </w:pPr>
      <w:r>
        <w:rPr>
          <w:rFonts w:ascii="Arial" w:cs="Arial" w:eastAsia="Arial" w:hAnsi="Arial"/>
          <w:b/>
          <w:bCs/>
          <w:color w:val="1A56DB"/>
          <w:sz w:val="28"/>
          <w:szCs w:val="28"/>
        </w:rPr>
        <w:t xml:space="preserve">PART 2 — Developer Identification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3</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Create a new Make.com scenario</w:t>
            </w:r>
          </w:p>
          <w:p>
            <w:pPr>
              <w:spacing w:before="80" w:after="80"/>
            </w:pPr>
            <w:r>
              <w:rPr>
                <w:rFonts w:ascii="Arial" w:cs="Arial" w:eastAsia="Arial" w:hAnsi="Arial"/>
                <w:color w:val="374151"/>
                <w:sz w:val="22"/>
                <w:szCs w:val="22"/>
              </w:rPr>
              <w:t xml:space="preserve">Trigger: Airtable → Watch Records → Protocol Users table</w:t>
            </w:r>
          </w:p>
          <w:p>
            <w:pPr>
              <w:spacing w:before="80" w:after="80"/>
            </w:pPr>
            <w:r>
              <w:rPr>
                <w:rFonts w:ascii="Arial" w:cs="Arial" w:eastAsia="Arial" w:hAnsi="Arial"/>
                <w:color w:val="374151"/>
                <w:sz w:val="22"/>
                <w:szCs w:val="22"/>
              </w:rPr>
              <w:t xml:space="preserve">Filter: Developer = false AND Total Interactions &gt;= 3</w:t>
            </w:r>
          </w:p>
          <w:p>
            <w:pPr>
              <w:spacing w:before="80" w:after="80"/>
            </w:pPr>
            <w:r>
              <w:rPr>
                <w:rFonts w:ascii="Arial" w:cs="Arial" w:eastAsia="Arial" w:hAnsi="Arial"/>
                <w:color w:val="374151"/>
                <w:sz w:val="22"/>
                <w:szCs w:val="22"/>
              </w:rPr>
              <w:t xml:space="preserve">This triggers when a wallet reaches 3 interactions — enough data to analyse</w:t>
            </w:r>
          </w:p>
          <w:p>
            <w:pPr>
              <w:spacing w:before="80" w:after="80"/>
            </w:pPr>
            <w:r>
              <w:rPr>
                <w:rFonts w:ascii="Arial" w:cs="Arial" w:eastAsia="Arial" w:hAnsi="Arial"/>
                <w:color w:val="374151"/>
                <w:sz w:val="22"/>
                <w:szCs w:val="22"/>
              </w:rPr>
              <w:t xml:space="preserve">First check: look at their transaction types — if any transactions are contract deployments, they're a developer</w:t>
            </w:r>
          </w:p>
          <w:p>
            <w:pPr>
              <w:spacing w:before="80" w:after="80"/>
            </w:pPr>
            <w:r>
              <w:rPr>
                <w:rFonts w:ascii="Arial" w:cs="Arial" w:eastAsia="Arial" w:hAnsi="Arial"/>
                <w:color w:val="374151"/>
                <w:sz w:val="22"/>
                <w:szCs w:val="22"/>
              </w:rPr>
              <w:t xml:space="preserve">Add module: HTTP Request → GET</w:t>
            </w:r>
          </w:p>
          <w:p>
            <w:pPr>
              <w:spacing w:before="80" w:after="80"/>
            </w:pPr>
            <w:r>
              <w:rPr>
                <w:rFonts w:ascii="Arial" w:cs="Arial" w:eastAsia="Arial" w:hAnsi="Arial"/>
                <w:color w:val="374151"/>
                <w:sz w:val="22"/>
                <w:szCs w:val="22"/>
              </w:rPr>
              <w:t xml:space="preserve">URL: https://base-mainnet.g.alchemy.com/v2/YOUR_KEY</w:t>
            </w:r>
          </w:p>
          <w:p>
            <w:pPr>
              <w:spacing w:before="80" w:after="80"/>
            </w:pPr>
            <w:r>
              <w:rPr>
                <w:rFonts w:ascii="Arial" w:cs="Arial" w:eastAsia="Arial" w:hAnsi="Arial"/>
                <w:color w:val="374151"/>
                <w:sz w:val="22"/>
                <w:szCs w:val="22"/>
              </w:rPr>
              <w:t xml:space="preserve">Body (POST with JSON): {"jsonrpc":"2.0","method":"eth_getCode","params":["WALLET_ADDRESS","latest"],"id":1}</w:t>
            </w:r>
          </w:p>
          <w:p>
            <w:pPr>
              <w:spacing w:before="80" w:after="80"/>
            </w:pPr>
            <w:r>
              <w:rPr>
                <w:rFonts w:ascii="Arial" w:cs="Arial" w:eastAsia="Arial" w:hAnsi="Arial"/>
                <w:color w:val="374151"/>
                <w:sz w:val="22"/>
                <w:szCs w:val="22"/>
              </w:rPr>
              <w:t xml:space="preserve">Replace WALLET_ADDRESS with the puzzle piece for the wallet address</w:t>
            </w:r>
          </w:p>
          <w:p>
            <w:pPr>
              <w:spacing w:before="80" w:after="80"/>
            </w:pPr>
            <w:r>
              <w:rPr>
                <w:rFonts w:ascii="Arial" w:cs="Arial" w:eastAsia="Arial" w:hAnsi="Arial"/>
                <w:color w:val="374151"/>
                <w:sz w:val="22"/>
                <w:szCs w:val="22"/>
              </w:rPr>
              <w:t xml:space="preserve">If the response returns code other than '0x' — this wallet is a smart contract deployer = developer</w:t>
            </w:r>
          </w:p>
          <w:p>
            <w:pPr>
              <w:spacing w:before="80" w:after="80"/>
              <w:ind w:left="360"/>
            </w:pPr>
            <w:r>
              <w:rPr>
                <w:rFonts w:ascii="Arial" w:cs="Arial" w:eastAsia="Arial" w:hAnsi="Arial"/>
                <w:i/>
                <w:iCs/>
                <w:color w:val="1A56DB"/>
                <w:sz w:val="20"/>
                <w:szCs w:val="20"/>
              </w:rPr>
              <w:t xml:space="preserve">💡  eth_getCode checks if a wallet address has deployed contract code. Regular user wallets return '0x'. Developer wallets that have deployed contracts return actual bytecode. This is a reliable on-chain developer signal.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4</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Add module: Router → two paths</w:t>
            </w:r>
          </w:p>
          <w:p>
            <w:pPr>
              <w:spacing w:before="80" w:after="80"/>
            </w:pPr>
            <w:r>
              <w:rPr>
                <w:rFonts w:ascii="Arial" w:cs="Arial" w:eastAsia="Arial" w:hAnsi="Arial"/>
                <w:color w:val="374151"/>
                <w:sz w:val="22"/>
                <w:szCs w:val="22"/>
              </w:rPr>
              <w:t xml:space="preserve">Path 1: eth_getCode response != '0x' (developer detected)</w:t>
            </w:r>
          </w:p>
          <w:p>
            <w:pPr>
              <w:spacing w:before="80" w:after="80"/>
            </w:pPr>
            <w:r>
              <w:rPr>
                <w:rFonts w:ascii="Arial" w:cs="Arial" w:eastAsia="Arial" w:hAnsi="Arial"/>
                <w:color w:val="374151"/>
                <w:sz w:val="22"/>
                <w:szCs w:val="22"/>
              </w:rPr>
              <w:t xml:space="preserve">Path 2: eth_getCode response = '0x' (regular user)</w:t>
            </w:r>
          </w:p>
          <w:p>
            <w:pPr>
              <w:spacing w:before="80" w:after="80"/>
            </w:pPr>
            <w:r>
              <w:rPr>
                <w:rFonts w:ascii="Arial" w:cs="Arial" w:eastAsia="Arial" w:hAnsi="Arial"/>
                <w:color w:val="374151"/>
                <w:sz w:val="22"/>
                <w:szCs w:val="22"/>
              </w:rPr>
              <w:t xml:space="preserve">Path 1 → Airtable Update Record → Developer = true, User Tier = Power User</w:t>
            </w:r>
          </w:p>
          <w:p>
            <w:pPr>
              <w:spacing w:before="80" w:after="80"/>
            </w:pPr>
            <w:r>
              <w:rPr>
                <w:rFonts w:ascii="Arial" w:cs="Arial" w:eastAsia="Arial" w:hAnsi="Arial"/>
                <w:color w:val="374151"/>
                <w:sz w:val="22"/>
                <w:szCs w:val="22"/>
              </w:rPr>
              <w:t xml:space="preserve">Path 1 → then trigger the developer onboarding sequence (next step)</w:t>
            </w:r>
          </w:p>
          <w:p>
            <w:pPr>
              <w:spacing w:before="80" w:after="80"/>
            </w:pPr>
            <w:r>
              <w:rPr>
                <w:rFonts w:ascii="Arial" w:cs="Arial" w:eastAsia="Arial" w:hAnsi="Arial"/>
                <w:color w:val="374151"/>
                <w:sz w:val="22"/>
                <w:szCs w:val="22"/>
              </w:rPr>
              <w:t xml:space="preserve">Path 2 → end (no action needed for regular users at this point)</w:t>
            </w:r>
          </w:p>
        </w:tc>
      </w:tr>
    </w:tbl>
    <w:p>
      <w:pPr>
        <w:spacing w:before="80" w:after="80"/>
      </w:pPr>
      <w:r>
        <w:t xml:space="preserve"/>
      </w:r>
    </w:p>
    <w:p>
      <w:pPr>
        <w:pStyle w:val="Heading2"/>
        <w:spacing w:before="260" w:after="130"/>
      </w:pPr>
      <w:r>
        <w:rPr>
          <w:rFonts w:ascii="Arial" w:cs="Arial" w:eastAsia="Arial" w:hAnsi="Arial"/>
          <w:b/>
          <w:bCs/>
          <w:color w:val="1A56DB"/>
          <w:sz w:val="28"/>
          <w:szCs w:val="28"/>
        </w:rPr>
        <w:t xml:space="preserve">PART 3 — Developer Onboarding Email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5</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Add module after developer detection: OpenAI → Create a Completion</w:t>
            </w:r>
          </w:p>
          <w:p>
            <w:pPr>
              <w:spacing w:before="80" w:after="80"/>
            </w:pPr>
            <w:r>
              <w:rPr>
                <w:rFonts w:ascii="Arial" w:cs="Arial" w:eastAsia="Arial" w:hAnsi="Arial"/>
                <w:color w:val="374151"/>
                <w:sz w:val="22"/>
                <w:szCs w:val="22"/>
              </w:rPr>
              <w:t xml:space="preserve">This generates a personalised first outreach email</w:t>
            </w:r>
          </w:p>
          <w:p>
            <w:pPr>
              <w:spacing w:before="80" w:after="80"/>
            </w:pPr>
            <w:r>
              <w:rPr>
                <w:rFonts w:ascii="Arial" w:cs="Arial" w:eastAsia="Arial" w:hAnsi="Arial"/>
                <w:color w:val="374151"/>
                <w:sz w:val="22"/>
                <w:szCs w:val="22"/>
              </w:rPr>
              <w:t xml:space="preserve">Prompt: You are the developer relations lead for a Base protocol. A new developer wallet has been detected building on the protocol. Wallet address: [wallet]. Write a warm, technical, peer-to-peer outreach email. Subject line and body. Mention that we noticed their on-chain activity, offer direct access to our technical team, share 3 specific resources (docs link, Discord, grant program). Keep it under 150 words. Do NOT be salesy. Developer tone.</w:t>
            </w:r>
          </w:p>
          <w:p>
            <w:pPr>
              <w:spacing w:before="80" w:after="80"/>
            </w:pPr>
            <w:r>
              <w:rPr>
                <w:rFonts w:ascii="Arial" w:cs="Arial" w:eastAsia="Arial" w:hAnsi="Arial"/>
                <w:color w:val="374151"/>
                <w:sz w:val="22"/>
                <w:szCs w:val="22"/>
              </w:rPr>
              <w:t xml:space="preserve">Add module: Gmail → Send Email</w:t>
            </w:r>
          </w:p>
          <w:p>
            <w:pPr>
              <w:spacing w:before="80" w:after="80"/>
            </w:pPr>
            <w:r>
              <w:rPr>
                <w:rFonts w:ascii="Arial" w:cs="Arial" w:eastAsia="Arial" w:hAnsi="Arial"/>
                <w:color w:val="374151"/>
                <w:sz w:val="22"/>
                <w:szCs w:val="22"/>
              </w:rPr>
              <w:t xml:space="preserve">Since you don't have their email from on-chain data, send to your founder's email first with the draft — the founder can forward or you can later add an ENS email lookup</w:t>
            </w:r>
          </w:p>
          <w:p>
            <w:pPr>
              <w:spacing w:before="80" w:after="80"/>
              <w:ind w:left="360"/>
            </w:pPr>
            <w:r>
              <w:rPr>
                <w:rFonts w:ascii="Arial" w:cs="Arial" w:eastAsia="Arial" w:hAnsi="Arial"/>
                <w:i/>
                <w:iCs/>
                <w:color w:val="1A56DB"/>
                <w:sz w:val="20"/>
                <w:szCs w:val="20"/>
              </w:rPr>
              <w:t xml:space="preserve">💡  On-chain data doesn't include email addresses. For now, flag the developer in Airtable and send the AI-drafted outreach to your team so they can reach out via Discord or Twitter manually. In a future upgrade, ENS profiles sometimes contain contact info you can query.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6</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Create a separate 3-step email sequence scenario for developers who have emails (from grant applications or Discord verification):</w:t>
            </w:r>
          </w:p>
          <w:p>
            <w:pPr>
              <w:spacing w:before="80" w:after="80"/>
            </w:pPr>
            <w:r>
              <w:rPr>
                <w:rFonts w:ascii="Arial" w:cs="Arial" w:eastAsia="Arial" w:hAnsi="Arial"/>
                <w:color w:val="374151"/>
                <w:sz w:val="22"/>
                <w:szCs w:val="22"/>
              </w:rPr>
              <w:t xml:space="preserve">Day 1 Email: Welcome + key docs + Discord invite link</w:t>
            </w:r>
          </w:p>
          <w:p>
            <w:pPr>
              <w:spacing w:before="80" w:after="80"/>
            </w:pPr>
            <w:r>
              <w:rPr>
                <w:rFonts w:ascii="Arial" w:cs="Arial" w:eastAsia="Arial" w:hAnsi="Arial"/>
                <w:color w:val="374151"/>
                <w:sz w:val="22"/>
                <w:szCs w:val="22"/>
              </w:rPr>
              <w:t xml:space="preserve">Day 3 Email: Most common integration patterns for your protocol + code examples</w:t>
            </w:r>
          </w:p>
          <w:p>
            <w:pPr>
              <w:spacing w:before="80" w:after="80"/>
            </w:pPr>
            <w:r>
              <w:rPr>
                <w:rFonts w:ascii="Arial" w:cs="Arial" w:eastAsia="Arial" w:hAnsi="Arial"/>
                <w:color w:val="374151"/>
                <w:sz w:val="22"/>
                <w:szCs w:val="22"/>
              </w:rPr>
              <w:t xml:space="preserve">Day 7 Email: Grant program details + invitation to weekly developer call</w:t>
            </w:r>
          </w:p>
          <w:p>
            <w:pPr>
              <w:spacing w:before="80" w:after="80"/>
            </w:pPr>
            <w:r>
              <w:rPr>
                <w:rFonts w:ascii="Arial" w:cs="Arial" w:eastAsia="Arial" w:hAnsi="Arial"/>
                <w:color w:val="374151"/>
                <w:sz w:val="22"/>
                <w:szCs w:val="22"/>
              </w:rPr>
              <w:t xml:space="preserve">Use Make.com's scheduling to delay emails: after each email module, add a Sleep module set to 3 days</w:t>
            </w:r>
          </w:p>
          <w:p>
            <w:pPr>
              <w:spacing w:before="80" w:after="80"/>
            </w:pPr>
            <w:r>
              <w:rPr>
                <w:rFonts w:ascii="Arial" w:cs="Arial" w:eastAsia="Arial" w:hAnsi="Arial"/>
                <w:color w:val="374151"/>
                <w:sz w:val="22"/>
                <w:szCs w:val="22"/>
              </w:rPr>
              <w:t xml:space="preserve">Save all sequence emails as Airtable records on the Protocol Users table in the Notes field</w:t>
            </w:r>
          </w:p>
          <w:p>
            <w:pPr>
              <w:spacing w:before="80" w:after="80"/>
              <w:ind w:left="360"/>
            </w:pPr>
            <w:r>
              <w:rPr>
                <w:rFonts w:ascii="Arial" w:cs="Arial" w:eastAsia="Arial" w:hAnsi="Arial"/>
                <w:i/>
                <w:iCs/>
                <w:color w:val="1A56DB"/>
                <w:sz w:val="20"/>
                <w:szCs w:val="20"/>
              </w:rPr>
              <w:t xml:space="preserve">💡  The 3-email sequence is the same pattern as the CRM sequence from Week 6 of your original course. You already know how to build this — apply it here with developer-specific content.</w:t>
            </w:r>
          </w:p>
        </w:tc>
      </w:tr>
    </w:tbl>
    <w:p>
      <w:pPr>
        <w:spacing w:before="80" w:after="80"/>
      </w:pPr>
      <w:r>
        <w:t xml:space="preserve"/>
      </w:r>
    </w:p>
    <w:p>
      <w:pPr>
        <w:pStyle w:val="Heading2"/>
        <w:spacing w:before="260" w:after="130"/>
      </w:pPr>
      <w:r>
        <w:rPr>
          <w:rFonts w:ascii="Arial" w:cs="Arial" w:eastAsia="Arial" w:hAnsi="Arial"/>
          <w:b/>
          <w:bCs/>
          <w:color w:val="1A56DB"/>
          <w:sz w:val="28"/>
          <w:szCs w:val="28"/>
        </w:rPr>
        <w:t xml:space="preserve">PART 4 — Base Ecosystem Daily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7</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Create a new Make.com scenario</w:t>
            </w:r>
          </w:p>
          <w:p>
            <w:pPr>
              <w:spacing w:before="80" w:after="80"/>
            </w:pPr>
            <w:r>
              <w:rPr>
                <w:rFonts w:ascii="Arial" w:cs="Arial" w:eastAsia="Arial" w:hAnsi="Arial"/>
                <w:color w:val="374151"/>
                <w:sz w:val="22"/>
                <w:szCs w:val="22"/>
              </w:rPr>
              <w:t xml:space="preserve">Trigger: Schedule → Every day at 7:00 AM</w:t>
            </w:r>
          </w:p>
          <w:p>
            <w:pPr>
              <w:spacing w:before="80" w:after="80"/>
            </w:pPr>
            <w:r>
              <w:rPr>
                <w:rFonts w:ascii="Arial" w:cs="Arial" w:eastAsia="Arial" w:hAnsi="Arial"/>
                <w:color w:val="374151"/>
                <w:sz w:val="22"/>
                <w:szCs w:val="22"/>
              </w:rPr>
              <w:t xml:space="preserve">Add module: HTTP Request → GET</w:t>
            </w:r>
          </w:p>
          <w:p>
            <w:pPr>
              <w:spacing w:before="80" w:after="80"/>
            </w:pPr>
            <w:r>
              <w:rPr>
                <w:rFonts w:ascii="Arial" w:cs="Arial" w:eastAsia="Arial" w:hAnsi="Arial"/>
                <w:color w:val="374151"/>
                <w:sz w:val="22"/>
                <w:szCs w:val="22"/>
              </w:rPr>
              <w:t xml:space="preserve">URL: https://api.llama.fi/protocol/YOUR_PROTOCOL_SLUG</w:t>
            </w:r>
          </w:p>
          <w:p>
            <w:pPr>
              <w:spacing w:before="80" w:after="80"/>
            </w:pPr>
            <w:r>
              <w:rPr>
                <w:rFonts w:ascii="Arial" w:cs="Arial" w:eastAsia="Arial" w:hAnsi="Arial"/>
                <w:color w:val="374151"/>
                <w:sz w:val="22"/>
                <w:szCs w:val="22"/>
              </w:rPr>
              <w:t xml:space="preserve">Replace YOUR_PROTOCOL_SLUG with your protocol's slug from DeFiLlama (find it in their URL when you search for your protocol)</w:t>
            </w:r>
          </w:p>
          <w:p>
            <w:pPr>
              <w:spacing w:before="80" w:after="80"/>
            </w:pPr>
            <w:r>
              <w:rPr>
                <w:rFonts w:ascii="Arial" w:cs="Arial" w:eastAsia="Arial" w:hAnsi="Arial"/>
                <w:color w:val="374151"/>
                <w:sz w:val="22"/>
                <w:szCs w:val="22"/>
              </w:rPr>
              <w:t xml:space="preserve">This returns your protocol's current TVL, 24h change, and chain breakdown</w:t>
            </w:r>
          </w:p>
          <w:p>
            <w:pPr>
              <w:spacing w:before="80" w:after="80"/>
              <w:ind w:left="360"/>
            </w:pPr>
            <w:r>
              <w:rPr>
                <w:rFonts w:ascii="Arial" w:cs="Arial" w:eastAsia="Arial" w:hAnsi="Arial"/>
                <w:i/>
                <w:iCs/>
                <w:color w:val="1A56DB"/>
                <w:sz w:val="20"/>
                <w:szCs w:val="20"/>
              </w:rPr>
              <w:t xml:space="preserve">💡  DeFiLlama is completely free with no API key needed. It tracks TVL for thousands of DeFi protocols. Your protocol needs to be listed on DeFiLlama — if it isn't yet, submit it via their GitHub.</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8</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Add 3 more HTTP Request modules — one for each competitor protocol</w:t>
            </w:r>
          </w:p>
          <w:p>
            <w:pPr>
              <w:spacing w:before="80" w:after="80"/>
            </w:pPr>
            <w:r>
              <w:rPr>
                <w:rFonts w:ascii="Arial" w:cs="Arial" w:eastAsia="Arial" w:hAnsi="Arial"/>
                <w:color w:val="374151"/>
                <w:sz w:val="22"/>
                <w:szCs w:val="22"/>
              </w:rPr>
              <w:t xml:space="preserve">Use the same DeFiLlama endpoint with each competitor's slug</w:t>
            </w:r>
          </w:p>
          <w:p>
            <w:pPr>
              <w:spacing w:before="80" w:after="80"/>
            </w:pPr>
            <w:r>
              <w:rPr>
                <w:rFonts w:ascii="Arial" w:cs="Arial" w:eastAsia="Arial" w:hAnsi="Arial"/>
                <w:color w:val="374151"/>
                <w:sz w:val="22"/>
                <w:szCs w:val="22"/>
              </w:rPr>
              <w:t xml:space="preserve">Add module: Airtable → Create a Record → Protocol Metrics table</w:t>
            </w:r>
          </w:p>
          <w:p>
            <w:pPr>
              <w:spacing w:before="80" w:after="80"/>
            </w:pPr>
            <w:r>
              <w:rPr>
                <w:rFonts w:ascii="Arial" w:cs="Arial" w:eastAsia="Arial" w:hAnsi="Arial"/>
                <w:color w:val="374151"/>
                <w:sz w:val="22"/>
                <w:szCs w:val="22"/>
              </w:rPr>
              <w:t xml:space="preserve">Date → today</w:t>
            </w:r>
          </w:p>
          <w:p>
            <w:pPr>
              <w:spacing w:before="80" w:after="80"/>
            </w:pPr>
            <w:r>
              <w:rPr>
                <w:rFonts w:ascii="Arial" w:cs="Arial" w:eastAsia="Arial" w:hAnsi="Arial"/>
                <w:color w:val="374151"/>
                <w:sz w:val="22"/>
                <w:szCs w:val="22"/>
              </w:rPr>
              <w:t xml:space="preserve">TVL USD → your protocol's TVL from DeFiLlama response</w:t>
            </w:r>
          </w:p>
          <w:p>
            <w:pPr>
              <w:spacing w:before="80" w:after="80"/>
            </w:pPr>
            <w:r>
              <w:rPr>
                <w:rFonts w:ascii="Arial" w:cs="Arial" w:eastAsia="Arial" w:hAnsi="Arial"/>
                <w:color w:val="374151"/>
                <w:sz w:val="22"/>
                <w:szCs w:val="22"/>
              </w:rPr>
              <w:t xml:space="preserve">Daily Volume USD → 24h volume from response</w:t>
            </w:r>
          </w:p>
          <w:p>
            <w:pPr>
              <w:spacing w:before="80" w:after="80"/>
            </w:pPr>
            <w:r>
              <w:rPr>
                <w:rFonts w:ascii="Arial" w:cs="Arial" w:eastAsia="Arial" w:hAnsi="Arial"/>
                <w:color w:val="374151"/>
                <w:sz w:val="22"/>
                <w:szCs w:val="22"/>
              </w:rPr>
              <w:t xml:space="preserve">New Wallets Today → will be calculated from your Transactions table (add a Search Records count)</w:t>
            </w:r>
          </w:p>
          <w:p>
            <w:pPr>
              <w:spacing w:before="80" w:after="80"/>
            </w:pPr>
            <w:r>
              <w:rPr>
                <w:rFonts w:ascii="Arial" w:cs="Arial" w:eastAsia="Arial" w:hAnsi="Arial"/>
                <w:color w:val="374151"/>
                <w:sz w:val="22"/>
                <w:szCs w:val="22"/>
              </w:rPr>
              <w:t xml:space="preserve">Add module: OpenAI → Create a Completion</w:t>
            </w:r>
          </w:p>
          <w:p>
            <w:pPr>
              <w:spacing w:before="80" w:after="80"/>
            </w:pPr>
            <w:r>
              <w:rPr>
                <w:rFonts w:ascii="Arial" w:cs="Arial" w:eastAsia="Arial" w:hAnsi="Arial"/>
                <w:color w:val="374151"/>
                <w:sz w:val="22"/>
                <w:szCs w:val="22"/>
              </w:rPr>
              <w:t xml:space="preserve">Prompt: Here is today's DeFi protocol data. Our protocol: [your TVL, volume, users]. Competitors: [competitor data]. Write a 3-sentence daily briefing for the founder covering: our position vs yesterday, notable competitor moves, one recommended action. Be specific with numbers.</w:t>
            </w:r>
          </w:p>
          <w:p>
            <w:pPr>
              <w:spacing w:before="80" w:after="80"/>
            </w:pPr>
            <w:r>
              <w:rPr>
                <w:rFonts w:ascii="Arial" w:cs="Arial" w:eastAsia="Arial" w:hAnsi="Arial"/>
                <w:color w:val="374151"/>
                <w:sz w:val="22"/>
                <w:szCs w:val="22"/>
              </w:rPr>
              <w:t xml:space="preserve">Add module: Telegram → Send Message → deliver the AI briefing to founder</w:t>
            </w:r>
          </w:p>
        </w:tc>
      </w:tr>
    </w:tbl>
    <w:p>
      <w:pPr>
        <w:spacing w:before="80" w:after="80"/>
      </w:pPr>
      <w:r>
        <w:t xml:space="preserve"/>
      </w:r>
    </w:p>
    <w:p>
      <w:pPr>
        <w:pStyle w:val="Heading2"/>
        <w:spacing w:before="260" w:after="130"/>
      </w:pPr>
      <w:r>
        <w:rPr>
          <w:rFonts w:ascii="Arial" w:cs="Arial" w:eastAsia="Arial" w:hAnsi="Arial"/>
          <w:b/>
          <w:bCs/>
          <w:color w:val="1A56DB"/>
          <w:sz w:val="28"/>
          <w:szCs w:val="28"/>
        </w:rPr>
        <w:t xml:space="preserve">🔧 Fix It — Common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160"/>
              <w:bottom w:type="dxa" w:w="120"/>
              <w:right w:type="dxa" w:w="160"/>
            </w:tcMar>
          </w:tcPr>
          <w:p>
            <w:r>
              <w:rPr>
                <w:rFonts w:ascii="Arial" w:cs="Arial" w:eastAsia="Arial" w:hAnsi="Arial"/>
                <w:b/>
                <w:bCs/>
                <w:color w:val="991B1B"/>
                <w:sz w:val="22"/>
                <w:szCs w:val="22"/>
              </w:rPr>
              <w:t xml:space="preserve">❌  Retention scenario finds no wallets even though 7 days have passed</w:t>
            </w:r>
          </w:p>
          <w:p>
            <w:pPr>
              <w:spacing w:before="60" w:after="0"/>
            </w:pPr>
            <w:r>
              <w:rPr>
                <w:rFonts w:ascii="Arial" w:cs="Arial" w:eastAsia="Arial" w:hAnsi="Arial"/>
                <w:color w:val="374151"/>
                <w:sz w:val="22"/>
                <w:szCs w:val="22"/>
              </w:rPr>
              <w:t xml:space="preserve">→ Fix: Your date filter formula is wrong. In Make.com, the correct formula to get a date 7 days ago is: formatDate(addDays(now, -7), 'YYYY-MM-DD'). Make sure the Airtable First Seen field stores dates in the same format.</w:t>
            </w:r>
          </w:p>
        </w:tc>
      </w:tr>
      <w:tr>
        <w:tc>
          <w:tcPr>
            <w:tcW w:type="dxa" w:w="9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60"/>
            </w:tcMar>
          </w:tcPr>
          <w:p>
            <w:r>
              <w:rPr>
                <w:rFonts w:ascii="Arial" w:cs="Arial" w:eastAsia="Arial" w:hAnsi="Arial"/>
                <w:b/>
                <w:bCs/>
                <w:color w:val="991B1B"/>
                <w:sz w:val="22"/>
                <w:szCs w:val="22"/>
              </w:rPr>
              <w:t xml:space="preserve">❌  eth_getCode always returns 0x even for known developer wallets</w:t>
            </w:r>
          </w:p>
          <w:p>
            <w:pPr>
              <w:spacing w:before="60" w:after="0"/>
            </w:pPr>
            <w:r>
              <w:rPr>
                <w:rFonts w:ascii="Arial" w:cs="Arial" w:eastAsia="Arial" w:hAnsi="Arial"/>
                <w:color w:val="374151"/>
                <w:sz w:val="22"/>
                <w:szCs w:val="22"/>
              </w:rPr>
              <w:t xml:space="preserve">→ Fix: You're checking the wrong thing. eth_getCode checks if the address ITSELF is a contract. Most developers use regular wallets (EOA) that return 0x. Better signal: check if any of their transactions have a 'to' address of null (contract deployment transaction). Update your Alchemy query to check transaction history instead.</w:t>
            </w:r>
          </w:p>
        </w:tc>
      </w:tr>
      <w:tr>
        <w:tc>
          <w:tcPr>
            <w:tcW w:type="dxa" w:w="9360"/>
            <w:tcBorders>
              <w:top w:val="single" w:color="D1D5DB" w:sz="1"/>
              <w:left w:val="single" w:color="D1D5DB" w:sz="1"/>
              <w:bottom w:val="single" w:color="D1D5DB" w:sz="1"/>
              <w:right w:val="single" w:color="D1D5DB" w:sz="1"/>
            </w:tcBorders>
            <w:shd w:fill="FEE2E2" w:val="clear"/>
            <w:tcMar>
              <w:top w:type="dxa" w:w="120"/>
              <w:left w:type="dxa" w:w="160"/>
              <w:bottom w:type="dxa" w:w="120"/>
              <w:right w:type="dxa" w:w="160"/>
            </w:tcMar>
          </w:tcPr>
          <w:p>
            <w:r>
              <w:rPr>
                <w:rFonts w:ascii="Arial" w:cs="Arial" w:eastAsia="Arial" w:hAnsi="Arial"/>
                <w:b/>
                <w:bCs/>
                <w:color w:val="991B1B"/>
                <w:sz w:val="22"/>
                <w:szCs w:val="22"/>
              </w:rPr>
              <w:t xml:space="preserve">❌  DeFiLlama returns 404 for protocol slug</w:t>
            </w:r>
          </w:p>
          <w:p>
            <w:pPr>
              <w:spacing w:before="60" w:after="0"/>
            </w:pPr>
            <w:r>
              <w:rPr>
                <w:rFonts w:ascii="Arial" w:cs="Arial" w:eastAsia="Arial" w:hAnsi="Arial"/>
                <w:color w:val="374151"/>
                <w:sz w:val="22"/>
                <w:szCs w:val="22"/>
              </w:rPr>
              <w:t xml:space="preserve">→ Fix: Your protocol slug is wrong. Go to defillama.com and search for your protocol. The slug is the part of the URL after /protocol/ — for example defillama.com/protocol/uniswap gives slug 'uniswap'. Copy it exactly.</w:t>
            </w:r>
          </w:p>
        </w:tc>
      </w:tr>
      <w:tr>
        <w:tc>
          <w:tcPr>
            <w:tcW w:type="dxa" w:w="9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60"/>
            </w:tcMar>
          </w:tcPr>
          <w:p>
            <w:r>
              <w:rPr>
                <w:rFonts w:ascii="Arial" w:cs="Arial" w:eastAsia="Arial" w:hAnsi="Arial"/>
                <w:b/>
                <w:bCs/>
                <w:color w:val="991B1B"/>
                <w:sz w:val="22"/>
                <w:szCs w:val="22"/>
              </w:rPr>
              <w:t xml:space="preserve">❌  Iterator processes wallets but Airtable updates are overwriting each other</w:t>
            </w:r>
          </w:p>
          <w:p>
            <w:pPr>
              <w:spacing w:before="60" w:after="0"/>
            </w:pPr>
            <w:r>
              <w:rPr>
                <w:rFonts w:ascii="Arial" w:cs="Arial" w:eastAsia="Arial" w:hAnsi="Arial"/>
                <w:color w:val="374151"/>
                <w:sz w:val="22"/>
                <w:szCs w:val="22"/>
              </w:rPr>
              <w:t xml:space="preserve">→ Fix: Add a Make.com sleep module of 1 second between iterations. Airtable's API has rate limits and rapid sequential writes can conflict. Alternatively, use the Airtable Bulk Update module if available on your plan.</w:t>
            </w:r>
          </w:p>
        </w:tc>
      </w:tr>
    </w:tbl>
    <w:p>
      <w:pPr>
        <w:spacing w:before="80" w:after="80"/>
      </w:pPr>
      <w:r>
        <w:t xml:space="preserve"/>
      </w:r>
    </w:p>
    <w:p>
      <w:pPr>
        <w:pStyle w:val="Heading2"/>
        <w:spacing w:before="260" w:after="130"/>
      </w:pPr>
      <w:r>
        <w:rPr>
          <w:rFonts w:ascii="Arial" w:cs="Arial" w:eastAsia="Arial" w:hAnsi="Arial"/>
          <w:b/>
          <w:bCs/>
          <w:color w:val="1A56DB"/>
          <w:sz w:val="28"/>
          <w:szCs w:val="28"/>
        </w:rPr>
        <w:t xml:space="preserve">✅ What Success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80"/>
              <w:left w:type="dxa" w:w="160"/>
              <w:bottom w:type="dxa" w:w="80"/>
              <w:right w:type="dxa" w:w="160"/>
            </w:tcMar>
          </w:tcPr>
          <w:p>
            <w:r>
              <w:rPr>
                <w:rFonts w:ascii="Arial" w:cs="Arial" w:eastAsia="Arial" w:hAnsi="Arial"/>
                <w:color w:val="065F46"/>
                <w:sz w:val="22"/>
                <w:szCs w:val="22"/>
              </w:rPr>
              <w:t xml:space="preserve">✅  Day 7 retention check fires daily and correctly updates Day 7 Retained checkbox</w:t>
            </w:r>
          </w:p>
        </w:tc>
      </w:tr>
      <w:tr>
        <w:tc>
          <w:tcPr>
            <w:tcW w:type="dxa" w:w="9360"/>
            <w:tcBorders>
              <w:top w:val="none" w:color="FFFFFF" w:sz="0"/>
              <w:left w:val="none" w:color="FFFFFF" w:sz="0"/>
              <w:bottom w:val="none" w:color="FFFFFF" w:sz="0"/>
              <w:right w:val="none" w:color="FFFFFF" w:sz="0"/>
            </w:tcBorders>
            <w:shd w:fill="D1FAE5" w:val="clear"/>
            <w:tcMar>
              <w:top w:type="dxa" w:w="80"/>
              <w:left w:type="dxa" w:w="160"/>
              <w:bottom w:type="dxa" w:w="80"/>
              <w:right w:type="dxa" w:w="160"/>
            </w:tcMar>
          </w:tcPr>
          <w:p>
            <w:r>
              <w:rPr>
                <w:rFonts w:ascii="Arial" w:cs="Arial" w:eastAsia="Arial" w:hAnsi="Arial"/>
                <w:color w:val="065F46"/>
                <w:sz w:val="22"/>
                <w:szCs w:val="22"/>
              </w:rPr>
              <w:t xml:space="preserve">✅  Developer wallets identified and tagged in Airtable automatically</w:t>
            </w:r>
          </w:p>
        </w:tc>
      </w:tr>
      <w:tr>
        <w:tc>
          <w:tcPr>
            <w:tcW w:type="dxa" w:w="9360"/>
            <w:tcBorders>
              <w:top w:val="none" w:color="FFFFFF" w:sz="0"/>
              <w:left w:val="none" w:color="FFFFFF" w:sz="0"/>
              <w:bottom w:val="none" w:color="FFFFFF" w:sz="0"/>
              <w:right w:val="none" w:color="FFFFFF" w:sz="0"/>
            </w:tcBorders>
            <w:shd w:fill="D1FAE5" w:val="clear"/>
            <w:tcMar>
              <w:top w:type="dxa" w:w="80"/>
              <w:left w:type="dxa" w:w="160"/>
              <w:bottom w:type="dxa" w:w="80"/>
              <w:right w:type="dxa" w:w="160"/>
            </w:tcMar>
          </w:tcPr>
          <w:p>
            <w:r>
              <w:rPr>
                <w:rFonts w:ascii="Arial" w:cs="Arial" w:eastAsia="Arial" w:hAnsi="Arial"/>
                <w:color w:val="065F46"/>
                <w:sz w:val="22"/>
                <w:szCs w:val="22"/>
              </w:rPr>
              <w:t xml:space="preserve">✅  Developer onboarding email drafted by AI and flagged to founder</w:t>
            </w:r>
          </w:p>
        </w:tc>
      </w:tr>
      <w:tr>
        <w:tc>
          <w:tcPr>
            <w:tcW w:type="dxa" w:w="9360"/>
            <w:tcBorders>
              <w:top w:val="none" w:color="FFFFFF" w:sz="0"/>
              <w:left w:val="none" w:color="FFFFFF" w:sz="0"/>
              <w:bottom w:val="none" w:color="FFFFFF" w:sz="0"/>
              <w:right w:val="none" w:color="FFFFFF" w:sz="0"/>
            </w:tcBorders>
            <w:shd w:fill="D1FAE5" w:val="clear"/>
            <w:tcMar>
              <w:top w:type="dxa" w:w="80"/>
              <w:left w:type="dxa" w:w="160"/>
              <w:bottom w:type="dxa" w:w="80"/>
              <w:right w:type="dxa" w:w="160"/>
            </w:tcMar>
          </w:tcPr>
          <w:p>
            <w:r>
              <w:rPr>
                <w:rFonts w:ascii="Arial" w:cs="Arial" w:eastAsia="Arial" w:hAnsi="Arial"/>
                <w:color w:val="065F46"/>
                <w:sz w:val="22"/>
                <w:szCs w:val="22"/>
              </w:rPr>
              <w:t xml:space="preserve">✅  Daily DeFiLlama pull updating Protocol Metrics table every morning</w:t>
            </w:r>
          </w:p>
        </w:tc>
      </w:tr>
      <w:tr>
        <w:tc>
          <w:tcPr>
            <w:tcW w:type="dxa" w:w="9360"/>
            <w:tcBorders>
              <w:top w:val="none" w:color="FFFFFF" w:sz="0"/>
              <w:left w:val="none" w:color="FFFFFF" w:sz="0"/>
              <w:bottom w:val="none" w:color="FFFFFF" w:sz="0"/>
              <w:right w:val="none" w:color="FFFFFF" w:sz="0"/>
            </w:tcBorders>
            <w:shd w:fill="D1FAE5" w:val="clear"/>
            <w:tcMar>
              <w:top w:type="dxa" w:w="80"/>
              <w:left w:type="dxa" w:w="160"/>
              <w:bottom w:type="dxa" w:w="80"/>
              <w:right w:type="dxa" w:w="160"/>
            </w:tcMar>
          </w:tcPr>
          <w:p>
            <w:r>
              <w:rPr>
                <w:rFonts w:ascii="Arial" w:cs="Arial" w:eastAsia="Arial" w:hAnsi="Arial"/>
                <w:color w:val="065F46"/>
                <w:sz w:val="22"/>
                <w:szCs w:val="22"/>
              </w:rPr>
              <w:t xml:space="preserve">✅  Founder receives daily Telegram briefing with protocol TVL vs competitors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5F46" w:val="clear"/>
            <w:tcMar>
              <w:top w:type="dxa" w:w="200"/>
              <w:left w:type="dxa" w:w="280"/>
              <w:bottom w:type="dxa" w:w="200"/>
              <w:right w:type="dxa" w:w="280"/>
            </w:tcMar>
          </w:tcPr>
          <w:p>
            <w:pPr>
              <w:jc w:val="center"/>
            </w:pPr>
            <w:r>
              <w:rPr>
                <w:rFonts w:ascii="Arial" w:cs="Arial" w:eastAsia="Arial" w:hAnsi="Arial"/>
                <w:b/>
                <w:bCs/>
                <w:color w:val="FFFFFF"/>
                <w:sz w:val="30"/>
                <w:szCs w:val="30"/>
              </w:rPr>
              <w:t xml:space="preserve">🏆  WEEK 2 COMPLETE — YOUR GROWTH LAYER IS LIVE</w:t>
            </w:r>
          </w:p>
          <w:p>
            <w:pPr>
              <w:spacing w:before="60"/>
              <w:jc w:val="center"/>
            </w:pPr>
            <w:r>
              <w:rPr>
                <w:rFonts w:ascii="Arial" w:cs="Arial" w:eastAsia="Arial" w:hAnsi="Arial"/>
                <w:i/>
                <w:iCs/>
                <w:color w:val="FFFFFF"/>
                <w:sz w:val="22"/>
                <w:szCs w:val="22"/>
              </w:rPr>
              <w:t xml:space="preserve">User acquisition, retention tracking, and developer intelligence all running automatically</w:t>
            </w:r>
          </w:p>
        </w:tc>
      </w:tr>
    </w:tbl>
    <w:p>
      <w:pPr>
        <w:spacing w:before="80" w:after="80"/>
      </w:pPr>
      <w:r>
        <w:t xml:space="preserve"/>
      </w:r>
    </w:p>
    <w:p>
      <w:pPr>
        <w:pStyle w:val="Heading2"/>
        <w:spacing w:before="260" w:after="130"/>
      </w:pPr>
      <w:r>
        <w:rPr>
          <w:rFonts w:ascii="Arial" w:cs="Arial" w:eastAsia="Arial" w:hAnsi="Arial"/>
          <w:b/>
          <w:bCs/>
          <w:color w:val="1A56DB"/>
          <w:sz w:val="28"/>
          <w:szCs w:val="28"/>
        </w:rPr>
        <w:t xml:space="preserve">⏭️ Week 3 Preview — The Governance Layer</w:t>
      </w:r>
    </w:p>
    <w:p>
      <w:pPr>
        <w:spacing w:before="80" w:after="80"/>
      </w:pPr>
      <w:r>
        <w:rPr>
          <w:rFonts w:ascii="Arial" w:cs="Arial" w:eastAsia="Arial" w:hAnsi="Arial"/>
          <w:color w:val="374151"/>
          <w:sz w:val="22"/>
          <w:szCs w:val="22"/>
        </w:rPr>
        <w:t xml:space="preserve">Next week you connect your Airtable to the DAO's Snapshot governance system. You'll build automated proposal monitoring, a quorum crisis response system that campaigns for votes when participation is low, an AI-powered treasury reporting engine, and a contributor payment workflow — turning your DAO from a governance nightmare into a well-oiled organisation.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rPr>
        <w:rFonts w:ascii="Arial" w:cs="Arial" w:eastAsia="Arial" w:hAnsi="Arial"/>
        <w:color w:val="374151"/>
        <w:sz w:val="22"/>
        <w:szCs w:val="22"/>
      </w:rPr>
    </w:lvl>
  </w:abstractNum>
  <w:abstractNum w:abstractNumId="3" w15:restartNumberingAfterBreak="0">
    <w:multiLevelType w:val="hybridMultilevel"/>
    <w:lvl w:ilvl="0" w15:tentative="1">
      <w:start w:val="1"/>
      <w:numFmt w:val="decimal"/>
      <w:lvlText w:val="%1."/>
      <w:lvlJc w:val="left"/>
      <w:pPr>
        <w:spacing w:before="40" w:after="40"/>
        <w:ind w:left="720" w:hanging="360"/>
      </w:pPr>
      <w:rPr>
        <w:rFonts w:ascii="Arial" w:cs="Arial" w:eastAsia="Arial" w:hAnsi="Arial"/>
        <w:color w:val="374151"/>
        <w:sz w:val="22"/>
        <w:szCs w:val="22"/>
      </w:rPr>
    </w:lvl>
  </w:abstractNum>
  <w:abstractNum w:abstractNumId="4" w15:restartNumberingAfterBreak="0">
    <w:multiLevelType w:val="hybridMultilevel"/>
    <w:lvl w:ilvl="0" w15:tentative="1">
      <w:start w:val="1"/>
      <w:numFmt w:val="decimal"/>
      <w:lvlText w:val="%1."/>
      <w:lvlJc w:val="left"/>
      <w:pPr>
        <w:spacing w:before="40" w:after="40"/>
        <w:ind w:left="720" w:hanging="360"/>
      </w:pPr>
      <w:rPr>
        <w:rFonts w:ascii="Arial" w:cs="Arial" w:eastAsia="Arial" w:hAnsi="Arial"/>
        <w:color w:val="374151"/>
        <w:sz w:val="22"/>
        <w:szCs w:val="22"/>
      </w:rPr>
    </w:lvl>
  </w:abstractNum>
  <w:abstractNum w:abstractNumId="5" w15:restartNumberingAfterBreak="0">
    <w:multiLevelType w:val="hybridMultilevel"/>
    <w:lvl w:ilvl="0" w15:tentative="1">
      <w:start w:val="1"/>
      <w:numFmt w:val="decimal"/>
      <w:lvlText w:val="%1."/>
      <w:lvlJc w:val="left"/>
      <w:pPr>
        <w:spacing w:before="40" w:after="40"/>
        <w:ind w:left="720" w:hanging="360"/>
      </w:pPr>
      <w:rPr>
        <w:rFonts w:ascii="Arial" w:cs="Arial" w:eastAsia="Arial" w:hAnsi="Arial"/>
        <w:color w:val="374151"/>
        <w:sz w:val="22"/>
        <w:szCs w:val="22"/>
      </w:rPr>
    </w:lvl>
  </w:abstractNum>
  <w:abstractNum w:abstractNumId="6" w15:restartNumberingAfterBreak="0">
    <w:multiLevelType w:val="hybridMultilevel"/>
    <w:lvl w:ilvl="0" w15:tentative="1">
      <w:start w:val="1"/>
      <w:numFmt w:val="decimal"/>
      <w:lvlText w:val="%1."/>
      <w:lvlJc w:val="left"/>
      <w:pPr>
        <w:spacing w:before="40" w:after="40"/>
        <w:ind w:left="720" w:hanging="360"/>
      </w:pPr>
      <w:rPr>
        <w:rFonts w:ascii="Arial" w:cs="Arial" w:eastAsia="Arial" w:hAnsi="Arial"/>
        <w:color w:val="374151"/>
        <w:sz w:val="22"/>
        <w:szCs w:val="22"/>
      </w:rPr>
    </w:lvl>
  </w:abstractNum>
  <w:abstractNum w:abstractNumId="7" w15:restartNumberingAfterBreak="0">
    <w:multiLevelType w:val="hybridMultilevel"/>
    <w:lvl w:ilvl="0" w15:tentative="1">
      <w:start w:val="1"/>
      <w:numFmt w:val="decimal"/>
      <w:lvlText w:val="%1."/>
      <w:lvlJc w:val="left"/>
      <w:pPr>
        <w:spacing w:before="40" w:after="40"/>
        <w:ind w:left="720" w:hanging="360"/>
      </w:pPr>
      <w:rPr>
        <w:rFonts w:ascii="Arial" w:cs="Arial" w:eastAsia="Arial" w:hAnsi="Arial"/>
        <w:color w:val="374151"/>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80"/>
      <w:outlineLvl w:val="0"/>
    </w:pPr>
    <w:rPr>
      <w:rFonts w:ascii="Arial" w:cs="Arial" w:eastAsia="Arial" w:hAnsi="Arial"/>
      <w:b/>
      <w:bCs/>
      <w:color w:val="0F2D5E"/>
      <w:sz w:val="38"/>
      <w:szCs w:val="38"/>
    </w:rPr>
  </w:style>
  <w:style w:type="paragraph" w:styleId="Heading2">
    <w:name w:val="Heading 2"/>
    <w:basedOn w:val="Normal"/>
    <w:next w:val="Normal"/>
    <w:qFormat/>
    <w:pPr>
      <w:spacing w:before="260" w:after="130"/>
      <w:outlineLvl w:val="1"/>
    </w:pPr>
    <w:rPr>
      <w:rFonts w:ascii="Arial" w:cs="Arial" w:eastAsia="Arial" w:hAnsi="Arial"/>
      <w:b/>
      <w:bCs/>
      <w:color w:val="1A56D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2026-03-04T19:19:05.901Z</dcterms:created>
  <dcterms:modified xsi:type="dcterms:W3CDTF">2026-03-04T19:19:05.901Z</dcterms:modified>
</cp:coreProperties>
</file>

<file path=docProps/custom.xml><?xml version="1.0" encoding="utf-8"?>
<Properties xmlns="http://schemas.openxmlformats.org/officeDocument/2006/custom-properties" xmlns:vt="http://schemas.openxmlformats.org/officeDocument/2006/docPropsVTypes"/>
</file>