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1. What are three conclusions we can make about Kickstarter campaigns given the provided data?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It's a good company, the success rate in their projects is pretty high.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They have not done a good job with Journalism.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Music is their most successful category according to success rate. Theater has the most amount of successful shows.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2. What are some of the limitations of this dataset?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no cities and/or regions so we can see which regions are the most successful within each country.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3. What are some other possible tables/graphs that we could create?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Countries who had the most success.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Money needed to make the best shows (i.e. average from successful)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