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1901C" w14:textId="67319860" w:rsidR="00426047" w:rsidRPr="000E0262" w:rsidRDefault="00426047" w:rsidP="00025B54">
      <w:pPr>
        <w:jc w:val="both"/>
        <w:rPr>
          <w:rFonts w:ascii="Open Sans" w:eastAsia="Times New Roman" w:hAnsi="Open Sans" w:cs="Open Sans"/>
          <w:sz w:val="20"/>
          <w:szCs w:val="20"/>
        </w:rPr>
      </w:pPr>
    </w:p>
    <w:p w14:paraId="74AF87BE" w14:textId="0CF7814F" w:rsidR="00315065" w:rsidRPr="000E0262" w:rsidRDefault="00315065" w:rsidP="00025B54">
      <w:pPr>
        <w:jc w:val="both"/>
        <w:rPr>
          <w:rFonts w:ascii="Open Sans" w:eastAsia="Times New Roman" w:hAnsi="Open Sans" w:cs="Open Sans"/>
          <w:sz w:val="20"/>
          <w:szCs w:val="20"/>
        </w:rPr>
      </w:pPr>
    </w:p>
    <w:p w14:paraId="0E285BCA" w14:textId="3D560EAD" w:rsidR="00315065" w:rsidRPr="000E0262" w:rsidRDefault="00315065" w:rsidP="00025B54">
      <w:pPr>
        <w:jc w:val="both"/>
        <w:rPr>
          <w:rFonts w:ascii="Open Sans" w:eastAsia="Times New Roman" w:hAnsi="Open Sans" w:cs="Open Sans"/>
          <w:sz w:val="20"/>
          <w:szCs w:val="20"/>
        </w:rPr>
      </w:pPr>
    </w:p>
    <w:p w14:paraId="297DE8D4" w14:textId="5E59C8A8" w:rsidR="00315065" w:rsidRPr="000E0262" w:rsidRDefault="00315065" w:rsidP="00025B54">
      <w:pPr>
        <w:jc w:val="both"/>
        <w:rPr>
          <w:rFonts w:ascii="Open Sans" w:eastAsia="Times New Roman" w:hAnsi="Open Sans" w:cs="Open Sans"/>
          <w:sz w:val="20"/>
          <w:szCs w:val="20"/>
        </w:rPr>
      </w:pPr>
    </w:p>
    <w:p w14:paraId="3573C55A" w14:textId="3566CBE3" w:rsidR="00315065" w:rsidRPr="000E0262" w:rsidRDefault="00315065" w:rsidP="00025B54">
      <w:pPr>
        <w:jc w:val="both"/>
        <w:rPr>
          <w:rFonts w:ascii="Open Sans" w:eastAsia="Times New Roman" w:hAnsi="Open Sans" w:cs="Open Sans"/>
          <w:sz w:val="20"/>
          <w:szCs w:val="20"/>
        </w:rPr>
      </w:pPr>
    </w:p>
    <w:p w14:paraId="43A8942A" w14:textId="3548DAC9" w:rsidR="00315065" w:rsidRPr="000E0262" w:rsidRDefault="00315065" w:rsidP="00025B54">
      <w:pPr>
        <w:jc w:val="both"/>
        <w:rPr>
          <w:rFonts w:ascii="Open Sans" w:eastAsia="Times New Roman" w:hAnsi="Open Sans" w:cs="Open Sans"/>
          <w:sz w:val="20"/>
          <w:szCs w:val="20"/>
        </w:rPr>
      </w:pPr>
    </w:p>
    <w:p w14:paraId="0E245361" w14:textId="229F5DF2" w:rsidR="00315065" w:rsidRPr="000E0262" w:rsidRDefault="00315065" w:rsidP="00025B54">
      <w:pPr>
        <w:jc w:val="both"/>
        <w:rPr>
          <w:rFonts w:ascii="Open Sans" w:eastAsia="Times New Roman" w:hAnsi="Open Sans" w:cs="Open Sans"/>
          <w:sz w:val="20"/>
          <w:szCs w:val="20"/>
        </w:rPr>
      </w:pPr>
    </w:p>
    <w:p w14:paraId="56E3DF1C" w14:textId="05CD206D" w:rsidR="00315065" w:rsidRPr="000E0262" w:rsidRDefault="00315065" w:rsidP="00025B54">
      <w:pPr>
        <w:jc w:val="both"/>
        <w:rPr>
          <w:rFonts w:ascii="Open Sans" w:eastAsia="Times New Roman" w:hAnsi="Open Sans" w:cs="Open Sans"/>
          <w:sz w:val="20"/>
          <w:szCs w:val="20"/>
        </w:rPr>
      </w:pPr>
    </w:p>
    <w:p w14:paraId="4F120690" w14:textId="3E084145" w:rsidR="00315065" w:rsidRPr="000E0262" w:rsidRDefault="00315065" w:rsidP="00025B54">
      <w:pPr>
        <w:jc w:val="both"/>
        <w:rPr>
          <w:rFonts w:ascii="Open Sans" w:eastAsia="Times New Roman" w:hAnsi="Open Sans" w:cs="Open Sans"/>
          <w:sz w:val="20"/>
          <w:szCs w:val="20"/>
        </w:rPr>
      </w:pPr>
    </w:p>
    <w:p w14:paraId="6EC8697F" w14:textId="7FA93775" w:rsidR="00315065" w:rsidRPr="000E0262" w:rsidRDefault="00315065" w:rsidP="00025B54">
      <w:pPr>
        <w:jc w:val="both"/>
        <w:rPr>
          <w:rFonts w:ascii="Open Sans" w:eastAsia="Times New Roman" w:hAnsi="Open Sans" w:cs="Open Sans"/>
          <w:sz w:val="20"/>
          <w:szCs w:val="20"/>
        </w:rPr>
      </w:pPr>
    </w:p>
    <w:p w14:paraId="7ADE2D27" w14:textId="788CBA9E" w:rsidR="00315065" w:rsidRPr="000E0262" w:rsidRDefault="00315065" w:rsidP="00025B54">
      <w:pPr>
        <w:jc w:val="both"/>
        <w:rPr>
          <w:rFonts w:ascii="Open Sans" w:eastAsia="Times New Roman" w:hAnsi="Open Sans" w:cs="Open Sans"/>
          <w:sz w:val="20"/>
          <w:szCs w:val="20"/>
        </w:rPr>
      </w:pPr>
    </w:p>
    <w:p w14:paraId="4E2F8C89" w14:textId="3D930291" w:rsidR="00315065" w:rsidRPr="000E0262" w:rsidRDefault="00315065" w:rsidP="00025B54">
      <w:pPr>
        <w:jc w:val="both"/>
        <w:rPr>
          <w:rFonts w:ascii="Open Sans" w:eastAsia="Times New Roman" w:hAnsi="Open Sans" w:cs="Open Sans"/>
          <w:sz w:val="20"/>
          <w:szCs w:val="20"/>
        </w:rPr>
      </w:pPr>
    </w:p>
    <w:p w14:paraId="5A479345" w14:textId="33C15FBB" w:rsidR="00315065" w:rsidRPr="000E0262" w:rsidRDefault="00315065" w:rsidP="00025B54">
      <w:pPr>
        <w:jc w:val="both"/>
        <w:rPr>
          <w:rFonts w:ascii="Open Sans" w:eastAsia="Times New Roman" w:hAnsi="Open Sans" w:cs="Open Sans"/>
          <w:sz w:val="20"/>
          <w:szCs w:val="20"/>
        </w:rPr>
      </w:pPr>
    </w:p>
    <w:p w14:paraId="13116A21" w14:textId="1E2124C5" w:rsidR="009970BD" w:rsidRPr="000E0262" w:rsidRDefault="009970BD" w:rsidP="00025B54">
      <w:pPr>
        <w:jc w:val="both"/>
        <w:rPr>
          <w:rFonts w:ascii="Open Sans" w:eastAsia="Times New Roman" w:hAnsi="Open Sans" w:cs="Open Sans"/>
          <w:sz w:val="20"/>
          <w:szCs w:val="20"/>
        </w:rPr>
      </w:pPr>
    </w:p>
    <w:p w14:paraId="788C568E" w14:textId="77777777" w:rsidR="009970BD" w:rsidRPr="000E0262" w:rsidRDefault="009970BD"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XSpec="right" w:tblpY="426"/>
        <w:tblW w:w="9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91"/>
      </w:tblGrid>
      <w:tr w:rsidR="000E0262" w:rsidRPr="000E0262" w14:paraId="662D05C9" w14:textId="77777777" w:rsidTr="009970BD">
        <w:trPr>
          <w:trHeight w:val="19"/>
        </w:trPr>
        <w:tc>
          <w:tcPr>
            <w:tcW w:w="9891" w:type="dxa"/>
          </w:tcPr>
          <w:p w14:paraId="41642A5A" w14:textId="77777777" w:rsidR="00F5412A" w:rsidRDefault="00E341AF" w:rsidP="00025B54">
            <w:pPr>
              <w:pStyle w:val="Supertitulo"/>
              <w:jc w:val="both"/>
              <w:rPr>
                <w:color w:val="auto"/>
              </w:rPr>
            </w:pPr>
            <w:r>
              <w:rPr>
                <w:color w:val="auto"/>
              </w:rPr>
              <w:t xml:space="preserve">Evaluación de Daños Estructurales por Incendio Galería Plaza de Armas</w:t>
            </w:r>
          </w:p>
          <w:p w14:paraId="7D4CFF44" w14:textId="77777777" w:rsidR="007E65CD" w:rsidRDefault="007E65CD" w:rsidP="00025B54">
            <w:pPr>
              <w:pStyle w:val="Supertitulo"/>
              <w:jc w:val="both"/>
              <w:rPr>
                <w:color w:val="auto"/>
              </w:rPr>
            </w:pPr>
          </w:p>
          <w:p w14:paraId="7269F6C6" w14:textId="3AB999C5" w:rsidR="007E65CD" w:rsidRPr="000E0262" w:rsidRDefault="007E65CD" w:rsidP="00025B54">
            <w:pPr>
              <w:pStyle w:val="Supertitulo"/>
              <w:jc w:val="both"/>
              <w:rPr>
                <w:color w:val="auto"/>
              </w:rPr>
            </w:pPr>
          </w:p>
        </w:tc>
      </w:tr>
      <w:tr w:rsidR="000E0262" w:rsidRPr="000E0262" w14:paraId="0D197DC9" w14:textId="77777777" w:rsidTr="00EE40B4">
        <w:trPr>
          <w:trHeight w:val="551"/>
        </w:trPr>
        <w:tc>
          <w:tcPr>
            <w:tcW w:w="9891" w:type="dxa"/>
          </w:tcPr>
          <w:p w14:paraId="01902236" w14:textId="117D3415" w:rsidR="007E65CD" w:rsidRDefault="00377ADF" w:rsidP="00025B54">
            <w:pPr>
              <w:pStyle w:val="Bajadadetitulo"/>
              <w:jc w:val="both"/>
              <w:rPr>
                <w:rFonts w:cs="Open Sans"/>
                <w:sz w:val="20"/>
                <w:szCs w:val="20"/>
              </w:rPr>
            </w:pPr>
            <w:r>
              <w:rPr>
                <w:rFonts w:cs="Open Sans"/>
                <w:sz w:val="20"/>
                <w:szCs w:val="20"/>
              </w:rPr>
              <w:t>Propuesta Técnica y Económica</w:t>
            </w:r>
          </w:p>
          <w:p w14:paraId="6843D399" w14:textId="775B386A" w:rsidR="007E65CD" w:rsidRPr="000E0262" w:rsidRDefault="007E65CD" w:rsidP="00025B54">
            <w:pPr>
              <w:pStyle w:val="Bajadadetitulo"/>
              <w:jc w:val="both"/>
              <w:rPr>
                <w:rFonts w:cs="Open Sans"/>
                <w:sz w:val="20"/>
                <w:szCs w:val="20"/>
              </w:rPr>
            </w:pPr>
          </w:p>
        </w:tc>
      </w:tr>
      <w:tr w:rsidR="000E0262" w:rsidRPr="000E0262" w14:paraId="3248C742" w14:textId="77777777" w:rsidTr="009970BD">
        <w:trPr>
          <w:trHeight w:val="19"/>
        </w:trPr>
        <w:tc>
          <w:tcPr>
            <w:tcW w:w="9891" w:type="dxa"/>
          </w:tcPr>
          <w:p w14:paraId="25FB3C65" w14:textId="1156C70A" w:rsidR="009970BD" w:rsidRPr="000E0262" w:rsidRDefault="00E341AF" w:rsidP="00025B54">
            <w:pPr>
              <w:pStyle w:val="cuerpo1espacio"/>
              <w:jc w:val="both"/>
              <w:rPr>
                <w:rFonts w:ascii="Open Sans" w:hAnsi="Open Sans" w:cs="Open Sans"/>
                <w:noProof w:val="0"/>
                <w:color w:val="auto"/>
                <w:sz w:val="20"/>
                <w:szCs w:val="20"/>
                <w:lang w:val="es-CL"/>
              </w:rPr>
            </w:pPr>
            <w:r>
              <w:rPr>
                <w:rFonts w:ascii="Open Sans" w:hAnsi="Open Sans" w:cs="Open Sans"/>
                <w:noProof w:val="0"/>
                <w:color w:val="auto"/>
                <w:sz w:val="20"/>
                <w:szCs w:val="20"/>
                <w:lang w:val="es-CL"/>
              </w:rPr>
              <w:t xml:space="preserve">PR.DEP.2025.0208</w:t>
            </w:r>
          </w:p>
        </w:tc>
      </w:tr>
      <w:tr w:rsidR="000E0262" w:rsidRPr="000E0262" w14:paraId="7FD15F83" w14:textId="77777777" w:rsidTr="009970BD">
        <w:trPr>
          <w:trHeight w:val="19"/>
        </w:trPr>
        <w:tc>
          <w:tcPr>
            <w:tcW w:w="9891" w:type="dxa"/>
          </w:tcPr>
          <w:p w14:paraId="2D10FD47" w14:textId="439AD4CE" w:rsidR="007E65CD" w:rsidRPr="000E0262" w:rsidRDefault="007E65CD" w:rsidP="00025B54">
            <w:pPr>
              <w:jc w:val="both"/>
              <w:rPr>
                <w:rFonts w:ascii="Open Sans" w:eastAsia="Times New Roman" w:hAnsi="Open Sans" w:cs="Open Sans"/>
                <w:sz w:val="20"/>
                <w:szCs w:val="20"/>
              </w:rPr>
            </w:pPr>
          </w:p>
        </w:tc>
      </w:tr>
      <w:tr w:rsidR="000E0262" w:rsidRPr="000E0262" w14:paraId="1AC07089" w14:textId="77777777" w:rsidTr="009970BD">
        <w:trPr>
          <w:trHeight w:val="19"/>
        </w:trPr>
        <w:tc>
          <w:tcPr>
            <w:tcW w:w="9891" w:type="dxa"/>
          </w:tcPr>
          <w:p w14:paraId="1E4A12D0" w14:textId="36EBB19D" w:rsidR="009970BD" w:rsidRPr="006E790A" w:rsidRDefault="00607AED" w:rsidP="00025B54">
            <w:pPr>
              <w:pStyle w:val="Subtitulo2"/>
              <w:framePr w:hSpace="0" w:wrap="auto" w:vAnchor="margin" w:hAnchor="text" w:yAlign="inline"/>
              <w:jc w:val="both"/>
              <w:rPr>
                <w:rFonts w:ascii="Open Sans" w:hAnsi="Open Sans" w:cs="Open Sans"/>
                <w:bCs w:val="0"/>
                <w:color w:val="auto"/>
                <w:sz w:val="20"/>
                <w:szCs w:val="20"/>
              </w:rPr>
            </w:pPr>
            <w:r>
              <w:rPr>
                <w:rFonts w:ascii="Open Sans" w:hAnsi="Open Sans" w:cs="Open Sans"/>
                <w:bCs w:val="0"/>
                <w:color w:val="auto"/>
                <w:sz w:val="20"/>
                <w:szCs w:val="20"/>
              </w:rPr>
              <w:t xml:space="preserve">Revisión 0</w:t>
            </w:r>
          </w:p>
        </w:tc>
      </w:tr>
    </w:tbl>
    <w:p w14:paraId="49A95A23" w14:textId="5958F281" w:rsidR="00315065" w:rsidRPr="000E0262" w:rsidRDefault="009970BD" w:rsidP="00025B54">
      <w:pPr>
        <w:jc w:val="both"/>
        <w:rPr>
          <w:rFonts w:ascii="Open Sans" w:eastAsia="Times New Roman" w:hAnsi="Open Sans" w:cs="Open Sans"/>
          <w:sz w:val="20"/>
          <w:szCs w:val="20"/>
        </w:rPr>
      </w:pPr>
      <w:r>
        <w:rPr>
          <w:rFonts w:ascii="Open Sans" w:eastAsia="Times New Roman" w:hAnsi="Open Sans" w:cs="Open Sans"/>
          <w:noProof/>
          <w:sz w:val="20"/>
          <w:szCs w:val="20"/>
          <w:lang w:val="en-US" w:eastAsia="en-US"/>
        </w:rPr>
        <mc:AlternateContent>
          <mc:Choice Requires="wps">
            <w:drawing>
              <wp:anchor distT="0" distB="0" distL="114300" distR="114300" simplePos="0" relativeHeight="251663360" behindDoc="0" locked="0" layoutInCell="1" allowOverlap="1" wp14:anchorId="5631453D" wp14:editId="452DF471">
                <wp:simplePos x="0" y="0"/>
                <wp:positionH relativeFrom="column">
                  <wp:posOffset>0</wp:posOffset>
                </wp:positionH>
                <wp:positionV relativeFrom="paragraph">
                  <wp:posOffset>294005</wp:posOffset>
                </wp:positionV>
                <wp:extent cx="50800" cy="1692000"/>
                <wp:effectExtent l="0" t="0" r="6350" b="3810"/>
                <wp:wrapNone/>
                <wp:docPr id="43" name="Rectángulo 43"/>
                <wp:cNvGraphicFramePr/>
                <a:graphic xmlns:a="http://schemas.openxmlformats.org/drawingml/2006/main">
                  <a:graphicData uri="http://schemas.microsoft.com/office/word/2010/wordprocessingShape">
                    <wps:wsp>
                      <wps:cNvSpPr/>
                      <wps:spPr>
                        <a:xfrm>
                          <a:off x="0" y="0"/>
                          <a:ext cx="50800" cy="16920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285EAB1" id="Rectángulo 43" o:spid="_x0000_s1026" style="position:absolute;margin-left:0;margin-top:23.15pt;width:4pt;height:133.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rrSZQIAAEkFAAAOAAAAZHJzL2Uyb0RvYy54bWysVF9P2zAQf5+072D5faTpgEFFiioY0yQE CJh4dh27teT4vLPbtPv0Oztp2jEkpGkv9p3vd//vfHG5aSxbKwwGXMXLoxFnykmojVtU/Mfzzacz zkIUrhYWnKr4VgV+Of344aL1EzWGJdhaISMjLkxaX/FljH5SFEEuVSPCEXjlSKgBGxGJxUVRo2jJ emOL8Wh0WrSAtUeQKgR6ve6EfJrta61kvNc6qMhsxSm2mE/M5zydxfRCTBYo/NLIPgzxD1E0wjhy Opi6FlGwFZq/TDVGIgTQ8UhCU4DWRqqcA2VTjl5l87QUXuVcqDjBD2UK/8+svFs/+QekMrQ+TAKR KYuNxibdFB/b5GJth2KpTWSSHk9GZyOqqCRJeXpOvcjFLPbKHkP8pqBhiag4Ui9yicT6NkRySNAd JPkKYE19Y6zNDC7mVxbZWlDfvibjO+t/wKxLYAdJrbPYvajc+d7NPrFMxa1VScu6R6WZqSmVMseV Z04NXoWUysUyTQhFmtFJTZOrQfHz+4o9Pql2UQ3K4/eVB43sGVwclBvjAN8yYIeQdYen8A/yTuQc 6u0DMoRuG4KXN4ZadCtCfBBI409tpZWO93RoC23Foac4WwL+eus94WkqScpZS+tU8fBzJVBxZr87 mtfz8vg47V9mjk++jInBQ8n8UOJWzRVQ50v6PLzMZMJHuyM1QvNCmz9LXkkknCTfFZcRd8xV7Nac /g6pZrMMo53zIt66Jy93XU8j+Lx5Eej7OY004HewWz0xeTWuHTb1w8FsFUGbPMv7uvb1pn3Ng9P/ LelDOOQzav8DTn8DAAD//wMAUEsDBBQABgAIAAAAIQASTaME2wAAAAUBAAAPAAAAZHJzL2Rvd25y ZXYueG1sTI9BS8NAFITvgv9heYI3u0krNca8FKlYvFSwlZ632WcSzL4N2W2T/nufJz0OM8x8U6wm 16kzDaH1jJDOElDElbct1wif+9e7DFSIhq3pPBPChQKsyuurwuTWj/xB512slZRwyA1CE2Ofax2q hpwJM98Ti/flB2eiyKHWdjCjlLtOz5NkqZ1pWRYa09O6oep7d3IID609bN3jZkz9/rLlzdvl8PK+ Rry9mZ6fQEWa4l8YfvEFHUphOvoT26A6BDkSEe6XC1DiZiKPCIt0noEuC/2fvvwBAAD//wMAUEsB Ai0AFAAGAAgAAAAhALaDOJL+AAAA4QEAABMAAAAAAAAAAAAAAAAAAAAAAFtDb250ZW50X1R5cGVz XS54bWxQSwECLQAUAAYACAAAACEAOP0h/9YAAACUAQAACwAAAAAAAAAAAAAAAAAvAQAAX3JlbHMv LnJlbHNQSwECLQAUAAYACAAAACEA77q60mUCAABJBQAADgAAAAAAAAAAAAAAAAAuAgAAZHJzL2Uy b0RvYy54bWxQSwECLQAUAAYACAAAACEAEk2jBNsAAAAFAQAADwAAAAAAAAAAAAAAAAC/BAAAZHJz L2Rvd25yZXYueG1sUEsFBgAAAAAEAAQA8wAAAMcFAAAAAA== " fillcolor="#e20000" stroked="f"/>
            </w:pict>
          </mc:Fallback>
        </mc:AlternateContent>
      </w:r>
    </w:p>
    <w:p w14:paraId="217834BD" w14:textId="1B8BEFE9" w:rsidR="00315065" w:rsidRPr="000E0262" w:rsidRDefault="00315065" w:rsidP="00025B54">
      <w:pPr>
        <w:jc w:val="both"/>
        <w:rPr>
          <w:rFonts w:ascii="Open Sans" w:eastAsia="Times New Roman" w:hAnsi="Open Sans" w:cs="Open Sans"/>
          <w:sz w:val="20"/>
          <w:szCs w:val="20"/>
        </w:rPr>
      </w:pPr>
    </w:p>
    <w:p w14:paraId="627F73EE" w14:textId="4E8F4F15" w:rsidR="00315065" w:rsidRPr="000E0262" w:rsidRDefault="00315065" w:rsidP="00025B54">
      <w:pPr>
        <w:jc w:val="both"/>
        <w:rPr>
          <w:rFonts w:ascii="Open Sans" w:eastAsia="Times New Roman" w:hAnsi="Open Sans" w:cs="Open Sans"/>
          <w:sz w:val="20"/>
          <w:szCs w:val="20"/>
        </w:rPr>
      </w:pPr>
    </w:p>
    <w:p w14:paraId="571C31A1" w14:textId="287468DB" w:rsidR="00315065" w:rsidRPr="000E0262" w:rsidRDefault="00315065" w:rsidP="00025B54">
      <w:pPr>
        <w:jc w:val="both"/>
        <w:rPr>
          <w:rFonts w:ascii="Open Sans" w:eastAsia="Times New Roman" w:hAnsi="Open Sans" w:cs="Open Sans"/>
          <w:sz w:val="20"/>
          <w:szCs w:val="20"/>
        </w:rPr>
      </w:pPr>
    </w:p>
    <w:p w14:paraId="3B9CF48A" w14:textId="0F5E19FE" w:rsidR="00315065" w:rsidRPr="000E0262" w:rsidRDefault="00315065" w:rsidP="00025B54">
      <w:pPr>
        <w:jc w:val="both"/>
        <w:rPr>
          <w:rFonts w:ascii="Open Sans" w:eastAsia="Times New Roman" w:hAnsi="Open Sans" w:cs="Open Sans"/>
          <w:sz w:val="20"/>
          <w:szCs w:val="20"/>
        </w:rPr>
      </w:pPr>
    </w:p>
    <w:p w14:paraId="080E6ECE" w14:textId="2E443C24" w:rsidR="00315065" w:rsidRPr="000E0262" w:rsidRDefault="00315065" w:rsidP="00025B54">
      <w:pPr>
        <w:jc w:val="both"/>
        <w:rPr>
          <w:rFonts w:ascii="Open Sans" w:eastAsia="Times New Roman" w:hAnsi="Open Sans" w:cs="Open Sans"/>
          <w:sz w:val="20"/>
          <w:szCs w:val="20"/>
        </w:rPr>
      </w:pPr>
    </w:p>
    <w:p w14:paraId="7C34CCFA" w14:textId="10A87E7F" w:rsidR="00315065" w:rsidRPr="000E0262" w:rsidRDefault="00315065" w:rsidP="00025B54">
      <w:pPr>
        <w:jc w:val="both"/>
        <w:rPr>
          <w:rFonts w:ascii="Open Sans" w:eastAsia="Times New Roman" w:hAnsi="Open Sans" w:cs="Open Sans"/>
          <w:sz w:val="20"/>
          <w:szCs w:val="20"/>
        </w:rPr>
      </w:pPr>
    </w:p>
    <w:p w14:paraId="2B09825D" w14:textId="26DAF46A" w:rsidR="00315065" w:rsidRPr="000E0262" w:rsidRDefault="00315065" w:rsidP="00025B54">
      <w:pPr>
        <w:jc w:val="both"/>
        <w:rPr>
          <w:rFonts w:ascii="Open Sans" w:eastAsia="Times New Roman" w:hAnsi="Open Sans" w:cs="Open Sans"/>
          <w:sz w:val="20"/>
          <w:szCs w:val="20"/>
        </w:rPr>
      </w:pPr>
    </w:p>
    <w:p w14:paraId="38DF5D0D" w14:textId="6C018DB1" w:rsidR="00315065" w:rsidRPr="000E0262" w:rsidRDefault="00315065" w:rsidP="00025B54">
      <w:pPr>
        <w:jc w:val="both"/>
        <w:rPr>
          <w:rFonts w:ascii="Open Sans" w:eastAsia="Times New Roman" w:hAnsi="Open Sans" w:cs="Open Sans"/>
          <w:sz w:val="20"/>
          <w:szCs w:val="20"/>
        </w:rPr>
      </w:pPr>
    </w:p>
    <w:p w14:paraId="12A5B491" w14:textId="7A0CDC7D" w:rsidR="00315065" w:rsidRPr="000E0262" w:rsidRDefault="00315065" w:rsidP="00025B54">
      <w:pPr>
        <w:jc w:val="both"/>
        <w:rPr>
          <w:rFonts w:ascii="Open Sans" w:eastAsia="Times New Roman" w:hAnsi="Open Sans" w:cs="Open Sans"/>
          <w:sz w:val="20"/>
          <w:szCs w:val="20"/>
        </w:rPr>
      </w:pPr>
    </w:p>
    <w:p w14:paraId="296BA4D6" w14:textId="77777777" w:rsidR="00CD0762" w:rsidRPr="000E0262" w:rsidRDefault="00CD0762" w:rsidP="00025B54">
      <w:pPr>
        <w:jc w:val="both"/>
        <w:rPr>
          <w:rFonts w:ascii="Open Sans" w:eastAsia="Times New Roman" w:hAnsi="Open Sans" w:cs="Open Sans"/>
          <w:sz w:val="20"/>
          <w:szCs w:val="20"/>
        </w:rPr>
      </w:pPr>
    </w:p>
    <w:p w14:paraId="0A313834" w14:textId="1D45D35F" w:rsidR="00315065" w:rsidRPr="000E0262" w:rsidRDefault="00315065" w:rsidP="00025B54">
      <w:pPr>
        <w:jc w:val="both"/>
        <w:rPr>
          <w:rFonts w:ascii="Open Sans" w:eastAsia="Times New Roman" w:hAnsi="Open Sans" w:cs="Open Sans"/>
          <w:sz w:val="20"/>
          <w:szCs w:val="20"/>
        </w:rPr>
      </w:pPr>
    </w:p>
    <w:p w14:paraId="1ACAB67F" w14:textId="6DC7F333" w:rsidR="00315065" w:rsidRPr="000E0262" w:rsidRDefault="00315065"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Y="1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84"/>
        <w:gridCol w:w="2427"/>
        <w:gridCol w:w="2357"/>
      </w:tblGrid>
      <w:tr w:rsidR="000E0262" w:rsidRPr="000E0262" w14:paraId="58D5DAEF" w14:textId="77777777" w:rsidTr="007E65CD">
        <w:trPr>
          <w:trHeight w:val="287"/>
        </w:trPr>
        <w:tc>
          <w:tcPr>
            <w:tcW w:w="7068" w:type="dxa"/>
            <w:gridSpan w:val="3"/>
          </w:tcPr>
          <w:p w14:paraId="206EE1B7" w14:textId="1CCE5D13" w:rsidR="009970BD" w:rsidRPr="000E0262" w:rsidRDefault="00965300" w:rsidP="00025B54">
            <w:pPr>
              <w:pStyle w:val="Subtitulo2"/>
              <w:framePr w:hSpace="0" w:wrap="auto" w:vAnchor="margin" w:hAnchor="text" w:yAlign="inline"/>
              <w:jc w:val="both"/>
              <w:rPr>
                <w:rFonts w:ascii="Open Sans" w:hAnsi="Open Sans" w:cs="Open Sans"/>
                <w:color w:val="auto"/>
              </w:rPr>
            </w:pPr>
            <w:r>
              <w:rPr>
                <w:rFonts w:ascii="Open Sans" w:hAnsi="Open Sans" w:cs="Open Sans"/>
                <w:color w:val="auto"/>
              </w:rPr>
              <w:t>División Estructuras Peritajes</w:t>
            </w:r>
          </w:p>
        </w:tc>
      </w:tr>
      <w:tr w:rsidR="000E0262" w:rsidRPr="000E0262" w14:paraId="7C3DBF30" w14:textId="77777777" w:rsidTr="007E65CD">
        <w:trPr>
          <w:trHeight w:val="287"/>
        </w:trPr>
        <w:tc>
          <w:tcPr>
            <w:tcW w:w="7068" w:type="dxa"/>
            <w:gridSpan w:val="3"/>
          </w:tcPr>
          <w:p w14:paraId="1F3CD82B" w14:textId="0DA89C71" w:rsidR="009970BD" w:rsidRPr="000E0262" w:rsidRDefault="009970BD" w:rsidP="00025B54">
            <w:pPr>
              <w:pStyle w:val="Subtitulo2"/>
              <w:framePr w:hSpace="0" w:wrap="auto" w:vAnchor="margin" w:hAnchor="text" w:yAlign="inline"/>
              <w:jc w:val="both"/>
              <w:rPr>
                <w:rFonts w:ascii="Open Sans" w:hAnsi="Open Sans" w:cs="Open Sans"/>
                <w:color w:val="auto"/>
              </w:rPr>
            </w:pPr>
          </w:p>
        </w:tc>
      </w:tr>
      <w:tr w:rsidR="000E0262" w:rsidRPr="000E0262" w14:paraId="169BD1E5" w14:textId="77777777" w:rsidTr="007E65CD">
        <w:trPr>
          <w:trHeight w:val="287"/>
        </w:trPr>
        <w:tc>
          <w:tcPr>
            <w:tcW w:w="2284" w:type="dxa"/>
          </w:tcPr>
          <w:p w14:paraId="67DC7EE9" w14:textId="0D306135" w:rsidR="009970BD" w:rsidRPr="000E0262" w:rsidRDefault="009970BD"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Ejemplar Nº01</w:t>
            </w:r>
          </w:p>
        </w:tc>
        <w:tc>
          <w:tcPr>
            <w:tcW w:w="2427" w:type="dxa"/>
          </w:tcPr>
          <w:p w14:paraId="10FD8ED5" w14:textId="207C052A" w:rsidR="009970BD" w:rsidRPr="000E0262" w:rsidRDefault="007E65CD" w:rsidP="00025B54">
            <w:pPr>
              <w:pStyle w:val="cuerpo1espacio"/>
              <w:jc w:val="both"/>
              <w:rPr>
                <w:rFonts w:ascii="Open Sans" w:hAnsi="Open Sans" w:cs="Open Sans"/>
                <w:noProof w:val="0"/>
                <w:color w:val="auto"/>
                <w:lang w:val="es-CL"/>
              </w:rPr>
            </w:pPr>
            <w:proofErr w:type="spellStart"/>
            <w:proofErr w:type="spellEnd"/>
            <w:r>
              <w:rPr>
                <w:rFonts w:ascii="Open Sans" w:hAnsi="Open Sans" w:cs="Open Sans"/>
                <w:noProof w:val="0"/>
                <w:color w:val="auto"/>
                <w:lang w:val="es-CL"/>
              </w:rPr>
              <w:fldChar w:fldCharType="begin"/>
            </w:r>
            <w:r>
              <w:rPr>
                <w:rFonts w:ascii="Open Sans" w:hAnsi="Open Sans" w:cs="Open Sans"/>
                <w:noProof w:val="0"/>
                <w:color w:val="auto"/>
                <w:lang w:val="es-CL"/>
              </w:rPr>
              <w:instrText xml:space="preserve"> NUMPAGES </w:instrText>
            </w:r>
            <w:r>
              <w:rPr>
                <w:rFonts w:ascii="Open Sans" w:hAnsi="Open Sans" w:cs="Open Sans"/>
                <w:noProof w:val="0"/>
                <w:color w:val="auto"/>
                <w:lang w:val="es-CL"/>
              </w:rPr>
              <w:fldChar w:fldCharType="end"/>
            </w:r>
          </w:p>
        </w:tc>
        <w:tc>
          <w:tcPr>
            <w:tcW w:w="2357" w:type="dxa"/>
          </w:tcPr>
          <w:p w14:paraId="6A5D4137" w14:textId="50DEE038" w:rsidR="009970BD" w:rsidRPr="000E0262" w:rsidRDefault="007E65CD" w:rsidP="00025B54">
            <w:pPr>
              <w:pStyle w:val="cuerpo1espacio"/>
              <w:jc w:val="both"/>
              <w:rPr>
                <w:rFonts w:ascii="Open Sans" w:hAnsi="Open Sans" w:cs="Open Sans"/>
                <w:noProof w:val="0"/>
                <w:color w:val="auto"/>
                <w:lang w:val="es-CL"/>
              </w:rPr>
            </w:pPr>
            <w:proofErr w:type="spellStart"/>
            <w:proofErr w:type="spellEnd"/>
            <w:r>
              <w:rPr>
                <w:rFonts w:ascii="Open Sans" w:hAnsi="Open Sans" w:cs="Open Sans"/>
                <w:noProof w:val="0"/>
                <w:color w:val="auto"/>
                <w:lang w:val="es-CL"/>
              </w:rPr>
              <w:t xml:space="preserve">     Revisión N°0</w:t>
            </w:r>
          </w:p>
        </w:tc>
      </w:tr>
      <w:tr w:rsidR="000E0262" w:rsidRPr="000E0262" w14:paraId="4D3B6273" w14:textId="77777777" w:rsidTr="007E65CD">
        <w:trPr>
          <w:trHeight w:val="287"/>
        </w:trPr>
        <w:tc>
          <w:tcPr>
            <w:tcW w:w="4711" w:type="dxa"/>
            <w:gridSpan w:val="2"/>
          </w:tcPr>
          <w:p w14:paraId="72CFFBC8" w14:textId="145340FC" w:rsidR="009970BD" w:rsidRPr="007E65CD" w:rsidRDefault="009970BD" w:rsidP="00025B54">
            <w:pPr>
              <w:pStyle w:val="cuerpo1espacio"/>
              <w:jc w:val="both"/>
              <w:rPr>
                <w:rFonts w:ascii="Open Sans" w:hAnsi="Open Sans" w:cs="Open Sans"/>
                <w:noProof w:val="0"/>
                <w:color w:val="auto"/>
                <w:u w:val="single"/>
                <w:lang w:val="es-CL"/>
              </w:rPr>
            </w:pPr>
          </w:p>
        </w:tc>
        <w:tc>
          <w:tcPr>
            <w:tcW w:w="2357" w:type="dxa"/>
          </w:tcPr>
          <w:p w14:paraId="2FFB0D56" w14:textId="0FC81C23" w:rsidR="009970BD" w:rsidRPr="000E0262" w:rsidRDefault="009970BD" w:rsidP="00025B54">
            <w:pPr>
              <w:pStyle w:val="cuerpo1espacio"/>
              <w:jc w:val="both"/>
              <w:rPr>
                <w:rFonts w:ascii="Open Sans" w:hAnsi="Open Sans" w:cs="Open Sans"/>
                <w:noProof w:val="0"/>
                <w:color w:val="auto"/>
                <w:lang w:val="es-CL"/>
              </w:rPr>
            </w:pPr>
          </w:p>
        </w:tc>
      </w:tr>
    </w:tbl>
    <w:p w14:paraId="2AC9D18B" w14:textId="1B7893D8" w:rsidR="00315065" w:rsidRPr="000E0262" w:rsidRDefault="00315065" w:rsidP="00025B54">
      <w:pPr>
        <w:jc w:val="both"/>
        <w:rPr>
          <w:rFonts w:ascii="Open Sans" w:eastAsia="Times New Roman" w:hAnsi="Open Sans" w:cs="Open Sans"/>
          <w:sz w:val="20"/>
          <w:szCs w:val="20"/>
        </w:rPr>
      </w:pPr>
    </w:p>
    <w:p w14:paraId="7BCC90D8" w14:textId="71DDA454" w:rsidR="00315065" w:rsidRPr="000E0262" w:rsidRDefault="00315065" w:rsidP="00025B54">
      <w:pPr>
        <w:jc w:val="both"/>
        <w:rPr>
          <w:rFonts w:ascii="Open Sans" w:eastAsia="Times New Roman" w:hAnsi="Open Sans" w:cs="Open Sans"/>
          <w:sz w:val="20"/>
          <w:szCs w:val="20"/>
        </w:rPr>
      </w:pPr>
    </w:p>
    <w:p w14:paraId="5EF62014" w14:textId="233978F5" w:rsidR="00315065" w:rsidRPr="000E0262" w:rsidRDefault="00315065" w:rsidP="00025B54">
      <w:pPr>
        <w:jc w:val="both"/>
        <w:rPr>
          <w:rFonts w:ascii="Open Sans" w:eastAsia="Times New Roman" w:hAnsi="Open Sans" w:cs="Open Sans"/>
          <w:sz w:val="20"/>
          <w:szCs w:val="20"/>
        </w:rPr>
      </w:pPr>
    </w:p>
    <w:p w14:paraId="6EE212BD" w14:textId="71F5BE4A" w:rsidR="00315065" w:rsidRPr="0021114F" w:rsidRDefault="00315065" w:rsidP="00025B54">
      <w:pPr>
        <w:jc w:val="both"/>
        <w:rPr>
          <w:rFonts w:ascii="Open Sans" w:eastAsia="Times New Roman" w:hAnsi="Open Sans" w:cs="Open Sans"/>
          <w:sz w:val="20"/>
          <w:szCs w:val="20"/>
        </w:rPr>
      </w:pPr>
    </w:p>
    <w:p w14:paraId="7B9210CB" w14:textId="2D9B3BF3" w:rsidR="00315065" w:rsidRPr="000E0262" w:rsidRDefault="00315065" w:rsidP="00025B54">
      <w:pPr>
        <w:jc w:val="both"/>
        <w:rPr>
          <w:rFonts w:ascii="Open Sans" w:eastAsia="Times New Roman" w:hAnsi="Open Sans" w:cs="Open Sans"/>
          <w:sz w:val="20"/>
          <w:szCs w:val="20"/>
        </w:rPr>
      </w:pPr>
    </w:p>
    <w:p w14:paraId="3757AB06" w14:textId="3948E58A" w:rsidR="00315065" w:rsidRPr="000E0262" w:rsidRDefault="00315065" w:rsidP="00025B54">
      <w:pPr>
        <w:jc w:val="both"/>
        <w:rPr>
          <w:rFonts w:ascii="Open Sans" w:eastAsia="Times New Roman" w:hAnsi="Open Sans" w:cs="Open Sans"/>
          <w:sz w:val="20"/>
          <w:szCs w:val="20"/>
        </w:rPr>
      </w:pPr>
    </w:p>
    <w:tbl>
      <w:tblPr>
        <w:tblStyle w:val="Tablaconcuadrcula"/>
        <w:tblpPr w:leftFromText="141" w:rightFromText="141" w:vertAnchor="text" w:horzAnchor="margin" w:tblpY="-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55"/>
        <w:gridCol w:w="2563"/>
        <w:gridCol w:w="2149"/>
      </w:tblGrid>
      <w:tr w:rsidR="000E0262" w:rsidRPr="000E0262" w14:paraId="38F30AB6" w14:textId="77777777" w:rsidTr="007E65CD">
        <w:trPr>
          <w:trHeight w:val="259"/>
        </w:trPr>
        <w:tc>
          <w:tcPr>
            <w:tcW w:w="4918" w:type="dxa"/>
            <w:gridSpan w:val="2"/>
          </w:tcPr>
          <w:p w14:paraId="6C6F243B" w14:textId="05C2E29B" w:rsidR="009970BD" w:rsidRPr="000E0262" w:rsidRDefault="00035C60" w:rsidP="00025B54">
            <w:pPr>
              <w:pStyle w:val="cuerpo1espacio"/>
              <w:jc w:val="both"/>
              <w:rPr>
                <w:rFonts w:ascii="Open Sans" w:hAnsi="Open Sans" w:cs="Open Sans"/>
                <w:b/>
                <w:bCs/>
                <w:noProof w:val="0"/>
                <w:color w:val="auto"/>
                <w:lang w:val="es-CL"/>
              </w:rPr>
            </w:pPr>
            <w:r>
              <w:rPr>
                <w:rFonts w:ascii="Open Sans" w:hAnsi="Open Sans" w:cs="Open Sans"/>
                <w:bCs/>
                <w:noProof w:val="0"/>
                <w:color w:val="auto"/>
                <w:lang w:val="es-CL"/>
              </w:rPr>
              <w:t xml:space="preserve">                                               </w:t>
            </w:r>
            <w:r w:rsidR="007E65CD">
              <w:rPr>
                <w:rFonts w:ascii="Open Sans" w:hAnsi="Open Sans" w:cs="Open Sans"/>
                <w:bCs/>
                <w:noProof w:val="0"/>
                <w:color w:val="auto"/>
                <w:lang w:val="es-CL"/>
              </w:rPr>
              <w:t xml:space="preserve">         </w:t>
            </w:r>
            <w:r>
              <w:rPr>
                <w:rFonts w:ascii="Open Sans" w:hAnsi="Open Sans" w:cs="Open Sans"/>
                <w:b/>
                <w:bCs/>
                <w:noProof w:val="0"/>
                <w:color w:val="auto"/>
                <w:lang w:val="es-CL"/>
              </w:rPr>
              <w:t>Nombre:</w:t>
            </w:r>
          </w:p>
        </w:tc>
        <w:tc>
          <w:tcPr>
            <w:tcW w:w="2149" w:type="dxa"/>
          </w:tcPr>
          <w:p w14:paraId="7ECDD1B5" w14:textId="70818D23" w:rsidR="009970BD" w:rsidRPr="000E0262" w:rsidRDefault="009970BD" w:rsidP="00025B54">
            <w:pPr>
              <w:pStyle w:val="cuerpo1espacio"/>
              <w:jc w:val="both"/>
              <w:rPr>
                <w:rFonts w:ascii="Open Sans" w:hAnsi="Open Sans" w:cs="Open Sans"/>
                <w:bCs/>
                <w:noProof w:val="0"/>
                <w:color w:val="auto"/>
                <w:lang w:val="es-CL"/>
              </w:rPr>
            </w:pPr>
            <w:r>
              <w:rPr>
                <w:rFonts w:ascii="Open Sans" w:hAnsi="Open Sans" w:cs="Open Sans"/>
                <w:b/>
                <w:noProof w:val="0"/>
                <w:color w:val="auto"/>
                <w:lang w:val="es-CL"/>
              </w:rPr>
              <w:t xml:space="preserve">Fecha: 14-02-2025</w:t>
            </w:r>
          </w:p>
        </w:tc>
      </w:tr>
      <w:tr w:rsidR="000E0262" w:rsidRPr="000E0262" w14:paraId="368B88DA" w14:textId="77777777" w:rsidTr="007E65CD">
        <w:trPr>
          <w:trHeight w:val="306"/>
        </w:trPr>
        <w:tc>
          <w:tcPr>
            <w:tcW w:w="2355" w:type="dxa"/>
          </w:tcPr>
          <w:p w14:paraId="5EEEA8A1" w14:textId="537DC65D" w:rsidR="00F5412A" w:rsidRPr="000E0262" w:rsidRDefault="00F5412A"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Elaborado por:</w:t>
            </w:r>
          </w:p>
        </w:tc>
        <w:tc>
          <w:tcPr>
            <w:tcW w:w="2562" w:type="dxa"/>
          </w:tcPr>
          <w:p w14:paraId="04C81164" w14:textId="22114635" w:rsidR="008940F9" w:rsidRPr="000E0262" w:rsidRDefault="00E341A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 xml:space="preserve">Pablo Herrera T.</w:t>
            </w:r>
          </w:p>
        </w:tc>
        <w:tc>
          <w:tcPr>
            <w:tcW w:w="2149" w:type="dxa"/>
          </w:tcPr>
          <w:p w14:paraId="0A4FE832" w14:textId="4E281924" w:rsidR="00F5412A" w:rsidRPr="000E0262" w:rsidRDefault="00F5412A" w:rsidP="00025B54">
            <w:pPr>
              <w:pStyle w:val="cuerpo1espacio"/>
              <w:jc w:val="both"/>
              <w:rPr>
                <w:rFonts w:ascii="Open Sans" w:hAnsi="Open Sans" w:cs="Open Sans"/>
                <w:noProof w:val="0"/>
                <w:color w:val="auto"/>
                <w:sz w:val="20"/>
                <w:lang w:val="es-CL"/>
              </w:rPr>
            </w:pPr>
          </w:p>
        </w:tc>
      </w:tr>
      <w:tr w:rsidR="000E0262" w:rsidRPr="000E0262" w14:paraId="6E2E617E" w14:textId="77777777" w:rsidTr="007E65CD">
        <w:trPr>
          <w:trHeight w:val="259"/>
        </w:trPr>
        <w:tc>
          <w:tcPr>
            <w:tcW w:w="2355" w:type="dxa"/>
          </w:tcPr>
          <w:p w14:paraId="220DE000" w14:textId="1B2FC291" w:rsidR="00F5412A" w:rsidRPr="000E0262" w:rsidRDefault="00F5412A"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Revisado por:</w:t>
            </w:r>
          </w:p>
        </w:tc>
        <w:tc>
          <w:tcPr>
            <w:tcW w:w="2562" w:type="dxa"/>
          </w:tcPr>
          <w:p w14:paraId="09571A73" w14:textId="7F0AEEAB" w:rsidR="002964D0" w:rsidRPr="000E0262" w:rsidRDefault="00E341A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 xml:space="preserve">Guillermo Sierra R.</w:t>
            </w:r>
          </w:p>
        </w:tc>
        <w:tc>
          <w:tcPr>
            <w:tcW w:w="2149" w:type="dxa"/>
          </w:tcPr>
          <w:p w14:paraId="6D9E54F6" w14:textId="6B0C56AB" w:rsidR="00F5412A" w:rsidRPr="000E0262" w:rsidRDefault="00F5412A" w:rsidP="00025B54">
            <w:pPr>
              <w:pStyle w:val="cuerpo1espacio"/>
              <w:jc w:val="both"/>
              <w:rPr>
                <w:rFonts w:ascii="Open Sans" w:hAnsi="Open Sans" w:cs="Open Sans"/>
                <w:noProof w:val="0"/>
                <w:color w:val="auto"/>
                <w:sz w:val="20"/>
                <w:lang w:val="es-CL"/>
              </w:rPr>
            </w:pPr>
          </w:p>
        </w:tc>
      </w:tr>
      <w:tr w:rsidR="000E0262" w:rsidRPr="000E0262" w14:paraId="56F1E7D2" w14:textId="77777777" w:rsidTr="007E65CD">
        <w:trPr>
          <w:trHeight w:val="259"/>
        </w:trPr>
        <w:tc>
          <w:tcPr>
            <w:tcW w:w="2355" w:type="dxa"/>
            <w:vAlign w:val="center"/>
          </w:tcPr>
          <w:p w14:paraId="045F0FFE" w14:textId="5FF68F54" w:rsidR="008620E4" w:rsidRPr="000E0262" w:rsidRDefault="008620E4"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Aprobado por:</w:t>
            </w:r>
          </w:p>
        </w:tc>
        <w:tc>
          <w:tcPr>
            <w:tcW w:w="2562" w:type="dxa"/>
            <w:vAlign w:val="center"/>
          </w:tcPr>
          <w:p w14:paraId="4DF5486F" w14:textId="42B754DA" w:rsidR="008620E4" w:rsidRPr="000E0262" w:rsidRDefault="005C540F" w:rsidP="00025B54">
            <w:pPr>
              <w:pStyle w:val="cuerpo1espacio"/>
              <w:jc w:val="both"/>
              <w:rPr>
                <w:rFonts w:ascii="Open Sans" w:hAnsi="Open Sans" w:cs="Open Sans"/>
                <w:noProof w:val="0"/>
                <w:color w:val="auto"/>
                <w:sz w:val="20"/>
                <w:lang w:val="es-CL"/>
              </w:rPr>
            </w:pPr>
            <w:r>
              <w:rPr>
                <w:rFonts w:ascii="Open Sans" w:hAnsi="Open Sans" w:cs="Open Sans"/>
                <w:noProof w:val="0"/>
                <w:color w:val="auto"/>
                <w:lang w:val="es-CL"/>
              </w:rPr>
              <w:t>Fernando Yáñez U.</w:t>
            </w:r>
          </w:p>
        </w:tc>
        <w:tc>
          <w:tcPr>
            <w:tcW w:w="2149" w:type="dxa"/>
          </w:tcPr>
          <w:p w14:paraId="55E896E6" w14:textId="5365E0F2" w:rsidR="008620E4" w:rsidRPr="000E0262" w:rsidRDefault="008620E4" w:rsidP="00025B54">
            <w:pPr>
              <w:pStyle w:val="cuerpo1espacio"/>
              <w:jc w:val="both"/>
              <w:rPr>
                <w:rFonts w:ascii="Open Sans" w:hAnsi="Open Sans" w:cs="Open Sans"/>
                <w:noProof w:val="0"/>
                <w:color w:val="auto"/>
                <w:sz w:val="20"/>
                <w:lang w:val="es-CL"/>
              </w:rPr>
            </w:pPr>
          </w:p>
        </w:tc>
      </w:tr>
      <w:tr w:rsidR="000E0262" w:rsidRPr="000E0262" w14:paraId="6E228572" w14:textId="77777777" w:rsidTr="007E65CD">
        <w:trPr>
          <w:trHeight w:val="259"/>
        </w:trPr>
        <w:tc>
          <w:tcPr>
            <w:tcW w:w="2355" w:type="dxa"/>
          </w:tcPr>
          <w:p w14:paraId="19573D35" w14:textId="10E56C59" w:rsidR="00EE40B4" w:rsidRPr="000E0262" w:rsidRDefault="00EE40B4" w:rsidP="00025B54">
            <w:pPr>
              <w:pStyle w:val="cuerpo1espacio"/>
              <w:jc w:val="both"/>
              <w:rPr>
                <w:rFonts w:ascii="Open Sans" w:hAnsi="Open Sans" w:cs="Open Sans"/>
                <w:b/>
                <w:bCs/>
                <w:noProof w:val="0"/>
                <w:color w:val="auto"/>
                <w:sz w:val="20"/>
                <w:lang w:val="es-CL"/>
              </w:rPr>
            </w:pPr>
            <w:r>
              <w:rPr>
                <w:rFonts w:ascii="Open Sans" w:hAnsi="Open Sans" w:cs="Open Sans"/>
                <w:b/>
                <w:bCs/>
                <w:noProof w:val="0"/>
                <w:color w:val="auto"/>
                <w:lang w:val="es-CL"/>
              </w:rPr>
              <w:t>Destinatario:</w:t>
            </w:r>
          </w:p>
        </w:tc>
        <w:tc>
          <w:tcPr>
            <w:tcW w:w="4712" w:type="dxa"/>
            <w:gridSpan w:val="2"/>
          </w:tcPr>
          <w:p w14:paraId="525A52AD" w14:textId="256D5233" w:rsidR="00EE40B4" w:rsidRPr="00E341AF" w:rsidRDefault="00E341AF" w:rsidP="00025B54">
            <w:pPr>
              <w:pStyle w:val="cuerpo1espacio"/>
              <w:jc w:val="both"/>
              <w:rPr>
                <w:rFonts w:ascii="Open Sans" w:hAnsi="Open Sans" w:cs="Open Sans"/>
                <w:noProof w:val="0"/>
                <w:color w:val="auto"/>
                <w:lang w:val="es-CL"/>
              </w:rPr>
            </w:pPr>
            <w:r>
              <w:rPr>
                <w:rFonts w:ascii="Open Sans" w:hAnsi="Open Sans" w:cs="Open Sans"/>
                <w:noProof w:val="0"/>
                <w:color w:val="auto"/>
                <w:lang w:val="es-CL"/>
              </w:rPr>
              <w:t xml:space="preserve">Administración Galería Plaza de Armas</w:t>
            </w:r>
          </w:p>
        </w:tc>
      </w:tr>
    </w:tbl>
    <w:p w14:paraId="3C9AA93D" w14:textId="145B554A" w:rsidR="00315065" w:rsidRPr="000E0262" w:rsidRDefault="00315065" w:rsidP="00025B54">
      <w:pPr>
        <w:jc w:val="both"/>
        <w:rPr>
          <w:rFonts w:ascii="Open Sans" w:eastAsia="Times New Roman" w:hAnsi="Open Sans" w:cs="Open Sans"/>
          <w:sz w:val="20"/>
          <w:szCs w:val="20"/>
        </w:rPr>
      </w:pPr>
    </w:p>
    <w:p w14:paraId="0EE3C057" w14:textId="525695E2" w:rsidR="00315065" w:rsidRPr="000E0262" w:rsidRDefault="00315065" w:rsidP="00025B54">
      <w:pPr>
        <w:jc w:val="both"/>
        <w:rPr>
          <w:rFonts w:ascii="Open Sans" w:eastAsia="Times New Roman" w:hAnsi="Open Sans" w:cs="Open Sans"/>
          <w:sz w:val="20"/>
          <w:szCs w:val="20"/>
        </w:rPr>
      </w:pPr>
    </w:p>
    <w:p w14:paraId="5EC0D57E" w14:textId="26CB2D2C" w:rsidR="00315065" w:rsidRPr="000E0262" w:rsidRDefault="00315065" w:rsidP="00025B54">
      <w:pPr>
        <w:jc w:val="both"/>
        <w:rPr>
          <w:rFonts w:ascii="Open Sans" w:eastAsia="Times New Roman" w:hAnsi="Open Sans" w:cs="Open Sans"/>
          <w:sz w:val="20"/>
          <w:szCs w:val="20"/>
        </w:rPr>
      </w:pPr>
    </w:p>
    <w:p w14:paraId="5B90C820" w14:textId="5C5A56FA" w:rsidR="00315065" w:rsidRPr="000E0262" w:rsidRDefault="00315065" w:rsidP="00025B54">
      <w:pPr>
        <w:jc w:val="both"/>
        <w:rPr>
          <w:rFonts w:ascii="Open Sans" w:eastAsia="Times New Roman" w:hAnsi="Open Sans" w:cs="Open Sans"/>
          <w:sz w:val="20"/>
          <w:szCs w:val="20"/>
        </w:rPr>
      </w:pPr>
    </w:p>
    <w:p w14:paraId="10C7AF7B" w14:textId="57A3C26C" w:rsidR="00315065" w:rsidRPr="000E0262" w:rsidRDefault="00315065" w:rsidP="00025B54">
      <w:pPr>
        <w:jc w:val="both"/>
        <w:rPr>
          <w:rFonts w:ascii="Open Sans" w:eastAsia="Times New Roman" w:hAnsi="Open Sans" w:cs="Open Sans"/>
          <w:sz w:val="20"/>
          <w:szCs w:val="20"/>
        </w:rPr>
      </w:pPr>
    </w:p>
    <w:p w14:paraId="26BDCC9C" w14:textId="209896D6" w:rsidR="007C48E7" w:rsidRPr="000E0262" w:rsidRDefault="007C48E7" w:rsidP="00025B54">
      <w:pPr>
        <w:tabs>
          <w:tab w:val="left" w:pos="924"/>
        </w:tabs>
        <w:jc w:val="both"/>
        <w:rPr>
          <w:rFonts w:ascii="Open Sans" w:eastAsia="Times New Roman" w:hAnsi="Open Sans" w:cs="Open Sans"/>
          <w:sz w:val="20"/>
          <w:szCs w:val="20"/>
        </w:rPr>
      </w:pPr>
    </w:p>
    <w:p w14:paraId="50438E24" w14:textId="01448CDC" w:rsidR="00AB0FD6" w:rsidRPr="000E0262" w:rsidRDefault="00AB0FD6" w:rsidP="00025B54">
      <w:pPr>
        <w:jc w:val="both"/>
        <w:rPr>
          <w:rFonts w:ascii="Open Sans" w:eastAsia="Times New Roman" w:hAnsi="Open Sans" w:cs="Open Sans"/>
          <w:sz w:val="20"/>
          <w:szCs w:val="20"/>
        </w:rPr>
      </w:pPr>
      <w:r>
        <w:rPr>
          <w:rFonts w:ascii="Open Sans" w:eastAsia="Times New Roman" w:hAnsi="Open Sans" w:cs="Open Sans"/>
          <w:sz w:val="20"/>
          <w:szCs w:val="20"/>
        </w:rPr>
        <w:br w:type="page"/>
      </w:r>
    </w:p>
    <w:p w14:paraId="3C087048" w14:textId="77777777" w:rsidR="00AF02CE" w:rsidRPr="000E0262" w:rsidRDefault="00AF02CE" w:rsidP="00025B54">
      <w:pPr>
        <w:pStyle w:val="Bajadadetitulo"/>
        <w:jc w:val="both"/>
        <w:rPr>
          <w:rFonts w:cs="Open Sans"/>
          <w:b/>
        </w:rPr>
      </w:pPr>
      <w:r>
        <w:rPr>
          <w:rFonts w:cs="Open Sans"/>
          <w:b/>
        </w:rPr>
        <w:lastRenderedPageBreak/>
        <w:t>Presentación del proponente</w:t>
      </w:r>
    </w:p>
    <w:p w14:paraId="2AC83EB8" w14:textId="77777777" w:rsidR="00AF02CE" w:rsidRPr="000E0262" w:rsidRDefault="00AF02CE" w:rsidP="00025B54">
      <w:pPr>
        <w:pStyle w:val="Bajadadetitulo"/>
        <w:jc w:val="both"/>
        <w:rPr>
          <w:rFonts w:cs="Open Sans"/>
        </w:rPr>
      </w:pPr>
    </w:p>
    <w:p w14:paraId="5F1AD409" w14:textId="2BD70483" w:rsidR="00AF02CE" w:rsidRPr="000E0262" w:rsidRDefault="00AF02CE" w:rsidP="00025B54">
      <w:pPr>
        <w:jc w:val="both"/>
        <w:rPr>
          <w:rFonts w:ascii="Open Sans" w:hAnsi="Open Sans" w:cs="Open Sans"/>
          <w:b/>
          <w:sz w:val="20"/>
        </w:rPr>
      </w:pPr>
      <w:r>
        <w:rPr>
          <w:rFonts w:ascii="Open Sans" w:hAnsi="Open Sans" w:cs="Open Sans"/>
          <w:b/>
          <w:sz w:val="20"/>
        </w:rPr>
        <w:t>Centro de Investigación, Desarrollo e Innovación de Estructuras y Materiales</w:t>
      </w:r>
      <w:r w:rsidR="00DF2F89">
        <w:rPr>
          <w:rFonts w:ascii="Open Sans" w:hAnsi="Open Sans" w:cs="Open Sans"/>
          <w:b/>
          <w:sz w:val="20"/>
        </w:rPr>
        <w:t xml:space="preserve"> </w:t>
      </w:r>
      <w:r w:rsidR="00DF2F89">
        <w:rPr>
          <w:rFonts w:ascii="Open Sans" w:hAnsi="Open Sans" w:cs="Open Sans"/>
          <w:b/>
          <w:bCs/>
          <w:color w:val="262626"/>
          <w:sz w:val="20"/>
          <w:szCs w:val="20"/>
        </w:rPr>
        <w:t xml:space="preserve">– </w:t>
      </w:r>
      <w:r>
        <w:rPr>
          <w:rFonts w:ascii="Open Sans" w:hAnsi="Open Sans" w:cs="Open Sans"/>
          <w:b/>
          <w:sz w:val="20"/>
        </w:rPr>
        <w:t>IDIEM</w:t>
      </w:r>
    </w:p>
    <w:p w14:paraId="23454A24" w14:textId="77777777" w:rsidR="00AF02CE" w:rsidRPr="000E0262" w:rsidRDefault="00AF02CE" w:rsidP="00025B54">
      <w:pPr>
        <w:jc w:val="both"/>
        <w:rPr>
          <w:rFonts w:ascii="Open Sans" w:eastAsia="Times New Roman" w:hAnsi="Open Sans" w:cs="Open Sans"/>
          <w:b/>
          <w:szCs w:val="20"/>
        </w:rPr>
      </w:pPr>
    </w:p>
    <w:p w14:paraId="343A1DFF" w14:textId="77777777" w:rsidR="00AF02CE" w:rsidRPr="000E0262" w:rsidRDefault="00AF02CE" w:rsidP="00025B54">
      <w:pPr>
        <w:jc w:val="both"/>
        <w:rPr>
          <w:rFonts w:ascii="Open Sans" w:hAnsi="Open Sans" w:cs="Open Sans"/>
          <w:szCs w:val="20"/>
          <w:lang w:eastAsia="es-CL"/>
        </w:rPr>
      </w:pPr>
      <w:r>
        <w:rPr>
          <w:rFonts w:ascii="Open Sans" w:hAnsi="Open Sans" w:cs="Open Sans"/>
          <w:noProof/>
          <w:szCs w:val="20"/>
          <w:lang w:val="en-US" w:eastAsia="en-US"/>
        </w:rPr>
        <w:drawing>
          <wp:inline distT="0" distB="0" distL="0" distR="0" wp14:anchorId="06FE59B1" wp14:editId="66C38E06">
            <wp:extent cx="6289466" cy="133748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nte idiem.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91968" cy="1338012"/>
                    </a:xfrm>
                    <a:prstGeom prst="rect">
                      <a:avLst/>
                    </a:prstGeom>
                  </pic:spPr>
                </pic:pic>
              </a:graphicData>
            </a:graphic>
          </wp:inline>
        </w:drawing>
      </w:r>
    </w:p>
    <w:p w14:paraId="349D8E16" w14:textId="77777777" w:rsidR="00AF02CE" w:rsidRPr="000E0262" w:rsidRDefault="00AF02CE" w:rsidP="00025B54">
      <w:pPr>
        <w:jc w:val="both"/>
        <w:rPr>
          <w:rFonts w:ascii="Open Sans" w:hAnsi="Open Sans" w:cs="Open Sans"/>
          <w:szCs w:val="20"/>
          <w:lang w:eastAsia="es-CL"/>
        </w:rPr>
      </w:pPr>
    </w:p>
    <w:p w14:paraId="1B60C2A7"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es una institución dependiente de la Facultad de Ciencias Físicas y Matemáticas de la Universidad de Chile y desde su creación se ha constituido como el principal referente nacional en ensayo, inspección y verificación de calidad de la Construcción. Fue fundado en 1898 como Taller de Resistencia de Materiales, constituyéndose de esta manera como el primer Laboratorio de Control Técnico de Materiales que existió en el país. En 1946 el taller cambia su nombre y pasa a llamarse Instituto de Investigaciones y Ensayos de Materiales (IDIEM), manteniendo esta condición hasta el 10 de enero de 2005, fecha a partir de la cual pasa a llamarse Centro de Investigación, Desarrollo e Innovación de Estructuras y Materiales, pudiendo indistintamente utilizar la denominación IDIEM.</w:t>
      </w:r>
    </w:p>
    <w:p w14:paraId="6A184048" w14:textId="77777777" w:rsidR="00AF02CE" w:rsidRPr="000E0262" w:rsidRDefault="00AF02CE" w:rsidP="00025B54">
      <w:pPr>
        <w:pStyle w:val="Cuerpo"/>
        <w:spacing w:line="240" w:lineRule="auto"/>
        <w:jc w:val="both"/>
        <w:rPr>
          <w:rFonts w:ascii="Open Sans" w:hAnsi="Open Sans" w:cs="Open Sans"/>
          <w:color w:val="auto"/>
        </w:rPr>
      </w:pPr>
    </w:p>
    <w:p w14:paraId="6A7ED136" w14:textId="5F1C673F" w:rsidR="00AF02CE" w:rsidRPr="007E65CD" w:rsidRDefault="00AF02CE" w:rsidP="00025B54">
      <w:pPr>
        <w:pStyle w:val="Cuerpo"/>
        <w:spacing w:line="240" w:lineRule="auto"/>
        <w:jc w:val="both"/>
        <w:rPr>
          <w:rFonts w:ascii="Open Sans" w:hAnsi="Open Sans" w:cs="Open Sans"/>
          <w:b/>
          <w:bCs/>
          <w:color w:val="auto"/>
        </w:rPr>
      </w:pPr>
      <w:r w:rsidRPr="00DF2F89">
        <w:rPr>
          <w:rFonts w:ascii="Open Sans" w:hAnsi="Open Sans" w:cs="Open Sans"/>
          <w:b/>
          <w:bCs/>
          <w:color w:val="auto"/>
        </w:rPr>
        <w:t>Actualidad y Ventajas Competitivas</w:t>
      </w:r>
    </w:p>
    <w:p w14:paraId="1E2CE92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Hoy en día IDIEM es líder nacional en Ensayos e Inspección Especialista de la Construcción y desarrolla servicios de Asesoría Especialista, Gestión, Ingeniería e Inspección en las áreas de Edificación, Montaje Industrial, Infraestructura, Minería, Medio Ambiente, Electricidad y Energía, abordando las distintas necesidades del país y conservando su tradicional imparcialidad y calidad técnica del más alto nivel.</w:t>
      </w:r>
    </w:p>
    <w:p w14:paraId="3BFA0DAF" w14:textId="77777777" w:rsidR="00AF02CE" w:rsidRPr="000E0262" w:rsidRDefault="00AF02CE" w:rsidP="00025B54">
      <w:pPr>
        <w:pStyle w:val="Cuerpo"/>
        <w:spacing w:line="240" w:lineRule="auto"/>
        <w:jc w:val="both"/>
        <w:rPr>
          <w:rFonts w:ascii="Open Sans" w:hAnsi="Open Sans" w:cs="Open Sans"/>
          <w:color w:val="auto"/>
        </w:rPr>
      </w:pPr>
    </w:p>
    <w:p w14:paraId="02EBBE1B"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Las ventajas competitivas de IDIEM se sustentan en:</w:t>
      </w:r>
    </w:p>
    <w:p w14:paraId="28E8C8E2" w14:textId="77777777" w:rsidR="00AF02CE" w:rsidRPr="000E0262" w:rsidRDefault="00AF02CE" w:rsidP="00025B54">
      <w:pPr>
        <w:pStyle w:val="Cuerpo"/>
        <w:spacing w:line="240" w:lineRule="auto"/>
        <w:jc w:val="both"/>
        <w:rPr>
          <w:rFonts w:ascii="Open Sans" w:hAnsi="Open Sans" w:cs="Open Sans"/>
          <w:color w:val="auto"/>
        </w:rPr>
      </w:pPr>
    </w:p>
    <w:p w14:paraId="056F4CFD" w14:textId="77777777" w:rsidR="00AF02CE" w:rsidRPr="000E0262"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El reconocimiento a su calidad, respaldo e imparcialidad.</w:t>
      </w:r>
    </w:p>
    <w:p w14:paraId="19E949F3" w14:textId="4DB59FDD" w:rsidR="00AF02CE" w:rsidRPr="000E0262"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 xml:space="preserve">Una amplia experiencia en Estudios y Peritajes vinculados a </w:t>
      </w:r>
      <w:r w:rsidR="00DF2F89">
        <w:rPr>
          <w:rFonts w:ascii="Open Sans" w:hAnsi="Open Sans" w:cs="Open Sans"/>
          <w:color w:val="auto"/>
        </w:rPr>
        <w:t>{{especifico de la propuesta}}.</w:t>
      </w:r>
    </w:p>
    <w:p w14:paraId="25C6A00F" w14:textId="2D310C67" w:rsidR="00AF02CE" w:rsidRPr="000E0262" w:rsidRDefault="00DF2F89"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Un</w:t>
      </w:r>
      <w:r w:rsidR="00AF02CE">
        <w:rPr>
          <w:rFonts w:ascii="Open Sans" w:hAnsi="Open Sans" w:cs="Open Sans"/>
          <w:color w:val="auto"/>
        </w:rPr>
        <w:t xml:space="preserve"> equipo multidisciplinario con experiencia y validación en distintas áreas relevantes en el medio nacional, compuesto por más de 1.200 personas y 300 profesionales.</w:t>
      </w:r>
    </w:p>
    <w:p w14:paraId="4FF71C71" w14:textId="77777777" w:rsidR="00AF02CE" w:rsidRPr="000E0262"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Estar presente en los grandes proyectos nacionales, aportando en la solución de los desafíos técnicos presentes en ellos.</w:t>
      </w:r>
    </w:p>
    <w:p w14:paraId="560AEF58" w14:textId="77777777" w:rsidR="00AF02CE" w:rsidRPr="000E0262"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Mantener presencia regional a lo largo del país.</w:t>
      </w:r>
    </w:p>
    <w:p w14:paraId="7C8CEA11" w14:textId="32854DDB" w:rsidR="00AF02CE" w:rsidRDefault="00AF02CE" w:rsidP="00DF2F89">
      <w:pPr>
        <w:pStyle w:val="Cuerpo"/>
        <w:numPr>
          <w:ilvl w:val="0"/>
          <w:numId w:val="30"/>
        </w:numPr>
        <w:spacing w:line="240" w:lineRule="auto"/>
        <w:jc w:val="both"/>
        <w:rPr>
          <w:rFonts w:ascii="Open Sans" w:hAnsi="Open Sans" w:cs="Open Sans"/>
          <w:color w:val="auto"/>
        </w:rPr>
      </w:pPr>
      <w:r>
        <w:rPr>
          <w:rFonts w:ascii="Open Sans" w:hAnsi="Open Sans" w:cs="Open Sans"/>
          <w:color w:val="auto"/>
        </w:rPr>
        <w:t>La posibilidad de integrar directamente ensayos y estudios adicionales a sus servicios, sin necesidad de recurrir a terceros.</w:t>
      </w:r>
    </w:p>
    <w:p w14:paraId="3F089975" w14:textId="77777777" w:rsidR="00DF2F89" w:rsidRPr="000E0262" w:rsidRDefault="00DF2F89" w:rsidP="00DF2F89">
      <w:pPr>
        <w:pStyle w:val="Cuerpo"/>
        <w:spacing w:line="240" w:lineRule="auto"/>
        <w:ind w:left="720"/>
        <w:jc w:val="both"/>
        <w:rPr>
          <w:rFonts w:ascii="Open Sans" w:hAnsi="Open Sans" w:cs="Open Sans"/>
          <w:color w:val="auto"/>
        </w:rPr>
      </w:pPr>
    </w:p>
    <w:p w14:paraId="2792F520" w14:textId="5FB1BC65" w:rsidR="00AF02CE" w:rsidRPr="000E0262" w:rsidRDefault="00AF02CE" w:rsidP="00025B54">
      <w:pPr>
        <w:pStyle w:val="Cuerpo"/>
        <w:spacing w:line="240" w:lineRule="auto"/>
        <w:jc w:val="both"/>
        <w:rPr>
          <w:rFonts w:ascii="Open Sans" w:hAnsi="Open Sans" w:cs="Open Sans"/>
          <w:color w:val="auto"/>
        </w:rPr>
      </w:pPr>
      <w:r w:rsidRPr="00DF2F89">
        <w:rPr>
          <w:rFonts w:ascii="Open Sans" w:hAnsi="Open Sans" w:cs="Open Sans"/>
          <w:b/>
          <w:bCs/>
          <w:color w:val="auto"/>
        </w:rPr>
        <w:t>Misión</w:t>
      </w:r>
      <w:r>
        <w:rPr>
          <w:rFonts w:ascii="Open Sans" w:hAnsi="Open Sans" w:cs="Open Sans"/>
          <w:color w:val="auto"/>
        </w:rPr>
        <w:br/>
        <w:t>Somos un centro tecnológico que resuelve problemas de alta complejidad en la cadena de valor de la industria de la construcción a través de ensayos, estudios técnicos y peritajes.</w:t>
      </w:r>
    </w:p>
    <w:p w14:paraId="4BD29767" w14:textId="77777777" w:rsidR="00AF02CE" w:rsidRPr="000E0262" w:rsidRDefault="00AF02CE" w:rsidP="00025B54">
      <w:pPr>
        <w:pStyle w:val="Cuerpo"/>
        <w:spacing w:line="240" w:lineRule="auto"/>
        <w:jc w:val="both"/>
        <w:rPr>
          <w:rFonts w:ascii="Open Sans" w:hAnsi="Open Sans" w:cs="Open Sans"/>
          <w:color w:val="auto"/>
        </w:rPr>
      </w:pPr>
    </w:p>
    <w:p w14:paraId="69072EE5"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Entregamos servicios que agregan valor a nuestros clientes basados en el mejoramiento continuo, sustentabilidad e innovación, con un alto rigor técnico, imparcialidad y confiabilidad. Estamos comprometidos con el desarrollo de nuestros colaboradores y nos enorgullece contribuir desde nuestro quehacer a la sociedad.</w:t>
      </w:r>
    </w:p>
    <w:p w14:paraId="539EF749" w14:textId="77777777" w:rsidR="00AF02CE" w:rsidRPr="000E0262" w:rsidRDefault="00AF02CE" w:rsidP="00025B54">
      <w:pPr>
        <w:pStyle w:val="Cuerpo"/>
        <w:spacing w:line="240" w:lineRule="auto"/>
        <w:jc w:val="both"/>
        <w:rPr>
          <w:rFonts w:ascii="Open Sans" w:hAnsi="Open Sans" w:cs="Open Sans"/>
          <w:color w:val="auto"/>
        </w:rPr>
      </w:pPr>
    </w:p>
    <w:p w14:paraId="465EFDAF" w14:textId="409546BC" w:rsidR="00AF02CE" w:rsidRPr="007E65CD" w:rsidRDefault="00AF02CE" w:rsidP="00025B54">
      <w:pPr>
        <w:pStyle w:val="Cuerpo"/>
        <w:spacing w:line="240" w:lineRule="auto"/>
        <w:jc w:val="both"/>
        <w:rPr>
          <w:rFonts w:ascii="Open Sans" w:hAnsi="Open Sans" w:cs="Open Sans"/>
          <w:b/>
          <w:bCs/>
          <w:color w:val="auto"/>
        </w:rPr>
      </w:pPr>
      <w:r w:rsidRPr="007E65CD">
        <w:rPr>
          <w:rFonts w:ascii="Open Sans" w:hAnsi="Open Sans" w:cs="Open Sans"/>
          <w:b/>
          <w:bCs/>
          <w:color w:val="auto"/>
        </w:rPr>
        <w:t>Visión</w:t>
      </w:r>
    </w:p>
    <w:p w14:paraId="4536ECFA"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Ser el centro tecnológico referente en investigación, desarrollo e innovación al servicio de la industria de la construcción. Buscamos trabajar con estándares de clase mundial.</w:t>
      </w:r>
    </w:p>
    <w:p w14:paraId="672E1AD2" w14:textId="77777777" w:rsidR="00AF02CE" w:rsidRPr="000E0262" w:rsidRDefault="00AF02CE" w:rsidP="00025B54">
      <w:pPr>
        <w:pStyle w:val="Cuerpo"/>
        <w:spacing w:line="240" w:lineRule="auto"/>
        <w:jc w:val="both"/>
        <w:rPr>
          <w:rFonts w:ascii="Open Sans" w:hAnsi="Open Sans" w:cs="Open Sans"/>
          <w:color w:val="auto"/>
        </w:rPr>
      </w:pPr>
    </w:p>
    <w:p w14:paraId="6EC7C89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es un Institución que cuenta con más de 100 años de experiencia y tiene 11 divisiones que abordan los proyectos de construcción desde todas sus aristas, lo que nos da capacidad para apoyar la asesoría desde manera integral.</w:t>
      </w:r>
    </w:p>
    <w:p w14:paraId="604F0CDF" w14:textId="53ADB528" w:rsidR="007E65CD" w:rsidRDefault="007E65CD" w:rsidP="00025B54">
      <w:pPr>
        <w:jc w:val="both"/>
        <w:rPr>
          <w:rFonts w:ascii="Open Sans" w:hAnsi="Open Sans" w:cs="Open Sans"/>
          <w:sz w:val="16"/>
        </w:rPr>
      </w:pPr>
    </w:p>
    <w:p w14:paraId="4A0B99D2" w14:textId="3A18E269" w:rsidR="007E65CD" w:rsidRDefault="007E65CD">
      <w:pPr>
        <w:rPr>
          <w:rFonts w:ascii="Open Sans" w:hAnsi="Open Sans" w:cs="Open Sans"/>
          <w:sz w:val="16"/>
        </w:rPr>
      </w:pPr>
      <w:r>
        <w:rPr>
          <w:rFonts w:ascii="Open Sans" w:hAnsi="Open Sans" w:cs="Open Sans"/>
          <w:sz w:val="16"/>
        </w:rPr>
        <w:br w:type="page"/>
      </w:r>
    </w:p>
    <w:p w14:paraId="67B296CE" w14:textId="77777777" w:rsidR="007E65CD" w:rsidRPr="000E0262" w:rsidRDefault="007E65CD" w:rsidP="00025B54">
      <w:pPr>
        <w:jc w:val="both"/>
        <w:rPr>
          <w:rFonts w:ascii="Open Sans" w:hAnsi="Open Sans" w:cs="Open Sans"/>
          <w:b/>
          <w:sz w:val="16"/>
        </w:rPr>
      </w:pPr>
    </w:p>
    <w:p w14:paraId="0A696428" w14:textId="77777777" w:rsidR="00AF02CE" w:rsidRPr="000E0262" w:rsidRDefault="00AF02CE" w:rsidP="00025B54">
      <w:pPr>
        <w:jc w:val="both"/>
        <w:rPr>
          <w:rFonts w:ascii="Open Sans" w:hAnsi="Open Sans" w:cs="Open Sans"/>
          <w:b/>
          <w:sz w:val="16"/>
        </w:rPr>
      </w:pPr>
      <w:r>
        <w:rPr>
          <w:rFonts w:ascii="Open Sans" w:hAnsi="Open Sans" w:cs="Open Sans"/>
          <w:b/>
          <w:sz w:val="16"/>
        </w:rPr>
        <w:t>Nuestra Organización:</w:t>
      </w:r>
    </w:p>
    <w:p w14:paraId="08340E11" w14:textId="77777777" w:rsidR="00AF02CE" w:rsidRPr="000E0262" w:rsidRDefault="00AF02CE" w:rsidP="00025B54">
      <w:pPr>
        <w:jc w:val="both"/>
        <w:rPr>
          <w:rFonts w:ascii="Open Sans" w:hAnsi="Open Sans" w:cs="Open Sans"/>
          <w:b/>
          <w:sz w:val="16"/>
        </w:rPr>
      </w:pPr>
    </w:p>
    <w:p w14:paraId="032C35B2" w14:textId="1136AEAC" w:rsidR="00AF02CE" w:rsidRPr="000E0262" w:rsidRDefault="00AF02CE" w:rsidP="00025B54">
      <w:pPr>
        <w:jc w:val="both"/>
        <w:rPr>
          <w:rFonts w:ascii="Open Sans" w:hAnsi="Open Sans" w:cs="Open Sans"/>
          <w:sz w:val="16"/>
        </w:rPr>
      </w:pPr>
      <w:r>
        <w:rPr>
          <w:rFonts w:ascii="Open Sans" w:hAnsi="Open Sans" w:cs="Open Sans"/>
          <w:noProof/>
          <w:sz w:val="16"/>
          <w:lang w:val="en-US" w:eastAsia="en-US"/>
        </w:rPr>
        <w:drawing>
          <wp:anchor distT="0" distB="0" distL="114300" distR="114300" simplePos="0" relativeHeight="251665408" behindDoc="0" locked="0" layoutInCell="1" allowOverlap="1" wp14:anchorId="772C7B41" wp14:editId="5726D884">
            <wp:simplePos x="542925" y="1190625"/>
            <wp:positionH relativeFrom="column">
              <wp:align>center</wp:align>
            </wp:positionH>
            <wp:positionV relativeFrom="paragraph">
              <wp:posOffset>3810</wp:posOffset>
            </wp:positionV>
            <wp:extent cx="5601600" cy="201960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1600" cy="201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149779"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no es sólo el mejor laboratorio de Chile, ahora también lideramos todo lo que pueda ayudar a mejorar los procesos de revisión, dirección, inspección de obras para Proyectos Hospitalarios y luego en la mediación de las futuras discordias que puedan aparecer en estos proyectos de gran envergadura.</w:t>
      </w:r>
    </w:p>
    <w:p w14:paraId="7B03E46F" w14:textId="77777777" w:rsidR="00AF02CE" w:rsidRPr="000E0262" w:rsidRDefault="00AF02CE" w:rsidP="00025B54">
      <w:pPr>
        <w:pStyle w:val="Cuerpo"/>
        <w:spacing w:line="240" w:lineRule="auto"/>
        <w:jc w:val="both"/>
        <w:rPr>
          <w:rFonts w:ascii="Open Sans" w:hAnsi="Open Sans" w:cs="Open Sans"/>
          <w:color w:val="auto"/>
        </w:rPr>
      </w:pPr>
    </w:p>
    <w:p w14:paraId="5F5F613F"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 xml:space="preserve">Nosotros trabajamos </w:t>
      </w:r>
      <w:r w:rsidRPr="007E65CD">
        <w:rPr>
          <w:rFonts w:ascii="Open Sans" w:hAnsi="Open Sans" w:cs="Open Sans"/>
          <w:b/>
          <w:bCs/>
          <w:color w:val="auto"/>
        </w:rPr>
        <w:t>en todo el ciclo de vida del proyecto</w:t>
      </w:r>
      <w:r>
        <w:rPr>
          <w:rFonts w:ascii="Open Sans" w:hAnsi="Open Sans" w:cs="Open Sans"/>
          <w:color w:val="auto"/>
        </w:rPr>
        <w:t xml:space="preserve"> y podemos ingresar cuando un proyecto inicia su obra o cuando está en ejecución, y ante futuras consultas cuando hay algún asunto no resuelto, funcionamos como un tercero imparcial.</w:t>
      </w:r>
    </w:p>
    <w:p w14:paraId="69228F84" w14:textId="77777777" w:rsidR="00AF02CE" w:rsidRPr="000E0262" w:rsidRDefault="00AF02CE" w:rsidP="00025B54">
      <w:pPr>
        <w:jc w:val="both"/>
        <w:rPr>
          <w:rFonts w:ascii="Open Sans" w:hAnsi="Open Sans" w:cs="Open Sans"/>
          <w:sz w:val="16"/>
        </w:rPr>
      </w:pPr>
    </w:p>
    <w:p w14:paraId="1286748C" w14:textId="084D1BF8" w:rsidR="00AF02CE" w:rsidRPr="000E0262" w:rsidRDefault="00AF02CE" w:rsidP="00025B54">
      <w:pPr>
        <w:jc w:val="both"/>
        <w:rPr>
          <w:rFonts w:ascii="Open Sans" w:hAnsi="Open Sans" w:cs="Open Sans"/>
          <w:sz w:val="16"/>
        </w:rPr>
      </w:pPr>
      <w:r>
        <w:rPr>
          <w:rFonts w:ascii="Open Sans" w:hAnsi="Open Sans" w:cs="Open Sans"/>
          <w:noProof/>
          <w:sz w:val="16"/>
          <w:lang w:val="en-US" w:eastAsia="en-US"/>
        </w:rPr>
        <w:drawing>
          <wp:anchor distT="0" distB="0" distL="114300" distR="114300" simplePos="0" relativeHeight="251664384" behindDoc="0" locked="0" layoutInCell="1" allowOverlap="1" wp14:anchorId="00945B8A" wp14:editId="08D72DFA">
            <wp:simplePos x="542925" y="4314825"/>
            <wp:positionH relativeFrom="column">
              <wp:align>center</wp:align>
            </wp:positionH>
            <wp:positionV relativeFrom="paragraph">
              <wp:posOffset>0</wp:posOffset>
            </wp:positionV>
            <wp:extent cx="4636800" cy="190800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36800" cy="1908000"/>
                    </a:xfrm>
                    <a:prstGeom prst="rect">
                      <a:avLst/>
                    </a:prstGeom>
                  </pic:spPr>
                </pic:pic>
              </a:graphicData>
            </a:graphic>
            <wp14:sizeRelH relativeFrom="margin">
              <wp14:pctWidth>0</wp14:pctWidth>
            </wp14:sizeRelH>
            <wp14:sizeRelV relativeFrom="margin">
              <wp14:pctHeight>0</wp14:pctHeight>
            </wp14:sizeRelV>
          </wp:anchor>
        </w:drawing>
      </w:r>
    </w:p>
    <w:p w14:paraId="4B31C765"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IDIEM cuenta con 11 Divisiones que cubren el ciclo de vida de los proyectos, con la finalidad de brindar una asesoría inmediata y precisa, de manera responder a las necesidades variables que se suscitan durante el desarrollo del proyecto o construcción de las obras. Esta organización permite entregar el respaldo necesario y efectivo para los requerimientos actuales brindando soluciones cada vez más rápidas para el cliente.</w:t>
      </w:r>
    </w:p>
    <w:p w14:paraId="4FBB51CC" w14:textId="77777777" w:rsidR="00AF02CE" w:rsidRPr="000E0262" w:rsidRDefault="00AF02CE" w:rsidP="00025B54">
      <w:pPr>
        <w:pStyle w:val="Cuerpo"/>
        <w:spacing w:line="240" w:lineRule="auto"/>
        <w:jc w:val="both"/>
        <w:rPr>
          <w:rFonts w:ascii="Open Sans" w:hAnsi="Open Sans" w:cs="Open Sans"/>
          <w:color w:val="auto"/>
        </w:rPr>
      </w:pPr>
    </w:p>
    <w:p w14:paraId="603DCC5C"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Su experiencia también abarca asesorías estructurales y de especialidades, tanto a las edificaciones que sufrieron daños como las que colapsaron, producto del terremoto del 27 de febrero del 2010, entre los cuales se cuenta clientes como el Congreso, MINVU, Municipalidades, SERVIU, Empresas de seguro y Privados.</w:t>
      </w:r>
    </w:p>
    <w:p w14:paraId="3DD5C9AD" w14:textId="77777777" w:rsidR="00AF02CE" w:rsidRPr="000E0262" w:rsidRDefault="00AF02CE" w:rsidP="00025B54">
      <w:pPr>
        <w:pStyle w:val="Cuerpo"/>
        <w:spacing w:line="240" w:lineRule="auto"/>
        <w:jc w:val="both"/>
        <w:rPr>
          <w:rFonts w:ascii="Open Sans" w:hAnsi="Open Sans" w:cs="Open Sans"/>
          <w:color w:val="auto"/>
        </w:rPr>
      </w:pPr>
    </w:p>
    <w:p w14:paraId="4DA6CD09" w14:textId="77777777"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 xml:space="preserve">IDIEM dispone de una División a cargo de los servicios de revisión de los diseños de las especialidades de un proyecto como también el servicio de usos de BIM, cada vez más requerido por el mandante. Está División está formada por un equipo de arquitectos, ingenieros y constructores civiles, que están en la sede central o en las oficinas del mandante brindando el apoyo para la etapa de desarrollo del proyecto. </w:t>
      </w:r>
    </w:p>
    <w:p w14:paraId="1314AE49" w14:textId="77777777" w:rsidR="00AF02CE" w:rsidRPr="000E0262" w:rsidRDefault="00AF02CE" w:rsidP="00025B54">
      <w:pPr>
        <w:pStyle w:val="Cuerpo"/>
        <w:spacing w:line="240" w:lineRule="auto"/>
        <w:jc w:val="both"/>
        <w:rPr>
          <w:rFonts w:ascii="Open Sans" w:hAnsi="Open Sans" w:cs="Open Sans"/>
          <w:color w:val="auto"/>
        </w:rPr>
      </w:pPr>
    </w:p>
    <w:p w14:paraId="3DDC7E55" w14:textId="26D95CE9" w:rsidR="00AF02CE" w:rsidRPr="000E0262" w:rsidRDefault="00AF02CE" w:rsidP="00025B54">
      <w:pPr>
        <w:pStyle w:val="Cuerpo"/>
        <w:spacing w:line="240" w:lineRule="auto"/>
        <w:jc w:val="both"/>
        <w:rPr>
          <w:rFonts w:ascii="Open Sans" w:hAnsi="Open Sans" w:cs="Open Sans"/>
          <w:color w:val="auto"/>
        </w:rPr>
      </w:pPr>
      <w:r>
        <w:rPr>
          <w:rFonts w:ascii="Open Sans" w:hAnsi="Open Sans" w:cs="Open Sans"/>
          <w:color w:val="auto"/>
        </w:rPr>
        <w:t>Actualmente IDIEM participa en el Organismo de Inspección en Ascensores Eléctricos, Programa de Mejoramiento de Calidad (PMC) y Programa del Buen Constructor (PBC) ambos de la Cámara Chilena de la Construcción; como también en el comité de estandarización de BIM Forum Chile; y comités técnicos del Instituto de la Construcción. También está participando en el comité central del NCh 2369, normativa de diseño sísmico de estructuras e instalaciones industriales.</w:t>
      </w:r>
    </w:p>
    <w:p w14:paraId="32108DB5" w14:textId="74558B92" w:rsidR="005F0813" w:rsidRPr="000E0262" w:rsidRDefault="005F0813" w:rsidP="00025B54">
      <w:pPr>
        <w:pStyle w:val="Cuerpo"/>
        <w:spacing w:line="240" w:lineRule="auto"/>
        <w:jc w:val="both"/>
        <w:rPr>
          <w:rFonts w:ascii="Open Sans" w:hAnsi="Open Sans" w:cs="Open Sans"/>
          <w:color w:val="auto"/>
        </w:rPr>
      </w:pPr>
    </w:p>
    <w:p w14:paraId="10D85DB2" w14:textId="36DA0D60" w:rsidR="00025B54" w:rsidRDefault="00025B54" w:rsidP="00025B54">
      <w:pPr>
        <w:pStyle w:val="Cuerpo"/>
        <w:spacing w:line="240" w:lineRule="auto"/>
        <w:jc w:val="both"/>
        <w:rPr>
          <w:rFonts w:ascii="Open Sans" w:hAnsi="Open Sans" w:cs="Open Sans"/>
          <w:color w:val="auto"/>
        </w:rPr>
      </w:pPr>
      <w:r>
        <w:rPr>
          <w:rFonts w:ascii="Open Sans" w:hAnsi="Open Sans" w:cs="Open Sans"/>
          <w:color w:val="auto"/>
        </w:rPr>
        <w:br w:type="page"/>
      </w:r>
    </w:p>
    <w:p w14:paraId="12F0CDC7" w14:textId="77777777" w:rsidR="003752C3" w:rsidRPr="000E0262" w:rsidRDefault="003752C3" w:rsidP="003752C3">
      <w:pPr>
        <w:pStyle w:val="Bajadadetitulo"/>
        <w:numPr>
          <w:ilvl w:val="0"/>
          <w:numId w:val="1"/>
        </w:numPr>
        <w:jc w:val="both"/>
        <w:rPr>
          <w:rStyle w:val="Titulopagina"/>
          <w:rFonts w:cs="Open Sans"/>
          <w:sz w:val="24"/>
          <w:szCs w:val="36"/>
        </w:rPr>
      </w:pPr>
      <w:bookmarkStart w:id="0" w:name="_Ref94878911"/>
      <w:r w:rsidRPr="000E0262">
        <w:rPr>
          <w:rStyle w:val="Titulopagina"/>
          <w:rFonts w:cs="Open Sans"/>
          <w:sz w:val="24"/>
          <w:szCs w:val="36"/>
        </w:rPr>
        <w:lastRenderedPageBreak/>
        <w:t>Alcance</w:t>
      </w:r>
      <w:bookmarkEnd w:id="0"/>
    </w:p>
    <w:p>
      <w:pPr>
        <w:pStyle w:val="cuerpo1espacio"/>
      </w:pPr>
      <w:r>
        <w:t xml:space="preserve">De acuerdo con lo solicitado por el Sr. Rodrigo Valenzuela, en representación de la Administración de la Galería Plaza de Armas, se presenta la propuesta técnica y económica para la Evaluación de Daños Estructurales por Incendio de la Galería Plaza de Armas, ubicada en el Portal Fernández Concha 960, Santiago Centro, Región Metropolitana.</w:t>
      </w:r>
    </w:p>
    <w:p>
      <w:pPr>
        <w:pStyle w:val="cuerpo1espacio"/>
      </w:pPr>
      <w:r>
        <w:t xml:space="preserve">El inmueble corresponde a una estructura de hormigón armado de tres niveles, con una superficie construida aproximada de 2.800 m². El incendio ocurrido el 12 de febrero de 2025 afectó principalmente el segundo nivel y la techumbre del ala poniente de la galería, con daños aparentes en losas, vigas y muros perimetrales.</w:t>
      </w:r>
    </w:p>
    <w:p>
      <w:pPr>
        <w:pStyle w:val="cuerpo1espacio"/>
      </w:pPr>
      <w:r>
        <w:t xml:space="preserve">El presente estudio contempla las siguientes actividades:</w:t>
      </w:r>
    </w:p>
    <w:p>
      <w:pPr>
        <w:pStyle w:val="cuerpo1espacio"/>
      </w:pPr>
      <w:r>
        <w:t xml:space="preserve">1. Inspección general y zonificación de intensidad del incendio</w:t>
      </w:r>
    </w:p>
    <w:p>
      <w:pPr>
        <w:pStyle w:val="cuerpo1espacio"/>
      </w:pPr>
      <w:r>
        <w:t xml:space="preserve">2. Levantamiento de daños y deformaciones por acción del fuego</w:t>
      </w:r>
    </w:p>
    <w:p>
      <w:pPr>
        <w:pStyle w:val="cuerpo1espacio"/>
      </w:pPr>
      <w:r>
        <w:t xml:space="preserve">3. Medición de verticalidad y desaplomes mediante escáner láser 3D</w:t>
      </w:r>
    </w:p>
    <w:p>
      <w:pPr>
        <w:pStyle w:val="cuerpo1espacio"/>
      </w:pPr>
      <w:r>
        <w:t xml:space="preserve">4. Ensayos de dureza superficial (martillo Schmidt)</w:t>
      </w:r>
    </w:p>
    <w:p>
      <w:pPr>
        <w:pStyle w:val="cuerpo1espacio"/>
      </w:pPr>
      <w:r>
        <w:t xml:space="preserve">5. Extracción y ensayo de testigos de hormigón</w:t>
      </w:r>
    </w:p>
    <w:p>
      <w:pPr>
        <w:pStyle w:val="cuerpo1espacio"/>
      </w:pPr>
      <w:r>
        <w:t xml:space="preserve">6. Evaluación de daños por incendio y diagnóstico de recuperabilidad</w:t>
      </w:r>
    </w:p>
    <w:p>
      <w:pPr>
        <w:pStyle w:val="cuerpo1espacio"/>
      </w:pPr>
      <w:r>
        <w:t xml:space="preserve">7. Informe preliminar de urgencia</w:t>
      </w:r>
    </w:p>
    <w:p>
      <w:pPr>
        <w:pStyle w:val="cuerpo1espacio"/>
      </w:pPr>
      <w:r>
        <w:t xml:space="preserve">8. Informe técnico final</w:t>
      </w:r>
    </w:p>
    <w:p>
      <w:pPr>
        <w:pStyle w:val="cuerpo1espacio"/>
      </w:pPr>
      <w:r>
        <w:t xml:space="preserve">Para el desarrollo del estudio, es necesario que el mandante proporcione los siguientes antecedentes:</w:t>
      </w:r>
    </w:p>
    <w:p>
      <w:pPr>
        <w:pStyle w:val="cuerpo1espacio"/>
      </w:pPr>
      <w:r>
        <w:t xml:space="preserve">- Planos de arquitectura y estructuras del inmueble, si están disponibles</w:t>
      </w:r>
    </w:p>
    <w:p>
      <w:pPr>
        <w:pStyle w:val="cuerpo1espacio"/>
      </w:pPr>
      <w:r>
        <w:t xml:space="preserve">- Informe del Cuerpo de Bomberos sobre el incendio</w:t>
      </w:r>
    </w:p>
    <w:p>
      <w:pPr>
        <w:pStyle w:val="cuerpo1espacio"/>
      </w:pPr>
      <w:r>
        <w:t xml:space="preserve">- Acceso expedito y seguro a todas las zonas afectadas</w:t>
      </w:r>
    </w:p>
    <w:p w14:paraId="3B12FA33" w14:textId="77777777" w:rsidR="003752C3" w:rsidRPr="000E0262" w:rsidRDefault="003752C3" w:rsidP="003752C3">
      <w:pPr>
        <w:pStyle w:val="cuerpo1espacio"/>
        <w:jc w:val="both"/>
        <w:rPr>
          <w:rFonts w:ascii="Open Sans" w:hAnsi="Open Sans" w:cs="Open Sans"/>
          <w:noProof w:val="0"/>
          <w:color w:val="auto"/>
          <w:szCs w:val="16"/>
          <w:lang w:val="es-CL"/>
        </w:rPr>
      </w:pPr>
    </w:p>
    <w:p w14:paraId="66C30767" w14:textId="77777777" w:rsidR="003752C3" w:rsidRPr="00764AC9" w:rsidRDefault="003752C3" w:rsidP="003752C3">
      <w:pPr>
        <w:pStyle w:val="cuerpo1espacio"/>
        <w:jc w:val="both"/>
        <w:rPr>
          <w:rFonts w:ascii="Open Sans" w:hAnsi="Open Sans" w:cs="Open Sans"/>
          <w:noProof w:val="0"/>
          <w:color w:val="auto"/>
          <w:lang w:val="en-US"/>
        </w:rPr>
      </w:pPr>
    </w:p>
    <w:p w14:paraId="62FFEF3B" w14:textId="77777777" w:rsidR="003752C3" w:rsidRPr="000E0262" w:rsidRDefault="003752C3" w:rsidP="003752C3">
      <w:pPr>
        <w:pStyle w:val="cuerpo1espacio"/>
        <w:jc w:val="center"/>
        <w:rPr>
          <w:rFonts w:ascii="Open Sans" w:hAnsi="Open Sans" w:cs="Open Sans"/>
          <w:noProof w:val="0"/>
          <w:color w:val="auto"/>
          <w:lang w:val="es-CL"/>
        </w:rPr>
      </w:pPr>
      <w:r w:rsidRPr="000E0262">
        <w:rPr>
          <w:rFonts w:cs="Open Sans Regular"/>
          <w:color w:val="auto"/>
          <w:lang w:val="en-US" w:eastAsia="en-US"/>
        </w:rPr>
        <w:drawing>
          <wp:inline distT="0" distB="0" distL="0" distR="0" wp14:anchorId="5A7DB40D" wp14:editId="23712A1F">
            <wp:extent cx="1674891" cy="1964817"/>
            <wp:effectExtent l="0" t="0" r="190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8333" cy="2004048"/>
                    </a:xfrm>
                    <a:prstGeom prst="rect">
                      <a:avLst/>
                    </a:prstGeom>
                    <a:noFill/>
                    <a:ln>
                      <a:noFill/>
                    </a:ln>
                  </pic:spPr>
                </pic:pic>
              </a:graphicData>
            </a:graphic>
          </wp:inline>
        </w:drawing>
      </w:r>
      <w:r w:rsidRPr="000E0262">
        <w:rPr>
          <w:rFonts w:ascii="Open Sans" w:hAnsi="Open Sans" w:cs="Open Sans"/>
          <w:color w:val="auto"/>
          <w:lang w:val="en-US" w:eastAsia="en-US"/>
        </w:rPr>
        <w:drawing>
          <wp:inline distT="0" distB="0" distL="0" distR="0" wp14:anchorId="4769A11B" wp14:editId="3A566B57">
            <wp:extent cx="2082298" cy="1962909"/>
            <wp:effectExtent l="0" t="0" r="0" b="0"/>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rotWithShape="1">
                    <a:blip r:embed="rId12"/>
                    <a:srcRect l="1070" t="1141" r="333" b="665"/>
                    <a:stretch/>
                  </pic:blipFill>
                  <pic:spPr>
                    <a:xfrm>
                      <a:off x="0" y="0"/>
                      <a:ext cx="2109527" cy="1988577"/>
                    </a:xfrm>
                    <a:prstGeom prst="rect">
                      <a:avLst/>
                    </a:prstGeom>
                  </pic:spPr>
                </pic:pic>
              </a:graphicData>
            </a:graphic>
          </wp:inline>
        </w:drawing>
      </w:r>
    </w:p>
    <w:p w14:paraId="2AA9D756" w14:textId="77777777" w:rsidR="003752C3" w:rsidRPr="000E0262" w:rsidRDefault="003752C3" w:rsidP="003752C3">
      <w:pPr>
        <w:pStyle w:val="cuerpo1espacio"/>
        <w:jc w:val="both"/>
        <w:rPr>
          <w:rFonts w:ascii="Open Sans" w:hAnsi="Open Sans" w:cs="Open Sans"/>
          <w:noProof w:val="0"/>
          <w:color w:val="auto"/>
          <w:highlight w:val="yellow"/>
          <w:lang w:val="es-CL"/>
        </w:rPr>
      </w:pPr>
    </w:p>
    <w:p w14:paraId="0D06036C" w14:textId="77777777" w:rsidR="003752C3" w:rsidRPr="00764AC9" w:rsidRDefault="003752C3" w:rsidP="003752C3">
      <w:pPr>
        <w:pStyle w:val="cuerpo1espacio"/>
        <w:jc w:val="both"/>
        <w:rPr>
          <w:rFonts w:ascii="Open Sans" w:hAnsi="Open Sans" w:cs="Open Sans"/>
          <w:noProof w:val="0"/>
          <w:color w:val="auto"/>
          <w:highlight w:val="yellow"/>
          <w:lang w:val="en-US"/>
        </w:rPr>
      </w:pPr>
    </w:p>
    <w:p w14:paraId="3ABE046D" w14:textId="77777777" w:rsidR="003752C3" w:rsidRPr="000E0262" w:rsidRDefault="003752C3" w:rsidP="003752C3">
      <w:pPr>
        <w:pStyle w:val="cuerpo1espacio"/>
        <w:jc w:val="center"/>
        <w:rPr>
          <w:rFonts w:ascii="Open Sans" w:hAnsi="Open Sans" w:cs="Open Sans"/>
          <w:noProof w:val="0"/>
          <w:color w:val="auto"/>
          <w:lang w:val="es-CL"/>
        </w:rPr>
      </w:pPr>
      <w:r w:rsidRPr="000E0262">
        <w:rPr>
          <w:color w:val="auto"/>
          <w:lang w:val="en-US" w:eastAsia="en-US"/>
        </w:rPr>
        <w:drawing>
          <wp:inline distT="0" distB="0" distL="0" distR="0" wp14:anchorId="2060BCFA" wp14:editId="3A3E8A87">
            <wp:extent cx="2670772" cy="1385917"/>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7750" t="21778" r="4892" b="5429"/>
                    <a:stretch/>
                  </pic:blipFill>
                  <pic:spPr bwMode="auto">
                    <a:xfrm>
                      <a:off x="0" y="0"/>
                      <a:ext cx="2720037" cy="1411481"/>
                    </a:xfrm>
                    <a:prstGeom prst="rect">
                      <a:avLst/>
                    </a:prstGeom>
                    <a:ln>
                      <a:noFill/>
                    </a:ln>
                    <a:extLst>
                      <a:ext uri="{53640926-AAD7-44D8-BBD7-CCE9431645EC}">
                        <a14:shadowObscured xmlns:a14="http://schemas.microsoft.com/office/drawing/2010/main"/>
                      </a:ext>
                    </a:extLst>
                  </pic:spPr>
                </pic:pic>
              </a:graphicData>
            </a:graphic>
          </wp:inline>
        </w:drawing>
      </w:r>
      <w:r w:rsidRPr="000E0262">
        <w:rPr>
          <w:color w:val="auto"/>
          <w:lang w:val="en-US" w:eastAsia="en-US"/>
        </w:rPr>
        <w:drawing>
          <wp:inline distT="0" distB="0" distL="0" distR="0" wp14:anchorId="0C55305E" wp14:editId="3B2D3906">
            <wp:extent cx="2792994" cy="1387077"/>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8617" t="23270" r="5580" b="7518"/>
                    <a:stretch/>
                  </pic:blipFill>
                  <pic:spPr bwMode="auto">
                    <a:xfrm>
                      <a:off x="0" y="0"/>
                      <a:ext cx="2862521" cy="1421606"/>
                    </a:xfrm>
                    <a:prstGeom prst="rect">
                      <a:avLst/>
                    </a:prstGeom>
                    <a:ln>
                      <a:noFill/>
                    </a:ln>
                    <a:extLst>
                      <a:ext uri="{53640926-AAD7-44D8-BBD7-CCE9431645EC}">
                        <a14:shadowObscured xmlns:a14="http://schemas.microsoft.com/office/drawing/2010/main"/>
                      </a:ext>
                    </a:extLst>
                  </pic:spPr>
                </pic:pic>
              </a:graphicData>
            </a:graphic>
          </wp:inline>
        </w:drawing>
      </w:r>
    </w:p>
    <w:p w14:paraId="2C782123" w14:textId="77777777" w:rsidR="003752C3" w:rsidRPr="000E0262" w:rsidRDefault="003752C3" w:rsidP="003752C3">
      <w:pPr>
        <w:pStyle w:val="cuerpo1espacio"/>
        <w:jc w:val="both"/>
        <w:rPr>
          <w:rFonts w:ascii="Open Sans" w:hAnsi="Open Sans" w:cs="Open Sans"/>
          <w:noProof w:val="0"/>
          <w:color w:val="auto"/>
          <w:lang w:val="es-CL"/>
        </w:rPr>
      </w:pPr>
    </w:p>
    <w:p w14:paraId="3BC59A0E" w14:textId="77777777" w:rsidR="00764AC9" w:rsidRPr="00764AC9" w:rsidRDefault="00764AC9" w:rsidP="003752C3">
      <w:pPr>
        <w:pStyle w:val="cuerpo1espacio"/>
        <w:jc w:val="both"/>
        <w:rPr>
          <w:rFonts w:ascii="Open Sans" w:hAnsi="Open Sans" w:cs="Open Sans"/>
          <w:noProof w:val="0"/>
          <w:color w:val="auto"/>
          <w:lang w:val="en-US"/>
        </w:rPr>
      </w:pPr>
    </w:p>
    <w:p w14:paraId="30E184DA"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Propuesta técnica</w:t>
      </w:r>
    </w:p>
    <w:p>
      <w:pPr>
        <w:pStyle w:val="Subtitulo2"/>
      </w:pPr>
      <w:r>
        <w:t xml:space="preserve">2.1 Inspección general y zonificación de intensidad del incendio</w:t>
      </w:r>
    </w:p>
    <w:p>
      <w:pPr>
        <w:pStyle w:val="cuerpo1espacio"/>
      </w:pPr>
      <w:r>
        <w:t xml:space="preserve">Se realizará una inspección general inicial de las zonas siniestradas con el propósito de establecer el estado general de la estructura; identificar los sectores más afectados por el incendio; detectar los elementos con daño total o parcial; e identificar elementos estructurales visiblemente dañados o deformados por la acción del fuego. Durante esta inspección se realizará una zonificación de la estructura que identifique los niveles de intensidad del incendio en los distintos sectores. La inspección será apoyada mediante un registro fotográfico del estado general del lugar y, de ser posible, un vuelo de dron para obtener una visión general del recinto.</w:t>
      </w:r>
    </w:p>
    <w:p>
      <w:pPr>
        <w:pStyle w:val="Subtitulo2"/>
      </w:pPr>
      <w:r>
        <w:t xml:space="preserve">2.2 Levantamiento de daños y deformaciones por acción del fuego</w:t>
      </w:r>
    </w:p>
    <w:p>
      <w:pPr>
        <w:pStyle w:val="cuerpo1espacio"/>
      </w:pPr>
      <w:r>
        <w:t xml:space="preserve">Se realizará un levantamiento de daños considerando los posibles daños globales producidos durante un incendio: deformaciones en elementos (flechas y curvaturas) y desaplomes o inclinaciones. En los elementos de hormigón armado, como losas, vigas y muros, se identificarán los posibles daños tales como "spalling" o desprendimientos superficiales, delaminación, grietas, armaduras expuestas y degradación del material. El levantamiento de daños será complementado mediante un registro fotográfico detallado y un registro esquemático de los daños detectados.</w:t>
      </w:r>
    </w:p>
    <w:p>
      <w:pPr>
        <w:pStyle w:val="Subtitulo2"/>
      </w:pPr>
      <w:r>
        <w:t xml:space="preserve">2.3 Medición de verticalidad mediante escáner láser 3D</w:t>
      </w:r>
    </w:p>
    <w:p>
      <w:pPr>
        <w:pStyle w:val="cuerpo1espacio"/>
      </w:pPr>
      <w:r>
        <w:t xml:space="preserve">En los muros y pilares se realizarán mediciones de verticalidad a través de escáner láser 3D, con el propósito de medir posibles inclinaciones o desaplomes de estos elementos como consecuencia de la acción del fuego. A diferencia del levantamiento geométrico completo, en esta evaluación el escáner se utiliza de forma focalizada en los elementos con mayor daño aparente, para cuantificar deformaciones fuera del plano que puedan comprometer la estabilidad.</w:t>
      </w:r>
    </w:p>
    <w:p>
      <w:pPr>
        <w:pStyle w:val="Subtitulo2"/>
      </w:pPr>
      <w:r>
        <w:t xml:space="preserve">2.4 Ensayos de dureza superficial (martillo Schmidt)</w:t>
      </w:r>
    </w:p>
    <w:p>
      <w:pPr>
        <w:pStyle w:val="cuerpo1espacio"/>
      </w:pPr>
      <w:r>
        <w:t xml:space="preserve">Se considera la ejecución de ensayos de dureza superficial del hormigón mediante martillo Schmidt en los elementos evaluados, como indicador de una posible alteración de su resistencia por efecto del calor. Este ensayo se utilizará comparativamente entre zonas con distinta intensidad del incendio, permitiendo identificar diferencias significativas en la resistencia del hormigón entre sectores más y menos afectados.</w:t>
      </w:r>
    </w:p>
    <w:p>
      <w:pPr>
        <w:pStyle w:val="Subtitulo2"/>
      </w:pPr>
      <w:r>
        <w:t xml:space="preserve">2.5 Extracción y ensayo de testigos de hormigón</w:t>
      </w:r>
    </w:p>
    <w:p>
      <w:pPr>
        <w:pStyle w:val="cuerpo1espacio"/>
      </w:pPr>
      <w:r>
        <w:t xml:space="preserve">Se contempla la extracción de testigos de hormigón desde los elementos con mayor daño detectado, los cuales serán ensayados en laboratorio a compresión simple. La necesidad de extracción y los puntos de muestreo serán definidos por IDIEM con base en la inspección general, el levantamiento de daños y los ensayos de dureza superficial.</w:t>
      </w:r>
    </w:p>
    <w:p>
      <w:pPr>
        <w:pStyle w:val="Subtitulo2"/>
      </w:pPr>
      <w:r>
        <w:t xml:space="preserve">2.6 Evaluación de daños por incendio y diagnóstico de recuperabilidad</w:t>
      </w:r>
    </w:p>
    <w:p>
      <w:pPr>
        <w:pStyle w:val="cuerpo1espacio"/>
      </w:pPr>
      <w:r>
        <w:t xml:space="preserve">Con base en los trabajos efectuados, se realizará una evaluación de los posibles daños en los elementos afectados. Se considerará el tipo de daño, su extensión y ubicación dentro del elemento estructural. De esta evaluación se establecerá si el elemento estructural presenta un nivel de daño significativo y si este es o no recuperable.</w:t>
      </w:r>
    </w:p>
    <w:p>
      <w:pPr>
        <w:pStyle w:val="Subtitulo2"/>
      </w:pPr>
      <w:r>
        <w:t xml:space="preserve">2.7 Informe preliminar de urgencia</w:t>
      </w:r>
    </w:p>
    <w:p>
      <w:pPr>
        <w:pStyle w:val="cuerpo1espacio"/>
      </w:pPr>
      <w:r>
        <w:t xml:space="preserve">A partir de la inspección general, se elaborará un informe parcial de avance de carácter preliminar respecto del estado del sector afectado, identificando las zonas con daño de consideración o severo que ameriten una segregación parcial o total del lugar de forma preventiva. Este informe preliminar será enviado dentro de los 3 días hábiles posteriores a la realización de la inspección.</w:t>
      </w:r>
    </w:p>
    <w:p>
      <w:pPr>
        <w:pStyle w:val="Subtitulo2"/>
      </w:pPr>
      <w:r>
        <w:t xml:space="preserve">2.8 Informe técnico final</w:t>
      </w:r>
    </w:p>
    <w:p>
      <w:pPr>
        <w:pStyle w:val="cuerpo1espacio"/>
      </w:pPr>
      <w:r>
        <w:t xml:space="preserve">Se confeccionará un informe técnico que contenga el detalle del trabajo realizado, los resultados de la inspección, levantamiento de daños y ensayos, y las conclusiones del estudio respecto de la afectación de los elementos estructurales y su condición de recuperabilidad.</w:t>
      </w:r>
    </w:p>
    <w:p w14:paraId="56B26C5F" w14:textId="77777777" w:rsidR="003752C3" w:rsidRPr="0021114F" w:rsidRDefault="003752C3" w:rsidP="003752C3">
      <w:pPr>
        <w:pStyle w:val="Bajadadetitulo"/>
        <w:ind w:left="360"/>
        <w:jc w:val="both"/>
        <w:rPr>
          <w:rStyle w:val="Titulopagina"/>
          <w:sz w:val="16"/>
          <w:szCs w:val="16"/>
        </w:rPr>
      </w:pPr>
    </w:p>
    <w:p w14:paraId="15F455CD" w14:textId="77777777" w:rsidR="003752C3" w:rsidRPr="000E0262" w:rsidRDefault="003752C3" w:rsidP="003752C3">
      <w:pPr>
        <w:pStyle w:val="Bajadadetitulo"/>
        <w:numPr>
          <w:ilvl w:val="1"/>
          <w:numId w:val="1"/>
        </w:numPr>
        <w:jc w:val="both"/>
        <w:rPr>
          <w:rStyle w:val="Titulopagina"/>
        </w:rPr>
      </w:pPr>
      <w:r>
        <w:rPr>
          <w:rStyle w:val="Titulopagina"/>
        </w:rPr>
        <w:t>Disciplina E</w:t>
      </w:r>
      <w:r w:rsidRPr="000E0262">
        <w:rPr>
          <w:rStyle w:val="Titulopagina"/>
        </w:rPr>
        <w:t>structura</w:t>
      </w:r>
      <w:r>
        <w:rPr>
          <w:rStyle w:val="Titulopagina"/>
        </w:rPr>
        <w:t>l</w:t>
      </w:r>
    </w:p>
    <w:p w14:paraId="598C526B" w14:textId="77777777" w:rsidR="003752C3" w:rsidRPr="0021114F" w:rsidRDefault="003752C3" w:rsidP="003752C3">
      <w:pPr>
        <w:pStyle w:val="Bajadadetitulo"/>
        <w:ind w:left="360"/>
        <w:jc w:val="both"/>
        <w:rPr>
          <w:rStyle w:val="Titulopagina"/>
          <w:sz w:val="16"/>
          <w:szCs w:val="16"/>
        </w:rPr>
      </w:pPr>
    </w:p>
    <w:p w14:paraId="7742AE81" w14:textId="77777777" w:rsidR="003752C3" w:rsidRPr="000E0262" w:rsidRDefault="003752C3" w:rsidP="003752C3">
      <w:pPr>
        <w:pStyle w:val="Bajadadetitulo"/>
        <w:numPr>
          <w:ilvl w:val="2"/>
          <w:numId w:val="1"/>
        </w:numPr>
        <w:jc w:val="both"/>
        <w:rPr>
          <w:rStyle w:val="Titulopagina"/>
          <w:sz w:val="18"/>
        </w:rPr>
      </w:pPr>
      <w:r w:rsidRPr="000E0262">
        <w:rPr>
          <w:rStyle w:val="Titulopagina"/>
          <w:sz w:val="18"/>
        </w:rPr>
        <w:t>Revisión de antecedentes</w:t>
      </w:r>
    </w:p>
    <w:p w14:paraId="542D90AF" w14:textId="77777777" w:rsidR="003752C3" w:rsidRPr="000E0262" w:rsidRDefault="003752C3" w:rsidP="003752C3">
      <w:pPr>
        <w:pStyle w:val="cuerpo1espacio"/>
        <w:jc w:val="both"/>
        <w:rPr>
          <w:rFonts w:ascii="Open Sans" w:hAnsi="Open Sans" w:cs="Open Sans"/>
          <w:noProof w:val="0"/>
          <w:color w:val="auto"/>
          <w:lang w:val="es-CL"/>
        </w:rPr>
      </w:pPr>
    </w:p>
    <w:p w14:paraId="72980FC3" w14:textId="77777777" w:rsidR="003752C3" w:rsidRPr="00764AC9" w:rsidRDefault="003752C3" w:rsidP="003752C3">
      <w:pPr>
        <w:pStyle w:val="Cuerpo"/>
        <w:spacing w:line="240" w:lineRule="auto"/>
        <w:jc w:val="both"/>
        <w:rPr>
          <w:color w:val="auto"/>
          <w:lang w:val="en-US"/>
        </w:rPr>
      </w:pPr>
    </w:p>
    <w:p w14:paraId="4EA18E12" w14:textId="77777777" w:rsidR="003752C3" w:rsidRPr="000E0262" w:rsidRDefault="003752C3" w:rsidP="003752C3">
      <w:pPr>
        <w:pStyle w:val="Bajadadetitulo"/>
        <w:numPr>
          <w:ilvl w:val="2"/>
          <w:numId w:val="1"/>
        </w:numPr>
        <w:spacing w:after="240"/>
        <w:jc w:val="both"/>
        <w:rPr>
          <w:rStyle w:val="Titulopagina"/>
          <w:sz w:val="18"/>
        </w:rPr>
      </w:pPr>
      <w:r w:rsidRPr="000E0262">
        <w:rPr>
          <w:rStyle w:val="Titulopagina"/>
          <w:sz w:val="18"/>
        </w:rPr>
        <w:t>Trabajos en terreno</w:t>
      </w:r>
    </w:p>
    <w:p w14:paraId="26D4277A" w14:textId="77777777" w:rsidR="003752C3" w:rsidRPr="000E0262" w:rsidRDefault="003752C3" w:rsidP="003752C3">
      <w:pPr>
        <w:pStyle w:val="Bajadadetitulo"/>
        <w:numPr>
          <w:ilvl w:val="3"/>
          <w:numId w:val="1"/>
        </w:numPr>
        <w:jc w:val="both"/>
        <w:rPr>
          <w:rStyle w:val="Titulopagina"/>
          <w:b w:val="0"/>
          <w:bCs/>
          <w:i/>
          <w:iCs/>
          <w:sz w:val="18"/>
        </w:rPr>
      </w:pPr>
      <w:r w:rsidRPr="000E0262">
        <w:rPr>
          <w:rStyle w:val="Titulopagina"/>
          <w:b w:val="0"/>
          <w:bCs/>
          <w:i/>
          <w:iCs/>
          <w:sz w:val="18"/>
        </w:rPr>
        <w:t>Levantamiento de materialidad</w:t>
      </w:r>
    </w:p>
    <w:p w14:paraId="33FB2C1E" w14:textId="77777777" w:rsidR="003752C3" w:rsidRPr="000E0262" w:rsidRDefault="003752C3" w:rsidP="003752C3">
      <w:pPr>
        <w:pStyle w:val="cuerpo1espacio"/>
        <w:jc w:val="both"/>
        <w:rPr>
          <w:rFonts w:ascii="Open Sans" w:hAnsi="Open Sans" w:cs="Open Sans"/>
          <w:noProof w:val="0"/>
          <w:color w:val="auto"/>
          <w:lang w:val="es-CL"/>
        </w:rPr>
      </w:pPr>
    </w:p>
    <w:p w14:paraId="299CDD23" w14:textId="77777777" w:rsidR="003752C3" w:rsidRPr="00764AC9" w:rsidRDefault="003752C3" w:rsidP="003752C3">
      <w:pPr>
        <w:pStyle w:val="cuerpo1espacio"/>
        <w:jc w:val="both"/>
        <w:rPr>
          <w:rFonts w:ascii="Open Sans" w:hAnsi="Open Sans" w:cs="Open Sans"/>
          <w:noProof w:val="0"/>
          <w:color w:val="auto"/>
          <w:lang w:val="en-US"/>
        </w:rPr>
      </w:pPr>
    </w:p>
    <w:p w14:paraId="404B8E62" w14:textId="77777777" w:rsidR="003752C3" w:rsidRPr="00764AC9" w:rsidRDefault="003752C3" w:rsidP="003752C3">
      <w:pPr>
        <w:pStyle w:val="cuerpo1espacio"/>
        <w:jc w:val="both"/>
        <w:rPr>
          <w:rFonts w:ascii="Open Sans" w:hAnsi="Open Sans" w:cs="Open Sans"/>
          <w:noProof w:val="0"/>
          <w:color w:val="auto"/>
          <w:szCs w:val="16"/>
          <w:lang w:val="es-CL"/>
        </w:rPr>
      </w:pPr>
    </w:p>
    <w:p w14:paraId="5F309C3B" w14:textId="77777777" w:rsidR="003752C3" w:rsidRPr="000E0262" w:rsidRDefault="003752C3" w:rsidP="003752C3">
      <w:pPr>
        <w:pStyle w:val="Bajadadetitulo"/>
        <w:numPr>
          <w:ilvl w:val="1"/>
          <w:numId w:val="1"/>
        </w:numPr>
        <w:jc w:val="both"/>
        <w:rPr>
          <w:rStyle w:val="Titulopagina"/>
        </w:rPr>
      </w:pPr>
      <w:r w:rsidRPr="000E0262">
        <w:rPr>
          <w:rStyle w:val="Titulopagina"/>
        </w:rPr>
        <w:t>Especialidades</w:t>
      </w:r>
    </w:p>
    <w:p w14:paraId="66E669C9" w14:textId="77777777" w:rsidR="003752C3" w:rsidRPr="000E0262" w:rsidRDefault="003752C3" w:rsidP="003752C3">
      <w:pPr>
        <w:pStyle w:val="cuerpo1espacio"/>
        <w:jc w:val="both"/>
        <w:rPr>
          <w:rFonts w:ascii="Open Sans" w:hAnsi="Open Sans" w:cs="Open Sans"/>
          <w:noProof w:val="0"/>
          <w:color w:val="auto"/>
          <w:szCs w:val="16"/>
          <w:lang w:val="es-CL"/>
        </w:rPr>
      </w:pPr>
    </w:p>
    <w:p w14:paraId="30752281" w14:textId="77777777" w:rsidR="003752C3" w:rsidRPr="000E0262" w:rsidRDefault="003752C3" w:rsidP="003752C3">
      <w:pPr>
        <w:pStyle w:val="Bajadadetitulo"/>
        <w:numPr>
          <w:ilvl w:val="2"/>
          <w:numId w:val="1"/>
        </w:numPr>
        <w:jc w:val="both"/>
        <w:rPr>
          <w:rStyle w:val="Titulopagina"/>
          <w:sz w:val="18"/>
        </w:rPr>
      </w:pPr>
      <w:r w:rsidRPr="000E0262">
        <w:rPr>
          <w:rStyle w:val="Titulopagina"/>
          <w:sz w:val="18"/>
        </w:rPr>
        <w:t>Diagnóstico de Instalaciones</w:t>
      </w:r>
    </w:p>
    <w:p w14:paraId="18B98A94" w14:textId="77777777" w:rsidR="003752C3" w:rsidRPr="000E0262" w:rsidRDefault="003752C3" w:rsidP="003752C3">
      <w:pPr>
        <w:jc w:val="both"/>
        <w:rPr>
          <w:rFonts w:ascii="Open Sans" w:hAnsi="Open Sans" w:cs="Open Sans"/>
          <w:sz w:val="16"/>
        </w:rPr>
      </w:pPr>
    </w:p>
    <w:p w14:paraId="009A1D79" w14:textId="77777777" w:rsidR="003752C3" w:rsidRPr="00764AC9" w:rsidRDefault="003752C3" w:rsidP="003752C3">
      <w:pPr>
        <w:pStyle w:val="cuerpo1espacio"/>
        <w:jc w:val="both"/>
        <w:rPr>
          <w:rFonts w:ascii="Open Sans" w:hAnsi="Open Sans" w:cs="Open Sans"/>
          <w:noProof w:val="0"/>
          <w:color w:val="auto"/>
          <w:lang w:val="en-US"/>
        </w:rPr>
      </w:pPr>
    </w:p>
    <w:p w14:paraId="6C025DE0" w14:textId="6BD584AD" w:rsidR="003752C3" w:rsidRDefault="00764AC9" w:rsidP="003752C3">
      <w:pPr>
        <w:pStyle w:val="cuerpo1espacio"/>
        <w:numPr>
          <w:ilvl w:val="0"/>
          <w:numId w:val="12"/>
        </w:numPr>
        <w:spacing w:after="60"/>
        <w:ind w:left="284" w:hanging="284"/>
        <w:jc w:val="both"/>
        <w:rPr>
          <w:rFonts w:ascii="Open Sans" w:hAnsi="Open Sans" w:cs="Open Sans"/>
          <w:noProof w:val="0"/>
          <w:color w:val="auto"/>
          <w:lang w:val="es-CL"/>
        </w:rPr>
      </w:pPr>
      <w:r w:rsidRPr="00764AC9">
        <w:rPr>
          <w:rFonts w:ascii="Open Sans" w:hAnsi="Open Sans" w:cs="Open Sans"/>
          <w:noProof w:val="0"/>
          <w:color w:val="auto"/>
          <w:lang w:val="es-CL"/>
        </w:rPr>
        <w:t xml:space="preserve">Quisque </w:t>
      </w:r>
      <w:proofErr w:type="spellStart"/>
      <w:r w:rsidRPr="00764AC9">
        <w:rPr>
          <w:rFonts w:ascii="Open Sans" w:hAnsi="Open Sans" w:cs="Open Sans"/>
          <w:noProof w:val="0"/>
          <w:color w:val="auto"/>
          <w:lang w:val="es-CL"/>
        </w:rPr>
        <w:t>vel</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nulla</w:t>
      </w:r>
      <w:proofErr w:type="spellEnd"/>
      <w:r w:rsidRPr="00764AC9">
        <w:rPr>
          <w:rFonts w:ascii="Open Sans" w:hAnsi="Open Sans" w:cs="Open Sans"/>
          <w:noProof w:val="0"/>
          <w:color w:val="auto"/>
          <w:lang w:val="es-CL"/>
        </w:rPr>
        <w:t xml:space="preserve"> in </w:t>
      </w:r>
      <w:proofErr w:type="spellStart"/>
      <w:r w:rsidRPr="00764AC9">
        <w:rPr>
          <w:rFonts w:ascii="Open Sans" w:hAnsi="Open Sans" w:cs="Open Sans"/>
          <w:noProof w:val="0"/>
          <w:color w:val="auto"/>
          <w:lang w:val="es-CL"/>
        </w:rPr>
        <w:t>lorem</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pellentesque</w:t>
      </w:r>
      <w:proofErr w:type="spellEnd"/>
      <w:r w:rsidRPr="00764AC9">
        <w:rPr>
          <w:rFonts w:ascii="Open Sans" w:hAnsi="Open Sans" w:cs="Open Sans"/>
          <w:b/>
          <w:bCs/>
          <w:noProof w:val="0"/>
          <w:color w:val="auto"/>
          <w:lang w:val="es-CL"/>
        </w:rPr>
        <w:t xml:space="preserve"> </w:t>
      </w:r>
      <w:proofErr w:type="spellStart"/>
      <w:r w:rsidRPr="00764AC9">
        <w:rPr>
          <w:rFonts w:ascii="Open Sans" w:hAnsi="Open Sans" w:cs="Open Sans"/>
          <w:noProof w:val="0"/>
          <w:color w:val="auto"/>
          <w:lang w:val="es-CL"/>
        </w:rPr>
        <w:t>bibendum</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eu</w:t>
      </w:r>
      <w:proofErr w:type="spellEnd"/>
      <w:r w:rsidRPr="00764AC9">
        <w:rPr>
          <w:rFonts w:ascii="Open Sans" w:hAnsi="Open Sans" w:cs="Open Sans"/>
          <w:noProof w:val="0"/>
          <w:color w:val="auto"/>
          <w:lang w:val="es-CL"/>
        </w:rPr>
        <w:t xml:space="preserve"> et </w:t>
      </w:r>
      <w:proofErr w:type="spellStart"/>
      <w:r w:rsidRPr="00764AC9">
        <w:rPr>
          <w:rFonts w:ascii="Open Sans" w:hAnsi="Open Sans" w:cs="Open Sans"/>
          <w:noProof w:val="0"/>
          <w:color w:val="auto"/>
          <w:lang w:val="es-CL"/>
        </w:rPr>
        <w:t>tellus</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n-US"/>
        </w:rPr>
        <w:t>Phasellus</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n-US"/>
        </w:rPr>
        <w:t>felis</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n-US"/>
        </w:rPr>
        <w:t>massa</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n-US"/>
        </w:rPr>
        <w:t>imperdiet</w:t>
      </w:r>
      <w:proofErr w:type="spellEnd"/>
      <w:r w:rsidRPr="00764AC9">
        <w:rPr>
          <w:rFonts w:ascii="Open Sans" w:hAnsi="Open Sans" w:cs="Open Sans"/>
          <w:noProof w:val="0"/>
          <w:color w:val="auto"/>
          <w:lang w:val="en-US"/>
        </w:rPr>
        <w:t xml:space="preserve"> ac porta vitae, </w:t>
      </w:r>
      <w:proofErr w:type="spellStart"/>
      <w:r w:rsidRPr="00764AC9">
        <w:rPr>
          <w:rFonts w:ascii="Open Sans" w:hAnsi="Open Sans" w:cs="Open Sans"/>
          <w:noProof w:val="0"/>
          <w:color w:val="auto"/>
          <w:lang w:val="en-US"/>
        </w:rPr>
        <w:t>consequat</w:t>
      </w:r>
      <w:proofErr w:type="spellEnd"/>
      <w:r w:rsidRPr="00764AC9">
        <w:rPr>
          <w:rFonts w:ascii="Open Sans" w:hAnsi="Open Sans" w:cs="Open Sans"/>
          <w:noProof w:val="0"/>
          <w:color w:val="auto"/>
          <w:lang w:val="en-US"/>
        </w:rPr>
        <w:t xml:space="preserve"> sit </w:t>
      </w:r>
      <w:proofErr w:type="spellStart"/>
      <w:r w:rsidRPr="00764AC9">
        <w:rPr>
          <w:rFonts w:ascii="Open Sans" w:hAnsi="Open Sans" w:cs="Open Sans"/>
          <w:noProof w:val="0"/>
          <w:color w:val="auto"/>
          <w:lang w:val="en-US"/>
        </w:rPr>
        <w:t>amet</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n-US"/>
        </w:rPr>
        <w:t>felis</w:t>
      </w:r>
      <w:proofErr w:type="spellEnd"/>
      <w:r w:rsidRPr="00764AC9">
        <w:rPr>
          <w:rFonts w:ascii="Open Sans" w:hAnsi="Open Sans" w:cs="Open Sans"/>
          <w:noProof w:val="0"/>
          <w:color w:val="auto"/>
          <w:lang w:val="en-US"/>
        </w:rPr>
        <w:t xml:space="preserve">. </w:t>
      </w:r>
      <w:proofErr w:type="spellStart"/>
      <w:r w:rsidRPr="00764AC9">
        <w:rPr>
          <w:rFonts w:ascii="Open Sans" w:hAnsi="Open Sans" w:cs="Open Sans"/>
          <w:noProof w:val="0"/>
          <w:color w:val="auto"/>
          <w:lang w:val="es-CL"/>
        </w:rPr>
        <w:t>Donec</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purus</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nulla</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semper</w:t>
      </w:r>
      <w:proofErr w:type="spellEnd"/>
      <w:r w:rsidRPr="00764AC9">
        <w:rPr>
          <w:rFonts w:ascii="Open Sans" w:hAnsi="Open Sans" w:cs="Open Sans"/>
          <w:noProof w:val="0"/>
          <w:color w:val="auto"/>
          <w:lang w:val="es-CL"/>
        </w:rPr>
        <w:t xml:space="preserve"> id </w:t>
      </w:r>
      <w:proofErr w:type="spellStart"/>
      <w:r w:rsidRPr="00764AC9">
        <w:rPr>
          <w:rFonts w:ascii="Open Sans" w:hAnsi="Open Sans" w:cs="Open Sans"/>
          <w:noProof w:val="0"/>
          <w:color w:val="auto"/>
          <w:lang w:val="es-CL"/>
        </w:rPr>
        <w:t>pellentesque</w:t>
      </w:r>
      <w:proofErr w:type="spellEnd"/>
      <w:r w:rsidRPr="00764AC9">
        <w:rPr>
          <w:rFonts w:ascii="Open Sans" w:hAnsi="Open Sans" w:cs="Open Sans"/>
          <w:noProof w:val="0"/>
          <w:color w:val="auto"/>
          <w:lang w:val="es-CL"/>
        </w:rPr>
        <w:t xml:space="preserve"> vitae, ultrices </w:t>
      </w:r>
      <w:proofErr w:type="spellStart"/>
      <w:r w:rsidRPr="00764AC9">
        <w:rPr>
          <w:rFonts w:ascii="Open Sans" w:hAnsi="Open Sans" w:cs="Open Sans"/>
          <w:noProof w:val="0"/>
          <w:color w:val="auto"/>
          <w:lang w:val="es-CL"/>
        </w:rPr>
        <w:t>sit</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amet</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erat</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Nulla</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fermentum</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tristique</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erat</w:t>
      </w:r>
      <w:proofErr w:type="spellEnd"/>
      <w:r w:rsidRPr="00764AC9">
        <w:rPr>
          <w:rFonts w:ascii="Open Sans" w:hAnsi="Open Sans" w:cs="Open Sans"/>
          <w:noProof w:val="0"/>
          <w:color w:val="auto"/>
          <w:lang w:val="es-CL"/>
        </w:rPr>
        <w:t xml:space="preserve">, et vehicula </w:t>
      </w:r>
      <w:proofErr w:type="spellStart"/>
      <w:r w:rsidRPr="00764AC9">
        <w:rPr>
          <w:rFonts w:ascii="Open Sans" w:hAnsi="Open Sans" w:cs="Open Sans"/>
          <w:noProof w:val="0"/>
          <w:color w:val="auto"/>
          <w:lang w:val="es-CL"/>
        </w:rPr>
        <w:t>tellus</w:t>
      </w:r>
      <w:proofErr w:type="spellEnd"/>
      <w:r w:rsidRPr="00764AC9">
        <w:rPr>
          <w:rFonts w:ascii="Open Sans" w:hAnsi="Open Sans" w:cs="Open Sans"/>
          <w:noProof w:val="0"/>
          <w:color w:val="auto"/>
          <w:lang w:val="es-CL"/>
        </w:rPr>
        <w:t xml:space="preserve"> </w:t>
      </w:r>
      <w:proofErr w:type="spellStart"/>
      <w:r w:rsidRPr="00764AC9">
        <w:rPr>
          <w:rFonts w:ascii="Open Sans" w:hAnsi="Open Sans" w:cs="Open Sans"/>
          <w:noProof w:val="0"/>
          <w:color w:val="auto"/>
          <w:lang w:val="es-CL"/>
        </w:rPr>
        <w:t>malesuada</w:t>
      </w:r>
      <w:proofErr w:type="spellEnd"/>
      <w:r w:rsidRPr="00764AC9">
        <w:rPr>
          <w:rFonts w:ascii="Open Sans" w:hAnsi="Open Sans" w:cs="Open Sans"/>
          <w:noProof w:val="0"/>
          <w:color w:val="auto"/>
          <w:lang w:val="es-CL"/>
        </w:rPr>
        <w:t xml:space="preserve"> ut. </w:t>
      </w:r>
      <w:r w:rsidR="003752C3" w:rsidRPr="00764AC9">
        <w:rPr>
          <w:rFonts w:ascii="Open Sans" w:hAnsi="Open Sans" w:cs="Open Sans"/>
          <w:noProof w:val="0"/>
          <w:color w:val="auto"/>
          <w:lang w:val="es-CL"/>
        </w:rPr>
        <w:t>Descripción conceptual de las principales instalaciones del edificio.</w:t>
      </w:r>
    </w:p>
    <w:p w14:paraId="794FD9DB" w14:textId="23BE1AE4" w:rsidR="00764AC9" w:rsidRPr="000E0262" w:rsidRDefault="00581B20" w:rsidP="003752C3">
      <w:pPr>
        <w:pStyle w:val="cuerpo1espacio"/>
        <w:numPr>
          <w:ilvl w:val="0"/>
          <w:numId w:val="12"/>
        </w:numPr>
        <w:spacing w:after="60"/>
        <w:ind w:left="284" w:hanging="284"/>
        <w:jc w:val="both"/>
        <w:rPr>
          <w:rFonts w:ascii="Open Sans" w:hAnsi="Open Sans" w:cs="Open Sans"/>
          <w:noProof w:val="0"/>
          <w:color w:val="auto"/>
          <w:lang w:val="es-CL"/>
        </w:rPr>
      </w:pPr>
      <w:proofErr w:type="spellStart"/>
      <w:r w:rsidRPr="00581B20">
        <w:rPr>
          <w:rFonts w:ascii="Open Sans" w:hAnsi="Open Sans" w:cs="Open Sans"/>
          <w:noProof w:val="0"/>
          <w:color w:val="auto"/>
          <w:lang w:val="es-CL"/>
        </w:rPr>
        <w:t>Proin</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s-CL"/>
        </w:rPr>
        <w:t>posuere</w:t>
      </w:r>
      <w:proofErr w:type="spellEnd"/>
      <w:r w:rsidRPr="00581B20">
        <w:rPr>
          <w:rFonts w:ascii="Open Sans" w:hAnsi="Open Sans" w:cs="Open Sans"/>
          <w:noProof w:val="0"/>
          <w:color w:val="auto"/>
          <w:lang w:val="es-CL"/>
        </w:rPr>
        <w:t xml:space="preserve"> sed eros et </w:t>
      </w:r>
      <w:proofErr w:type="spellStart"/>
      <w:r w:rsidRPr="00581B20">
        <w:rPr>
          <w:rFonts w:ascii="Open Sans" w:hAnsi="Open Sans" w:cs="Open Sans"/>
          <w:noProof w:val="0"/>
          <w:color w:val="auto"/>
          <w:lang w:val="es-CL"/>
        </w:rPr>
        <w:t>viverra</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n-US"/>
        </w:rPr>
        <w:t>Praesent</w:t>
      </w:r>
      <w:proofErr w:type="spellEnd"/>
      <w:r w:rsidRPr="00581B20">
        <w:rPr>
          <w:rFonts w:ascii="Open Sans" w:hAnsi="Open Sans" w:cs="Open Sans"/>
          <w:noProof w:val="0"/>
          <w:color w:val="auto"/>
          <w:lang w:val="en-US"/>
        </w:rPr>
        <w:t xml:space="preserve"> magna </w:t>
      </w:r>
      <w:proofErr w:type="spellStart"/>
      <w:r w:rsidRPr="00581B20">
        <w:rPr>
          <w:rFonts w:ascii="Open Sans" w:hAnsi="Open Sans" w:cs="Open Sans"/>
          <w:noProof w:val="0"/>
          <w:color w:val="auto"/>
          <w:lang w:val="en-US"/>
        </w:rPr>
        <w:t>metus</w:t>
      </w:r>
      <w:proofErr w:type="spellEnd"/>
      <w:r w:rsidRPr="00581B20">
        <w:rPr>
          <w:rFonts w:ascii="Open Sans" w:hAnsi="Open Sans" w:cs="Open Sans"/>
          <w:noProof w:val="0"/>
          <w:color w:val="auto"/>
          <w:lang w:val="en-US"/>
        </w:rPr>
        <w:t xml:space="preserve">, </w:t>
      </w:r>
      <w:proofErr w:type="spellStart"/>
      <w:r w:rsidRPr="00581B20">
        <w:rPr>
          <w:rFonts w:ascii="Open Sans" w:hAnsi="Open Sans" w:cs="Open Sans"/>
          <w:noProof w:val="0"/>
          <w:color w:val="auto"/>
          <w:lang w:val="en-US"/>
        </w:rPr>
        <w:t>hendrerit</w:t>
      </w:r>
      <w:proofErr w:type="spellEnd"/>
      <w:r w:rsidRPr="00581B20">
        <w:rPr>
          <w:rFonts w:ascii="Open Sans" w:hAnsi="Open Sans" w:cs="Open Sans"/>
          <w:noProof w:val="0"/>
          <w:color w:val="auto"/>
          <w:lang w:val="en-US"/>
        </w:rPr>
        <w:t xml:space="preserve"> </w:t>
      </w:r>
      <w:proofErr w:type="gramStart"/>
      <w:r w:rsidRPr="00581B20">
        <w:rPr>
          <w:rFonts w:ascii="Open Sans" w:hAnsi="Open Sans" w:cs="Open Sans"/>
          <w:noProof w:val="0"/>
          <w:color w:val="auto"/>
          <w:lang w:val="en-US"/>
        </w:rPr>
        <w:t>a magna</w:t>
      </w:r>
      <w:proofErr w:type="gramEnd"/>
      <w:r w:rsidRPr="00581B20">
        <w:rPr>
          <w:rFonts w:ascii="Open Sans" w:hAnsi="Open Sans" w:cs="Open Sans"/>
          <w:noProof w:val="0"/>
          <w:color w:val="auto"/>
          <w:lang w:val="en-US"/>
        </w:rPr>
        <w:t xml:space="preserve"> at, </w:t>
      </w:r>
      <w:proofErr w:type="spellStart"/>
      <w:r w:rsidRPr="00581B20">
        <w:rPr>
          <w:rFonts w:ascii="Open Sans" w:hAnsi="Open Sans" w:cs="Open Sans"/>
          <w:noProof w:val="0"/>
          <w:color w:val="auto"/>
          <w:lang w:val="en-US"/>
        </w:rPr>
        <w:t>dignissim</w:t>
      </w:r>
      <w:proofErr w:type="spellEnd"/>
      <w:r w:rsidRPr="00581B20">
        <w:rPr>
          <w:rFonts w:ascii="Open Sans" w:hAnsi="Open Sans" w:cs="Open Sans"/>
          <w:noProof w:val="0"/>
          <w:color w:val="auto"/>
          <w:lang w:val="en-US"/>
        </w:rPr>
        <w:t xml:space="preserve"> </w:t>
      </w:r>
      <w:proofErr w:type="spellStart"/>
      <w:r w:rsidRPr="00581B20">
        <w:rPr>
          <w:rFonts w:ascii="Open Sans" w:hAnsi="Open Sans" w:cs="Open Sans"/>
          <w:noProof w:val="0"/>
          <w:color w:val="auto"/>
          <w:lang w:val="en-US"/>
        </w:rPr>
        <w:t>finibus</w:t>
      </w:r>
      <w:proofErr w:type="spellEnd"/>
      <w:r w:rsidRPr="00581B20">
        <w:rPr>
          <w:rFonts w:ascii="Open Sans" w:hAnsi="Open Sans" w:cs="Open Sans"/>
          <w:noProof w:val="0"/>
          <w:color w:val="auto"/>
          <w:lang w:val="en-US"/>
        </w:rPr>
        <w:t xml:space="preserve"> </w:t>
      </w:r>
      <w:proofErr w:type="spellStart"/>
      <w:r w:rsidRPr="00581B20">
        <w:rPr>
          <w:rFonts w:ascii="Open Sans" w:hAnsi="Open Sans" w:cs="Open Sans"/>
          <w:noProof w:val="0"/>
          <w:color w:val="auto"/>
          <w:lang w:val="en-US"/>
        </w:rPr>
        <w:t>metus</w:t>
      </w:r>
      <w:proofErr w:type="spellEnd"/>
      <w:r w:rsidRPr="00581B20">
        <w:rPr>
          <w:rFonts w:ascii="Open Sans" w:hAnsi="Open Sans" w:cs="Open Sans"/>
          <w:noProof w:val="0"/>
          <w:color w:val="auto"/>
          <w:lang w:val="en-US"/>
        </w:rPr>
        <w:t xml:space="preserve">. </w:t>
      </w:r>
      <w:proofErr w:type="spellStart"/>
      <w:r w:rsidRPr="00581B20">
        <w:rPr>
          <w:rFonts w:ascii="Open Sans" w:hAnsi="Open Sans" w:cs="Open Sans"/>
          <w:noProof w:val="0"/>
          <w:color w:val="auto"/>
          <w:lang w:val="es-CL"/>
        </w:rPr>
        <w:t>Integer</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s-CL"/>
        </w:rPr>
        <w:t>fringilla</w:t>
      </w:r>
      <w:proofErr w:type="spellEnd"/>
      <w:r w:rsidRPr="00581B20">
        <w:rPr>
          <w:rFonts w:ascii="Open Sans" w:hAnsi="Open Sans" w:cs="Open Sans"/>
          <w:noProof w:val="0"/>
          <w:color w:val="auto"/>
          <w:lang w:val="es-CL"/>
        </w:rPr>
        <w:t xml:space="preserve"> ante </w:t>
      </w:r>
      <w:proofErr w:type="spellStart"/>
      <w:r w:rsidRPr="00581B20">
        <w:rPr>
          <w:rFonts w:ascii="Open Sans" w:hAnsi="Open Sans" w:cs="Open Sans"/>
          <w:noProof w:val="0"/>
          <w:color w:val="auto"/>
          <w:lang w:val="es-CL"/>
        </w:rPr>
        <w:t>orci</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s-CL"/>
        </w:rPr>
        <w:t>iaculis</w:t>
      </w:r>
      <w:proofErr w:type="spellEnd"/>
      <w:r w:rsidRPr="00581B20">
        <w:rPr>
          <w:rFonts w:ascii="Open Sans" w:hAnsi="Open Sans" w:cs="Open Sans"/>
          <w:noProof w:val="0"/>
          <w:color w:val="auto"/>
          <w:lang w:val="es-CL"/>
        </w:rPr>
        <w:t xml:space="preserve"> </w:t>
      </w:r>
      <w:proofErr w:type="spellStart"/>
      <w:r w:rsidRPr="00581B20">
        <w:rPr>
          <w:rFonts w:ascii="Open Sans" w:hAnsi="Open Sans" w:cs="Open Sans"/>
          <w:noProof w:val="0"/>
          <w:color w:val="auto"/>
          <w:lang w:val="es-CL"/>
        </w:rPr>
        <w:t>posuere</w:t>
      </w:r>
      <w:proofErr w:type="spellEnd"/>
      <w:r w:rsidRPr="00581B20">
        <w:rPr>
          <w:rFonts w:ascii="Open Sans" w:hAnsi="Open Sans" w:cs="Open Sans"/>
          <w:noProof w:val="0"/>
          <w:color w:val="auto"/>
          <w:lang w:val="es-CL"/>
        </w:rPr>
        <w:t xml:space="preserve"> eros </w:t>
      </w:r>
      <w:proofErr w:type="spellStart"/>
      <w:r w:rsidRPr="00581B20">
        <w:rPr>
          <w:rFonts w:ascii="Open Sans" w:hAnsi="Open Sans" w:cs="Open Sans"/>
          <w:noProof w:val="0"/>
          <w:color w:val="auto"/>
          <w:lang w:val="es-CL"/>
        </w:rPr>
        <w:t>condimentum</w:t>
      </w:r>
      <w:proofErr w:type="spellEnd"/>
      <w:r w:rsidRPr="00581B20">
        <w:rPr>
          <w:rFonts w:ascii="Open Sans" w:hAnsi="Open Sans" w:cs="Open Sans"/>
          <w:noProof w:val="0"/>
          <w:color w:val="auto"/>
          <w:lang w:val="es-CL"/>
        </w:rPr>
        <w:t xml:space="preserve"> non</w:t>
      </w:r>
    </w:p>
    <w:p w14:paraId="31D847CF" w14:textId="77777777" w:rsidR="003752C3" w:rsidRPr="000E0262" w:rsidRDefault="003752C3" w:rsidP="003752C3">
      <w:pPr>
        <w:pStyle w:val="cuerpo1espacio"/>
        <w:jc w:val="both"/>
        <w:rPr>
          <w:rFonts w:ascii="Open Sans" w:hAnsi="Open Sans" w:cs="Open Sans"/>
          <w:noProof w:val="0"/>
          <w:color w:val="auto"/>
          <w:lang w:val="es-CL"/>
        </w:rPr>
      </w:pPr>
    </w:p>
    <w:p w14:paraId="441CA146" w14:textId="608A6F5B" w:rsidR="003752C3" w:rsidRDefault="00581B20" w:rsidP="003752C3">
      <w:pPr>
        <w:jc w:val="both"/>
        <w:rPr>
          <w:rFonts w:ascii="Open Sans" w:hAnsi="Open Sans" w:cs="Open Sans"/>
          <w:sz w:val="16"/>
        </w:rPr>
      </w:pPr>
      <w:proofErr w:type="spellStart"/>
      <w:r w:rsidRPr="00581B20">
        <w:rPr>
          <w:rFonts w:ascii="Open Sans" w:hAnsi="Open Sans" w:cs="Open Sans"/>
          <w:sz w:val="16"/>
        </w:rPr>
        <w:t>Integer</w:t>
      </w:r>
      <w:proofErr w:type="spellEnd"/>
      <w:r w:rsidRPr="00581B20">
        <w:rPr>
          <w:rFonts w:ascii="Open Sans" w:hAnsi="Open Sans" w:cs="Open Sans"/>
          <w:sz w:val="16"/>
        </w:rPr>
        <w:t xml:space="preserve"> </w:t>
      </w:r>
      <w:proofErr w:type="spellStart"/>
      <w:r w:rsidRPr="00581B20">
        <w:rPr>
          <w:rFonts w:ascii="Open Sans" w:hAnsi="Open Sans" w:cs="Open Sans"/>
          <w:sz w:val="16"/>
        </w:rPr>
        <w:t>mollis</w:t>
      </w:r>
      <w:proofErr w:type="spellEnd"/>
      <w:r w:rsidRPr="00581B20">
        <w:rPr>
          <w:rFonts w:ascii="Open Sans" w:hAnsi="Open Sans" w:cs="Open Sans"/>
          <w:sz w:val="16"/>
        </w:rPr>
        <w:t xml:space="preserve"> </w:t>
      </w:r>
      <w:proofErr w:type="spellStart"/>
      <w:r w:rsidRPr="00581B20">
        <w:rPr>
          <w:rFonts w:ascii="Open Sans" w:hAnsi="Open Sans" w:cs="Open Sans"/>
          <w:sz w:val="16"/>
        </w:rPr>
        <w:t>fringilla</w:t>
      </w:r>
      <w:proofErr w:type="spellEnd"/>
      <w:r w:rsidRPr="00581B20">
        <w:rPr>
          <w:rFonts w:ascii="Open Sans" w:hAnsi="Open Sans" w:cs="Open Sans"/>
          <w:sz w:val="16"/>
        </w:rPr>
        <w:t xml:space="preserve"> </w:t>
      </w:r>
      <w:proofErr w:type="spellStart"/>
      <w:r w:rsidRPr="00581B20">
        <w:rPr>
          <w:rFonts w:ascii="Open Sans" w:hAnsi="Open Sans" w:cs="Open Sans"/>
          <w:sz w:val="16"/>
        </w:rPr>
        <w:t>ultricies</w:t>
      </w:r>
      <w:proofErr w:type="spellEnd"/>
      <w:r w:rsidRPr="00581B20">
        <w:rPr>
          <w:rFonts w:ascii="Open Sans" w:hAnsi="Open Sans" w:cs="Open Sans"/>
          <w:sz w:val="16"/>
        </w:rPr>
        <w:t xml:space="preserve">. </w:t>
      </w:r>
      <w:proofErr w:type="spellStart"/>
      <w:r w:rsidRPr="00581B20">
        <w:rPr>
          <w:rFonts w:ascii="Open Sans" w:hAnsi="Open Sans" w:cs="Open Sans"/>
          <w:sz w:val="16"/>
        </w:rPr>
        <w:t>Donec</w:t>
      </w:r>
      <w:proofErr w:type="spellEnd"/>
      <w:r w:rsidRPr="00581B20">
        <w:rPr>
          <w:rFonts w:ascii="Open Sans" w:hAnsi="Open Sans" w:cs="Open Sans"/>
          <w:sz w:val="16"/>
        </w:rPr>
        <w:t xml:space="preserve"> </w:t>
      </w:r>
      <w:proofErr w:type="spellStart"/>
      <w:r w:rsidRPr="00581B20">
        <w:rPr>
          <w:rFonts w:ascii="Open Sans" w:hAnsi="Open Sans" w:cs="Open Sans"/>
          <w:sz w:val="16"/>
        </w:rPr>
        <w:t>placerat</w:t>
      </w:r>
      <w:proofErr w:type="spellEnd"/>
      <w:r w:rsidRPr="00581B20">
        <w:rPr>
          <w:rFonts w:ascii="Open Sans" w:hAnsi="Open Sans" w:cs="Open Sans"/>
          <w:sz w:val="16"/>
        </w:rPr>
        <w:t xml:space="preserve"> </w:t>
      </w:r>
      <w:proofErr w:type="spellStart"/>
      <w:r w:rsidRPr="00581B20">
        <w:rPr>
          <w:rFonts w:ascii="Open Sans" w:hAnsi="Open Sans" w:cs="Open Sans"/>
          <w:sz w:val="16"/>
        </w:rPr>
        <w:t>massa</w:t>
      </w:r>
      <w:proofErr w:type="spellEnd"/>
      <w:r w:rsidRPr="00581B20">
        <w:rPr>
          <w:rFonts w:ascii="Open Sans" w:hAnsi="Open Sans" w:cs="Open Sans"/>
          <w:sz w:val="16"/>
        </w:rPr>
        <w:t xml:space="preserve"> sed </w:t>
      </w:r>
      <w:proofErr w:type="spellStart"/>
      <w:r w:rsidRPr="00581B20">
        <w:rPr>
          <w:rFonts w:ascii="Open Sans" w:hAnsi="Open Sans" w:cs="Open Sans"/>
          <w:sz w:val="16"/>
        </w:rPr>
        <w:t>porttitor</w:t>
      </w:r>
      <w:proofErr w:type="spellEnd"/>
      <w:r w:rsidRPr="00581B20">
        <w:rPr>
          <w:rFonts w:ascii="Open Sans" w:hAnsi="Open Sans" w:cs="Open Sans"/>
          <w:sz w:val="16"/>
        </w:rPr>
        <w:t xml:space="preserve"> </w:t>
      </w:r>
      <w:proofErr w:type="spellStart"/>
      <w:r w:rsidRPr="00581B20">
        <w:rPr>
          <w:rFonts w:ascii="Open Sans" w:hAnsi="Open Sans" w:cs="Open Sans"/>
          <w:sz w:val="16"/>
        </w:rPr>
        <w:t>gravida</w:t>
      </w:r>
      <w:proofErr w:type="spellEnd"/>
      <w:r w:rsidRPr="00581B20">
        <w:rPr>
          <w:rFonts w:ascii="Open Sans" w:hAnsi="Open Sans" w:cs="Open Sans"/>
          <w:sz w:val="16"/>
        </w:rPr>
        <w:t xml:space="preserve">. Mauris vitae </w:t>
      </w:r>
      <w:proofErr w:type="spellStart"/>
      <w:r w:rsidRPr="00581B20">
        <w:rPr>
          <w:rFonts w:ascii="Open Sans" w:hAnsi="Open Sans" w:cs="Open Sans"/>
          <w:sz w:val="16"/>
        </w:rPr>
        <w:t>risus</w:t>
      </w:r>
      <w:proofErr w:type="spellEnd"/>
      <w:r w:rsidRPr="00581B20">
        <w:rPr>
          <w:rFonts w:ascii="Open Sans" w:hAnsi="Open Sans" w:cs="Open Sans"/>
          <w:sz w:val="16"/>
        </w:rPr>
        <w:t xml:space="preserve"> at </w:t>
      </w:r>
      <w:proofErr w:type="spellStart"/>
      <w:r w:rsidRPr="00581B20">
        <w:rPr>
          <w:rFonts w:ascii="Open Sans" w:hAnsi="Open Sans" w:cs="Open Sans"/>
          <w:sz w:val="16"/>
        </w:rPr>
        <w:t>velit</w:t>
      </w:r>
      <w:proofErr w:type="spellEnd"/>
      <w:r w:rsidRPr="00581B20">
        <w:rPr>
          <w:rFonts w:ascii="Open Sans" w:hAnsi="Open Sans" w:cs="Open Sans"/>
          <w:sz w:val="16"/>
        </w:rPr>
        <w:t xml:space="preserve"> </w:t>
      </w:r>
      <w:proofErr w:type="spellStart"/>
      <w:r w:rsidRPr="00581B20">
        <w:rPr>
          <w:rFonts w:ascii="Open Sans" w:hAnsi="Open Sans" w:cs="Open Sans"/>
          <w:sz w:val="16"/>
        </w:rPr>
        <w:t>congue</w:t>
      </w:r>
      <w:proofErr w:type="spellEnd"/>
      <w:r w:rsidRPr="00581B20">
        <w:rPr>
          <w:rFonts w:ascii="Open Sans" w:hAnsi="Open Sans" w:cs="Open Sans"/>
          <w:sz w:val="16"/>
        </w:rPr>
        <w:t xml:space="preserve"> </w:t>
      </w:r>
      <w:proofErr w:type="spellStart"/>
      <w:r w:rsidRPr="00581B20">
        <w:rPr>
          <w:rFonts w:ascii="Open Sans" w:hAnsi="Open Sans" w:cs="Open Sans"/>
          <w:sz w:val="16"/>
        </w:rPr>
        <w:t>volutpat</w:t>
      </w:r>
      <w:proofErr w:type="spellEnd"/>
      <w:r w:rsidRPr="00581B20">
        <w:rPr>
          <w:rFonts w:ascii="Open Sans" w:hAnsi="Open Sans" w:cs="Open Sans"/>
          <w:sz w:val="16"/>
        </w:rPr>
        <w:t xml:space="preserve"> sed quis leo.</w:t>
      </w:r>
    </w:p>
    <w:p w14:paraId="39DEEE2B" w14:textId="77777777" w:rsidR="00581B20" w:rsidRPr="000E0262" w:rsidRDefault="00581B20" w:rsidP="003752C3">
      <w:pPr>
        <w:jc w:val="both"/>
        <w:rPr>
          <w:rFonts w:ascii="Open Sans" w:hAnsi="Open Sans" w:cs="Open Sans"/>
          <w:i/>
          <w:sz w:val="16"/>
        </w:rPr>
      </w:pPr>
    </w:p>
    <w:p w14:paraId="1963C489" w14:textId="77777777" w:rsidR="003752C3" w:rsidRPr="000E0262" w:rsidRDefault="003752C3" w:rsidP="003752C3">
      <w:pPr>
        <w:pStyle w:val="cuerpo1espacio"/>
        <w:jc w:val="both"/>
        <w:rPr>
          <w:rFonts w:ascii="Open Sans" w:hAnsi="Open Sans" w:cs="Open Sans"/>
          <w:b/>
          <w:noProof w:val="0"/>
          <w:color w:val="auto"/>
          <w:sz w:val="14"/>
          <w:szCs w:val="22"/>
          <w:lang w:val="es-CL"/>
        </w:rPr>
      </w:pPr>
      <w:r w:rsidRPr="000E0262">
        <w:rPr>
          <w:rFonts w:ascii="Open Sans" w:hAnsi="Open Sans" w:cs="Open Sans"/>
          <w:b/>
          <w:noProof w:val="0"/>
          <w:color w:val="auto"/>
          <w:sz w:val="14"/>
          <w:szCs w:val="22"/>
          <w:lang w:val="es-CL"/>
        </w:rPr>
        <w:t xml:space="preserve">Notas: </w:t>
      </w:r>
    </w:p>
    <w:p w14:paraId="2D55708C" w14:textId="77777777" w:rsidR="00581B20" w:rsidRDefault="00581B20" w:rsidP="00581B20">
      <w:pPr>
        <w:pStyle w:val="cuerpo1espacio"/>
        <w:numPr>
          <w:ilvl w:val="0"/>
          <w:numId w:val="31"/>
        </w:numPr>
        <w:jc w:val="both"/>
        <w:rPr>
          <w:rFonts w:cs="Open Sans Regular"/>
          <w:noProof w:val="0"/>
          <w:color w:val="auto"/>
          <w:sz w:val="14"/>
          <w:szCs w:val="22"/>
          <w:lang w:val="es-CL"/>
        </w:rPr>
      </w:pPr>
      <w:proofErr w:type="spellStart"/>
      <w:r w:rsidRPr="00581B20">
        <w:rPr>
          <w:rFonts w:cs="Open Sans Regular"/>
          <w:noProof w:val="0"/>
          <w:color w:val="auto"/>
          <w:sz w:val="14"/>
          <w:szCs w:val="22"/>
          <w:lang w:val="es-CL"/>
        </w:rPr>
        <w:t>Donec</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posuere</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sem</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risus</w:t>
      </w:r>
      <w:proofErr w:type="spellEnd"/>
      <w:r w:rsidRPr="00581B20">
        <w:rPr>
          <w:rFonts w:cs="Open Sans Regular"/>
          <w:noProof w:val="0"/>
          <w:color w:val="auto"/>
          <w:sz w:val="14"/>
          <w:szCs w:val="22"/>
          <w:lang w:val="es-CL"/>
        </w:rPr>
        <w:t xml:space="preserve">, id </w:t>
      </w:r>
      <w:proofErr w:type="spellStart"/>
      <w:r w:rsidRPr="00581B20">
        <w:rPr>
          <w:rFonts w:cs="Open Sans Regular"/>
          <w:noProof w:val="0"/>
          <w:color w:val="auto"/>
          <w:sz w:val="14"/>
          <w:szCs w:val="22"/>
          <w:lang w:val="es-CL"/>
        </w:rPr>
        <w:t>bibendum</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est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pellentesque</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eu</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Vivamus</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fringilla</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malesuada</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erat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eget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consectetur</w:t>
      </w:r>
      <w:proofErr w:type="spellEnd"/>
      <w:r w:rsidRPr="00581B20">
        <w:rPr>
          <w:rFonts w:cs="Open Sans Regular"/>
          <w:noProof w:val="0"/>
          <w:color w:val="auto"/>
          <w:sz w:val="14"/>
          <w:szCs w:val="22"/>
          <w:lang w:val="es-CL"/>
        </w:rPr>
        <w:t xml:space="preserve"> odio </w:t>
      </w:r>
      <w:proofErr w:type="spellStart"/>
      <w:r w:rsidRPr="00581B20">
        <w:rPr>
          <w:rFonts w:cs="Open Sans Regular"/>
          <w:noProof w:val="0"/>
          <w:color w:val="auto"/>
          <w:sz w:val="14"/>
          <w:szCs w:val="22"/>
          <w:lang w:val="es-CL"/>
        </w:rPr>
        <w:t>bibendum</w:t>
      </w:r>
      <w:proofErr w:type="spellEnd"/>
      <w:r w:rsidRPr="00581B20">
        <w:rPr>
          <w:rFonts w:cs="Open Sans Regular"/>
          <w:noProof w:val="0"/>
          <w:color w:val="auto"/>
          <w:sz w:val="14"/>
          <w:szCs w:val="22"/>
          <w:lang w:val="es-CL"/>
        </w:rPr>
        <w:t xml:space="preserve"> in.</w:t>
      </w:r>
    </w:p>
    <w:p w14:paraId="3BA54B03" w14:textId="6F48F0F5" w:rsidR="003752C3" w:rsidRPr="000E0262" w:rsidRDefault="00581B20" w:rsidP="00581B20">
      <w:pPr>
        <w:pStyle w:val="cuerpo1espacio"/>
        <w:numPr>
          <w:ilvl w:val="0"/>
          <w:numId w:val="31"/>
        </w:numPr>
        <w:jc w:val="both"/>
        <w:rPr>
          <w:rFonts w:cs="Open Sans Regular"/>
          <w:noProof w:val="0"/>
          <w:color w:val="auto"/>
          <w:sz w:val="14"/>
          <w:szCs w:val="22"/>
          <w:lang w:val="es-CL"/>
        </w:rPr>
      </w:pPr>
      <w:proofErr w:type="spellStart"/>
      <w:r w:rsidRPr="00581B20">
        <w:rPr>
          <w:rFonts w:cs="Open Sans Regular"/>
          <w:noProof w:val="0"/>
          <w:color w:val="auto"/>
          <w:sz w:val="14"/>
          <w:szCs w:val="22"/>
          <w:lang w:val="es-CL"/>
        </w:rPr>
        <w:t>Interdum</w:t>
      </w:r>
      <w:proofErr w:type="spellEnd"/>
      <w:r w:rsidRPr="00581B20">
        <w:rPr>
          <w:rFonts w:cs="Open Sans Regular"/>
          <w:noProof w:val="0"/>
          <w:color w:val="auto"/>
          <w:sz w:val="14"/>
          <w:szCs w:val="22"/>
          <w:lang w:val="es-CL"/>
        </w:rPr>
        <w:t xml:space="preserve"> et </w:t>
      </w:r>
      <w:proofErr w:type="spellStart"/>
      <w:r w:rsidRPr="00581B20">
        <w:rPr>
          <w:rFonts w:cs="Open Sans Regular"/>
          <w:noProof w:val="0"/>
          <w:color w:val="auto"/>
          <w:sz w:val="14"/>
          <w:szCs w:val="22"/>
          <w:lang w:val="es-CL"/>
        </w:rPr>
        <w:t>malesuada</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fames</w:t>
      </w:r>
      <w:proofErr w:type="spellEnd"/>
      <w:r w:rsidRPr="00581B20">
        <w:rPr>
          <w:rFonts w:cs="Open Sans Regular"/>
          <w:noProof w:val="0"/>
          <w:color w:val="auto"/>
          <w:sz w:val="14"/>
          <w:szCs w:val="22"/>
          <w:lang w:val="es-CL"/>
        </w:rPr>
        <w:t xml:space="preserve"> ac ante </w:t>
      </w:r>
      <w:proofErr w:type="spellStart"/>
      <w:r w:rsidRPr="00581B20">
        <w:rPr>
          <w:rFonts w:cs="Open Sans Regular"/>
          <w:noProof w:val="0"/>
          <w:color w:val="auto"/>
          <w:sz w:val="14"/>
          <w:szCs w:val="22"/>
          <w:lang w:val="es-CL"/>
        </w:rPr>
        <w:t>ipsum</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primis</w:t>
      </w:r>
      <w:proofErr w:type="spellEnd"/>
      <w:r w:rsidRPr="00581B20">
        <w:rPr>
          <w:rFonts w:cs="Open Sans Regular"/>
          <w:noProof w:val="0"/>
          <w:color w:val="auto"/>
          <w:sz w:val="14"/>
          <w:szCs w:val="22"/>
          <w:lang w:val="es-CL"/>
        </w:rPr>
        <w:t xml:space="preserve"> in </w:t>
      </w:r>
      <w:proofErr w:type="spellStart"/>
      <w:r w:rsidRPr="00581B20">
        <w:rPr>
          <w:rFonts w:cs="Open Sans Regular"/>
          <w:noProof w:val="0"/>
          <w:color w:val="auto"/>
          <w:sz w:val="14"/>
          <w:szCs w:val="22"/>
          <w:lang w:val="es-CL"/>
        </w:rPr>
        <w:t>faucibus</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Integer</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tempus</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vestibulum</w:t>
      </w:r>
      <w:proofErr w:type="spellEnd"/>
      <w:r w:rsidRPr="00581B20">
        <w:rPr>
          <w:rFonts w:cs="Open Sans Regular"/>
          <w:noProof w:val="0"/>
          <w:color w:val="auto"/>
          <w:sz w:val="14"/>
          <w:szCs w:val="22"/>
          <w:lang w:val="es-CL"/>
        </w:rPr>
        <w:t xml:space="preserve"> mi </w:t>
      </w:r>
      <w:proofErr w:type="spellStart"/>
      <w:r w:rsidRPr="00581B20">
        <w:rPr>
          <w:rFonts w:cs="Open Sans Regular"/>
          <w:noProof w:val="0"/>
          <w:color w:val="auto"/>
          <w:sz w:val="14"/>
          <w:szCs w:val="22"/>
          <w:lang w:val="es-CL"/>
        </w:rPr>
        <w:t>nec</w:t>
      </w:r>
      <w:proofErr w:type="spellEnd"/>
      <w:r w:rsidRPr="00581B20">
        <w:rPr>
          <w:rFonts w:cs="Open Sans Regular"/>
          <w:noProof w:val="0"/>
          <w:color w:val="auto"/>
          <w:sz w:val="14"/>
          <w:szCs w:val="22"/>
          <w:lang w:val="es-CL"/>
        </w:rPr>
        <w:t xml:space="preserve"> ornare. </w:t>
      </w:r>
      <w:proofErr w:type="spellStart"/>
      <w:r w:rsidRPr="00581B20">
        <w:rPr>
          <w:rFonts w:cs="Open Sans Regular"/>
          <w:noProof w:val="0"/>
          <w:color w:val="auto"/>
          <w:sz w:val="14"/>
          <w:szCs w:val="22"/>
          <w:lang w:val="es-CL"/>
        </w:rPr>
        <w:t>Praesent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eu</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egestas</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orci</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Vivamus</w:t>
      </w:r>
      <w:proofErr w:type="spellEnd"/>
      <w:r w:rsidRPr="00581B20">
        <w:rPr>
          <w:rFonts w:cs="Open Sans Regular"/>
          <w:noProof w:val="0"/>
          <w:color w:val="auto"/>
          <w:sz w:val="14"/>
          <w:szCs w:val="22"/>
          <w:lang w:val="es-CL"/>
        </w:rPr>
        <w:t xml:space="preserve"> ante </w:t>
      </w:r>
      <w:proofErr w:type="spellStart"/>
      <w:r w:rsidRPr="00581B20">
        <w:rPr>
          <w:rFonts w:cs="Open Sans Regular"/>
          <w:noProof w:val="0"/>
          <w:color w:val="auto"/>
          <w:sz w:val="14"/>
          <w:szCs w:val="22"/>
          <w:lang w:val="es-CL"/>
        </w:rPr>
        <w:t>dui</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pellentesque</w:t>
      </w:r>
      <w:proofErr w:type="spellEnd"/>
      <w:r w:rsidRPr="00581B20">
        <w:rPr>
          <w:rFonts w:cs="Open Sans Regular"/>
          <w:noProof w:val="0"/>
          <w:color w:val="auto"/>
          <w:sz w:val="14"/>
          <w:szCs w:val="22"/>
          <w:lang w:val="es-CL"/>
        </w:rPr>
        <w:t xml:space="preserve"> at </w:t>
      </w:r>
      <w:proofErr w:type="spellStart"/>
      <w:r w:rsidRPr="00581B20">
        <w:rPr>
          <w:rFonts w:cs="Open Sans Regular"/>
          <w:noProof w:val="0"/>
          <w:color w:val="auto"/>
          <w:sz w:val="14"/>
          <w:szCs w:val="22"/>
          <w:lang w:val="es-CL"/>
        </w:rPr>
        <w:t>blandit</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vel</w:t>
      </w:r>
      <w:proofErr w:type="spellEnd"/>
      <w:r w:rsidRPr="00581B20">
        <w:rPr>
          <w:rFonts w:cs="Open Sans Regular"/>
          <w:noProof w:val="0"/>
          <w:color w:val="auto"/>
          <w:sz w:val="14"/>
          <w:szCs w:val="22"/>
          <w:lang w:val="es-CL"/>
        </w:rPr>
        <w:t xml:space="preserve">, </w:t>
      </w:r>
      <w:proofErr w:type="spellStart"/>
      <w:r w:rsidRPr="00581B20">
        <w:rPr>
          <w:rFonts w:cs="Open Sans Regular"/>
          <w:noProof w:val="0"/>
          <w:color w:val="auto"/>
          <w:sz w:val="14"/>
          <w:szCs w:val="22"/>
          <w:lang w:val="es-CL"/>
        </w:rPr>
        <w:t>scelerisque</w:t>
      </w:r>
      <w:proofErr w:type="spellEnd"/>
      <w:r w:rsidRPr="00581B20">
        <w:rPr>
          <w:rFonts w:cs="Open Sans Regular"/>
          <w:noProof w:val="0"/>
          <w:color w:val="auto"/>
          <w:sz w:val="14"/>
          <w:szCs w:val="22"/>
          <w:lang w:val="es-CL"/>
        </w:rPr>
        <w:t xml:space="preserve"> in </w:t>
      </w:r>
      <w:proofErr w:type="spellStart"/>
      <w:r w:rsidRPr="00581B20">
        <w:rPr>
          <w:rFonts w:cs="Open Sans Regular"/>
          <w:noProof w:val="0"/>
          <w:color w:val="auto"/>
          <w:sz w:val="14"/>
          <w:szCs w:val="22"/>
          <w:lang w:val="es-CL"/>
        </w:rPr>
        <w:t>enim</w:t>
      </w:r>
      <w:proofErr w:type="spellEnd"/>
    </w:p>
    <w:p w14:paraId="4F3B7E5E" w14:textId="48A0E6B9" w:rsidR="003752C3" w:rsidRPr="00581B20" w:rsidRDefault="00581B20" w:rsidP="00581B20">
      <w:pPr>
        <w:pStyle w:val="cuerpo1espacio"/>
        <w:numPr>
          <w:ilvl w:val="0"/>
          <w:numId w:val="31"/>
        </w:numPr>
        <w:jc w:val="both"/>
        <w:rPr>
          <w:rFonts w:cs="Open Sans Regular"/>
          <w:noProof w:val="0"/>
          <w:color w:val="auto"/>
          <w:sz w:val="14"/>
          <w:szCs w:val="22"/>
          <w:lang w:val="en-US"/>
        </w:rPr>
      </w:pPr>
      <w:proofErr w:type="spellStart"/>
      <w:r w:rsidRPr="00581B20">
        <w:rPr>
          <w:rFonts w:cs="Open Sans Regular"/>
          <w:noProof w:val="0"/>
          <w:color w:val="auto"/>
          <w:sz w:val="14"/>
          <w:szCs w:val="22"/>
          <w:lang w:val="en-US"/>
        </w:rPr>
        <w:t>Phasellus</w:t>
      </w:r>
      <w:proofErr w:type="spellEnd"/>
      <w:r w:rsidRPr="00581B20">
        <w:rPr>
          <w:rFonts w:cs="Open Sans Regular"/>
          <w:noProof w:val="0"/>
          <w:color w:val="auto"/>
          <w:sz w:val="14"/>
          <w:szCs w:val="22"/>
          <w:lang w:val="en-US"/>
        </w:rPr>
        <w:t xml:space="preserve"> lacinia, </w:t>
      </w:r>
      <w:proofErr w:type="spellStart"/>
      <w:r w:rsidRPr="00581B20">
        <w:rPr>
          <w:rFonts w:cs="Open Sans Regular"/>
          <w:noProof w:val="0"/>
          <w:color w:val="auto"/>
          <w:sz w:val="14"/>
          <w:szCs w:val="22"/>
          <w:lang w:val="en-US"/>
        </w:rPr>
        <w:t>augue</w:t>
      </w:r>
      <w:proofErr w:type="spellEnd"/>
      <w:r w:rsidRPr="00581B20">
        <w:rPr>
          <w:rFonts w:cs="Open Sans Regular"/>
          <w:noProof w:val="0"/>
          <w:color w:val="auto"/>
          <w:sz w:val="14"/>
          <w:szCs w:val="22"/>
          <w:lang w:val="en-US"/>
        </w:rPr>
        <w:t xml:space="preserve"> sit </w:t>
      </w:r>
      <w:proofErr w:type="spellStart"/>
      <w:r w:rsidRPr="00581B20">
        <w:rPr>
          <w:rFonts w:cs="Open Sans Regular"/>
          <w:noProof w:val="0"/>
          <w:color w:val="auto"/>
          <w:sz w:val="14"/>
          <w:szCs w:val="22"/>
          <w:lang w:val="en-US"/>
        </w:rPr>
        <w:t>amet</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dignissim</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ultricies</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augue</w:t>
      </w:r>
      <w:proofErr w:type="spellEnd"/>
      <w:r w:rsidRPr="00581B20">
        <w:rPr>
          <w:rFonts w:cs="Open Sans Regular"/>
          <w:noProof w:val="0"/>
          <w:color w:val="auto"/>
          <w:sz w:val="14"/>
          <w:szCs w:val="22"/>
          <w:lang w:val="en-US"/>
        </w:rPr>
        <w:t xml:space="preserve"> mi tempus libero, </w:t>
      </w:r>
      <w:proofErr w:type="spellStart"/>
      <w:r w:rsidRPr="00581B20">
        <w:rPr>
          <w:rFonts w:cs="Open Sans Regular"/>
          <w:noProof w:val="0"/>
          <w:color w:val="auto"/>
          <w:sz w:val="14"/>
          <w:szCs w:val="22"/>
          <w:lang w:val="en-US"/>
        </w:rPr>
        <w:t>nec</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varius</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felis</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turpis</w:t>
      </w:r>
      <w:proofErr w:type="spellEnd"/>
      <w:r w:rsidRPr="00581B20">
        <w:rPr>
          <w:rFonts w:cs="Open Sans Regular"/>
          <w:noProof w:val="0"/>
          <w:color w:val="auto"/>
          <w:sz w:val="14"/>
          <w:szCs w:val="22"/>
          <w:lang w:val="en-US"/>
        </w:rPr>
        <w:t xml:space="preserve"> at ligula. In </w:t>
      </w:r>
      <w:proofErr w:type="spellStart"/>
      <w:r w:rsidRPr="00581B20">
        <w:rPr>
          <w:rFonts w:cs="Open Sans Regular"/>
          <w:noProof w:val="0"/>
          <w:color w:val="auto"/>
          <w:sz w:val="14"/>
          <w:szCs w:val="22"/>
          <w:lang w:val="en-US"/>
        </w:rPr>
        <w:t>sollicitudin</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mauris</w:t>
      </w:r>
      <w:proofErr w:type="spellEnd"/>
      <w:r w:rsidRPr="00581B20">
        <w:rPr>
          <w:rFonts w:cs="Open Sans Regular"/>
          <w:noProof w:val="0"/>
          <w:color w:val="auto"/>
          <w:sz w:val="14"/>
          <w:szCs w:val="22"/>
          <w:lang w:val="en-US"/>
        </w:rPr>
        <w:t xml:space="preserve"> sit </w:t>
      </w:r>
      <w:proofErr w:type="spellStart"/>
      <w:r w:rsidRPr="00581B20">
        <w:rPr>
          <w:rFonts w:cs="Open Sans Regular"/>
          <w:noProof w:val="0"/>
          <w:color w:val="auto"/>
          <w:sz w:val="14"/>
          <w:szCs w:val="22"/>
          <w:lang w:val="en-US"/>
        </w:rPr>
        <w:t>amet</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bibendum</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aliquet</w:t>
      </w:r>
      <w:proofErr w:type="spellEnd"/>
      <w:r w:rsidRPr="00581B20">
        <w:rPr>
          <w:rFonts w:cs="Open Sans Regular"/>
          <w:noProof w:val="0"/>
          <w:color w:val="auto"/>
          <w:sz w:val="14"/>
          <w:szCs w:val="22"/>
          <w:lang w:val="en-US"/>
        </w:rPr>
        <w:t xml:space="preserve">. Donec </w:t>
      </w:r>
      <w:proofErr w:type="spellStart"/>
      <w:r w:rsidRPr="00581B20">
        <w:rPr>
          <w:rFonts w:cs="Open Sans Regular"/>
          <w:noProof w:val="0"/>
          <w:color w:val="auto"/>
          <w:sz w:val="14"/>
          <w:szCs w:val="22"/>
          <w:lang w:val="en-US"/>
        </w:rPr>
        <w:t>malesuada</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sapien</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nec</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accumsan</w:t>
      </w:r>
      <w:proofErr w:type="spellEnd"/>
      <w:r w:rsidRPr="00581B20">
        <w:rPr>
          <w:rFonts w:cs="Open Sans Regular"/>
          <w:noProof w:val="0"/>
          <w:color w:val="auto"/>
          <w:sz w:val="14"/>
          <w:szCs w:val="22"/>
          <w:lang w:val="en-US"/>
        </w:rPr>
        <w:t xml:space="preserve"> </w:t>
      </w:r>
      <w:proofErr w:type="spellStart"/>
      <w:r w:rsidRPr="00581B20">
        <w:rPr>
          <w:rFonts w:cs="Open Sans Regular"/>
          <w:noProof w:val="0"/>
          <w:color w:val="auto"/>
          <w:sz w:val="14"/>
          <w:szCs w:val="22"/>
          <w:lang w:val="en-US"/>
        </w:rPr>
        <w:t>laoreet</w:t>
      </w:r>
      <w:proofErr w:type="spellEnd"/>
      <w:r w:rsidRPr="00581B20">
        <w:rPr>
          <w:rFonts w:cs="Open Sans Regular"/>
          <w:noProof w:val="0"/>
          <w:color w:val="auto"/>
          <w:sz w:val="14"/>
          <w:szCs w:val="22"/>
          <w:lang w:val="en-US"/>
        </w:rPr>
        <w:t>.</w:t>
      </w:r>
    </w:p>
    <w:p w14:paraId="6996C890" w14:textId="547A029A" w:rsidR="003752C3" w:rsidRPr="0021114F" w:rsidRDefault="003752C3" w:rsidP="003752C3">
      <w:pPr>
        <w:pStyle w:val="cuerpo1espacio"/>
        <w:jc w:val="both"/>
        <w:rPr>
          <w:rFonts w:ascii="Open Sans" w:hAnsi="Open Sans" w:cs="Open Sans"/>
          <w:noProof w:val="0"/>
          <w:color w:val="auto"/>
          <w:szCs w:val="16"/>
          <w:lang w:val="es-CL"/>
        </w:rPr>
      </w:pPr>
    </w:p>
    <w:p w14:paraId="33608809"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Plazo</w:t>
      </w:r>
    </w:p>
    <w:tbl>
      <w:tblPr>
        <w:tblStyle w:val="Tablaconcuadrcula"/>
        <w:tblW w:type="auto" w:w="0"/>
        <w:tblLook w:firstColumn="1" w:firstRow="1" w:lastColumn="0" w:lastRow="0" w:noHBand="0" w:noVBand="1" w:val="04A0"/>
      </w:tblPr>
      <w:tblGrid>
        <w:gridCol w:w="5099"/>
        <w:gridCol w:w="5099"/>
      </w:tblGrid>
      <w:tr>
        <w:tc>
          <w:tcPr>
            <w:tcW w:type="dxa" w:w="5099"/>
          </w:tcPr>
          <w:p>
            <w:pPr>
              <w:pStyle w:val="textotablas"/>
            </w:pPr>
            <w:r>
              <w:rPr>
                <w:b/>
              </w:rPr>
              <w:t>Etapa</w:t>
            </w:r>
          </w:p>
        </w:tc>
        <w:tc>
          <w:tcPr>
            <w:tcW w:type="dxa" w:w="5099"/>
          </w:tcPr>
          <w:p>
            <w:pPr>
              <w:pStyle w:val="textotablas"/>
            </w:pPr>
            <w:r>
              <w:rPr>
                <w:b/>
              </w:rPr>
              <w:t>Plazo</w:t>
            </w:r>
          </w:p>
        </w:tc>
      </w:tr>
      <w:tr>
        <w:tc>
          <w:tcPr>
            <w:tcW w:type="dxa" w:w="5099"/>
          </w:tcPr>
          <w:p>
            <w:pPr>
              <w:pStyle w:val="textotablas"/>
            </w:pPr>
            <w:r>
              <w:t>Inspección general en terreno</w:t>
            </w:r>
          </w:p>
        </w:tc>
        <w:tc>
          <w:tcPr>
            <w:tcW w:type="dxa" w:w="5099"/>
          </w:tcPr>
          <w:p>
            <w:pPr>
              <w:pStyle w:val="textotablas"/>
            </w:pPr>
            <w:r>
              <w:t>2 días hábiles desde la aceptación formal</w:t>
            </w:r>
          </w:p>
        </w:tc>
      </w:tr>
      <w:tr>
        <w:tc>
          <w:tcPr>
            <w:tcW w:type="dxa" w:w="5099"/>
          </w:tcPr>
          <w:p>
            <w:pPr>
              <w:pStyle w:val="textotablas"/>
            </w:pPr>
            <w:r>
              <w:t>Informe preliminar de urgencia</w:t>
            </w:r>
          </w:p>
        </w:tc>
        <w:tc>
          <w:tcPr>
            <w:tcW w:type="dxa" w:w="5099"/>
          </w:tcPr>
          <w:p>
            <w:pPr>
              <w:pStyle w:val="textotablas"/>
            </w:pPr>
            <w:r>
              <w:t>3 días hábiles posteriores a la inspección general</w:t>
            </w:r>
          </w:p>
        </w:tc>
      </w:tr>
      <w:tr>
        <w:tc>
          <w:tcPr>
            <w:tcW w:type="dxa" w:w="5099"/>
          </w:tcPr>
          <w:p>
            <w:pPr>
              <w:pStyle w:val="textotablas"/>
            </w:pPr>
            <w:r>
              <w:t>Elaboración del informe final</w:t>
            </w:r>
          </w:p>
        </w:tc>
        <w:tc>
          <w:tcPr>
            <w:tcW w:type="dxa" w:w="5099"/>
          </w:tcPr>
          <w:p>
            <w:pPr>
              <w:pStyle w:val="textotablas"/>
            </w:pPr>
            <w:r>
              <w:t>15 días hábiles desde el término de los trabajos en terreno</w:t>
            </w:r>
          </w:p>
        </w:tc>
      </w:tr>
    </w:tbl>
    <w:p>
      <w:pPr>
        <w:pStyle w:val="cuerpo1espacio"/>
      </w:pPr>
      <w:r>
        <w:t xml:space="preserve">- El plazo contempla que el mandante garantizará el acceso expedito y seguro a todas las zonas afectadas</w:t>
      </w:r>
    </w:p>
    <w:p>
      <w:pPr>
        <w:pStyle w:val="cuerpo1espacio"/>
      </w:pPr>
      <w:r>
        <w:t xml:space="preserve">- Las zonas a inspeccionar deben estar despejadas de escombros antes del inicio de los trabajos</w:t>
      </w:r>
    </w:p>
    <w:p w14:paraId="194F8E13" w14:textId="77777777" w:rsidR="003752C3" w:rsidRPr="000E0262" w:rsidRDefault="003752C3" w:rsidP="003752C3">
      <w:pPr>
        <w:pStyle w:val="cuerpo1espacio"/>
        <w:jc w:val="both"/>
        <w:rPr>
          <w:b/>
          <w:color w:val="auto"/>
          <w:highlight w:val="yellow"/>
          <w:lang w:val="es-CL"/>
        </w:rPr>
      </w:pPr>
    </w:p>
    <w:p w14:paraId="61032C96" w14:textId="77777777" w:rsidR="00581B20" w:rsidRPr="0021114F" w:rsidRDefault="00581B20" w:rsidP="003752C3">
      <w:pPr>
        <w:pStyle w:val="cuerpo1espacio"/>
        <w:jc w:val="both"/>
        <w:rPr>
          <w:rFonts w:ascii="Open Sans" w:hAnsi="Open Sans" w:cs="Open Sans"/>
          <w:noProof w:val="0"/>
          <w:color w:val="auto"/>
          <w:szCs w:val="16"/>
          <w:lang w:val="es-CL"/>
        </w:rPr>
      </w:pPr>
    </w:p>
    <w:p w14:paraId="5B1B4580"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Propuesta económica</w:t>
      </w:r>
    </w:p>
    <w:p>
      <w:pPr>
        <w:pStyle w:val="cuerpo1espacio"/>
      </w:pPr>
      <w:r>
        <w:t xml:space="preserve">El valor total del servicio es de UF 350. De acuerdo con lo dispuesto en el artículo 40 de la Ley N° 21.094 Sobre Universidades Estatales y el Oficio N° 1.216, de 19.04.2023 del Servicio de Impuestos Internos, los servicios aquí ofertados se encuentran exentos de IVA.</w:t>
      </w:r>
    </w:p>
    <w:p>
      <w:pPr>
        <w:pStyle w:val="cuerpo1espacio"/>
      </w:pPr>
      <w:r>
        <w:t xml:space="preserve">Se deberá aceptar formalmente la presente propuesta mediante el envío de una Orden de Compra y/o la elaboración de un contrato.</w:t>
      </w:r>
    </w:p>
    <w:p>
      <w:pPr>
        <w:pStyle w:val="cuerpo1espacio"/>
      </w:pPr>
      <w:r>
        <w:t xml:space="preserve">Forma de pago: 100% del valor total del servicio a contra entrega del informe técnico final.</w:t>
      </w:r>
    </w:p>
    <w:p>
      <w:pPr>
        <w:pStyle w:val="cuerpo1espacio"/>
      </w:pPr>
      <w:r>
        <w:t xml:space="preserve">Condición de pago: Crédito 30 días.</w:t>
      </w:r>
    </w:p>
    <w:p w14:paraId="404632F7" w14:textId="77777777" w:rsidR="003752C3" w:rsidRPr="000E0262" w:rsidRDefault="003752C3" w:rsidP="003752C3">
      <w:pPr>
        <w:pStyle w:val="cuerpo1espacio"/>
        <w:jc w:val="both"/>
        <w:rPr>
          <w:rFonts w:ascii="Open Sans" w:hAnsi="Open Sans" w:cs="Open Sans"/>
          <w:iCs/>
          <w:noProof w:val="0"/>
          <w:color w:val="auto"/>
          <w:szCs w:val="16"/>
          <w:highlight w:val="yellow"/>
          <w:lang w:val="es-CL"/>
        </w:rPr>
      </w:pPr>
    </w:p>
    <w:p w14:paraId="3DA026C7" w14:textId="79F4373B" w:rsidR="003752C3" w:rsidRPr="00581B20" w:rsidRDefault="003752C3" w:rsidP="003752C3">
      <w:pPr>
        <w:pStyle w:val="cuerpo1espacio"/>
        <w:jc w:val="both"/>
        <w:rPr>
          <w:rFonts w:ascii="Open Sans" w:hAnsi="Open Sans" w:cs="Open Sans"/>
          <w:iCs/>
          <w:noProof w:val="0"/>
          <w:color w:val="auto"/>
          <w:szCs w:val="16"/>
          <w:lang w:val="es-CL"/>
        </w:rPr>
      </w:pPr>
      <w:r w:rsidRPr="000E0262">
        <w:rPr>
          <w:rFonts w:ascii="Open Sans" w:hAnsi="Open Sans" w:cs="Open Sans"/>
          <w:iCs/>
          <w:noProof w:val="0"/>
          <w:color w:val="auto"/>
          <w:szCs w:val="16"/>
          <w:lang w:val="es-CL"/>
        </w:rPr>
        <w:t xml:space="preserve">El valor </w:t>
      </w:r>
      <w:r>
        <w:rPr>
          <w:rFonts w:ascii="Open Sans" w:hAnsi="Open Sans" w:cs="Open Sans"/>
          <w:iCs/>
          <w:noProof w:val="0"/>
          <w:color w:val="auto"/>
          <w:szCs w:val="16"/>
          <w:lang w:val="es-CL"/>
        </w:rPr>
        <w:t xml:space="preserve">total </w:t>
      </w:r>
      <w:r w:rsidRPr="000E0262">
        <w:rPr>
          <w:rFonts w:ascii="Open Sans" w:hAnsi="Open Sans" w:cs="Open Sans"/>
          <w:iCs/>
          <w:noProof w:val="0"/>
          <w:color w:val="auto"/>
          <w:szCs w:val="16"/>
          <w:lang w:val="es-CL"/>
        </w:rPr>
        <w:t xml:space="preserve">del servicio </w:t>
      </w:r>
      <w:r>
        <w:rPr>
          <w:rFonts w:ascii="Open Sans" w:hAnsi="Open Sans" w:cs="Open Sans"/>
          <w:iCs/>
          <w:noProof w:val="0"/>
          <w:color w:val="auto"/>
          <w:szCs w:val="16"/>
          <w:lang w:val="es-CL"/>
        </w:rPr>
        <w:t xml:space="preserve">es de </w:t>
      </w:r>
      <w:r w:rsidR="00581B20">
        <w:rPr>
          <w:rFonts w:ascii="Open Sans" w:hAnsi="Open Sans" w:cs="Open Sans"/>
          <w:b/>
          <w:bCs/>
          <w:iCs/>
          <w:noProof w:val="0"/>
          <w:color w:val="auto"/>
          <w:szCs w:val="16"/>
          <w:lang w:val="es-CL"/>
        </w:rPr>
        <w:t>{{VALOR}}</w:t>
      </w:r>
      <w:r w:rsidR="00581B20">
        <w:rPr>
          <w:rFonts w:ascii="Open Sans" w:hAnsi="Open Sans" w:cs="Open Sans"/>
          <w:iCs/>
          <w:noProof w:val="0"/>
          <w:color w:val="auto"/>
          <w:szCs w:val="16"/>
          <w:lang w:val="es-CL"/>
        </w:rPr>
        <w:t xml:space="preserve">. </w:t>
      </w:r>
      <w:r w:rsidRPr="000E0262">
        <w:rPr>
          <w:rFonts w:ascii="Open Sans" w:hAnsi="Open Sans" w:cs="Open Sans"/>
          <w:noProof w:val="0"/>
          <w:color w:val="auto"/>
          <w:lang w:val="es-CL"/>
        </w:rPr>
        <w:t>Se deberá aceptar formalmente la presente propuesta mediante la elaboración de un contrato.</w:t>
      </w:r>
    </w:p>
    <w:p w14:paraId="43FC67ED" w14:textId="77777777" w:rsidR="003752C3" w:rsidRDefault="003752C3" w:rsidP="003752C3">
      <w:pPr>
        <w:pStyle w:val="cuerpo1espacio"/>
        <w:jc w:val="both"/>
        <w:rPr>
          <w:rFonts w:ascii="Open Sans" w:hAnsi="Open Sans" w:cs="Open Sans"/>
          <w:noProof w:val="0"/>
          <w:color w:val="auto"/>
          <w:szCs w:val="16"/>
          <w:lang w:val="es-CL"/>
        </w:rPr>
      </w:pPr>
    </w:p>
    <w:p w14:paraId="452BBB73" w14:textId="77777777" w:rsidR="003752C3" w:rsidRDefault="003752C3" w:rsidP="003752C3">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El presente estudio</w:t>
      </w:r>
      <w:r w:rsidRPr="000E0262">
        <w:rPr>
          <w:rFonts w:ascii="Open Sans" w:hAnsi="Open Sans" w:cs="Open Sans"/>
          <w:noProof w:val="0"/>
          <w:color w:val="auto"/>
          <w:szCs w:val="16"/>
          <w:lang w:val="es-CL"/>
        </w:rPr>
        <w:t xml:space="preserve"> se facturará mediante </w:t>
      </w:r>
      <w:r>
        <w:rPr>
          <w:rFonts w:ascii="Open Sans" w:hAnsi="Open Sans" w:cs="Open Sans"/>
          <w:noProof w:val="0"/>
          <w:color w:val="auto"/>
          <w:szCs w:val="16"/>
          <w:lang w:val="es-CL"/>
        </w:rPr>
        <w:t xml:space="preserve">tres </w:t>
      </w:r>
      <w:r w:rsidRPr="000E0262">
        <w:rPr>
          <w:rFonts w:ascii="Open Sans" w:hAnsi="Open Sans" w:cs="Open Sans"/>
          <w:noProof w:val="0"/>
          <w:color w:val="auto"/>
          <w:szCs w:val="16"/>
          <w:lang w:val="es-CL"/>
        </w:rPr>
        <w:t>estados de pago</w:t>
      </w:r>
      <w:r>
        <w:rPr>
          <w:rFonts w:ascii="Open Sans" w:hAnsi="Open Sans" w:cs="Open Sans"/>
          <w:noProof w:val="0"/>
          <w:color w:val="auto"/>
          <w:szCs w:val="16"/>
          <w:lang w:val="es-CL"/>
        </w:rPr>
        <w:t>,</w:t>
      </w:r>
      <w:r w:rsidRPr="000E0262">
        <w:rPr>
          <w:rFonts w:ascii="Open Sans" w:hAnsi="Open Sans" w:cs="Open Sans"/>
          <w:noProof w:val="0"/>
          <w:color w:val="auto"/>
          <w:szCs w:val="16"/>
          <w:lang w:val="es-CL"/>
        </w:rPr>
        <w:t xml:space="preserve"> según </w:t>
      </w:r>
      <w:r>
        <w:rPr>
          <w:rFonts w:ascii="Open Sans" w:hAnsi="Open Sans" w:cs="Open Sans"/>
          <w:noProof w:val="0"/>
          <w:color w:val="auto"/>
          <w:szCs w:val="16"/>
          <w:lang w:val="es-CL"/>
        </w:rPr>
        <w:t>lo siguiente:</w:t>
      </w:r>
    </w:p>
    <w:p w14:paraId="39C30824" w14:textId="77777777" w:rsidR="003752C3" w:rsidRDefault="003752C3" w:rsidP="003752C3">
      <w:pPr>
        <w:pStyle w:val="cuerpo1espacio"/>
        <w:jc w:val="both"/>
        <w:rPr>
          <w:rFonts w:ascii="Open Sans" w:hAnsi="Open Sans" w:cs="Open Sans"/>
          <w:noProof w:val="0"/>
          <w:color w:val="auto"/>
          <w:szCs w:val="16"/>
          <w:lang w:val="es-CL"/>
        </w:rPr>
      </w:pPr>
    </w:p>
    <w:tbl>
      <w:tblPr>
        <w:tblStyle w:val="Tablaconcuadrcula"/>
        <w:tblW w:w="0" w:type="auto"/>
        <w:tblLook w:val="04A0" w:firstRow="1" w:lastRow="0" w:firstColumn="1" w:lastColumn="0" w:noHBand="0" w:noVBand="1"/>
      </w:tblPr>
      <w:tblGrid>
        <w:gridCol w:w="1985"/>
        <w:gridCol w:w="709"/>
        <w:gridCol w:w="754"/>
        <w:gridCol w:w="840"/>
        <w:gridCol w:w="840"/>
        <w:gridCol w:w="840"/>
        <w:gridCol w:w="840"/>
      </w:tblGrid>
      <w:tr w:rsidR="003752C3" w:rsidRPr="00BA6FA4" w14:paraId="0A3303A9" w14:textId="77777777" w:rsidTr="008D518E">
        <w:trPr>
          <w:trHeight w:val="285"/>
        </w:trPr>
        <w:tc>
          <w:tcPr>
            <w:tcW w:w="1985" w:type="dxa"/>
            <w:tcBorders>
              <w:top w:val="nil"/>
              <w:left w:val="nil"/>
              <w:bottom w:val="nil"/>
              <w:right w:val="nil"/>
            </w:tcBorders>
            <w:noWrap/>
            <w:vAlign w:val="center"/>
          </w:tcPr>
          <w:p w14:paraId="0A1C0CFF" w14:textId="77777777" w:rsidR="003752C3" w:rsidRPr="006C2DE1" w:rsidRDefault="003752C3" w:rsidP="008D518E">
            <w:pPr>
              <w:pStyle w:val="cuerpo1espacio"/>
              <w:jc w:val="right"/>
              <w:rPr>
                <w:rFonts w:ascii="Open Sans" w:hAnsi="Open Sans" w:cs="Open Sans"/>
                <w:b/>
                <w:bCs/>
                <w:szCs w:val="16"/>
              </w:rPr>
            </w:pPr>
            <w:r>
              <w:rPr>
                <w:rFonts w:ascii="Open Sans" w:hAnsi="Open Sans" w:cs="Open Sans"/>
                <w:b/>
                <w:bCs/>
                <w:szCs w:val="16"/>
              </w:rPr>
              <w:t>Duración del estudio</w:t>
            </w:r>
          </w:p>
        </w:tc>
        <w:tc>
          <w:tcPr>
            <w:tcW w:w="709" w:type="dxa"/>
            <w:tcBorders>
              <w:top w:val="nil"/>
              <w:left w:val="nil"/>
              <w:bottom w:val="single" w:sz="4" w:space="0" w:color="auto"/>
              <w:right w:val="nil"/>
            </w:tcBorders>
            <w:noWrap/>
            <w:vAlign w:val="center"/>
            <w:hideMark/>
          </w:tcPr>
          <w:p w14:paraId="712B43C9"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1</w:t>
            </w:r>
          </w:p>
        </w:tc>
        <w:tc>
          <w:tcPr>
            <w:tcW w:w="754" w:type="dxa"/>
            <w:tcBorders>
              <w:top w:val="nil"/>
              <w:left w:val="nil"/>
              <w:bottom w:val="single" w:sz="4" w:space="0" w:color="auto"/>
              <w:right w:val="nil"/>
            </w:tcBorders>
            <w:noWrap/>
            <w:vAlign w:val="center"/>
            <w:hideMark/>
          </w:tcPr>
          <w:p w14:paraId="23D47C38"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2</w:t>
            </w:r>
          </w:p>
        </w:tc>
        <w:tc>
          <w:tcPr>
            <w:tcW w:w="840" w:type="dxa"/>
            <w:tcBorders>
              <w:top w:val="nil"/>
              <w:left w:val="nil"/>
              <w:bottom w:val="single" w:sz="4" w:space="0" w:color="auto"/>
              <w:right w:val="nil"/>
            </w:tcBorders>
            <w:noWrap/>
            <w:vAlign w:val="center"/>
            <w:hideMark/>
          </w:tcPr>
          <w:p w14:paraId="29AE301C"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3</w:t>
            </w:r>
          </w:p>
        </w:tc>
        <w:tc>
          <w:tcPr>
            <w:tcW w:w="840" w:type="dxa"/>
            <w:tcBorders>
              <w:top w:val="nil"/>
              <w:left w:val="nil"/>
              <w:bottom w:val="single" w:sz="4" w:space="0" w:color="auto"/>
              <w:right w:val="nil"/>
            </w:tcBorders>
            <w:noWrap/>
            <w:vAlign w:val="center"/>
            <w:hideMark/>
          </w:tcPr>
          <w:p w14:paraId="1A786BC1"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4</w:t>
            </w:r>
          </w:p>
        </w:tc>
        <w:tc>
          <w:tcPr>
            <w:tcW w:w="840" w:type="dxa"/>
            <w:tcBorders>
              <w:top w:val="nil"/>
              <w:left w:val="nil"/>
              <w:bottom w:val="single" w:sz="4" w:space="0" w:color="auto"/>
              <w:right w:val="nil"/>
            </w:tcBorders>
            <w:noWrap/>
            <w:vAlign w:val="center"/>
            <w:hideMark/>
          </w:tcPr>
          <w:p w14:paraId="18CA8CD4"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5</w:t>
            </w:r>
          </w:p>
        </w:tc>
        <w:tc>
          <w:tcPr>
            <w:tcW w:w="840" w:type="dxa"/>
            <w:tcBorders>
              <w:top w:val="nil"/>
              <w:left w:val="nil"/>
              <w:bottom w:val="single" w:sz="4" w:space="0" w:color="auto"/>
              <w:right w:val="nil"/>
            </w:tcBorders>
            <w:noWrap/>
            <w:vAlign w:val="center"/>
            <w:hideMark/>
          </w:tcPr>
          <w:p w14:paraId="2D895FF5"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Mes 6</w:t>
            </w:r>
          </w:p>
        </w:tc>
      </w:tr>
      <w:tr w:rsidR="003752C3" w:rsidRPr="00BA6FA4" w14:paraId="709E9AEF" w14:textId="77777777" w:rsidTr="008D518E">
        <w:trPr>
          <w:trHeight w:val="285"/>
        </w:trPr>
        <w:tc>
          <w:tcPr>
            <w:tcW w:w="1985" w:type="dxa"/>
            <w:tcBorders>
              <w:top w:val="nil"/>
              <w:left w:val="nil"/>
              <w:bottom w:val="nil"/>
              <w:right w:val="single" w:sz="4" w:space="0" w:color="auto"/>
            </w:tcBorders>
            <w:noWrap/>
            <w:vAlign w:val="center"/>
          </w:tcPr>
          <w:p w14:paraId="62203313" w14:textId="77777777" w:rsidR="003752C3" w:rsidRPr="006C2DE1" w:rsidRDefault="003752C3" w:rsidP="008D518E">
            <w:pPr>
              <w:pStyle w:val="cuerpo1espacio"/>
              <w:jc w:val="right"/>
              <w:rPr>
                <w:rFonts w:ascii="Open Sans" w:hAnsi="Open Sans" w:cs="Open Sans"/>
                <w:b/>
                <w:bCs/>
                <w:szCs w:val="16"/>
              </w:rPr>
            </w:pPr>
            <w:r>
              <w:rPr>
                <w:rFonts w:ascii="Open Sans" w:hAnsi="Open Sans" w:cs="Open Sans"/>
                <w:b/>
                <w:bCs/>
                <w:szCs w:val="16"/>
              </w:rPr>
              <w:t>EDP</w:t>
            </w:r>
          </w:p>
        </w:tc>
        <w:tc>
          <w:tcPr>
            <w:tcW w:w="709" w:type="dxa"/>
            <w:tcBorders>
              <w:top w:val="single" w:sz="4" w:space="0" w:color="auto"/>
              <w:left w:val="single" w:sz="4" w:space="0" w:color="auto"/>
            </w:tcBorders>
            <w:noWrap/>
            <w:vAlign w:val="center"/>
          </w:tcPr>
          <w:p w14:paraId="08544117" w14:textId="77777777" w:rsidR="003752C3" w:rsidRPr="00BA6FA4" w:rsidRDefault="003752C3" w:rsidP="008D518E">
            <w:pPr>
              <w:pStyle w:val="cuerpo1espacio"/>
              <w:jc w:val="center"/>
              <w:rPr>
                <w:rFonts w:ascii="Open Sans" w:hAnsi="Open Sans" w:cs="Open Sans"/>
                <w:b/>
                <w:bCs/>
                <w:szCs w:val="16"/>
              </w:rPr>
            </w:pPr>
          </w:p>
        </w:tc>
        <w:tc>
          <w:tcPr>
            <w:tcW w:w="754" w:type="dxa"/>
            <w:tcBorders>
              <w:top w:val="single" w:sz="4" w:space="0" w:color="auto"/>
            </w:tcBorders>
            <w:noWrap/>
            <w:vAlign w:val="center"/>
          </w:tcPr>
          <w:p w14:paraId="2351B306" w14:textId="77777777" w:rsidR="003752C3" w:rsidRPr="00BA6FA4" w:rsidRDefault="003752C3" w:rsidP="008D518E">
            <w:pPr>
              <w:pStyle w:val="cuerpo1espacio"/>
              <w:jc w:val="center"/>
              <w:rPr>
                <w:rFonts w:ascii="Open Sans" w:hAnsi="Open Sans" w:cs="Open Sans"/>
                <w:b/>
                <w:bCs/>
                <w:szCs w:val="16"/>
              </w:rPr>
            </w:pPr>
          </w:p>
        </w:tc>
        <w:tc>
          <w:tcPr>
            <w:tcW w:w="840" w:type="dxa"/>
            <w:tcBorders>
              <w:top w:val="single" w:sz="4" w:space="0" w:color="auto"/>
            </w:tcBorders>
            <w:noWrap/>
            <w:vAlign w:val="center"/>
          </w:tcPr>
          <w:p w14:paraId="104DB257"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N°1</w:t>
            </w:r>
          </w:p>
        </w:tc>
        <w:tc>
          <w:tcPr>
            <w:tcW w:w="840" w:type="dxa"/>
            <w:tcBorders>
              <w:top w:val="single" w:sz="4" w:space="0" w:color="auto"/>
            </w:tcBorders>
            <w:noWrap/>
            <w:vAlign w:val="center"/>
          </w:tcPr>
          <w:p w14:paraId="0FBF802F" w14:textId="77777777" w:rsidR="003752C3" w:rsidRPr="00BA6FA4" w:rsidRDefault="003752C3" w:rsidP="008D518E">
            <w:pPr>
              <w:pStyle w:val="cuerpo1espacio"/>
              <w:jc w:val="center"/>
              <w:rPr>
                <w:rFonts w:ascii="Open Sans" w:hAnsi="Open Sans" w:cs="Open Sans"/>
                <w:b/>
                <w:bCs/>
                <w:szCs w:val="16"/>
              </w:rPr>
            </w:pPr>
          </w:p>
        </w:tc>
        <w:tc>
          <w:tcPr>
            <w:tcW w:w="840" w:type="dxa"/>
            <w:tcBorders>
              <w:top w:val="single" w:sz="4" w:space="0" w:color="auto"/>
            </w:tcBorders>
            <w:noWrap/>
            <w:vAlign w:val="center"/>
          </w:tcPr>
          <w:p w14:paraId="40A556FA"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N°2</w:t>
            </w:r>
          </w:p>
        </w:tc>
        <w:tc>
          <w:tcPr>
            <w:tcW w:w="840" w:type="dxa"/>
            <w:tcBorders>
              <w:top w:val="single" w:sz="4" w:space="0" w:color="auto"/>
            </w:tcBorders>
            <w:noWrap/>
            <w:vAlign w:val="center"/>
          </w:tcPr>
          <w:p w14:paraId="22068EBD"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N°3</w:t>
            </w:r>
          </w:p>
        </w:tc>
      </w:tr>
      <w:tr w:rsidR="003752C3" w:rsidRPr="00BA6FA4" w14:paraId="0B0EA1FC" w14:textId="77777777" w:rsidTr="008D518E">
        <w:trPr>
          <w:trHeight w:val="285"/>
        </w:trPr>
        <w:tc>
          <w:tcPr>
            <w:tcW w:w="1985" w:type="dxa"/>
            <w:tcBorders>
              <w:top w:val="nil"/>
              <w:left w:val="nil"/>
              <w:bottom w:val="nil"/>
              <w:right w:val="single" w:sz="4" w:space="0" w:color="auto"/>
            </w:tcBorders>
            <w:noWrap/>
            <w:vAlign w:val="center"/>
            <w:hideMark/>
          </w:tcPr>
          <w:p w14:paraId="0FAABE76" w14:textId="77777777" w:rsidR="003752C3" w:rsidRPr="00BA6FA4" w:rsidRDefault="003752C3" w:rsidP="008D518E">
            <w:pPr>
              <w:pStyle w:val="cuerpo1espacio"/>
              <w:jc w:val="right"/>
              <w:rPr>
                <w:rFonts w:ascii="Open Sans" w:hAnsi="Open Sans" w:cs="Open Sans"/>
                <w:b/>
                <w:bCs/>
                <w:szCs w:val="16"/>
              </w:rPr>
            </w:pPr>
            <w:r w:rsidRPr="00BA6FA4">
              <w:rPr>
                <w:rFonts w:ascii="Open Sans" w:hAnsi="Open Sans" w:cs="Open Sans"/>
                <w:b/>
                <w:bCs/>
                <w:szCs w:val="16"/>
              </w:rPr>
              <w:t>Valor EDP (UF)</w:t>
            </w:r>
          </w:p>
        </w:tc>
        <w:tc>
          <w:tcPr>
            <w:tcW w:w="709" w:type="dxa"/>
            <w:tcBorders>
              <w:left w:val="single" w:sz="4" w:space="0" w:color="auto"/>
            </w:tcBorders>
            <w:noWrap/>
            <w:vAlign w:val="center"/>
          </w:tcPr>
          <w:p w14:paraId="24595D41"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w:t>
            </w:r>
          </w:p>
        </w:tc>
        <w:tc>
          <w:tcPr>
            <w:tcW w:w="754" w:type="dxa"/>
            <w:noWrap/>
            <w:vAlign w:val="center"/>
          </w:tcPr>
          <w:p w14:paraId="135B5CC9"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w:t>
            </w:r>
          </w:p>
        </w:tc>
        <w:tc>
          <w:tcPr>
            <w:tcW w:w="840" w:type="dxa"/>
            <w:noWrap/>
            <w:vAlign w:val="center"/>
            <w:hideMark/>
          </w:tcPr>
          <w:p w14:paraId="33033A27"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2665</w:t>
            </w:r>
          </w:p>
        </w:tc>
        <w:tc>
          <w:tcPr>
            <w:tcW w:w="840" w:type="dxa"/>
            <w:noWrap/>
            <w:vAlign w:val="center"/>
          </w:tcPr>
          <w:p w14:paraId="1DDAA750" w14:textId="77777777" w:rsidR="003752C3" w:rsidRPr="00BA6FA4" w:rsidRDefault="003752C3" w:rsidP="008D518E">
            <w:pPr>
              <w:pStyle w:val="cuerpo1espacio"/>
              <w:jc w:val="center"/>
              <w:rPr>
                <w:rFonts w:ascii="Open Sans" w:hAnsi="Open Sans" w:cs="Open Sans"/>
                <w:b/>
                <w:bCs/>
                <w:szCs w:val="16"/>
              </w:rPr>
            </w:pPr>
            <w:r>
              <w:rPr>
                <w:rFonts w:ascii="Open Sans" w:hAnsi="Open Sans" w:cs="Open Sans"/>
                <w:b/>
                <w:bCs/>
                <w:szCs w:val="16"/>
              </w:rPr>
              <w:t>-</w:t>
            </w:r>
          </w:p>
        </w:tc>
        <w:tc>
          <w:tcPr>
            <w:tcW w:w="840" w:type="dxa"/>
            <w:noWrap/>
            <w:vAlign w:val="center"/>
            <w:hideMark/>
          </w:tcPr>
          <w:p w14:paraId="685163EE"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735</w:t>
            </w:r>
          </w:p>
        </w:tc>
        <w:tc>
          <w:tcPr>
            <w:tcW w:w="840" w:type="dxa"/>
            <w:noWrap/>
            <w:vAlign w:val="center"/>
            <w:hideMark/>
          </w:tcPr>
          <w:p w14:paraId="15738053" w14:textId="77777777" w:rsidR="003752C3" w:rsidRPr="00BA6FA4" w:rsidRDefault="003752C3" w:rsidP="008D518E">
            <w:pPr>
              <w:pStyle w:val="cuerpo1espacio"/>
              <w:jc w:val="center"/>
              <w:rPr>
                <w:rFonts w:ascii="Open Sans" w:hAnsi="Open Sans" w:cs="Open Sans"/>
                <w:b/>
                <w:bCs/>
                <w:szCs w:val="16"/>
              </w:rPr>
            </w:pPr>
            <w:r w:rsidRPr="00BA6FA4">
              <w:rPr>
                <w:rFonts w:ascii="Open Sans" w:hAnsi="Open Sans" w:cs="Open Sans"/>
                <w:b/>
                <w:bCs/>
                <w:szCs w:val="16"/>
              </w:rPr>
              <w:t>490</w:t>
            </w:r>
          </w:p>
        </w:tc>
      </w:tr>
    </w:tbl>
    <w:p w14:paraId="4B68EC01" w14:textId="77777777" w:rsidR="003752C3" w:rsidRDefault="003752C3" w:rsidP="003752C3">
      <w:pPr>
        <w:pStyle w:val="cuerpo1espacio"/>
        <w:jc w:val="both"/>
        <w:rPr>
          <w:rFonts w:ascii="Open Sans" w:hAnsi="Open Sans" w:cs="Open Sans"/>
          <w:noProof w:val="0"/>
          <w:color w:val="auto"/>
          <w:szCs w:val="16"/>
          <w:lang w:val="es-CL"/>
        </w:rPr>
      </w:pPr>
    </w:p>
    <w:p w14:paraId="1332C9B1" w14:textId="77777777" w:rsidR="003752C3" w:rsidRPr="006C2DE1" w:rsidRDefault="003752C3" w:rsidP="003752C3">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Los estados de pago se emitirán en los meses señalados, contados a partir de la fecha de inicio del estudio, que corresponderá a la fecha de la reunión de inicio (</w:t>
      </w:r>
      <w:proofErr w:type="spellStart"/>
      <w:r>
        <w:rPr>
          <w:rFonts w:ascii="Open Sans" w:hAnsi="Open Sans" w:cs="Open Sans"/>
          <w:noProof w:val="0"/>
          <w:color w:val="auto"/>
          <w:szCs w:val="16"/>
          <w:lang w:val="es-CL"/>
        </w:rPr>
        <w:t>KoM</w:t>
      </w:r>
      <w:proofErr w:type="spellEnd"/>
      <w:r>
        <w:rPr>
          <w:rFonts w:ascii="Open Sans" w:hAnsi="Open Sans" w:cs="Open Sans"/>
          <w:noProof w:val="0"/>
          <w:color w:val="auto"/>
          <w:szCs w:val="16"/>
          <w:lang w:val="es-CL"/>
        </w:rPr>
        <w:t>), que se realizará una vez firmado el contrato respectivo</w:t>
      </w:r>
      <w:r w:rsidRPr="000E0262">
        <w:rPr>
          <w:rFonts w:ascii="Open Sans" w:hAnsi="Open Sans" w:cs="Open Sans"/>
          <w:noProof w:val="0"/>
          <w:color w:val="auto"/>
          <w:szCs w:val="16"/>
          <w:lang w:val="es-CL"/>
        </w:rPr>
        <w:t xml:space="preserve">. </w:t>
      </w:r>
      <w:r w:rsidRPr="000E0262">
        <w:rPr>
          <w:noProof w:val="0"/>
          <w:color w:val="auto"/>
          <w:szCs w:val="16"/>
          <w:lang w:val="es-CL"/>
        </w:rPr>
        <w:t>Se considerará el valor de la UF al momento de emitir factura.</w:t>
      </w:r>
      <w:r w:rsidRPr="00025B54">
        <w:rPr>
          <w:rFonts w:ascii="Open Sans" w:hAnsi="Open Sans" w:cs="Open Sans"/>
          <w:noProof w:val="0"/>
          <w:color w:val="auto"/>
          <w:lang w:val="es-CL"/>
        </w:rPr>
        <w:t xml:space="preserve"> </w:t>
      </w:r>
    </w:p>
    <w:p w14:paraId="1E705149" w14:textId="77777777" w:rsidR="003752C3" w:rsidRPr="000E0262" w:rsidRDefault="003752C3" w:rsidP="003752C3">
      <w:pPr>
        <w:pStyle w:val="cuerpo1espacio"/>
        <w:jc w:val="both"/>
        <w:rPr>
          <w:noProof w:val="0"/>
          <w:color w:val="auto"/>
          <w:szCs w:val="16"/>
          <w:lang w:val="es-CL"/>
        </w:rPr>
      </w:pPr>
    </w:p>
    <w:p w14:paraId="55EB2A05" w14:textId="77777777" w:rsidR="003752C3" w:rsidRPr="000E0262" w:rsidRDefault="003752C3" w:rsidP="003752C3">
      <w:pPr>
        <w:pStyle w:val="cuerpo1espacio"/>
        <w:jc w:val="both"/>
        <w:rPr>
          <w:rFonts w:ascii="Open Sans" w:hAnsi="Open Sans" w:cs="Open Sans"/>
          <w:noProof w:val="0"/>
          <w:color w:val="auto"/>
          <w:lang w:val="es-CL"/>
        </w:rPr>
      </w:pPr>
      <w:r w:rsidRPr="000E0262">
        <w:rPr>
          <w:rFonts w:ascii="Open Sans" w:hAnsi="Open Sans" w:cs="Open Sans"/>
          <w:noProof w:val="0"/>
          <w:color w:val="auto"/>
          <w:lang w:val="es-CL"/>
        </w:rPr>
        <w:t xml:space="preserve">De acuerdo con lo dispuesto en el artículo 40 de la Ley </w:t>
      </w:r>
      <w:proofErr w:type="spellStart"/>
      <w:r w:rsidRPr="000E0262">
        <w:rPr>
          <w:rFonts w:ascii="Open Sans" w:hAnsi="Open Sans" w:cs="Open Sans"/>
          <w:noProof w:val="0"/>
          <w:color w:val="auto"/>
          <w:lang w:val="es-CL"/>
        </w:rPr>
        <w:t>Nº</w:t>
      </w:r>
      <w:proofErr w:type="spellEnd"/>
      <w:r w:rsidRPr="000E0262">
        <w:rPr>
          <w:rFonts w:ascii="Open Sans" w:hAnsi="Open Sans" w:cs="Open Sans"/>
          <w:noProof w:val="0"/>
          <w:color w:val="auto"/>
          <w:lang w:val="es-CL"/>
        </w:rPr>
        <w:t xml:space="preserve"> 21.094 Sobre Universidades Estatales y el Oficio </w:t>
      </w:r>
      <w:proofErr w:type="spellStart"/>
      <w:r w:rsidRPr="000E0262">
        <w:rPr>
          <w:rFonts w:ascii="Open Sans" w:hAnsi="Open Sans" w:cs="Open Sans"/>
          <w:noProof w:val="0"/>
          <w:color w:val="auto"/>
          <w:lang w:val="es-CL"/>
        </w:rPr>
        <w:t>Nº</w:t>
      </w:r>
      <w:proofErr w:type="spellEnd"/>
      <w:r w:rsidRPr="000E0262">
        <w:rPr>
          <w:rFonts w:ascii="Open Sans" w:hAnsi="Open Sans" w:cs="Open Sans"/>
          <w:noProof w:val="0"/>
          <w:color w:val="auto"/>
          <w:lang w:val="es-CL"/>
        </w:rPr>
        <w:t xml:space="preserve"> 1.216, de 19.04.2023 del Servicio de Impuestos Internos, los servicios aquí ofertados se encuentran </w:t>
      </w:r>
      <w:r w:rsidRPr="000E0262">
        <w:rPr>
          <w:rFonts w:ascii="Open Sans" w:hAnsi="Open Sans" w:cs="Open Sans"/>
          <w:b/>
          <w:bCs/>
          <w:noProof w:val="0"/>
          <w:color w:val="auto"/>
          <w:lang w:val="es-CL"/>
        </w:rPr>
        <w:t>exentos de IVA.</w:t>
      </w:r>
    </w:p>
    <w:p w14:paraId="39B7ED1D" w14:textId="77777777" w:rsidR="003752C3" w:rsidRPr="000E0262" w:rsidRDefault="003752C3" w:rsidP="003752C3">
      <w:pPr>
        <w:pStyle w:val="cuerpo1espacio"/>
        <w:jc w:val="both"/>
        <w:rPr>
          <w:rFonts w:ascii="Open Sans" w:hAnsi="Open Sans" w:cs="Open Sans"/>
          <w:noProof w:val="0"/>
          <w:color w:val="auto"/>
          <w:lang w:val="es-CL"/>
        </w:rPr>
      </w:pPr>
    </w:p>
    <w:p w14:paraId="60104F92" w14:textId="73B3E550" w:rsidR="003752C3" w:rsidRDefault="003752C3" w:rsidP="003752C3">
      <w:pPr>
        <w:pStyle w:val="cuerpo1espacio"/>
        <w:jc w:val="both"/>
        <w:rPr>
          <w:noProof w:val="0"/>
          <w:color w:val="auto"/>
          <w:szCs w:val="16"/>
          <w:lang w:val="es-CL"/>
        </w:rPr>
      </w:pPr>
      <w:r w:rsidRPr="000E0262">
        <w:rPr>
          <w:b/>
          <w:noProof w:val="0"/>
          <w:color w:val="auto"/>
          <w:szCs w:val="16"/>
          <w:lang w:val="es-CL"/>
        </w:rPr>
        <w:t>Condición de pago</w:t>
      </w:r>
      <w:r w:rsidRPr="000E0262">
        <w:rPr>
          <w:noProof w:val="0"/>
          <w:color w:val="auto"/>
          <w:szCs w:val="16"/>
          <w:lang w:val="es-CL"/>
        </w:rPr>
        <w:t xml:space="preserve">: Crédito a 30 días. </w:t>
      </w:r>
    </w:p>
    <w:p w14:paraId="57713681" w14:textId="77777777" w:rsidR="003752C3" w:rsidRPr="000E0262" w:rsidRDefault="003752C3" w:rsidP="003752C3">
      <w:pPr>
        <w:pStyle w:val="cuerpo1espacio"/>
        <w:jc w:val="both"/>
        <w:rPr>
          <w:noProof w:val="0"/>
          <w:color w:val="auto"/>
          <w:szCs w:val="16"/>
          <w:lang w:val="es-CL"/>
        </w:rPr>
      </w:pPr>
    </w:p>
    <w:p w14:paraId="7E32CDB5"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Recursos proporcionados por el mandante</w:t>
      </w:r>
    </w:p>
    <w:p>
      <w:pPr>
        <w:pStyle w:val="cuerpo1espacio"/>
      </w:pPr>
      <w:r>
        <w:t xml:space="preserve">- Acceso expedito y seguro a todas las zonas afectadas, incluyendo zonas de difícil acceso</w:t>
      </w:r>
    </w:p>
    <w:p>
      <w:pPr>
        <w:pStyle w:val="cuerpo1espacio"/>
      </w:pPr>
      <w:r>
        <w:t xml:space="preserve">- Energía 220 V, agua y servicios básicos en terreno</w:t>
      </w:r>
    </w:p>
    <w:p>
      <w:pPr>
        <w:pStyle w:val="cuerpo1espacio"/>
      </w:pPr>
      <w:r>
        <w:t xml:space="preserve">- Despeje y retiro de escombros de las zonas a inspeccionar previo al inicio de los trabajos</w:t>
      </w:r>
    </w:p>
    <w:p w14:paraId="7E0A9C2D" w14:textId="77777777" w:rsidR="003752C3" w:rsidRPr="000E0262" w:rsidRDefault="003752C3" w:rsidP="003752C3">
      <w:pPr>
        <w:pStyle w:val="Bajadadetitulo"/>
        <w:jc w:val="both"/>
        <w:rPr>
          <w:rStyle w:val="Titulopagina"/>
          <w:rFonts w:cs="Open Sans"/>
          <w:sz w:val="16"/>
        </w:rPr>
      </w:pPr>
    </w:p>
    <w:p w14:paraId="78165B43" w14:textId="77777777" w:rsidR="003752C3" w:rsidRPr="000E0262" w:rsidRDefault="003752C3" w:rsidP="003752C3">
      <w:pPr>
        <w:pStyle w:val="Bajadadetitulo"/>
        <w:jc w:val="both"/>
        <w:rPr>
          <w:rFonts w:cs="Open Sans"/>
          <w:sz w:val="16"/>
          <w:szCs w:val="16"/>
        </w:rPr>
      </w:pPr>
      <w:r w:rsidRPr="000E0262">
        <w:rPr>
          <w:rFonts w:cs="Open Sans"/>
          <w:sz w:val="16"/>
          <w:szCs w:val="16"/>
        </w:rPr>
        <w:t>Para cumplir con los objetivos propuestos, el cliente deberá proveer de los recursos siguientes:</w:t>
      </w:r>
    </w:p>
    <w:p w14:paraId="0CB80F5B" w14:textId="77777777" w:rsidR="003752C3" w:rsidRPr="000E0262" w:rsidRDefault="003752C3" w:rsidP="003752C3">
      <w:pPr>
        <w:pStyle w:val="Bajadadetitulo"/>
        <w:jc w:val="both"/>
        <w:rPr>
          <w:rFonts w:cs="Open Sans"/>
          <w:sz w:val="16"/>
          <w:szCs w:val="16"/>
        </w:rPr>
      </w:pPr>
    </w:p>
    <w:p w14:paraId="0C31CCD6" w14:textId="77777777" w:rsidR="003752C3" w:rsidRPr="000E0262" w:rsidRDefault="003752C3" w:rsidP="003752C3">
      <w:pPr>
        <w:pStyle w:val="cuerpo1espacio"/>
        <w:numPr>
          <w:ilvl w:val="0"/>
          <w:numId w:val="29"/>
        </w:numPr>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Deberá proveer de los permisos y coordinaciones necesarias para el acceso oportuno.</w:t>
      </w:r>
    </w:p>
    <w:p w14:paraId="6D8BD8C0" w14:textId="77777777" w:rsidR="003752C3" w:rsidRPr="000E0262" w:rsidRDefault="003752C3" w:rsidP="003752C3">
      <w:pPr>
        <w:pStyle w:val="cuerpo1espacio"/>
        <w:numPr>
          <w:ilvl w:val="0"/>
          <w:numId w:val="29"/>
        </w:numPr>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 xml:space="preserve">Energía 220 V, agua y servicios básicos en terreno. </w:t>
      </w:r>
    </w:p>
    <w:p w14:paraId="290721A2" w14:textId="77777777" w:rsidR="003752C3" w:rsidRPr="000E0262" w:rsidRDefault="003752C3" w:rsidP="003752C3">
      <w:pPr>
        <w:pStyle w:val="cuerpo1espacio"/>
        <w:numPr>
          <w:ilvl w:val="0"/>
          <w:numId w:val="29"/>
        </w:numPr>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Acceso a los sectores elevados mediante un andamio o alza hombre.</w:t>
      </w:r>
    </w:p>
    <w:p w14:paraId="11A1FC47" w14:textId="2D44EA3A" w:rsidR="003752C3" w:rsidRDefault="003752C3" w:rsidP="003752C3">
      <w:pPr>
        <w:pStyle w:val="cuerpo1espacio"/>
        <w:numPr>
          <w:ilvl w:val="0"/>
          <w:numId w:val="29"/>
        </w:numPr>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Despeje y retiro de cielos falsos.</w:t>
      </w:r>
    </w:p>
    <w:p w14:paraId="47DA741C" w14:textId="77777777" w:rsidR="003752C3" w:rsidRPr="000E0262" w:rsidRDefault="003752C3" w:rsidP="003752C3">
      <w:pPr>
        <w:pStyle w:val="cuerpo1espacio"/>
        <w:ind w:left="360"/>
        <w:jc w:val="both"/>
        <w:rPr>
          <w:rFonts w:ascii="Open Sans" w:hAnsi="Open Sans" w:cs="Open Sans"/>
          <w:noProof w:val="0"/>
          <w:color w:val="auto"/>
          <w:szCs w:val="16"/>
          <w:lang w:val="es-CL"/>
        </w:rPr>
      </w:pPr>
    </w:p>
    <w:p w14:paraId="0E57DAA8" w14:textId="77777777" w:rsidR="003752C3" w:rsidRPr="000E0262" w:rsidRDefault="003752C3" w:rsidP="003752C3">
      <w:pPr>
        <w:pStyle w:val="Bajadadetitulo"/>
        <w:numPr>
          <w:ilvl w:val="0"/>
          <w:numId w:val="1"/>
        </w:numPr>
        <w:jc w:val="both"/>
        <w:rPr>
          <w:rStyle w:val="Titulopagina"/>
          <w:rFonts w:cs="Open Sans"/>
          <w:sz w:val="24"/>
          <w:szCs w:val="36"/>
        </w:rPr>
      </w:pPr>
      <w:r w:rsidRPr="000E0262">
        <w:rPr>
          <w:rStyle w:val="Titulopagina"/>
          <w:rFonts w:cs="Open Sans"/>
          <w:sz w:val="24"/>
          <w:szCs w:val="36"/>
        </w:rPr>
        <w:t>Exclusiones del servicio</w:t>
      </w:r>
    </w:p>
    <w:p>
      <w:pPr>
        <w:pStyle w:val="cuerpo1espacio"/>
      </w:pPr>
      <w:r>
        <w:t xml:space="preserve">- Asesor en prevención de riesgo de IDIEM en terreno</w:t>
      </w:r>
    </w:p>
    <w:p>
      <w:pPr>
        <w:pStyle w:val="cuerpo1espacio"/>
      </w:pPr>
      <w:r>
        <w:t xml:space="preserve">- Reparaciones de zonas prospectadas o dañadas</w:t>
      </w:r>
    </w:p>
    <w:p>
      <w:pPr>
        <w:pStyle w:val="cuerpo1espacio"/>
      </w:pPr>
      <w:r>
        <w:t xml:space="preserve">- Limpieza y retiro de escombros</w:t>
      </w:r>
    </w:p>
    <w:p>
      <w:pPr>
        <w:pStyle w:val="cuerpo1espacio"/>
      </w:pPr>
      <w:r>
        <w:t xml:space="preserve">- Elaboración de proyecto de reparación o refuerzo estructural</w:t>
      </w:r>
    </w:p>
    <w:p>
      <w:pPr>
        <w:pStyle w:val="cuerpo1espacio"/>
      </w:pPr>
      <w:r>
        <w:t xml:space="preserve">- Modelación o análisis estructural completo de la estructura</w:t>
      </w:r>
    </w:p>
    <w:p>
      <w:pPr>
        <w:pStyle w:val="cuerpo1espacio"/>
      </w:pPr>
      <w:r>
        <w:t xml:space="preserve">- Determinación de responsabilidades civiles o penales asociadas al siniestro</w:t>
      </w:r>
    </w:p>
    <w:p w14:paraId="5B6C0E9C" w14:textId="77777777" w:rsidR="003752C3" w:rsidRPr="000E0262" w:rsidRDefault="003752C3" w:rsidP="003752C3">
      <w:pPr>
        <w:pStyle w:val="cuerpo1espacio"/>
        <w:jc w:val="both"/>
        <w:rPr>
          <w:rFonts w:ascii="Open Sans" w:hAnsi="Open Sans" w:cs="Open Sans"/>
          <w:noProof w:val="0"/>
          <w:color w:val="auto"/>
          <w:szCs w:val="16"/>
          <w:lang w:val="es-CL"/>
        </w:rPr>
      </w:pPr>
    </w:p>
    <w:p w14:paraId="5B795D9F" w14:textId="77777777" w:rsidR="003752C3" w:rsidRPr="000E0262" w:rsidRDefault="003752C3" w:rsidP="003752C3">
      <w:pPr>
        <w:pStyle w:val="cuerpo1espacio"/>
        <w:jc w:val="both"/>
        <w:rPr>
          <w:rFonts w:ascii="Open Sans" w:hAnsi="Open Sans" w:cs="Open Sans"/>
          <w:noProof w:val="0"/>
          <w:color w:val="auto"/>
          <w:szCs w:val="16"/>
          <w:lang w:val="es-CL"/>
        </w:rPr>
      </w:pPr>
      <w:r w:rsidRPr="000E0262">
        <w:rPr>
          <w:rFonts w:ascii="Open Sans" w:hAnsi="Open Sans" w:cs="Open Sans"/>
          <w:noProof w:val="0"/>
          <w:color w:val="auto"/>
          <w:szCs w:val="16"/>
          <w:lang w:val="es-CL"/>
        </w:rPr>
        <w:t xml:space="preserve">La presente propuesta </w:t>
      </w:r>
      <w:r w:rsidRPr="000E0262">
        <w:rPr>
          <w:rFonts w:ascii="Open Sans" w:hAnsi="Open Sans" w:cs="Open Sans"/>
          <w:b/>
          <w:bCs/>
          <w:noProof w:val="0"/>
          <w:color w:val="auto"/>
          <w:szCs w:val="16"/>
          <w:lang w:val="es-CL"/>
        </w:rPr>
        <w:t>no</w:t>
      </w:r>
      <w:r w:rsidRPr="000E0262">
        <w:rPr>
          <w:rFonts w:ascii="Open Sans" w:hAnsi="Open Sans" w:cs="Open Sans"/>
          <w:noProof w:val="0"/>
          <w:color w:val="auto"/>
          <w:szCs w:val="16"/>
          <w:lang w:val="es-CL"/>
        </w:rPr>
        <w:t xml:space="preserve"> contempla lo siguiente:</w:t>
      </w:r>
    </w:p>
    <w:p w14:paraId="5A098CA1" w14:textId="77777777" w:rsidR="003752C3" w:rsidRPr="000E0262" w:rsidRDefault="003752C3" w:rsidP="003752C3">
      <w:pPr>
        <w:pStyle w:val="cuerpo1espacio"/>
        <w:jc w:val="both"/>
        <w:rPr>
          <w:rFonts w:ascii="Open Sans" w:hAnsi="Open Sans" w:cs="Open Sans"/>
          <w:noProof w:val="0"/>
          <w:color w:val="auto"/>
          <w:szCs w:val="16"/>
          <w:lang w:val="es-CL"/>
        </w:rPr>
      </w:pPr>
    </w:p>
    <w:p w14:paraId="3B64DD99"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Asesor en prevención de riesgo de IDIEM en terreno.</w:t>
      </w:r>
    </w:p>
    <w:p w14:paraId="2795F9A5"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Reparaciones de zonas prospectadas.</w:t>
      </w:r>
    </w:p>
    <w:p w14:paraId="3F96F839"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Limpieza, retiro de escombros o de elementos.</w:t>
      </w:r>
    </w:p>
    <w:p w14:paraId="1DBD6EE9"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Retiro de cielos falsos.</w:t>
      </w:r>
    </w:p>
    <w:p w14:paraId="0754B013"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Elaboración de proyectos de intervención estructural</w:t>
      </w:r>
    </w:p>
    <w:p w14:paraId="56F36AB2" w14:textId="77777777" w:rsidR="003752C3" w:rsidRPr="000E0262" w:rsidRDefault="003752C3" w:rsidP="003752C3">
      <w:pPr>
        <w:pStyle w:val="cuerpo1espacio"/>
        <w:numPr>
          <w:ilvl w:val="0"/>
          <w:numId w:val="28"/>
        </w:numPr>
        <w:jc w:val="both"/>
        <w:rPr>
          <w:rFonts w:ascii="Open Sans" w:hAnsi="Open Sans" w:cs="Open Sans"/>
          <w:b/>
          <w:noProof w:val="0"/>
          <w:color w:val="auto"/>
          <w:szCs w:val="16"/>
          <w:lang w:val="es-CL"/>
        </w:rPr>
      </w:pPr>
      <w:r w:rsidRPr="000E0262">
        <w:rPr>
          <w:rFonts w:ascii="Open Sans" w:hAnsi="Open Sans" w:cs="Open Sans"/>
          <w:noProof w:val="0"/>
          <w:color w:val="auto"/>
          <w:szCs w:val="16"/>
          <w:lang w:val="es-CL"/>
        </w:rPr>
        <w:t>Planes de normalización para las observaciones detectadas en el diagnóstico de especialidades</w:t>
      </w:r>
      <w:r w:rsidRPr="000E0262">
        <w:rPr>
          <w:rFonts w:ascii="Open Sans" w:hAnsi="Open Sans" w:cs="Open Sans"/>
          <w:b/>
          <w:noProof w:val="0"/>
          <w:color w:val="auto"/>
          <w:szCs w:val="16"/>
          <w:lang w:val="es-CL"/>
        </w:rPr>
        <w:t>.</w:t>
      </w:r>
    </w:p>
    <w:p w14:paraId="5351056E" w14:textId="77777777" w:rsidR="003752C3" w:rsidRPr="000E0262" w:rsidRDefault="003752C3" w:rsidP="003752C3">
      <w:pPr>
        <w:pStyle w:val="cuerpo1espacio"/>
        <w:numPr>
          <w:ilvl w:val="0"/>
          <w:numId w:val="28"/>
        </w:numPr>
        <w:jc w:val="both"/>
        <w:rPr>
          <w:rFonts w:cs="Open Sans Regular"/>
          <w:noProof w:val="0"/>
          <w:color w:val="auto"/>
          <w:lang w:val="es-CL"/>
        </w:rPr>
      </w:pPr>
      <w:r w:rsidRPr="000E0262">
        <w:rPr>
          <w:rFonts w:cs="Open Sans Regular"/>
          <w:noProof w:val="0"/>
          <w:color w:val="auto"/>
          <w:lang w:val="es-CL"/>
        </w:rPr>
        <w:t>Determinar implicancias y costos de reparación de los posibles incumplimientos que se registren.</w:t>
      </w:r>
    </w:p>
    <w:p w14:paraId="664A33D6" w14:textId="77777777" w:rsidR="003752C3" w:rsidRPr="00066C54" w:rsidRDefault="003752C3" w:rsidP="003752C3">
      <w:pPr>
        <w:pStyle w:val="cuerpo1espacio"/>
        <w:numPr>
          <w:ilvl w:val="0"/>
          <w:numId w:val="28"/>
        </w:numPr>
        <w:jc w:val="both"/>
        <w:rPr>
          <w:rFonts w:ascii="Open Sans" w:hAnsi="Open Sans" w:cs="Open Sans"/>
          <w:noProof w:val="0"/>
          <w:color w:val="auto"/>
          <w:szCs w:val="16"/>
          <w:lang w:val="es-CL"/>
        </w:rPr>
      </w:pPr>
      <w:r w:rsidRPr="000E0262">
        <w:rPr>
          <w:rFonts w:cs="Open Sans Regular"/>
          <w:noProof w:val="0"/>
          <w:color w:val="auto"/>
          <w:lang w:val="es-CL"/>
        </w:rPr>
        <w:t>Realizar trámites de los servicios (Municipalidad, SEC, etc.)</w:t>
      </w:r>
    </w:p>
    <w:p w14:paraId="47B381A4" w14:textId="77777777" w:rsidR="003752C3" w:rsidRPr="000E0262" w:rsidRDefault="003752C3" w:rsidP="003752C3">
      <w:pPr>
        <w:pStyle w:val="cuerpo1espacio"/>
        <w:jc w:val="both"/>
        <w:rPr>
          <w:rFonts w:ascii="Open Sans" w:hAnsi="Open Sans" w:cs="Open Sans"/>
          <w:noProof w:val="0"/>
          <w:color w:val="auto"/>
          <w:szCs w:val="16"/>
          <w:lang w:val="es-CL"/>
        </w:rPr>
      </w:pPr>
    </w:p>
    <w:p w14:paraId="18C5A8E3" w14:textId="72B038A3" w:rsidR="003752C3" w:rsidRPr="003752C3" w:rsidRDefault="003752C3" w:rsidP="003752C3">
      <w:pPr>
        <w:pStyle w:val="Bajadadetitulo"/>
        <w:numPr>
          <w:ilvl w:val="0"/>
          <w:numId w:val="1"/>
        </w:numPr>
        <w:jc w:val="both"/>
        <w:rPr>
          <w:rFonts w:cs="Open Sans"/>
          <w:b/>
          <w:szCs w:val="36"/>
        </w:rPr>
      </w:pPr>
      <w:bookmarkStart w:id="3" w:name="_Toc365980808"/>
      <w:bookmarkStart w:id="4" w:name="_Toc89355676"/>
      <w:bookmarkStart w:id="5" w:name="_Toc125362293"/>
      <w:r w:rsidRPr="000E0262">
        <w:rPr>
          <w:rStyle w:val="Titulopagina"/>
          <w:rFonts w:cs="Open Sans"/>
          <w:sz w:val="24"/>
          <w:szCs w:val="36"/>
        </w:rPr>
        <w:t>Consideraciones del servicio propuesto</w:t>
      </w:r>
      <w:bookmarkStart w:id="6" w:name="_Toc370486795"/>
      <w:bookmarkStart w:id="7" w:name="_Toc421026815"/>
      <w:bookmarkEnd w:id="3"/>
      <w:bookmarkEnd w:id="4"/>
      <w:bookmarkEnd w:id="5"/>
    </w:p>
    <w:p w14:paraId="71ECD943" w14:textId="77777777" w:rsidR="003752C3" w:rsidRPr="000E0262" w:rsidRDefault="003752C3" w:rsidP="003752C3">
      <w:pPr>
        <w:keepNext/>
        <w:jc w:val="both"/>
        <w:outlineLvl w:val="1"/>
        <w:rPr>
          <w:rFonts w:ascii="Open Sans" w:eastAsia="Calibri" w:hAnsi="Open Sans" w:cs="Open Sans"/>
          <w:b/>
          <w:vanish/>
          <w:sz w:val="16"/>
          <w:lang w:eastAsia="en-US"/>
        </w:rPr>
      </w:pPr>
      <w:bookmarkStart w:id="8" w:name="_Toc434855621"/>
      <w:bookmarkStart w:id="9" w:name="_Toc434855671"/>
      <w:bookmarkStart w:id="10" w:name="_Toc434855724"/>
      <w:bookmarkStart w:id="11" w:name="_Toc435024881"/>
      <w:bookmarkStart w:id="12" w:name="_Toc435024910"/>
      <w:bookmarkStart w:id="13" w:name="_Toc435024955"/>
      <w:bookmarkStart w:id="14" w:name="_Toc436402505"/>
      <w:bookmarkStart w:id="15" w:name="_Toc436402682"/>
      <w:bookmarkStart w:id="16" w:name="_Toc436408414"/>
      <w:bookmarkStart w:id="17" w:name="_Toc436414604"/>
      <w:bookmarkStart w:id="18" w:name="_Toc437017938"/>
      <w:bookmarkStart w:id="19" w:name="_Toc437017973"/>
      <w:bookmarkStart w:id="20" w:name="_Toc437018623"/>
      <w:bookmarkStart w:id="21" w:name="_Toc437250708"/>
      <w:bookmarkStart w:id="22" w:name="_Toc439059147"/>
      <w:bookmarkStart w:id="23" w:name="_Toc439059175"/>
      <w:bookmarkStart w:id="24" w:name="_Toc462158098"/>
      <w:bookmarkStart w:id="25" w:name="_Toc464566693"/>
      <w:bookmarkStart w:id="26" w:name="_Toc464827188"/>
      <w:bookmarkStart w:id="27" w:name="_Toc464836368"/>
      <w:bookmarkStart w:id="28" w:name="_Toc464836803"/>
      <w:bookmarkStart w:id="29" w:name="_Toc477968846"/>
      <w:bookmarkStart w:id="30" w:name="_Toc478042808"/>
      <w:bookmarkStart w:id="31" w:name="_Toc478042831"/>
      <w:bookmarkStart w:id="32" w:name="_Toc508034527"/>
      <w:bookmarkStart w:id="33" w:name="_Toc508037380"/>
      <w:bookmarkStart w:id="34" w:name="_Toc508037445"/>
      <w:bookmarkStart w:id="35" w:name="_Toc508037473"/>
      <w:bookmarkStart w:id="36" w:name="_Toc508037616"/>
      <w:bookmarkStart w:id="37" w:name="_Toc508037727"/>
      <w:bookmarkStart w:id="38" w:name="_Toc508037840"/>
      <w:bookmarkStart w:id="39" w:name="_Toc508037875"/>
      <w:bookmarkStart w:id="40" w:name="_Toc508037902"/>
      <w:bookmarkStart w:id="41" w:name="_Toc508037962"/>
      <w:bookmarkStart w:id="42" w:name="_Toc508096847"/>
      <w:bookmarkStart w:id="43" w:name="_Toc508099423"/>
      <w:bookmarkStart w:id="44" w:name="_Toc508099499"/>
      <w:bookmarkStart w:id="45" w:name="_Toc508207757"/>
      <w:bookmarkStart w:id="46" w:name="_Toc508209333"/>
      <w:bookmarkStart w:id="47" w:name="_Toc508213666"/>
      <w:bookmarkStart w:id="48" w:name="_Toc508292184"/>
      <w:bookmarkStart w:id="49" w:name="_Toc508358981"/>
      <w:bookmarkStart w:id="50" w:name="_Toc508361207"/>
      <w:bookmarkStart w:id="51" w:name="_Toc508361398"/>
      <w:bookmarkStart w:id="52" w:name="_Toc523237195"/>
      <w:bookmarkStart w:id="53" w:name="_Toc523299681"/>
      <w:bookmarkStart w:id="54" w:name="_Toc523499991"/>
      <w:bookmarkStart w:id="55" w:name="_Toc29888184"/>
      <w:bookmarkStart w:id="56" w:name="_Toc30165683"/>
      <w:bookmarkStart w:id="57" w:name="_Toc30410266"/>
      <w:bookmarkStart w:id="58" w:name="_Toc30426302"/>
      <w:bookmarkStart w:id="59" w:name="_Toc30426362"/>
      <w:bookmarkStart w:id="60" w:name="_Toc30434850"/>
      <w:bookmarkStart w:id="61" w:name="_Toc31184599"/>
      <w:bookmarkStart w:id="62" w:name="_Toc31204020"/>
      <w:bookmarkStart w:id="63" w:name="_Toc31281443"/>
      <w:bookmarkStart w:id="64" w:name="_Toc31282505"/>
      <w:bookmarkStart w:id="65" w:name="_Toc31282555"/>
      <w:bookmarkStart w:id="66" w:name="_Toc36629517"/>
      <w:bookmarkStart w:id="67" w:name="_Toc65705152"/>
      <w:bookmarkStart w:id="68" w:name="_Toc70679920"/>
      <w:bookmarkStart w:id="69" w:name="_Toc71220047"/>
      <w:bookmarkStart w:id="70" w:name="_Toc89256785"/>
      <w:bookmarkStart w:id="71" w:name="_Toc89355677"/>
      <w:bookmarkStart w:id="72" w:name="_Toc434855624"/>
      <w:bookmarkStart w:id="73" w:name="_Toc434855674"/>
      <w:bookmarkStart w:id="74" w:name="_Toc434855727"/>
      <w:bookmarkStart w:id="75" w:name="_Toc435024884"/>
      <w:bookmarkStart w:id="76" w:name="_Toc435024913"/>
      <w:bookmarkStart w:id="77" w:name="_Toc435024958"/>
      <w:bookmarkStart w:id="78" w:name="_Toc436402508"/>
      <w:bookmarkStart w:id="79" w:name="_Toc436402685"/>
      <w:bookmarkStart w:id="80" w:name="_Toc436408417"/>
      <w:bookmarkStart w:id="81" w:name="_Toc436414607"/>
      <w:bookmarkStart w:id="82" w:name="_Toc437017941"/>
      <w:bookmarkStart w:id="83" w:name="_Toc437017976"/>
      <w:bookmarkStart w:id="84" w:name="_Toc437018626"/>
      <w:bookmarkStart w:id="85" w:name="_Toc437250711"/>
      <w:bookmarkStart w:id="86" w:name="_Toc439059150"/>
      <w:bookmarkStart w:id="87" w:name="_Toc439059178"/>
      <w:bookmarkStart w:id="88" w:name="_Toc462158101"/>
      <w:bookmarkStart w:id="89" w:name="_Toc464566696"/>
      <w:bookmarkStart w:id="90" w:name="_Toc464827191"/>
      <w:bookmarkStart w:id="91" w:name="_Toc464836371"/>
      <w:bookmarkStart w:id="92" w:name="_Toc464836806"/>
      <w:bookmarkStart w:id="93" w:name="_Toc477968849"/>
      <w:bookmarkStart w:id="94" w:name="_Toc478042811"/>
      <w:bookmarkStart w:id="95" w:name="_Toc478042834"/>
      <w:bookmarkStart w:id="96" w:name="_Toc508034530"/>
      <w:bookmarkStart w:id="97" w:name="_Toc508037383"/>
      <w:bookmarkStart w:id="98" w:name="_Toc508037448"/>
      <w:bookmarkStart w:id="99" w:name="_Toc508037476"/>
      <w:bookmarkStart w:id="100" w:name="_Toc508037619"/>
      <w:bookmarkStart w:id="101" w:name="_Toc508037730"/>
      <w:bookmarkStart w:id="102" w:name="_Toc508037843"/>
      <w:bookmarkStart w:id="103" w:name="_Toc508037878"/>
      <w:bookmarkStart w:id="104" w:name="_Toc508037905"/>
      <w:bookmarkStart w:id="105" w:name="_Toc508037965"/>
      <w:bookmarkStart w:id="106" w:name="_Toc508096850"/>
      <w:bookmarkStart w:id="107" w:name="_Toc508099426"/>
      <w:bookmarkStart w:id="108" w:name="_Toc508099502"/>
      <w:bookmarkStart w:id="109" w:name="_Toc508207760"/>
      <w:bookmarkStart w:id="110" w:name="_Toc508209336"/>
      <w:bookmarkStart w:id="111" w:name="_Toc508213669"/>
      <w:bookmarkStart w:id="112" w:name="_Toc508292187"/>
      <w:bookmarkStart w:id="113" w:name="_Toc508358984"/>
      <w:bookmarkStart w:id="114" w:name="_Toc508361210"/>
      <w:bookmarkStart w:id="115" w:name="_Toc508361401"/>
      <w:bookmarkStart w:id="116" w:name="_Toc523237198"/>
      <w:bookmarkStart w:id="117" w:name="_Toc523299684"/>
      <w:bookmarkStart w:id="118" w:name="_Toc523499994"/>
      <w:bookmarkStart w:id="119" w:name="_Toc29888187"/>
      <w:bookmarkStart w:id="120" w:name="_Toc30165686"/>
      <w:bookmarkStart w:id="121" w:name="_Toc30410269"/>
      <w:bookmarkStart w:id="122" w:name="_Toc30426305"/>
      <w:bookmarkStart w:id="123" w:name="_Toc30426365"/>
      <w:bookmarkStart w:id="124" w:name="_Toc30434853"/>
      <w:bookmarkStart w:id="125" w:name="_Toc31184602"/>
      <w:bookmarkStart w:id="126" w:name="_Toc31204023"/>
      <w:bookmarkStart w:id="127" w:name="_Toc31281446"/>
      <w:bookmarkStart w:id="128" w:name="_Toc31282508"/>
      <w:bookmarkStart w:id="129" w:name="_Toc31282558"/>
      <w:bookmarkStart w:id="130" w:name="_Toc36629520"/>
      <w:bookmarkStart w:id="131" w:name="_Toc65705155"/>
      <w:bookmarkStart w:id="132" w:name="_Toc70679923"/>
      <w:bookmarkStart w:id="133" w:name="_Toc71220050"/>
      <w:bookmarkStart w:id="134" w:name="_Toc89256788"/>
      <w:bookmarkStart w:id="135" w:name="_Toc89355680"/>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2657E683" w14:textId="77777777" w:rsidR="003752C3" w:rsidRPr="000E0262" w:rsidRDefault="003752C3" w:rsidP="003752C3">
      <w:pPr>
        <w:pStyle w:val="Bajadadetitulo"/>
        <w:numPr>
          <w:ilvl w:val="1"/>
          <w:numId w:val="1"/>
        </w:numPr>
        <w:jc w:val="both"/>
        <w:rPr>
          <w:rStyle w:val="Titulopagina"/>
          <w:rFonts w:cs="Open Sans"/>
          <w:sz w:val="18"/>
        </w:rPr>
      </w:pPr>
      <w:bookmarkStart w:id="136" w:name="_Toc120878211"/>
      <w:bookmarkStart w:id="137" w:name="_Toc120896144"/>
      <w:bookmarkStart w:id="138" w:name="_Toc125130105"/>
      <w:bookmarkStart w:id="139" w:name="_Toc125362294"/>
      <w:bookmarkEnd w:id="6"/>
      <w:bookmarkEnd w:id="7"/>
      <w:r w:rsidRPr="000E0262">
        <w:rPr>
          <w:rStyle w:val="Titulopagina"/>
          <w:rFonts w:cs="Open Sans"/>
          <w:sz w:val="18"/>
        </w:rPr>
        <w:t>Consideraciones administrativas</w:t>
      </w:r>
      <w:bookmarkEnd w:id="136"/>
      <w:bookmarkEnd w:id="137"/>
      <w:bookmarkEnd w:id="138"/>
      <w:bookmarkEnd w:id="139"/>
    </w:p>
    <w:p w14:paraId="1532FD25" w14:textId="77777777" w:rsidR="003752C3" w:rsidRPr="000E0262" w:rsidRDefault="003752C3" w:rsidP="003752C3">
      <w:pPr>
        <w:jc w:val="both"/>
        <w:rPr>
          <w:rFonts w:ascii="Open Sans" w:hAnsi="Open Sans" w:cs="Open Sans"/>
          <w:sz w:val="16"/>
        </w:rPr>
      </w:pPr>
    </w:p>
    <w:p w14:paraId="602627D7"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El valor ofertado tiene una vigencia de 30 días corridos desde la fecha de envío al mandante.</w:t>
      </w:r>
    </w:p>
    <w:p w14:paraId="32D3542C"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Los trabajos en terreno serán programados una vez formalizada la aceptación de este presupuesto.</w:t>
      </w:r>
    </w:p>
    <w:p w14:paraId="7050F97E"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Una vez entregado el informe de los trabajos realizados, se otorgarán 5 días hábiles al mandante para presentar observaciones del estudio, en caso de no presentarlas se entenderá el servicio como aprobado a entera satisfacción del mandante.</w:t>
      </w:r>
    </w:p>
    <w:p w14:paraId="6D804AFC" w14:textId="77777777" w:rsidR="003752C3" w:rsidRPr="000E0262" w:rsidRDefault="003752C3" w:rsidP="003752C3">
      <w:pPr>
        <w:pStyle w:val="Bajadadetitulo"/>
        <w:ind w:left="360"/>
        <w:jc w:val="both"/>
        <w:rPr>
          <w:rFonts w:cs="Open Sans"/>
          <w:sz w:val="16"/>
          <w:szCs w:val="16"/>
        </w:rPr>
      </w:pPr>
    </w:p>
    <w:p w14:paraId="6DC99B42" w14:textId="77777777" w:rsidR="003752C3" w:rsidRPr="000E0262" w:rsidRDefault="003752C3" w:rsidP="003752C3">
      <w:pPr>
        <w:pStyle w:val="Bajadadetitulo"/>
        <w:numPr>
          <w:ilvl w:val="1"/>
          <w:numId w:val="1"/>
        </w:numPr>
        <w:jc w:val="both"/>
        <w:rPr>
          <w:rStyle w:val="Titulopagina"/>
          <w:rFonts w:cs="Open Sans"/>
          <w:sz w:val="18"/>
        </w:rPr>
      </w:pPr>
      <w:bookmarkStart w:id="140" w:name="_Toc120878212"/>
      <w:bookmarkStart w:id="141" w:name="_Toc120896145"/>
      <w:bookmarkStart w:id="142" w:name="_Toc125130106"/>
      <w:bookmarkStart w:id="143" w:name="_Toc125362295"/>
      <w:r w:rsidRPr="000E0262">
        <w:rPr>
          <w:rStyle w:val="Titulopagina"/>
          <w:rFonts w:cs="Open Sans"/>
          <w:sz w:val="18"/>
        </w:rPr>
        <w:t>Trabajos en terreno</w:t>
      </w:r>
      <w:bookmarkEnd w:id="140"/>
      <w:bookmarkEnd w:id="141"/>
      <w:bookmarkEnd w:id="142"/>
      <w:bookmarkEnd w:id="143"/>
    </w:p>
    <w:p w14:paraId="6A561A9A" w14:textId="77777777" w:rsidR="003752C3" w:rsidRPr="000E0262" w:rsidRDefault="003752C3" w:rsidP="003752C3">
      <w:pPr>
        <w:jc w:val="both"/>
        <w:rPr>
          <w:rFonts w:ascii="Open Sans" w:hAnsi="Open Sans" w:cs="Open Sans"/>
          <w:sz w:val="16"/>
        </w:rPr>
      </w:pPr>
    </w:p>
    <w:p w14:paraId="044767E1"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El mandante deberá disponer de los permisos necesarios para realizar los trabajos en terreno.</w:t>
      </w:r>
    </w:p>
    <w:p w14:paraId="4268E5B9"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 xml:space="preserve">El personal de IDIEM se presentará con los elementos de protección personal necesarios para la ejecución de los trabajos. </w:t>
      </w:r>
    </w:p>
    <w:p w14:paraId="4D41D2E2" w14:textId="77777777" w:rsidR="003752C3" w:rsidRPr="000E0262" w:rsidRDefault="003752C3" w:rsidP="003752C3">
      <w:pPr>
        <w:pStyle w:val="Bajadadetitulo"/>
        <w:numPr>
          <w:ilvl w:val="0"/>
          <w:numId w:val="4"/>
        </w:numPr>
        <w:jc w:val="both"/>
        <w:rPr>
          <w:rFonts w:cs="Open Sans"/>
          <w:sz w:val="16"/>
          <w:szCs w:val="16"/>
        </w:rPr>
      </w:pPr>
      <w:r w:rsidRPr="000E0262">
        <w:rPr>
          <w:rFonts w:cs="Open Sans"/>
          <w:sz w:val="16"/>
          <w:szCs w:val="16"/>
        </w:rPr>
        <w:t>No se contemplan trabajos en días no hábiles o fines de semana.</w:t>
      </w:r>
    </w:p>
    <w:p w14:paraId="77D27BA8" w14:textId="3D3E9249" w:rsidR="000B2B25" w:rsidRPr="000E0262" w:rsidRDefault="000B2B25" w:rsidP="00025B54">
      <w:pPr>
        <w:spacing w:line="276" w:lineRule="auto"/>
        <w:jc w:val="both"/>
        <w:rPr>
          <w:rFonts w:ascii="Open Sans" w:hAnsi="Open Sans" w:cs="Open Sans"/>
          <w:sz w:val="16"/>
        </w:rPr>
      </w:pPr>
    </w:p>
    <w:p w14:paraId="4781AAF7" w14:textId="0159C732" w:rsidR="00DA2A55" w:rsidRPr="000E0262" w:rsidRDefault="00DA2A55" w:rsidP="00025B54">
      <w:pPr>
        <w:pStyle w:val="Bajadadetitulo"/>
        <w:numPr>
          <w:ilvl w:val="0"/>
          <w:numId w:val="1"/>
        </w:numPr>
        <w:jc w:val="both"/>
        <w:rPr>
          <w:rStyle w:val="Titulopagina"/>
          <w:sz w:val="24"/>
          <w:szCs w:val="36"/>
        </w:rPr>
      </w:pPr>
      <w:bookmarkStart w:id="144" w:name="_Toc72400273"/>
      <w:bookmarkStart w:id="145" w:name="_Toc74228221"/>
      <w:bookmarkStart w:id="146" w:name="_Toc92292838"/>
      <w:bookmarkStart w:id="147" w:name="_Toc97887517"/>
      <w:bookmarkStart w:id="148" w:name="_Toc97889539"/>
      <w:bookmarkStart w:id="149" w:name="_Toc115935783"/>
      <w:bookmarkStart w:id="150" w:name="_Toc120896146"/>
      <w:bookmarkStart w:id="151" w:name="_Toc125362296"/>
      <w:r>
        <w:rPr>
          <w:rStyle w:val="Titulopagina"/>
          <w:rFonts w:cs="Open Sans"/>
          <w:sz w:val="24"/>
          <w:szCs w:val="36"/>
        </w:rPr>
        <w:t>Comunicación entre las partes</w:t>
      </w:r>
      <w:bookmarkEnd w:id="144"/>
      <w:bookmarkEnd w:id="145"/>
      <w:bookmarkEnd w:id="146"/>
      <w:bookmarkEnd w:id="147"/>
      <w:bookmarkEnd w:id="148"/>
      <w:bookmarkEnd w:id="149"/>
      <w:bookmarkEnd w:id="150"/>
      <w:bookmarkEnd w:id="151"/>
    </w:p>
    <w:p w14:paraId="5488B1B4" w14:textId="77777777" w:rsidR="00DA2A55" w:rsidRPr="000E0262" w:rsidRDefault="00DA2A55" w:rsidP="00025B54">
      <w:pPr>
        <w:pStyle w:val="Bajadadetitulo"/>
        <w:ind w:left="360"/>
        <w:jc w:val="both"/>
        <w:rPr>
          <w:rStyle w:val="Titulopagina"/>
          <w:rFonts w:cs="Open Sans"/>
          <w:sz w:val="16"/>
          <w:szCs w:val="16"/>
        </w:rPr>
      </w:pPr>
    </w:p>
    <w:p w14:paraId="1B16166B" w14:textId="315CC20A"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 xml:space="preserve">IDIEM definirá un jefe de proyecto, el cual será el único interlocutor válido para efectos del servicio. Su correo y datos de contacto se informarán al momento de aceptación formal de la propuesta. Otras comunicaciones pueden realizarse a los siguientes correos: </w:t>
      </w:r>
      <w:hyperlink r:id="rId15" w:history="1">
        <w:r>
          <w:rPr>
            <w:rStyle w:val="Hipervnculo"/>
            <w:rFonts w:ascii="Open Sans" w:hAnsi="Open Sans" w:cs="Open Sans"/>
            <w:noProof w:val="0"/>
            <w:color w:val="auto"/>
            <w:szCs w:val="16"/>
            <w:lang w:val="es-CL"/>
          </w:rPr>
          <w:t>guillermo.sierra@idiem.cl</w:t>
        </w:r>
      </w:hyperlink>
      <w:r>
        <w:rPr>
          <w:rFonts w:ascii="Open Sans" w:hAnsi="Open Sans" w:cs="Open Sans"/>
          <w:noProof w:val="0"/>
          <w:color w:val="auto"/>
          <w:szCs w:val="16"/>
          <w:lang w:val="es-CL"/>
        </w:rPr>
        <w:t xml:space="preserve"> </w:t>
      </w:r>
    </w:p>
    <w:p w14:paraId="50D5D502" w14:textId="77777777" w:rsidR="00DA5D60" w:rsidRPr="000E0262" w:rsidRDefault="00DA5D60" w:rsidP="00025B54">
      <w:pPr>
        <w:pStyle w:val="cuerpo1espacio"/>
        <w:jc w:val="both"/>
        <w:rPr>
          <w:rFonts w:ascii="Open Sans" w:hAnsi="Open Sans" w:cs="Open Sans"/>
          <w:noProof w:val="0"/>
          <w:color w:val="auto"/>
          <w:szCs w:val="16"/>
          <w:lang w:val="es-CL"/>
        </w:rPr>
      </w:pPr>
    </w:p>
    <w:p w14:paraId="34FC3A86" w14:textId="16DEA222" w:rsidR="00DA2A55" w:rsidRPr="000E0262" w:rsidRDefault="00DA2A55" w:rsidP="00025B54">
      <w:pPr>
        <w:pStyle w:val="Bajadadetitulo"/>
        <w:numPr>
          <w:ilvl w:val="0"/>
          <w:numId w:val="1"/>
        </w:numPr>
        <w:jc w:val="both"/>
        <w:rPr>
          <w:rStyle w:val="Titulopagina"/>
          <w:rFonts w:cs="Open Sans"/>
        </w:rPr>
      </w:pPr>
      <w:bookmarkStart w:id="152" w:name="_Toc97887518"/>
      <w:bookmarkStart w:id="153" w:name="_Toc97889540"/>
      <w:bookmarkStart w:id="154" w:name="_Toc115935784"/>
      <w:bookmarkStart w:id="155" w:name="_Toc120896147"/>
      <w:bookmarkStart w:id="156" w:name="_Toc125362297"/>
      <w:r>
        <w:rPr>
          <w:rStyle w:val="Titulopagina"/>
          <w:rFonts w:cs="Open Sans"/>
        </w:rPr>
        <w:t>Disposiciones administrativas</w:t>
      </w:r>
      <w:bookmarkEnd w:id="152"/>
      <w:bookmarkEnd w:id="153"/>
      <w:bookmarkEnd w:id="154"/>
      <w:bookmarkEnd w:id="155"/>
      <w:bookmarkEnd w:id="156"/>
    </w:p>
    <w:p w14:paraId="4B5DEA31" w14:textId="77777777" w:rsidR="00DA2A55" w:rsidRPr="000E0262" w:rsidRDefault="00DA2A55" w:rsidP="00025B54">
      <w:pPr>
        <w:pStyle w:val="cuerpo1espacio"/>
        <w:jc w:val="both"/>
        <w:rPr>
          <w:rFonts w:ascii="Open Sans" w:hAnsi="Open Sans" w:cs="Open Sans"/>
          <w:iCs/>
          <w:noProof w:val="0"/>
          <w:color w:val="auto"/>
          <w:szCs w:val="16"/>
          <w:lang w:val="es-CL"/>
        </w:rPr>
      </w:pPr>
    </w:p>
    <w:p w14:paraId="6CEE2686" w14:textId="4AEAECCD"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 xml:space="preserve">Para pago con depósito o trasferencia en cuenta corriente, este debe ser efectuado a nombre de Universidad de Chile, en pesos chilenos en la cuenta N ° 170-006 44-01; y si es en dólares a la cuenta N ° 03-00004 -54-7, ambas del Banco de Chile. Se debe enviar el respaldo a </w:t>
      </w:r>
      <w:hyperlink r:id="rId16" w:history="1">
        <w:r>
          <w:rPr>
            <w:rStyle w:val="Hipervnculo"/>
            <w:rFonts w:ascii="Open Sans" w:hAnsi="Open Sans" w:cs="Open Sans"/>
            <w:noProof w:val="0"/>
            <w:color w:val="auto"/>
            <w:szCs w:val="16"/>
            <w:lang w:val="es-CL"/>
          </w:rPr>
          <w:t>cobranzas@idiem.cl</w:t>
        </w:r>
      </w:hyperlink>
      <w:r>
        <w:rPr>
          <w:rFonts w:ascii="Open Sans" w:hAnsi="Open Sans" w:cs="Open Sans"/>
          <w:noProof w:val="0"/>
          <w:color w:val="auto"/>
          <w:szCs w:val="16"/>
          <w:lang w:val="es-CL"/>
        </w:rPr>
        <w:t xml:space="preserve"> y </w:t>
      </w:r>
      <w:hyperlink r:id="rId17" w:history="1">
        <w:r>
          <w:rPr>
            <w:rStyle w:val="Hipervnculo"/>
            <w:rFonts w:ascii="Open Sans" w:hAnsi="Open Sans" w:cs="Open Sans"/>
            <w:noProof w:val="0"/>
            <w:color w:val="auto"/>
            <w:szCs w:val="16"/>
            <w:lang w:val="es-CL"/>
          </w:rPr>
          <w:t>guillermo.sierra@idiem.cl</w:t>
        </w:r>
      </w:hyperlink>
      <w:r>
        <w:rPr>
          <w:rFonts w:ascii="Open Sans" w:hAnsi="Open Sans" w:cs="Open Sans"/>
          <w:noProof w:val="0"/>
          <w:color w:val="auto"/>
          <w:szCs w:val="16"/>
          <w:lang w:val="es-CL"/>
        </w:rPr>
        <w:t xml:space="preserve"> </w:t>
      </w:r>
    </w:p>
    <w:p w14:paraId="1234C9DA" w14:textId="697C563C" w:rsidR="00DA2A55" w:rsidRPr="000E0262" w:rsidRDefault="00DA2A55" w:rsidP="00025B54">
      <w:pPr>
        <w:pStyle w:val="cuerpo1espacio"/>
        <w:jc w:val="both"/>
        <w:rPr>
          <w:rFonts w:ascii="Open Sans" w:hAnsi="Open Sans" w:cs="Open Sans"/>
          <w:noProof w:val="0"/>
          <w:color w:val="auto"/>
          <w:szCs w:val="16"/>
          <w:lang w:val="es-CL"/>
        </w:rPr>
      </w:pPr>
      <w:r>
        <w:rPr>
          <w:rFonts w:ascii="Open Sans" w:hAnsi="Open Sans" w:cs="Open Sans"/>
          <w:noProof w:val="0"/>
          <w:color w:val="auto"/>
          <w:szCs w:val="16"/>
          <w:lang w:val="es-CL"/>
        </w:rPr>
        <w:t>En el caso que el mandante incurra en mora se aplicará un interés diario máximo permitido por ley. Si el mandante no regulariza su condición de mora se procederá a informar la deuda en el boletín comercial.</w:t>
      </w:r>
    </w:p>
    <w:p w14:paraId="144F65B2" w14:textId="77777777" w:rsidR="00EB0BCE" w:rsidRPr="000E0262" w:rsidRDefault="00EB0BCE" w:rsidP="00025B54">
      <w:pPr>
        <w:pStyle w:val="cuerpo1espacio"/>
        <w:jc w:val="both"/>
        <w:rPr>
          <w:rFonts w:ascii="Open Sans" w:hAnsi="Open Sans" w:cs="Open Sans"/>
          <w:noProof w:val="0"/>
          <w:color w:val="auto"/>
          <w:szCs w:val="16"/>
          <w:lang w:val="es-CL"/>
        </w:rPr>
      </w:pPr>
    </w:p>
    <w:p w14:paraId="7266A3E7" w14:textId="221230D0" w:rsidR="00DA2A55" w:rsidRPr="000E0262" w:rsidRDefault="00DA2A55" w:rsidP="00025B54">
      <w:pPr>
        <w:pStyle w:val="Bajadadetitulo"/>
        <w:numPr>
          <w:ilvl w:val="0"/>
          <w:numId w:val="1"/>
        </w:numPr>
        <w:jc w:val="both"/>
        <w:rPr>
          <w:rStyle w:val="Titulopagina"/>
          <w:rFonts w:cs="Open Sans"/>
          <w:sz w:val="24"/>
          <w:szCs w:val="36"/>
        </w:rPr>
      </w:pPr>
      <w:bookmarkStart w:id="157" w:name="_Toc120896148"/>
      <w:bookmarkStart w:id="158" w:name="_Toc125362298"/>
      <w:r>
        <w:rPr>
          <w:rStyle w:val="Titulopagina"/>
          <w:rFonts w:cs="Open Sans"/>
          <w:sz w:val="24"/>
          <w:szCs w:val="36"/>
        </w:rPr>
        <w:t>Disposiciones generales</w:t>
      </w:r>
      <w:bookmarkEnd w:id="157"/>
      <w:bookmarkEnd w:id="158"/>
    </w:p>
    <w:p w14:paraId="66AAC768" w14:textId="77777777" w:rsidR="00DA2A55" w:rsidRPr="000E0262" w:rsidRDefault="00DA2A55" w:rsidP="00025B54">
      <w:pPr>
        <w:pStyle w:val="Piedepgina"/>
        <w:contextualSpacing/>
        <w:jc w:val="both"/>
        <w:rPr>
          <w:rFonts w:ascii="Open Sans" w:hAnsi="Open Sans" w:cs="Open Sans"/>
          <w:sz w:val="16"/>
        </w:rPr>
      </w:pPr>
    </w:p>
    <w:p w14:paraId="40B0CF9A" w14:textId="77777777" w:rsidR="00DA2A55" w:rsidRPr="000E0262" w:rsidRDefault="00DA2A55" w:rsidP="00025B54">
      <w:pPr>
        <w:pStyle w:val="Cuerpo2espacios"/>
        <w:spacing w:line="240" w:lineRule="auto"/>
        <w:jc w:val="both"/>
        <w:rPr>
          <w:rFonts w:ascii="Open Sans" w:hAnsi="Open Sans" w:cs="Open Sans"/>
          <w:iCs/>
          <w:color w:val="auto"/>
          <w:szCs w:val="16"/>
        </w:rPr>
      </w:pPr>
      <w:r>
        <w:rPr>
          <w:rFonts w:ascii="Open Sans" w:hAnsi="Open Sans" w:cs="Open Sans"/>
          <w:iCs/>
          <w:color w:val="auto"/>
          <w:szCs w:val="16"/>
        </w:rPr>
        <w:t>El Mandante o Solicitante reconoce y declara que la prestación del servicio considera las siguientes condiciones esenciales:</w:t>
      </w:r>
    </w:p>
    <w:p w14:paraId="5A191339" w14:textId="77777777" w:rsidR="00DA2A55" w:rsidRPr="000E0262" w:rsidRDefault="00DA2A55" w:rsidP="00025B54">
      <w:pPr>
        <w:pStyle w:val="Cuerpo2espacios"/>
        <w:spacing w:line="240" w:lineRule="auto"/>
        <w:ind w:left="426" w:hanging="426"/>
        <w:jc w:val="both"/>
        <w:rPr>
          <w:rFonts w:ascii="Open Sans" w:hAnsi="Open Sans" w:cs="Open Sans"/>
          <w:iCs/>
          <w:color w:val="auto"/>
          <w:szCs w:val="16"/>
        </w:rPr>
      </w:pPr>
    </w:p>
    <w:p w14:paraId="2040AA2E" w14:textId="0E7785DE" w:rsidR="00905FCC"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Plazos del Estudio</w:t>
      </w:r>
      <w:r>
        <w:rPr>
          <w:rFonts w:ascii="Open Sans" w:hAnsi="Open Sans" w:cs="Open Sans"/>
          <w:iCs/>
          <w:color w:val="auto"/>
          <w:szCs w:val="16"/>
        </w:rPr>
        <w:t xml:space="preserve">: El plazo de entrega del Informe Definitivo se determinará por lo establecido en el punto correspondiente. No obstante, en caso de que las observaciones realizadas por el Solicitante requieran el análisis o estudio de antecedentes nuevos y/o adicionales a los entregados originalmente al IDIEM, se agregará el número de días necesario, fijado de común acuerdo entre las </w:t>
      </w:r>
      <w:r>
        <w:rPr>
          <w:rFonts w:ascii="Open Sans" w:hAnsi="Open Sans" w:cs="Open Sans"/>
          <w:iCs/>
          <w:color w:val="auto"/>
          <w:szCs w:val="16"/>
        </w:rPr>
        <w:lastRenderedPageBreak/>
        <w:t>partes, para su adecuado análisis. El mismo procedimiento se aplicará para los efectos de aumentar el precio establecido por los servicios.</w:t>
      </w:r>
    </w:p>
    <w:p w14:paraId="0BF1D17C" w14:textId="6BCD5D08" w:rsidR="00DA2A55" w:rsidRPr="000E0262" w:rsidRDefault="00DA2A55" w:rsidP="00025B54">
      <w:pPr>
        <w:pStyle w:val="Cuerpo2espacios"/>
        <w:spacing w:line="240" w:lineRule="auto"/>
        <w:ind w:left="426"/>
        <w:jc w:val="both"/>
        <w:rPr>
          <w:rFonts w:ascii="Open Sans" w:hAnsi="Open Sans" w:cs="Open Sans"/>
          <w:iCs/>
          <w:color w:val="auto"/>
          <w:szCs w:val="16"/>
        </w:rPr>
      </w:pPr>
      <w:r>
        <w:rPr>
          <w:rFonts w:ascii="Open Sans" w:hAnsi="Open Sans" w:cs="Open Sans"/>
          <w:iCs/>
          <w:color w:val="auto"/>
          <w:szCs w:val="16"/>
        </w:rPr>
        <w:t>Los plazos establecidos requieren el cumplimiento por parte del Solicitante de los requisitos establecidos por IDIEM para estos efectos, en particular la entrega oportuna y completa de los antecedentes solicitados. Si cumplido el plazo del estudio, el Solicitante no ha entregado la totalidad de los antecedentes para desarrollar el encargo, se procederá a cerrar el Informe con la Información disponible. En los casos en que el Solicitante solicite extensión de plazo por retraso en la entrega de los antecedentes solicitados y/o ampliación del alcance del estudio, se deberá formalizar como trabajo adicional, dando origen a un nuevo presupuesto.</w:t>
      </w:r>
    </w:p>
    <w:p w14:paraId="61F1DD96"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70F0AC01"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Precio del Estudio</w:t>
      </w:r>
      <w:r>
        <w:rPr>
          <w:rFonts w:ascii="Open Sans" w:hAnsi="Open Sans" w:cs="Open Sans"/>
          <w:iCs/>
          <w:color w:val="auto"/>
          <w:szCs w:val="16"/>
        </w:rPr>
        <w:t>: El precio pactado constituye una suma fija, que no queda sujeta a condición ni modalidad de ningún tipo. El Solicitante reconoce y declara que IDIEM destina recursos y un equipo profesional al estudio de los antecedentes del caso y para la preparación del informe. Por lo tanto, en ningún caso el pago de los servicios desarrollados por IDIEM dependerá de que los resultados del estudio sean favorables a los intereses del Solicitante, ni tampoco a los resultados de las negociaciones, dictámenes, sentencias o fallos que de ellos se pudieran desprender. El Solicitante manifiesta expresamente comprender lo anterior y, como contrapartida, declara su conformidad con su obligación de pagar el Precio del Estudio en proporción al plazo de entrega del informe borrador cuando desista del encargo durante su ejecución. Resultados del Estudio: El trabajo que el Solicitante encomienda a IDIEM será objetivo e imparcial, siendo sus resultados el producto de la metodología empleada por IDIEM, del alcance del estudio y de los antecedentes tenidos a la vista. Por tanto, el Solicitante comprende y acepta que IDIEM no garantiza en modo alguno que los resultados obtenidos sean favorables a sus intereses, no estando IDIEM autorizado a modificar las condiciones reales o supuestos que definen dichos resultados.</w:t>
      </w:r>
    </w:p>
    <w:p w14:paraId="11764089"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20BB888A"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Confidencialidad</w:t>
      </w:r>
      <w:r>
        <w:rPr>
          <w:rFonts w:ascii="Open Sans" w:hAnsi="Open Sans" w:cs="Open Sans"/>
          <w:iCs/>
          <w:color w:val="auto"/>
          <w:szCs w:val="16"/>
        </w:rPr>
        <w:t xml:space="preserve">: IDIEM mantendrá confidencialidad frente a terceros de toda la información proporcionada por el Solicitante, tanto en la etapa de cotización como de desarrollo del estudio, exceptuándose los siguientes casos: </w:t>
      </w:r>
    </w:p>
    <w:p w14:paraId="0DE50E15" w14:textId="77777777" w:rsidR="00DA2A55"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la información sea de carácter público.</w:t>
      </w:r>
    </w:p>
    <w:p w14:paraId="275A03DD" w14:textId="77777777" w:rsidR="00DA2A55"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el Solicitante releve a IDIEM del deber de confidencialidad. Se entiende que IDIEM ha quedado relevado del deber de confidencialidad si el propio Solicitante, sus personeros, asesores o abogados, solicitan a IDIEM que exhiba o se refiera a dicha información.</w:t>
      </w:r>
    </w:p>
    <w:p w14:paraId="70924E47" w14:textId="3CFEA9ED" w:rsidR="00EC0BD0" w:rsidRPr="000E0262" w:rsidRDefault="00DA2A55" w:rsidP="00025B54">
      <w:pPr>
        <w:pStyle w:val="Cuerpo2espacios"/>
        <w:numPr>
          <w:ilvl w:val="1"/>
          <w:numId w:val="7"/>
        </w:numPr>
        <w:spacing w:line="240" w:lineRule="auto"/>
        <w:ind w:left="709"/>
        <w:jc w:val="both"/>
        <w:rPr>
          <w:rFonts w:ascii="Open Sans" w:hAnsi="Open Sans" w:cs="Open Sans"/>
          <w:iCs/>
          <w:color w:val="auto"/>
          <w:szCs w:val="16"/>
        </w:rPr>
      </w:pPr>
      <w:r>
        <w:rPr>
          <w:rFonts w:ascii="Open Sans" w:hAnsi="Open Sans" w:cs="Open Sans"/>
          <w:iCs/>
          <w:color w:val="auto"/>
          <w:szCs w:val="16"/>
        </w:rPr>
        <w:t>Que la divulgación de la información o sea requerida en virtud de una disposición legal u orden de los tribunales de justicia. Para estos efectos la expresión “tribunales de justicia” también incluye a los jueces árbitros y a las comisiones de expertos encargadas de resolver las disputas en las que tiene intereses el Solicitante. En consecuencia, IDIEM podrá hacer entrega de una copia del Informe Final y de todos sus Anexos, en caso de ser requerido judicialmente.</w:t>
      </w:r>
    </w:p>
    <w:p w14:paraId="4278CFE1"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468FC74B" w14:textId="3516B05E" w:rsidR="00DA2A55" w:rsidRPr="000E0262" w:rsidRDefault="00DA2A55" w:rsidP="00025B54">
      <w:pPr>
        <w:pStyle w:val="Cuerpo2espacios"/>
        <w:spacing w:line="240" w:lineRule="auto"/>
        <w:ind w:left="426"/>
        <w:jc w:val="both"/>
        <w:rPr>
          <w:rFonts w:ascii="Open Sans" w:hAnsi="Open Sans" w:cs="Open Sans"/>
          <w:color w:val="auto"/>
          <w:szCs w:val="16"/>
        </w:rPr>
      </w:pPr>
      <w:r>
        <w:rPr>
          <w:rFonts w:ascii="Open Sans" w:hAnsi="Open Sans" w:cs="Open Sans"/>
          <w:iCs/>
          <w:color w:val="auto"/>
          <w:szCs w:val="16"/>
        </w:rPr>
        <w:t>Con</w:t>
      </w:r>
      <w:r>
        <w:rPr>
          <w:rFonts w:ascii="Open Sans" w:hAnsi="Open Sans" w:cs="Open Sans"/>
          <w:color w:val="auto"/>
          <w:szCs w:val="16"/>
        </w:rPr>
        <w:t xml:space="preserve"> todo, IDIEM queda expresamente autorizado para utilizar toda la información como Anexos del Informe Definitivo. Los Anexos, en tal caso, serán presentados como sustento del Informe y de la manera u orden que determine IDIEM.</w:t>
      </w:r>
    </w:p>
    <w:p w14:paraId="273F7A5B" w14:textId="77777777" w:rsidR="00EB0BCE" w:rsidRPr="000E0262" w:rsidRDefault="00EB0BCE" w:rsidP="00025B54">
      <w:pPr>
        <w:pStyle w:val="Cuerpo2espacios"/>
        <w:spacing w:line="240" w:lineRule="auto"/>
        <w:ind w:left="426"/>
        <w:jc w:val="both"/>
        <w:rPr>
          <w:rFonts w:ascii="Open Sans" w:hAnsi="Open Sans" w:cs="Open Sans"/>
          <w:color w:val="auto"/>
          <w:szCs w:val="16"/>
        </w:rPr>
      </w:pPr>
    </w:p>
    <w:p w14:paraId="0D368A17"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Uso y difusión del Informe Final:</w:t>
      </w:r>
      <w:r>
        <w:rPr>
          <w:rFonts w:ascii="Open Sans" w:hAnsi="Open Sans" w:cs="Open Sans"/>
          <w:iCs/>
          <w:color w:val="auto"/>
          <w:szCs w:val="16"/>
        </w:rPr>
        <w:t xml:space="preserve"> El Solicitante deberá comunicar a IDIEM el uso que se le dará al Informe Definitivo. Cada vez que se difunda dicho informe o se presente ante alguna autoridad, se deberá realizar de manera íntegra y con todos sus anexos, no pudiendo en caso alguno editarlo o modificarlo. Se entenderá como íntegro a la totalidad de las páginas del cuerpo principal y de todos sus anexos.</w:t>
      </w:r>
    </w:p>
    <w:p w14:paraId="35BA4507" w14:textId="77777777" w:rsidR="00EB0BCE" w:rsidRPr="000E0262" w:rsidRDefault="00EB0BCE" w:rsidP="00025B54">
      <w:pPr>
        <w:pStyle w:val="Cuerpo2espacios"/>
        <w:spacing w:line="240" w:lineRule="auto"/>
        <w:ind w:left="426"/>
        <w:jc w:val="both"/>
        <w:rPr>
          <w:rFonts w:ascii="Open Sans" w:hAnsi="Open Sans" w:cs="Open Sans"/>
          <w:iCs/>
          <w:color w:val="auto"/>
          <w:szCs w:val="16"/>
        </w:rPr>
      </w:pPr>
    </w:p>
    <w:p w14:paraId="6D903B51" w14:textId="77777777" w:rsidR="00DA2A5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Propiedad intelectual:</w:t>
      </w:r>
      <w:r>
        <w:rPr>
          <w:rFonts w:ascii="Open Sans" w:hAnsi="Open Sans" w:cs="Open Sans"/>
          <w:iCs/>
          <w:color w:val="auto"/>
          <w:szCs w:val="16"/>
        </w:rPr>
        <w:t xml:space="preserve"> IDIEM es titular del derecho de propiedad intelectual del Informe, las metodologías, herramientas, programas y estrategias empleadas y desarrolladas para el estudio encomendado. Por lo mismo, IDIEM se reserva el derecho de registrar la Propiedad Intelectual del Informe conforme a la Ley N° 17.336. Toda cita o fragmento al Informe debe hacerse cumpliendo estrictamente con lo establecido por el art. 38 de la Ley N° 17.336 sobre Propiedad Intelectual.</w:t>
      </w:r>
    </w:p>
    <w:p w14:paraId="2C2D16EB" w14:textId="77777777" w:rsidR="00EB0BCE" w:rsidRPr="000E0262" w:rsidRDefault="00EB0BCE" w:rsidP="00025B54">
      <w:pPr>
        <w:pStyle w:val="Cuerpo2espacios"/>
        <w:spacing w:line="240" w:lineRule="auto"/>
        <w:jc w:val="both"/>
        <w:rPr>
          <w:rFonts w:ascii="Open Sans" w:hAnsi="Open Sans" w:cs="Open Sans"/>
          <w:iCs/>
          <w:color w:val="auto"/>
          <w:szCs w:val="16"/>
        </w:rPr>
      </w:pPr>
    </w:p>
    <w:p w14:paraId="260A50B7" w14:textId="28637305" w:rsidR="004C66C5" w:rsidRPr="000E0262" w:rsidRDefault="00DA2A55" w:rsidP="00025B54">
      <w:pPr>
        <w:pStyle w:val="Cuerpo2espacios"/>
        <w:numPr>
          <w:ilvl w:val="0"/>
          <w:numId w:val="7"/>
        </w:numPr>
        <w:spacing w:line="240" w:lineRule="auto"/>
        <w:ind w:left="426" w:hanging="426"/>
        <w:jc w:val="both"/>
        <w:rPr>
          <w:rFonts w:ascii="Open Sans" w:hAnsi="Open Sans" w:cs="Open Sans"/>
          <w:iCs/>
          <w:color w:val="auto"/>
          <w:szCs w:val="16"/>
        </w:rPr>
      </w:pPr>
      <w:r>
        <w:rPr>
          <w:rFonts w:ascii="Open Sans" w:hAnsi="Open Sans" w:cs="Open Sans"/>
          <w:b/>
          <w:iCs/>
          <w:color w:val="auto"/>
          <w:szCs w:val="16"/>
        </w:rPr>
        <w:t>Uso de la marca IDIEM:</w:t>
      </w:r>
      <w:r>
        <w:rPr>
          <w:rFonts w:ascii="Open Sans" w:hAnsi="Open Sans" w:cs="Open Sans"/>
          <w:iCs/>
          <w:color w:val="auto"/>
          <w:szCs w:val="16"/>
        </w:rPr>
        <w:t xml:space="preserve"> La aceptación de esta propuesta no faculta al Solicitante para explotar publicitariamente la marca IDIEM, en cualquier medio de comunicación o soporte. El uso de la marca IDIEM, para cualquier fin de difusión comercial, ya sea en embalaje, folletería, papelería, medios impresos, de difusión televisiva, radial, en internet o cualquiera otro, en que se asocie la marca e imagen de IDIEM para efectos de publicidad o cualquiera otro, será negociado en forma independiente por medio de un contrato de Uso de Marca.</w:t>
      </w:r>
    </w:p>
    <w:tbl>
      <w:tblPr>
        <w:tblW w:w="4410" w:type="pct"/>
        <w:tblInd w:w="282" w:type="dxa"/>
        <w:tblCellMar>
          <w:left w:w="70" w:type="dxa"/>
          <w:right w:w="70" w:type="dxa"/>
        </w:tblCellMar>
        <w:tblLook w:val="04A0" w:firstRow="1" w:lastRow="0" w:firstColumn="1" w:lastColumn="0" w:noHBand="0" w:noVBand="1"/>
      </w:tblPr>
      <w:tblGrid>
        <w:gridCol w:w="5426"/>
        <w:gridCol w:w="3570"/>
      </w:tblGrid>
      <w:tr w:rsidR="00C1612B" w:rsidRPr="000E0262" w14:paraId="2A79790C" w14:textId="77777777" w:rsidTr="00905FCC">
        <w:trPr>
          <w:trHeight w:val="269"/>
        </w:trPr>
        <w:tc>
          <w:tcPr>
            <w:tcW w:w="3016" w:type="pct"/>
            <w:tcBorders>
              <w:top w:val="nil"/>
              <w:left w:val="nil"/>
              <w:bottom w:val="nil"/>
              <w:right w:val="nil"/>
            </w:tcBorders>
            <w:hideMark/>
          </w:tcPr>
          <w:p w14:paraId="6570B215" w14:textId="77777777" w:rsidR="00905FCC" w:rsidRPr="000E0262" w:rsidRDefault="00905FCC" w:rsidP="00025B54">
            <w:pPr>
              <w:pStyle w:val="cuerpo1espacio"/>
              <w:jc w:val="both"/>
              <w:rPr>
                <w:rFonts w:ascii="Open Sans" w:hAnsi="Open Sans" w:cs="Open Sans"/>
                <w:noProof w:val="0"/>
                <w:color w:val="auto"/>
                <w:szCs w:val="16"/>
                <w:lang w:val="es-CL"/>
              </w:rPr>
            </w:pPr>
          </w:p>
          <w:p w14:paraId="2BAEAE2F" w14:textId="416BD959" w:rsidR="00AB1F56" w:rsidRPr="000E0262" w:rsidRDefault="00AB1F56" w:rsidP="00025B54">
            <w:pPr>
              <w:pStyle w:val="cuerpo1espacio"/>
              <w:jc w:val="both"/>
              <w:rPr>
                <w:rFonts w:ascii="Open Sans" w:hAnsi="Open Sans" w:cs="Open Sans"/>
                <w:noProof w:val="0"/>
                <w:color w:val="auto"/>
                <w:szCs w:val="16"/>
                <w:lang w:val="es-CL"/>
              </w:rPr>
            </w:pPr>
          </w:p>
        </w:tc>
        <w:tc>
          <w:tcPr>
            <w:tcW w:w="1984" w:type="pct"/>
            <w:tcBorders>
              <w:top w:val="nil"/>
              <w:left w:val="nil"/>
              <w:bottom w:val="nil"/>
              <w:right w:val="nil"/>
            </w:tcBorders>
            <w:vAlign w:val="center"/>
            <w:hideMark/>
          </w:tcPr>
          <w:p w14:paraId="2F6CC75E" w14:textId="77777777" w:rsidR="00905FCC" w:rsidRPr="000E0262" w:rsidRDefault="00905FCC" w:rsidP="00025B54">
            <w:pPr>
              <w:pStyle w:val="cuerpo1espacio"/>
              <w:jc w:val="both"/>
              <w:rPr>
                <w:rFonts w:ascii="Open Sans" w:hAnsi="Open Sans" w:cs="Open Sans"/>
                <w:b/>
                <w:bCs/>
                <w:noProof w:val="0"/>
                <w:color w:val="auto"/>
                <w:szCs w:val="16"/>
                <w:lang w:val="es-CL"/>
              </w:rPr>
            </w:pPr>
          </w:p>
          <w:p w14:paraId="2AD975A6"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07830FDB"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27AB6B45" w14:textId="77777777" w:rsidR="00AB1F56" w:rsidRPr="000E0262" w:rsidRDefault="00AB1F56" w:rsidP="00025B54">
            <w:pPr>
              <w:pStyle w:val="cuerpo1espacio"/>
              <w:jc w:val="both"/>
              <w:rPr>
                <w:rFonts w:ascii="Open Sans" w:hAnsi="Open Sans" w:cs="Open Sans"/>
                <w:b/>
                <w:bCs/>
                <w:noProof w:val="0"/>
                <w:color w:val="auto"/>
                <w:szCs w:val="16"/>
                <w:lang w:val="es-CL"/>
              </w:rPr>
            </w:pPr>
          </w:p>
          <w:p w14:paraId="795CFA7F" w14:textId="45F6C9E0" w:rsidR="00DA2A55" w:rsidRPr="000E0262" w:rsidRDefault="00DA2A55" w:rsidP="0062796E">
            <w:pPr>
              <w:pStyle w:val="cuerpo1espacio"/>
              <w:jc w:val="center"/>
              <w:rPr>
                <w:rFonts w:ascii="Open Sans" w:hAnsi="Open Sans" w:cs="Open Sans"/>
                <w:b/>
                <w:bCs/>
                <w:noProof w:val="0"/>
                <w:color w:val="auto"/>
                <w:szCs w:val="16"/>
                <w:lang w:val="es-CL"/>
              </w:rPr>
            </w:pPr>
            <w:r>
              <w:rPr>
                <w:rFonts w:ascii="Open Sans" w:hAnsi="Open Sans" w:cs="Open Sans"/>
                <w:b/>
                <w:bCs/>
                <w:noProof w:val="0"/>
                <w:color w:val="auto"/>
                <w:szCs w:val="16"/>
                <w:lang w:val="es-CL"/>
              </w:rPr>
              <w:t>Fernando Yáñez U.</w:t>
            </w:r>
          </w:p>
          <w:p w14:paraId="7F02D384" w14:textId="77777777" w:rsidR="00DA2A55" w:rsidRPr="000E0262" w:rsidRDefault="00DA2A55" w:rsidP="0062796E">
            <w:pPr>
              <w:pStyle w:val="cuerpo1espacio"/>
              <w:jc w:val="center"/>
              <w:rPr>
                <w:rFonts w:ascii="Open Sans" w:hAnsi="Open Sans" w:cs="Open Sans"/>
                <w:bCs/>
                <w:noProof w:val="0"/>
                <w:color w:val="auto"/>
                <w:szCs w:val="16"/>
                <w:lang w:val="es-CL"/>
              </w:rPr>
            </w:pPr>
            <w:r>
              <w:rPr>
                <w:rFonts w:ascii="Open Sans" w:hAnsi="Open Sans" w:cs="Open Sans"/>
                <w:bCs/>
                <w:noProof w:val="0"/>
                <w:color w:val="auto"/>
                <w:szCs w:val="16"/>
                <w:lang w:val="es-CL"/>
              </w:rPr>
              <w:t>DIRECTOR</w:t>
            </w:r>
          </w:p>
        </w:tc>
      </w:tr>
    </w:tbl>
    <w:p w14:paraId="1895FF6E" w14:textId="1906FE57" w:rsidR="0023021A" w:rsidRPr="000E0262" w:rsidRDefault="0023021A" w:rsidP="00025B54">
      <w:pPr>
        <w:tabs>
          <w:tab w:val="left" w:pos="2445"/>
        </w:tabs>
        <w:jc w:val="both"/>
      </w:pPr>
    </w:p>
    <w:sectPr w:rsidR="0023021A" w:rsidRPr="000E0262" w:rsidSect="00905FCC">
      <w:headerReference w:type="default" r:id="rId18"/>
      <w:footerReference w:type="even" r:id="rId19"/>
      <w:footerReference w:type="default" r:id="rId20"/>
      <w:headerReference w:type="first" r:id="rId21"/>
      <w:pgSz w:w="11901" w:h="16817"/>
      <w:pgMar w:top="1076" w:right="851" w:bottom="1276" w:left="851" w:header="284"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1E961" w14:textId="77777777" w:rsidR="00FF7359" w:rsidRDefault="00FF7359" w:rsidP="00BA15A3">
      <w:r>
        <w:separator/>
      </w:r>
    </w:p>
    <w:p w14:paraId="4A130A66" w14:textId="77777777" w:rsidR="00FF7359" w:rsidRDefault="00FF7359"/>
  </w:endnote>
  <w:endnote w:type="continuationSeparator" w:id="0">
    <w:p w14:paraId="512F7B30" w14:textId="77777777" w:rsidR="00FF7359" w:rsidRDefault="00FF7359" w:rsidP="00BA15A3">
      <w:r>
        <w:continuationSeparator/>
      </w:r>
    </w:p>
    <w:p w14:paraId="2595BA47" w14:textId="77777777" w:rsidR="00FF7359" w:rsidRDefault="00FF73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Roman"/>
    <w:panose1 w:val="00000000000000000000"/>
    <w:charset w:val="00"/>
    <w:family w:val="auto"/>
    <w:pitch w:val="variable"/>
    <w:sig w:usb0="E00002FF" w:usb1="4000201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Regular">
    <w:altName w:val="Arial"/>
    <w:panose1 w:val="00000000000000000000"/>
    <w:charset w:val="00"/>
    <w:family w:val="swiss"/>
    <w:pitch w:val="variable"/>
    <w:sig w:usb0="00000001" w:usb1="4000205B" w:usb2="00000028" w:usb3="00000000" w:csb0="000001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1752" w14:textId="77777777" w:rsidR="00E610F7" w:rsidRDefault="00E610F7" w:rsidP="007E518C">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tbl>
    <w:tblPr>
      <w:tblStyle w:val="Sombreadoclaro-nfasis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firstRow="0" w:lastRow="0" w:firstColumn="0" w:lastColumn="0" w:noHBand="1" w:noVBand="1"/>
    </w:tblPr>
    <w:tblGrid>
      <w:gridCol w:w="360"/>
      <w:gridCol w:w="9108"/>
    </w:tblGrid>
    <w:tr w:rsidR="00E610F7" w:rsidRPr="00485651" w14:paraId="63888484" w14:textId="77777777" w:rsidTr="00BA15A3">
      <w:tc>
        <w:tcPr>
          <w:tcW w:w="360" w:type="dxa"/>
          <w:tcBorders>
            <w:right w:val="single" w:sz="8" w:space="0" w:color="B8CCE4" w:themeColor="accent1" w:themeTint="66"/>
          </w:tcBorders>
          <w:shd w:val="clear" w:color="auto" w:fill="8DB3E2" w:themeFill="text2" w:themeFillTint="66"/>
        </w:tcPr>
        <w:p w14:paraId="2D2C8EBD" w14:textId="77777777" w:rsidR="00E610F7" w:rsidRDefault="00E610F7" w:rsidP="00BA15A3">
          <w:pPr>
            <w:ind w:right="360"/>
            <w:rPr>
              <w:color w:val="FFFFFF" w:themeColor="background1"/>
              <w:szCs w:val="24"/>
            </w:rPr>
          </w:pP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14:paraId="216CBC82" w14:textId="77777777" w:rsidR="00E610F7" w:rsidRDefault="00FF7359">
          <w:pPr>
            <w:rPr>
              <w:color w:val="FFFFFF" w:themeColor="background1"/>
            </w:rPr>
          </w:pPr>
          <w:sdt>
            <w:sdtPr>
              <w:rPr>
                <w:rFonts w:ascii="Calibri" w:hAnsi="Calibri"/>
                <w:b/>
                <w:bCs/>
                <w:caps/>
                <w:color w:val="FFFFFF" w:themeColor="background1"/>
              </w:rPr>
              <w:alias w:val="Título"/>
              <w:id w:val="-1338151686"/>
              <w:placeholder>
                <w:docPart w:val="9ED649CB74FE6649955FE8EF727DD4A9"/>
              </w:placeholder>
              <w:showingPlcHdr/>
              <w:dataBinding w:prefixMappings="xmlns:ns0='http://schemas.openxmlformats.org/package/2006/metadata/core-properties' xmlns:ns1='http://purl.org/dc/elements/1.1/'" w:xpath="/ns0:coreProperties[1]/ns1:title[1]" w:storeItemID="{6C3C8BC8-F283-45AE-878A-BAB7291924A1}"/>
              <w:text/>
            </w:sdtPr>
            <w:sdtEndPr/>
            <w:sdtContent>
              <w:r w:rsidR="00E610F7">
                <w:rPr>
                  <w:rFonts w:ascii="Calibri" w:hAnsi="Calibri"/>
                  <w:b/>
                  <w:bCs/>
                  <w:caps/>
                  <w:color w:val="FFFFFF" w:themeColor="background1"/>
                  <w:sz w:val="24"/>
                  <w:szCs w:val="24"/>
                  <w:lang w:val="es-ES"/>
                </w:rPr>
                <w:t>Escriba el título del documento</w:t>
              </w:r>
            </w:sdtContent>
          </w:sdt>
        </w:p>
      </w:tc>
    </w:tr>
  </w:tbl>
  <w:p w14:paraId="0750AC20" w14:textId="77777777" w:rsidR="00E610F7" w:rsidRDefault="00E610F7"/>
  <w:p w14:paraId="57F1C45A" w14:textId="77777777" w:rsidR="00E610F7" w:rsidRDefault="00E610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4BAE" w14:textId="616A6A5E" w:rsidR="00E610F7" w:rsidRDefault="00E610F7" w:rsidP="00BA15A3">
    <w:pPr>
      <w:ind w:right="360"/>
    </w:pPr>
    <w:r>
      <w:rPr>
        <w:noProof/>
        <w:lang w:val="en-US" w:eastAsia="en-US"/>
      </w:rPr>
      <mc:AlternateContent>
        <mc:Choice Requires="wps">
          <w:drawing>
            <wp:anchor distT="0" distB="0" distL="114300" distR="114300" simplePos="0" relativeHeight="251643392" behindDoc="0" locked="0" layoutInCell="1" allowOverlap="1" wp14:anchorId="0D7A5822" wp14:editId="7F5F4564">
              <wp:simplePos x="0" y="0"/>
              <wp:positionH relativeFrom="column">
                <wp:posOffset>1725</wp:posOffset>
              </wp:positionH>
              <wp:positionV relativeFrom="paragraph">
                <wp:posOffset>20774</wp:posOffset>
              </wp:positionV>
              <wp:extent cx="6522992" cy="0"/>
              <wp:effectExtent l="0" t="0" r="17780" b="12700"/>
              <wp:wrapNone/>
              <wp:docPr id="16" name="Conector recto 16"/>
              <wp:cNvGraphicFramePr/>
              <a:graphic xmlns:a="http://schemas.openxmlformats.org/drawingml/2006/main">
                <a:graphicData uri="http://schemas.microsoft.com/office/word/2010/wordprocessingShape">
                  <wps:wsp>
                    <wps:cNvCnPr/>
                    <wps:spPr>
                      <a:xfrm>
                        <a:off x="0" y="0"/>
                        <a:ext cx="6522992" cy="0"/>
                      </a:xfrm>
                      <a:prstGeom prst="line">
                        <a:avLst/>
                      </a:prstGeom>
                      <a:ln w="12700" cmpd="sng">
                        <a:solidFill>
                          <a:schemeClr val="bg1">
                            <a:lumMod val="6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7D28B5D" id="Conector recto 16"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65pt" to="513.75pt,1.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zRAW2gEAABsEAAAOAAAAZHJzL2Uyb0RvYy54bWysU8lu2zAQvRfoPxC8x5IFxG0EyzkkSC9d gi4fQFNDiQA3kIwl/32HlCy5C1CgyIUihzNvGQ3396NW5AQ+SGsaut2UlIDhtpWma+iP70837ykJ kZmWKWugoWcI9P7w9s1+cDVUtreqBU8QxIR6cA3tY3R1UQTeg2ZhYx0YvBTWaxbx6Lui9WxAdK2K qix3xWB967zlEAJGH6dLesj4QgCPX4QIEIlqKGqLefV5Paa1OOxZ3XnmeslnGew/VGgmDZIuUI8s MvLi5R9QWnJvgxVxw60urBCSQ/aAbrblb26+9cxB9oLNCW5pU3g9WP759GCePbZhcKEO7tknF6Pw On1RHxlzs85Ls2CMhGNwd1tVd3cVJfxyV6yFzof4AawmadNQJU3ywWp2+hgikmHqJSWFlSEDTk/1 rsR/xLVrGxpMlyuCVbJ9kkqlvDwW8KA8OTH8ocdum3PUi/5k2ym2uy0RZKJY0jPhFRLSK5MAIY/I rGntQN7Fs4JJ3FcQRLbouZokpeFcVTDOwcTtzKkMZqcygZqXwvLfhXP+qmopnkwuZiafv7JOPi7M 1sSlWEtj/d/Y43iRLKZ8bNKV77Q92vacZyNf4ATmPs6vJY349TmXr2/68BMAAP//AwBQSwMEFAAG AAgAAAAhAFlz/6bYAAAABQEAAA8AAABkcnMvZG93bnJldi54bWxMjr1uwzAMhPcCfQeBBbo1clPk z7UcFAUydqiTIaNsMbYRizQsxXHfvkyXZiFB3uHuy7aT79SIQ2iZDLzOElBIFbuWagOH/e5lDSpE S852TGjgBwNs88eHzKaOr/SNYxFrJSEUUmugibFPtQ5Vg96GGfdIop148DbKOdTaDfYq4b7T8yRZ am9bkobG9vjZYHUuLt5AiefjYu/cir/WtNmNp6LnsTDm+Wn6eAcVcYr/ZrjhCzrkwlTyhVxQnYE3 8cmUdROT+WoBqvx76DzT9/T5LwAAAP//AwBQSwECLQAUAAYACAAAACEAtoM4kv4AAADhAQAAEwAA AAAAAAAAAAAAAAAAAAAAW0NvbnRlbnRfVHlwZXNdLnhtbFBLAQItABQABgAIAAAAIQA4/SH/1gAA AJQBAAALAAAAAAAAAAAAAAAAAC8BAABfcmVscy8ucmVsc1BLAQItABQABgAIAAAAIQBKzRAW2gEA ABsEAAAOAAAAAAAAAAAAAAAAAC4CAABkcnMvZTJvRG9jLnhtbFBLAQItABQABgAIAAAAIQBZc/+m 2AAAAAUBAAAPAAAAAAAAAAAAAAAAADQEAABkcnMvZG93bnJldi54bWxQSwUGAAAAAAQABADzAAAA OQUAAAAA " strokecolor="#a5a5a5 [2092]" strokeweight="1pt"/>
          </w:pict>
        </mc:Fallback>
      </mc:AlternateContent>
    </w:r>
    <w:r>
      <w:rPr>
        <w:noProof/>
        <w:lang w:val="en-US" w:eastAsia="en-US"/>
      </w:rPr>
      <mc:AlternateContent>
        <mc:Choice Requires="wps">
          <w:drawing>
            <wp:anchor distT="0" distB="0" distL="114300" distR="114300" simplePos="0" relativeHeight="251675136" behindDoc="0" locked="0" layoutInCell="1" allowOverlap="1" wp14:anchorId="21DA23B1" wp14:editId="70CBF160">
              <wp:simplePos x="0" y="0"/>
              <wp:positionH relativeFrom="column">
                <wp:posOffset>6433185</wp:posOffset>
              </wp:positionH>
              <wp:positionV relativeFrom="paragraph">
                <wp:posOffset>102870</wp:posOffset>
              </wp:positionV>
              <wp:extent cx="89535" cy="444500"/>
              <wp:effectExtent l="0" t="0" r="0" b="0"/>
              <wp:wrapNone/>
              <wp:docPr id="42" name="Rectángulo 42"/>
              <wp:cNvGraphicFramePr/>
              <a:graphic xmlns:a="http://schemas.openxmlformats.org/drawingml/2006/main">
                <a:graphicData uri="http://schemas.microsoft.com/office/word/2010/wordprocessingShape">
                  <wps:wsp>
                    <wps:cNvSpPr/>
                    <wps:spPr>
                      <a:xfrm>
                        <a:off x="0" y="0"/>
                        <a:ext cx="89535" cy="444500"/>
                      </a:xfrm>
                      <a:prstGeom prst="rect">
                        <a:avLst/>
                      </a:prstGeom>
                      <a:solidFill>
                        <a:srgbClr val="E2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ect w14:anchorId="4AF5C099" id="Rectángulo 42" o:spid="_x0000_s1026" style="position:absolute;margin-left:506.55pt;margin-top:8.1pt;width:7.05pt;height:3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cRQZgIAAEgFAAAOAAAAZHJzL2Uyb0RvYy54bWysVF9PGzEMf5+07xDlfVxb2g0qrqiCMU1C gICJ5zSXtJFyceakvXaffk7ueu0YEtK0l8SOf/5v5+JyW1u2URgMuJIPTwacKSehMm5Z8h/PN5/O OAtRuEpYcKrkOxX45ezjh4vGT9UIVmArhYyMuDBtfMlXMfppUQS5UrUIJ+CVI6EGrEUkFpdFhaIh 67UtRoPB56IBrDyCVCHQ63Ur5LNsX2sl473WQUVmS06xxXxiPhfpLGYXYrpE4VdGdmGIf4iiFsaR 097UtYiCrdH8Zao2EiGAjicS6gK0NlLlHCib4eBVNk8r4VXOhYoTfF+m8P/MyrvNk39AKkPjwzQQ mbLYaqzTTfGxbS7Wri+W2kYm6fHsfHI64UySZDweTwa5lsVB12OI3xTULBElR2pFrpDY3IZI/gi6 hyRXAaypboy1mcHl4soi2whq21fqc2/9D5h1CewgqbUW2xeVG9+5OeSVqbizKmlZ96g0MxVlMsxx 5ZFTvVchpXJxmAaEIs3opKbJVa94+r5ih0+qbVS98uh95V4jewYXe+XaOMC3DNg+ZN3iKfyjvBO5 gGr3gAyhXYbg5Y2hFt2KEB8E0vTTntBGx3s6tIWm5NBRnK0Af731nvA0lCTlrKFtKnn4uRaoOLPf HY3r+XA8TuuXmfHky4gYPJYsjiVuXV8BdX5If4eXmUz4aPekRqhfaPHnySuJhJPku+Qy4p65iu2W 09ch1XyeYbRyXsRb9+TlvutpBJ+3LwJ9N6eR5vsO9psnpq/GtcWmfjiYryNok2f5UNeu3rSueXC6 ryX9B8d8Rh0+wNlvAAAA//8DAFBLAwQUAAYACAAAACEA9Bq3vt4AAAALAQAADwAAAGRycy9kb3du cmV2LnhtbEyPQU/DMAyF70j8h8hI3FjSIm2jazqhISYuQ2JDO2eN11Y0TtVka/vv8U5we89+ev6c r0fXiiv2ofGkIZkpEEiltw1VGr4P709LECEasqb1hBomDLAu7u9yk1k/0Bde97ESXEIhMxrqGLtM ylDW6EyY+Q6Jd2ffOxPZ9pW0vRm43LUyVWounWmIL9Smw02N5c/+4jQsGnvcuZftkPjDtKPtx3R8 +9xo/fgwvq5ARBzjXxhu+IwOBTOd/IVsEC17lTwnnGU1T0HcEipdsDppWPJEFrn8/0PxCwAA//8D AFBLAQItABQABgAIAAAAIQC2gziS/gAAAOEBAAATAAAAAAAAAAAAAAAAAAAAAABbQ29udGVudF9U eXBlc10ueG1sUEsBAi0AFAAGAAgAAAAhADj9If/WAAAAlAEAAAsAAAAAAAAAAAAAAAAALwEAAF9y ZWxzLy5yZWxzUEsBAi0AFAAGAAgAAAAhAKaJxFBmAgAASAUAAA4AAAAAAAAAAAAAAAAALgIAAGRy cy9lMm9Eb2MueG1sUEsBAi0AFAAGAAgAAAAhAPQat77eAAAACwEAAA8AAAAAAAAAAAAAAAAAwAQA AGRycy9kb3ducmV2LnhtbFBLBQYAAAAABAAEAPMAAADLBQAAAAA= " fillcolor="#e20000" stroked="f"/>
          </w:pict>
        </mc:Fallback>
      </mc:AlternateContent>
    </w:r>
    <w:r>
      <w:rPr>
        <w:noProof/>
        <w:lang w:val="en-US" w:eastAsia="en-US"/>
      </w:rPr>
      <mc:AlternateContent>
        <mc:Choice Requires="wps">
          <w:drawing>
            <wp:anchor distT="0" distB="0" distL="114300" distR="114300" simplePos="0" relativeHeight="251666944" behindDoc="0" locked="0" layoutInCell="1" allowOverlap="1" wp14:anchorId="5968EC61" wp14:editId="27332E1F">
              <wp:simplePos x="0" y="0"/>
              <wp:positionH relativeFrom="column">
                <wp:posOffset>1838960</wp:posOffset>
              </wp:positionH>
              <wp:positionV relativeFrom="paragraph">
                <wp:posOffset>103505</wp:posOffset>
              </wp:positionV>
              <wp:extent cx="1981200" cy="515620"/>
              <wp:effectExtent l="0" t="0" r="0" b="5080"/>
              <wp:wrapNone/>
              <wp:docPr id="38" name="Cuadro de texto 38"/>
              <wp:cNvGraphicFramePr/>
              <a:graphic xmlns:a="http://schemas.openxmlformats.org/drawingml/2006/main">
                <a:graphicData uri="http://schemas.microsoft.com/office/word/2010/wordprocessingShape">
                  <wps:wsp>
                    <wps:cNvSpPr txBox="1"/>
                    <wps:spPr>
                      <a:xfrm>
                        <a:off x="0" y="0"/>
                        <a:ext cx="1981200" cy="51562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249F579B" w14:textId="77777777" w:rsidR="00E610F7" w:rsidRPr="00ED6069" w:rsidRDefault="00E610F7" w:rsidP="001F6424">
                          <w:pPr>
                            <w:pStyle w:val="cuerpo1espacio"/>
                          </w:pPr>
                          <w:r w:rsidRPr="00ED6069">
                            <w:t>Teléfono: +56 2 2978 4800</w:t>
                          </w:r>
                        </w:p>
                        <w:p w14:paraId="0FF0A82F" w14:textId="13CDF6BD" w:rsidR="00E610F7" w:rsidRDefault="00E610F7" w:rsidP="001F6424">
                          <w:pPr>
                            <w:pStyle w:val="cuerpo1espacio"/>
                          </w:pPr>
                          <w:r w:rsidRPr="00ED6069">
                            <w:t xml:space="preserve">Correo electrónico: contacto@idiem.cl </w:t>
                          </w:r>
                        </w:p>
                        <w:p w14:paraId="1AC9B256" w14:textId="3EA708E5" w:rsidR="00E610F7" w:rsidRPr="00ED6069" w:rsidRDefault="00E610F7" w:rsidP="001F6424">
                          <w:pPr>
                            <w:pStyle w:val="cuerpo1espacio"/>
                            <w:rPr>
                              <w:color w:val="FF0000"/>
                              <w:sz w:val="20"/>
                              <w:szCs w:val="20"/>
                            </w:rPr>
                          </w:pPr>
                          <w:r w:rsidRPr="00ED6069">
                            <w:rPr>
                              <w:color w:val="FF0000"/>
                            </w:rPr>
                            <w:t>www.idiem.cl</w:t>
                          </w:r>
                        </w:p>
                        <w:p w14:paraId="1E70C282" w14:textId="77777777" w:rsidR="00E610F7" w:rsidRPr="00BA15A3" w:rsidRDefault="00E610F7">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8EC61" id="_x0000_t202" coordsize="21600,21600" o:spt="202" path="m,l,21600r21600,l21600,xe">
              <v:stroke joinstyle="miter"/>
              <v:path gradientshapeok="t" o:connecttype="rect"/>
            </v:shapetype>
            <v:shape id="Cuadro de texto 38" o:spid="_x0000_s1028" type="#_x0000_t202" style="position:absolute;margin-left:144.8pt;margin-top:8.15pt;width:156pt;height:40.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" filled="f" stroked="f">
              <v:textbox inset="0,0,0,0">
                <w:txbxContent>
                  <w:p w14:paraId="249F579B" w14:textId="77777777" w:rsidR="00E610F7" w:rsidRPr="00ED6069" w:rsidRDefault="00E610F7" w:rsidP="001F6424">
                    <w:pPr>
                      <w:pStyle w:val="cuerpo1espacio"/>
                    </w:pPr>
                    <w:r w:rsidRPr="00ED6069">
                      <w:t>Teléfono: +56 2 2978 4800</w:t>
                    </w:r>
                  </w:p>
                  <w:p w14:paraId="0FF0A82F" w14:textId="13CDF6BD" w:rsidR="00E610F7" w:rsidRDefault="00E610F7" w:rsidP="001F6424">
                    <w:pPr>
                      <w:pStyle w:val="cuerpo1espacio"/>
                    </w:pPr>
                    <w:r w:rsidRPr="00ED6069">
                      <w:t xml:space="preserve">Correo electrónico: contacto@idiem.cl </w:t>
                    </w:r>
                  </w:p>
                  <w:p w14:paraId="1AC9B256" w14:textId="3EA708E5" w:rsidR="00E610F7" w:rsidRPr="00ED6069" w:rsidRDefault="00E610F7" w:rsidP="001F6424">
                    <w:pPr>
                      <w:pStyle w:val="cuerpo1espacio"/>
                      <w:rPr>
                        <w:color w:val="FF0000"/>
                        <w:sz w:val="20"/>
                        <w:szCs w:val="20"/>
                      </w:rPr>
                    </w:pPr>
                    <w:r w:rsidRPr="00ED6069">
                      <w:rPr>
                        <w:color w:val="FF0000"/>
                      </w:rPr>
                      <w:t>www.idiem.cl</w:t>
                    </w:r>
                  </w:p>
                  <w:p w14:paraId="1E70C282" w14:textId="77777777" w:rsidR="00E610F7" w:rsidRPr="00BA15A3" w:rsidRDefault="00E610F7">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5440" behindDoc="0" locked="0" layoutInCell="1" allowOverlap="1" wp14:anchorId="467F63D4" wp14:editId="2E20DABA">
              <wp:simplePos x="0" y="0"/>
              <wp:positionH relativeFrom="column">
                <wp:posOffset>-6350</wp:posOffset>
              </wp:positionH>
              <wp:positionV relativeFrom="paragraph">
                <wp:posOffset>115570</wp:posOffset>
              </wp:positionV>
              <wp:extent cx="1600200" cy="36830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1600200" cy="36830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204F347D" w14:textId="3F7FAF20" w:rsidR="00E610F7" w:rsidRPr="00ED6069" w:rsidRDefault="00E610F7" w:rsidP="001F6424">
                          <w:pPr>
                            <w:pStyle w:val="cuerpo1espacio"/>
                          </w:pPr>
                          <w:r w:rsidRPr="00ED6069">
                            <w:t>Oficina central</w:t>
                          </w:r>
                          <w:r w:rsidRPr="00ED6069">
                            <w:br/>
                            <w:t>Plaza Ercilla 883, Santiago, Chile</w:t>
                          </w:r>
                          <w:r w:rsidRPr="00ED6069">
                            <w:br/>
                          </w:r>
                        </w:p>
                        <w:p w14:paraId="199D5968" w14:textId="77777777" w:rsidR="00E610F7" w:rsidRPr="00BA15A3" w:rsidRDefault="00E610F7">
                          <w:pPr>
                            <w:rPr>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F63D4" id="Cuadro de texto 17" o:spid="_x0000_s1029" type="#_x0000_t202" style="position:absolute;margin-left:-.5pt;margin-top:9.1pt;width:126pt;height:29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" filled="f" stroked="f">
              <v:textbox inset="0,0,0,0">
                <w:txbxContent>
                  <w:p w14:paraId="204F347D" w14:textId="3F7FAF20" w:rsidR="00E610F7" w:rsidRPr="00ED6069" w:rsidRDefault="00E610F7" w:rsidP="001F6424">
                    <w:pPr>
                      <w:pStyle w:val="cuerpo1espacio"/>
                    </w:pPr>
                    <w:r w:rsidRPr="00ED6069">
                      <w:t>Oficina central</w:t>
                    </w:r>
                    <w:r w:rsidRPr="00ED6069">
                      <w:br/>
                      <w:t>Plaza Ercilla 883, Santiago, Chile</w:t>
                    </w:r>
                    <w:r w:rsidRPr="00ED6069">
                      <w:br/>
                    </w:r>
                  </w:p>
                  <w:p w14:paraId="199D5968" w14:textId="77777777" w:rsidR="00E610F7" w:rsidRPr="00BA15A3" w:rsidRDefault="00E610F7">
                    <w:pPr>
                      <w:rPr>
                        <w:sz w:val="18"/>
                        <w:szCs w:val="18"/>
                      </w:rPr>
                    </w:pPr>
                  </w:p>
                </w:txbxContent>
              </v:textbox>
            </v:shape>
          </w:pict>
        </mc:Fallback>
      </mc:AlternateContent>
    </w:r>
    <w:r>
      <w:rPr>
        <w:noProof/>
        <w:lang w:val="en-US" w:eastAsia="en-US"/>
      </w:rPr>
      <mc:AlternateContent>
        <mc:Choice Requires="wps">
          <w:drawing>
            <wp:anchor distT="0" distB="0" distL="114300" distR="114300" simplePos="0" relativeHeight="251648512" behindDoc="0" locked="0" layoutInCell="1" allowOverlap="1" wp14:anchorId="28364660" wp14:editId="6ABBB8E9">
              <wp:simplePos x="0" y="0"/>
              <wp:positionH relativeFrom="column">
                <wp:posOffset>7126605</wp:posOffset>
              </wp:positionH>
              <wp:positionV relativeFrom="paragraph">
                <wp:posOffset>142875</wp:posOffset>
              </wp:positionV>
              <wp:extent cx="114300" cy="388620"/>
              <wp:effectExtent l="0" t="0" r="12700" b="0"/>
              <wp:wrapNone/>
              <wp:docPr id="19" name="Rectángulo 19"/>
              <wp:cNvGraphicFramePr/>
              <a:graphic xmlns:a="http://schemas.openxmlformats.org/drawingml/2006/main">
                <a:graphicData uri="http://schemas.microsoft.com/office/word/2010/wordprocessingShape">
                  <wps:wsp>
                    <wps:cNvSpPr/>
                    <wps:spPr>
                      <a:xfrm>
                        <a:off x="0" y="0"/>
                        <a:ext cx="114300" cy="388620"/>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11E503" id="Rectángulo 19" o:spid="_x0000_s1026" style="position:absolute;margin-left:561.15pt;margin-top:11.25pt;width:9pt;height:30.6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ADS9ZwIAAEkFAAAOAAAAZHJzL2Uyb0RvYy54bWysVN9r2zAQfh/sfxB6Xx2nWdeFOiW0ZAxK V9aOPiuylAhknXZS4mR//U6y42RdoTCWB+Xk+777fbq63jWWbRUGA67i5dmIM+Uk1MatKv7jafHh krMQhauFBacqvleBX8/ev7tq/VSNYQ22VsjIiAvT1ld8HaOfFkWQa9WIcAZeOVJqwEZEuuKqqFG0 ZL2xxXg0uihawNojSBUCfb3tlHyW7WutZPymdVCR2YpTbDGfmM9lOovZlZiuUPi1kX0Y4h+iaIRx 5HQwdSuiYBs0f5lqjEQIoOOZhKYArY1UOQfKphy9yOZxLbzKuVBxgh/KFP6fWXm/ffQPSGVofZgG ElMWO41N+qf42C4Xaz8US+0ik/SxLCfnIyqpJNX55eXFOBezOJI9hvhFQcOSUHGkXuQSie1diOSQ oAdI8hXAmnphrM0XXC1vLLKtoL4tFiP6pVYR5Q+YdQnsINE6dfdF5c73bo6JZSnurUos674rzUyd Uslx5ZlTg1chpXKx7N1mdKJpcjUQz98m9vhE7aIayOO3yQMjewYXB3JjHOBrBuwQsu7wVLWTvJO4 hHr/gAyh24bg5cJQi+5EiA8Cafypq7TS8Rsd2kJbceglztaAv177nvA0laTlrKV1qnj4uRGoOLNf Hc3r53IySfuXL5OPn2haGJ5qlqcat2lugDpf0uPhZRYTPtqDqBGaZ9r8efJKKuEk+a64jHi43MRu zentkGo+zzDaOS/inXv08tD1NIJPu2eBvp/TSAN+D4fVE9MX49phUz8czDcRtMmzfKxrX2/a1zyv /duSHoTTe0YdX8DZbwAAAP//AwBQSwMEFAAGAAgAAAAhAKIXaD3fAAAACwEAAA8AAABkcnMvZG93 bnJldi54bWxMj8tOwzAQRfdI/IM1SGwQtePyqEKcCqVErGkREjs3HpLQ2I5iNzV/z3QFyztzdB/F OtmBzTiF3jsF2UIAQ9d407tWwfuuvl0BC1E7owfvUMEPBliXlxeFzo0/uTect7FlZOJCrhV0MY45 56Hp0Oqw8CM6+n35yepIcmq5mfSJzO3ApRAP3OreUUKnR6w6bA7bo6WQ5D9e5lTtvj+rw81rKzZN XW+Uur5Kz0/AIqb4B8O5PlWHkjrt/dGZwAbSmZRLYhVIeQ/sTGR3gi57BavlI/Cy4P83lL8AAAD/ /wMAUEsBAi0AFAAGAAgAAAAhALaDOJL+AAAA4QEAABMAAAAAAAAAAAAAAAAAAAAAAFtDb250ZW50 X1R5cGVzXS54bWxQSwECLQAUAAYACAAAACEAOP0h/9YAAACUAQAACwAAAAAAAAAAAAAAAAAvAQAA X3JlbHMvLnJlbHNQSwECLQAUAAYACAAAACEAVgA0vWcCAABJBQAADgAAAAAAAAAAAAAAAAAuAgAA ZHJzL2Uyb0RvYy54bWxQSwECLQAUAAYACAAAACEAohdoPd8AAAALAQAADwAAAAAAAAAAAAAAAADB BAAAZHJzL2Rvd25yZXYueG1sUEsFBgAAAAAEAAQA8wAAAM0FAAAAAA== " fillcolor="red" stroked="f"/>
          </w:pict>
        </mc:Fallback>
      </mc:AlternateContent>
    </w:r>
  </w:p>
  <w:p w14:paraId="70CFDB6A" w14:textId="64326101" w:rsidR="00E610F7" w:rsidRPr="008266C4" w:rsidRDefault="00E610F7" w:rsidP="006B5D74">
    <w:pPr>
      <w:framePr w:w="1426" w:h="251" w:hRule="exact" w:wrap="around" w:vAnchor="text" w:hAnchor="page" w:x="9178" w:y="62"/>
      <w:jc w:val="right"/>
      <w:rPr>
        <w:rStyle w:val="Nmerodepgina"/>
        <w:rFonts w:ascii="Arial" w:hAnsi="Arial" w:cs="Arial"/>
        <w:color w:val="7F7F7F" w:themeColor="text1" w:themeTint="80"/>
        <w:sz w:val="16"/>
        <w:szCs w:val="16"/>
      </w:rPr>
    </w:pPr>
    <w:r w:rsidRPr="008266C4">
      <w:rPr>
        <w:rStyle w:val="Nmerodepgina"/>
        <w:rFonts w:ascii="Arial" w:hAnsi="Arial" w:cs="Arial"/>
        <w:color w:val="7F7F7F" w:themeColor="text1" w:themeTint="80"/>
        <w:sz w:val="16"/>
        <w:szCs w:val="16"/>
      </w:rPr>
      <w:t xml:space="preserve">Página </w:t>
    </w:r>
    <w:r w:rsidRPr="008266C4">
      <w:rPr>
        <w:rStyle w:val="Nmerodepgina"/>
        <w:rFonts w:ascii="Arial" w:hAnsi="Arial" w:cs="Arial"/>
        <w:color w:val="7F7F7F" w:themeColor="text1" w:themeTint="80"/>
        <w:sz w:val="16"/>
        <w:szCs w:val="16"/>
      </w:rPr>
      <w:fldChar w:fldCharType="begin"/>
    </w:r>
    <w:r w:rsidRPr="008266C4">
      <w:rPr>
        <w:rStyle w:val="Nmerodepgina"/>
        <w:rFonts w:ascii="Arial" w:hAnsi="Arial" w:cs="Arial"/>
        <w:color w:val="7F7F7F" w:themeColor="text1" w:themeTint="80"/>
        <w:sz w:val="16"/>
        <w:szCs w:val="16"/>
      </w:rPr>
      <w:instrText xml:space="preserve">PAGE  </w:instrText>
    </w:r>
    <w:r w:rsidRPr="008266C4">
      <w:rPr>
        <w:rStyle w:val="Nmerodepgina"/>
        <w:rFonts w:ascii="Arial" w:hAnsi="Arial" w:cs="Arial"/>
        <w:color w:val="7F7F7F" w:themeColor="text1" w:themeTint="80"/>
        <w:sz w:val="16"/>
        <w:szCs w:val="16"/>
      </w:rPr>
      <w:fldChar w:fldCharType="separate"/>
    </w:r>
    <w:r w:rsidR="00C03328">
      <w:rPr>
        <w:rStyle w:val="Nmerodepgina"/>
        <w:rFonts w:ascii="Arial" w:hAnsi="Arial" w:cs="Arial"/>
        <w:noProof/>
        <w:color w:val="7F7F7F" w:themeColor="text1" w:themeTint="80"/>
        <w:sz w:val="16"/>
        <w:szCs w:val="16"/>
      </w:rPr>
      <w:t>11</w:t>
    </w:r>
    <w:r w:rsidRPr="008266C4">
      <w:rPr>
        <w:rStyle w:val="Nmerodepgina"/>
        <w:rFonts w:ascii="Arial" w:hAnsi="Arial" w:cs="Arial"/>
        <w:color w:val="7F7F7F" w:themeColor="text1" w:themeTint="80"/>
        <w:sz w:val="16"/>
        <w:szCs w:val="16"/>
      </w:rPr>
      <w:fldChar w:fldCharType="end"/>
    </w:r>
    <w:r w:rsidRPr="008266C4">
      <w:rPr>
        <w:rStyle w:val="Nmerodepgina"/>
        <w:rFonts w:ascii="Arial" w:hAnsi="Arial" w:cs="Arial"/>
        <w:color w:val="7F7F7F" w:themeColor="text1" w:themeTint="80"/>
        <w:sz w:val="16"/>
        <w:szCs w:val="16"/>
      </w:rPr>
      <w:t xml:space="preserve"> de </w:t>
    </w:r>
    <w:r w:rsidRPr="008266C4">
      <w:rPr>
        <w:rStyle w:val="Nmerodepgina"/>
        <w:rFonts w:ascii="Arial" w:hAnsi="Arial" w:cs="Arial"/>
        <w:color w:val="7F7F7F" w:themeColor="text1" w:themeTint="80"/>
        <w:sz w:val="16"/>
        <w:szCs w:val="16"/>
      </w:rPr>
      <w:fldChar w:fldCharType="begin"/>
    </w:r>
    <w:r w:rsidRPr="008266C4">
      <w:rPr>
        <w:rStyle w:val="Nmerodepgina"/>
        <w:rFonts w:ascii="Arial" w:hAnsi="Arial" w:cs="Arial"/>
        <w:color w:val="7F7F7F" w:themeColor="text1" w:themeTint="80"/>
        <w:sz w:val="16"/>
        <w:szCs w:val="16"/>
      </w:rPr>
      <w:instrText xml:space="preserve"> NUMPAGES   \* MERGEFORMAT </w:instrText>
    </w:r>
    <w:r w:rsidRPr="008266C4">
      <w:rPr>
        <w:rStyle w:val="Nmerodepgina"/>
        <w:rFonts w:ascii="Arial" w:hAnsi="Arial" w:cs="Arial"/>
        <w:color w:val="7F7F7F" w:themeColor="text1" w:themeTint="80"/>
        <w:sz w:val="16"/>
        <w:szCs w:val="16"/>
      </w:rPr>
      <w:fldChar w:fldCharType="separate"/>
    </w:r>
    <w:r w:rsidR="00C03328">
      <w:rPr>
        <w:rStyle w:val="Nmerodepgina"/>
        <w:rFonts w:ascii="Arial" w:hAnsi="Arial" w:cs="Arial"/>
        <w:noProof/>
        <w:color w:val="7F7F7F" w:themeColor="text1" w:themeTint="80"/>
        <w:sz w:val="16"/>
        <w:szCs w:val="16"/>
      </w:rPr>
      <w:t>11</w:t>
    </w:r>
    <w:r w:rsidRPr="008266C4">
      <w:rPr>
        <w:rStyle w:val="Nmerodepgina"/>
        <w:rFonts w:ascii="Arial" w:hAnsi="Arial" w:cs="Arial"/>
        <w:color w:val="7F7F7F" w:themeColor="text1" w:themeTint="80"/>
        <w:sz w:val="16"/>
        <w:szCs w:val="16"/>
      </w:rPr>
      <w:fldChar w:fldCharType="end"/>
    </w:r>
  </w:p>
  <w:p w14:paraId="40ED1CFD" w14:textId="4F55F847" w:rsidR="00E610F7" w:rsidRDefault="00E610F7" w:rsidP="00E5006C">
    <w:pPr>
      <w:tabs>
        <w:tab w:val="left" w:pos="2867"/>
      </w:tabs>
      <w:ind w:right="25"/>
    </w:pPr>
    <w:r>
      <w:tab/>
    </w:r>
  </w:p>
  <w:p w14:paraId="72FB980E" w14:textId="2EBEC8E6" w:rsidR="00E610F7" w:rsidRDefault="00E610F7" w:rsidP="00BA15A3">
    <w:pPr>
      <w:ind w:right="360"/>
    </w:pPr>
  </w:p>
  <w:p w14:paraId="0C6A86D2" w14:textId="77777777" w:rsidR="00E610F7" w:rsidRDefault="00E610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FBD6E" w14:textId="77777777" w:rsidR="00FF7359" w:rsidRDefault="00FF7359" w:rsidP="00BA15A3">
      <w:r>
        <w:separator/>
      </w:r>
    </w:p>
    <w:p w14:paraId="21832444" w14:textId="77777777" w:rsidR="00FF7359" w:rsidRDefault="00FF7359"/>
  </w:footnote>
  <w:footnote w:type="continuationSeparator" w:id="0">
    <w:p w14:paraId="5948A608" w14:textId="77777777" w:rsidR="00FF7359" w:rsidRDefault="00FF7359" w:rsidP="00BA15A3">
      <w:r>
        <w:continuationSeparator/>
      </w:r>
    </w:p>
    <w:p w14:paraId="53166CE1" w14:textId="77777777" w:rsidR="00FF7359" w:rsidRDefault="00FF73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8FCC4" w14:textId="3F5DE7E0" w:rsidR="00E610F7" w:rsidRDefault="00E610F7">
    <w:pPr>
      <w:pStyle w:val="Encabezado"/>
    </w:pPr>
    <w:r>
      <w:rPr>
        <w:noProof/>
        <w:lang w:val="en-US" w:eastAsia="en-US"/>
      </w:rPr>
      <mc:AlternateContent>
        <mc:Choice Requires="wps">
          <w:drawing>
            <wp:anchor distT="0" distB="0" distL="114300" distR="114300" simplePos="0" relativeHeight="251667456" behindDoc="0" locked="0" layoutInCell="1" allowOverlap="1" wp14:anchorId="109557F1" wp14:editId="56473779">
              <wp:simplePos x="0" y="0"/>
              <wp:positionH relativeFrom="column">
                <wp:posOffset>1032383</wp:posOffset>
              </wp:positionH>
              <wp:positionV relativeFrom="paragraph">
                <wp:posOffset>104953</wp:posOffset>
              </wp:positionV>
              <wp:extent cx="2183765" cy="388696"/>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2183765" cy="388696"/>
                      </a:xfrm>
                      <a:prstGeom prst="rect">
                        <a:avLst/>
                      </a:prstGeom>
                      <a:noFill/>
                      <a:ln w="6350">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76D76078" w14:textId="77777777" w:rsidR="00E610F7" w:rsidRPr="00ED6069" w:rsidRDefault="00E610F7" w:rsidP="001F6424">
                          <w:pPr>
                            <w:pStyle w:val="cuerpo1espacio"/>
                          </w:pPr>
                          <w:r w:rsidRPr="00ED6069">
                            <w:t>Investigación, desarrollo e innovación de Estructuras y Materiales</w:t>
                          </w:r>
                        </w:p>
                        <w:p w14:paraId="43A31757" w14:textId="77777777" w:rsidR="00E610F7" w:rsidRDefault="00E610F7"/>
                        <w:p w14:paraId="0EA7D8E0" w14:textId="77777777" w:rsidR="00E610F7" w:rsidRDefault="00E610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9557F1" id="_x0000_t202" coordsize="21600,21600" o:spt="202" path="m,l,21600r21600,l21600,xe">
              <v:stroke joinstyle="miter"/>
              <v:path gradientshapeok="t" o:connecttype="rect"/>
            </v:shapetype>
            <v:shape id="Cuadro de texto 26" o:spid="_x0000_s1026" type="#_x0000_t202" style="position:absolute;margin-left:81.3pt;margin-top:8.25pt;width:171.95pt;height:30.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" filled="f" stroked="f" strokeweight=".5pt">
              <v:textbox>
                <w:txbxContent>
                  <w:p w14:paraId="76D76078" w14:textId="77777777" w:rsidR="00E610F7" w:rsidRPr="00ED6069" w:rsidRDefault="00E610F7" w:rsidP="001F6424">
                    <w:pPr>
                      <w:pStyle w:val="cuerpo1espacio"/>
                    </w:pPr>
                    <w:r w:rsidRPr="00ED6069">
                      <w:t>Investigación, desarrollo e innovación de Estructuras y Materiales</w:t>
                    </w:r>
                  </w:p>
                  <w:p w14:paraId="43A31757" w14:textId="77777777" w:rsidR="00E610F7" w:rsidRDefault="00E610F7"/>
                  <w:p w14:paraId="0EA7D8E0" w14:textId="77777777" w:rsidR="00E610F7" w:rsidRDefault="00E610F7"/>
                </w:txbxContent>
              </v:textbox>
            </v:shape>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15919627" wp14:editId="35085F36">
              <wp:simplePos x="0" y="0"/>
              <wp:positionH relativeFrom="column">
                <wp:posOffset>229870</wp:posOffset>
              </wp:positionH>
              <wp:positionV relativeFrom="paragraph">
                <wp:posOffset>151765</wp:posOffset>
              </wp:positionV>
              <wp:extent cx="804545" cy="344805"/>
              <wp:effectExtent l="0" t="0" r="8255" b="10795"/>
              <wp:wrapNone/>
              <wp:docPr id="23" name="Cuadro de texto 23"/>
              <wp:cNvGraphicFramePr/>
              <a:graphic xmlns:a="http://schemas.openxmlformats.org/drawingml/2006/main">
                <a:graphicData uri="http://schemas.microsoft.com/office/word/2010/wordprocessingShape">
                  <wps:wsp>
                    <wps:cNvSpPr txBox="1"/>
                    <wps:spPr>
                      <a:xfrm>
                        <a:off x="0" y="0"/>
                        <a:ext cx="804545" cy="344805"/>
                      </a:xfrm>
                      <a:prstGeom prst="rect">
                        <a:avLst/>
                      </a:prstGeom>
                      <a:noFill/>
                      <a:ln w="6350">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ext>
                      </a:extLst>
                    </wps:spPr>
                    <wps:style>
                      <a:lnRef idx="0">
                        <a:schemeClr val="accent1"/>
                      </a:lnRef>
                      <a:fillRef idx="0">
                        <a:schemeClr val="accent1"/>
                      </a:fillRef>
                      <a:effectRef idx="0">
                        <a:schemeClr val="accent1"/>
                      </a:effectRef>
                      <a:fontRef idx="minor">
                        <a:schemeClr val="dk1"/>
                      </a:fontRef>
                    </wps:style>
                    <wps:txbx>
                      <w:txbxContent>
                        <w:p w14:paraId="5764FD3F" w14:textId="7F47C7E3" w:rsidR="00E610F7" w:rsidRDefault="00E610F7">
                          <w:r>
                            <w:rPr>
                              <w:noProof/>
                              <w:lang w:val="en-US" w:eastAsia="en-US"/>
                            </w:rPr>
                            <w:drawing>
                              <wp:inline distT="0" distB="0" distL="0" distR="0" wp14:anchorId="7FCC5BF4" wp14:editId="5DF08FA8">
                                <wp:extent cx="711200" cy="296545"/>
                                <wp:effectExtent l="0" t="0" r="0" b="8255"/>
                                <wp:docPr id="483093770" name="Imagen 483093770"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19627" id="Cuadro de texto 23" o:spid="_x0000_s1027" type="#_x0000_t202" style="position:absolute;margin-left:18.1pt;margin-top:11.95pt;width:63.35pt;height:2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" filled="f" stroked="f" strokeweight=".5pt">
              <v:textbox inset="0,0,0,0">
                <w:txbxContent>
                  <w:p w14:paraId="5764FD3F" w14:textId="7F47C7E3" w:rsidR="00E610F7" w:rsidRDefault="00E610F7">
                    <w:r>
                      <w:rPr>
                        <w:noProof/>
                        <w:lang w:val="en-US" w:eastAsia="en-US"/>
                      </w:rPr>
                      <w:drawing>
                        <wp:inline distT="0" distB="0" distL="0" distR="0" wp14:anchorId="7FCC5BF4" wp14:editId="5DF08FA8">
                          <wp:extent cx="711200" cy="296545"/>
                          <wp:effectExtent l="0" t="0" r="0" b="8255"/>
                          <wp:docPr id="483093770" name="Imagen 483093770" descr="Macintosh HD:Users:alvaronavarro:Desktop:informes idie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lvaronavarro:Desktop:informes idie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296545"/>
                                  </a:xfrm>
                                  <a:prstGeom prst="rect">
                                    <a:avLst/>
                                  </a:prstGeom>
                                  <a:noFill/>
                                  <a:ln>
                                    <a:noFill/>
                                  </a:ln>
                                </pic:spPr>
                              </pic:pic>
                            </a:graphicData>
                          </a:graphic>
                        </wp:inline>
                      </w:drawing>
                    </w:r>
                  </w:p>
                </w:txbxContent>
              </v:textbox>
            </v:shape>
          </w:pict>
        </mc:Fallback>
      </mc:AlternateContent>
    </w:r>
    <w:r>
      <w:rPr>
        <w:noProof/>
        <w:lang w:val="en-US" w:eastAsia="en-US"/>
      </w:rPr>
      <mc:AlternateContent>
        <mc:Choice Requires="wps">
          <w:drawing>
            <wp:anchor distT="0" distB="0" distL="114300" distR="114300" simplePos="0" relativeHeight="251665408" behindDoc="0" locked="0" layoutInCell="1" allowOverlap="1" wp14:anchorId="1B249F7A" wp14:editId="664D0DF6">
              <wp:simplePos x="0" y="0"/>
              <wp:positionH relativeFrom="column">
                <wp:posOffset>0</wp:posOffset>
              </wp:positionH>
              <wp:positionV relativeFrom="paragraph">
                <wp:posOffset>-193040</wp:posOffset>
              </wp:positionV>
              <wp:extent cx="108000" cy="646235"/>
              <wp:effectExtent l="0" t="0" r="0" b="0"/>
              <wp:wrapNone/>
              <wp:docPr id="22" name="Rectángulo 22"/>
              <wp:cNvGraphicFramePr/>
              <a:graphic xmlns:a="http://schemas.openxmlformats.org/drawingml/2006/main">
                <a:graphicData uri="http://schemas.microsoft.com/office/word/2010/wordprocessingShape">
                  <wps:wsp>
                    <wps:cNvSpPr/>
                    <wps:spPr>
                      <a:xfrm>
                        <a:off x="0" y="0"/>
                        <a:ext cx="108000" cy="646235"/>
                      </a:xfrm>
                      <a:prstGeom prst="rect">
                        <a:avLst/>
                      </a:prstGeom>
                      <a:solidFill>
                        <a:srgbClr val="FF00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2BA5BD" id="Rectángulo 22" o:spid="_x0000_s1026" style="position:absolute;margin-left:0;margin-top:-15.2pt;width:8.5pt;height:5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3vWZQIAAEkFAAAOAAAAZHJzL2Uyb0RvYy54bWysVF9v2jAQf5+072D5fSRQ2nWooUJUTJOq Fq2d+mwcGyI5Pu9sCOzT7+yEwLpKlaa92He+3/2/883tvjZsp9BXYAs+HOScKSuhrOy64D+eF5+u OfNB2FIYsKrgB+X57fTjh5vGTdQINmBKhYyMWD9pXME3IbhJlnm5UbXwA3DKklAD1iIQi+usRNGQ 9dpkozy/yhrA0iFI5T293rVCPk32tVYyPGrtVWCm4BRbSCemcxXPbHojJmsUblPJLgzxD1HUorLk tDd1J4JgW6z+MlVXEsGDDgMJdQZaV1KlHCibYf4qm6eNcCrlQsXxri+T/39m5cPuyS2RytA4P/FE xiz2Gut4U3xsn4p16Iul9oFJehzm13lOJZUkuhpfjS4uYzGzk7JDH74qqFkkCo7Ui1Qisbv3oYUe IdGXB1OVi8qYxOB6NTfIdoL6tliQo9Qqsv4HzNgIthDVWovti0qd79ycEktUOBgVtYz9rjSryphK iivNnOq9CimVDcMuqYSOappc9YoX7yt2+KjaRtUrj95X7jWSZ7ChV64rC/iWAdOHrFs89eQs70iu oDwskSG02+CdXFTUonvhw1IgjT91lVY6PNKhDTQFh47ibAP46633iKepJClnDa1Twf3PrUDFmflm aV6/DMfjuH+JGV9+HhGD55LVucRu6zlQ54f0eTiZyIgP5khqhPqFNn8WvZJIWEm+Cy4DHpl5aNec /g6pZrMEo51zItzbJyePXY8j+Lx/Eei6OQ004A9wXD0xeTWuLTb2w8JsG0BXaZZPde3qTfuatqH7 W+KHcM4n1OkHnP4GAAD//wMAUEsDBBQABgAIAAAAIQBJviZV3AAAAAYBAAAPAAAAZHJzL2Rvd25y ZXYueG1sTI/BTsMwEETvSPyDtUhcUGsXKopCnAqlRJxpERI3N16S0HgdxW5q/p7tiR5nZzXzJl8n 14sJx9B50rCYKxBItbcdNRo+dtXsCUSIhqzpPaGGXwywLq6vcpNZf6J3nLaxERxCITMa2hiHTMpQ t+hMmPsBib1vPzoTWY6NtKM5cbjr5b1Sj9KZjrihNQOWLdaH7dFxSfKfr1Mqdz9f5eHurVGbuqo2 Wt/epJdnEBFT/H+GMz6jQ8FMe38kG0SvgYdEDbMHtQRxtld82GtYLZYgi1xe4hd/AAAA//8DAFBL AQItABQABgAIAAAAIQC2gziS/gAAAOEBAAATAAAAAAAAAAAAAAAAAAAAAABbQ29udGVudF9UeXBl c10ueG1sUEsBAi0AFAAGAAgAAAAhADj9If/WAAAAlAEAAAsAAAAAAAAAAAAAAAAALwEAAF9yZWxz Ly5yZWxzUEsBAi0AFAAGAAgAAAAhAMiTe9ZlAgAASQUAAA4AAAAAAAAAAAAAAAAALgIAAGRycy9l Mm9Eb2MueG1sUEsBAi0AFAAGAAgAAAAhAEm+JlXcAAAABgEAAA8AAAAAAAAAAAAAAAAAvwQAAGRy cy9kb3ducmV2LnhtbFBLBQYAAAAABAAEAPMAAADIBQAAAAA= " fillcolor="red" stroked="f"/>
          </w:pict>
        </mc:Fallback>
      </mc:AlternateContent>
    </w:r>
  </w:p>
  <w:p w14:paraId="669BD674" w14:textId="66BC854A" w:rsidR="00E610F7" w:rsidRDefault="00E341AF" w:rsidP="00312E97">
    <w:pPr>
      <w:tabs>
        <w:tab w:val="left" w:pos="9285"/>
      </w:tabs>
      <w:jc w:val="right"/>
      <w:rPr>
        <w:rFonts w:ascii="Open Sans" w:hAnsi="Open Sans" w:cs="Open Sans"/>
        <w:sz w:val="16"/>
      </w:rPr>
    </w:pPr>
    <w:r>
      <w:rPr>
        <w:rFonts w:ascii="Open Sans" w:hAnsi="Open Sans" w:cs="Open Sans"/>
        <w:sz w:val="16"/>
      </w:rPr>
      <w:t>{{PR_CODE}}</w:t>
    </w:r>
    <w:r w:rsidR="006E790A">
      <w:rPr>
        <w:rFonts w:ascii="Open Sans" w:hAnsi="Open Sans" w:cs="Open Sans"/>
        <w:sz w:val="16"/>
      </w:rPr>
      <w:t xml:space="preserve"> Rev.</w:t>
    </w:r>
    <w:r>
      <w:rPr>
        <w:rFonts w:ascii="Open Sans" w:hAnsi="Open Sans" w:cs="Open Sans"/>
        <w:sz w:val="16"/>
      </w:rPr>
      <w:t>{{REVISION}}</w:t>
    </w:r>
  </w:p>
  <w:p w14:paraId="0684EC26" w14:textId="2B442C91" w:rsidR="00E610F7" w:rsidRDefault="00E610F7" w:rsidP="00312E97">
    <w:pPr>
      <w:tabs>
        <w:tab w:val="left" w:pos="9285"/>
      </w:tabs>
      <w:jc w:val="right"/>
      <w:rPr>
        <w:rFonts w:ascii="Open Sans" w:hAnsi="Open Sans" w:cs="Open Sans"/>
        <w:sz w:val="16"/>
      </w:rPr>
    </w:pPr>
  </w:p>
  <w:p w14:paraId="716E8101" w14:textId="77777777" w:rsidR="00E610F7" w:rsidRPr="00312E97" w:rsidRDefault="00E610F7" w:rsidP="00312E97">
    <w:pPr>
      <w:tabs>
        <w:tab w:val="left" w:pos="9285"/>
      </w:tabs>
      <w:jc w:val="right"/>
      <w:rPr>
        <w:rFonts w:ascii="Open Sans" w:hAnsi="Open Sans" w:cs="Open Sans"/>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3C4B6" w14:textId="4F327312" w:rsidR="00E610F7" w:rsidRDefault="00E610F7">
    <w:pPr>
      <w:pStyle w:val="Encabezado"/>
    </w:pPr>
    <w:r>
      <w:rPr>
        <w:noProof/>
        <w:lang w:val="en-US" w:eastAsia="en-US"/>
      </w:rPr>
      <w:drawing>
        <wp:inline distT="0" distB="0" distL="0" distR="0" wp14:anchorId="5D755F84" wp14:editId="386FA352">
          <wp:extent cx="711200" cy="292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ogo.png"/>
                  <pic:cNvPicPr/>
                </pic:nvPicPr>
                <pic:blipFill>
                  <a:blip r:embed="rId1"/>
                  <a:stretch>
                    <a:fillRect/>
                  </a:stretch>
                </pic:blipFill>
                <pic:spPr>
                  <a:xfrm>
                    <a:off x="0" y="0"/>
                    <a:ext cx="711200" cy="292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506F"/>
    <w:multiLevelType w:val="hybridMultilevel"/>
    <w:tmpl w:val="148A5A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A31D9F"/>
    <w:multiLevelType w:val="hybridMultilevel"/>
    <w:tmpl w:val="018CC28E"/>
    <w:lvl w:ilvl="0" w:tplc="73EA61E4">
      <w:start w:val="2"/>
      <w:numFmt w:val="bullet"/>
      <w:lvlText w:val="-"/>
      <w:lvlJc w:val="left"/>
      <w:pPr>
        <w:ind w:left="720" w:hanging="360"/>
      </w:pPr>
      <w:rPr>
        <w:rFonts w:ascii="Open Sans" w:eastAsiaTheme="minorEastAsia"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E20A5E"/>
    <w:multiLevelType w:val="hybridMultilevel"/>
    <w:tmpl w:val="47DAD82A"/>
    <w:lvl w:ilvl="0" w:tplc="518E4412">
      <w:start w:val="1"/>
      <w:numFmt w:val="lowerLetter"/>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79166A"/>
    <w:multiLevelType w:val="hybridMultilevel"/>
    <w:tmpl w:val="118A31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172B0E"/>
    <w:multiLevelType w:val="hybridMultilevel"/>
    <w:tmpl w:val="8BA2326E"/>
    <w:lvl w:ilvl="0" w:tplc="163C4064">
      <w:start w:val="1"/>
      <w:numFmt w:val="lowerLetter"/>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7A76C8"/>
    <w:multiLevelType w:val="hybridMultilevel"/>
    <w:tmpl w:val="6E985FCA"/>
    <w:lvl w:ilvl="0" w:tplc="73EA61E4">
      <w:start w:val="2"/>
      <w:numFmt w:val="bullet"/>
      <w:lvlText w:val="-"/>
      <w:lvlJc w:val="left"/>
      <w:pPr>
        <w:ind w:left="720" w:hanging="360"/>
      </w:pPr>
      <w:rPr>
        <w:rFonts w:ascii="Open Sans" w:eastAsiaTheme="minorEastAsia"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0D1B81"/>
    <w:multiLevelType w:val="hybridMultilevel"/>
    <w:tmpl w:val="D062FE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295E7D"/>
    <w:multiLevelType w:val="multilevel"/>
    <w:tmpl w:val="3A3ECC48"/>
    <w:lvl w:ilvl="0">
      <w:start w:val="1"/>
      <w:numFmt w:val="bullet"/>
      <w:lvlText w:val=""/>
      <w:lvlJc w:val="left"/>
      <w:pPr>
        <w:ind w:left="360" w:hanging="360"/>
      </w:pPr>
      <w:rPr>
        <w:rFonts w:ascii="Wingdings" w:hAnsi="Wingding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40659E9"/>
    <w:multiLevelType w:val="hybridMultilevel"/>
    <w:tmpl w:val="1B2CBC14"/>
    <w:lvl w:ilvl="0" w:tplc="340A000F">
      <w:start w:val="1"/>
      <w:numFmt w:val="decimal"/>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9169A5"/>
    <w:multiLevelType w:val="hybridMultilevel"/>
    <w:tmpl w:val="60C02A20"/>
    <w:lvl w:ilvl="0" w:tplc="7B8AFB94">
      <w:start w:val="1"/>
      <w:numFmt w:val="bullet"/>
      <w:lvlText w:val=""/>
      <w:lvlJc w:val="left"/>
      <w:pPr>
        <w:ind w:left="720" w:hanging="360"/>
      </w:pPr>
      <w:rPr>
        <w:rFonts w:ascii="Wingdings" w:hAnsi="Wingdings" w:hint="default"/>
        <w:sz w:val="16"/>
        <w:szCs w:val="1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6C5870"/>
    <w:multiLevelType w:val="hybridMultilevel"/>
    <w:tmpl w:val="A25AD30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00066DB"/>
    <w:multiLevelType w:val="hybridMultilevel"/>
    <w:tmpl w:val="56D8F768"/>
    <w:lvl w:ilvl="0" w:tplc="73EA61E4">
      <w:start w:val="2"/>
      <w:numFmt w:val="bullet"/>
      <w:lvlText w:val="-"/>
      <w:lvlJc w:val="left"/>
      <w:pPr>
        <w:ind w:left="720" w:hanging="360"/>
      </w:pPr>
      <w:rPr>
        <w:rFonts w:ascii="Open Sans" w:eastAsiaTheme="minorEastAsia" w:hAnsi="Open Sans" w:cs="Open San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549200F"/>
    <w:multiLevelType w:val="multilevel"/>
    <w:tmpl w:val="543AAA8E"/>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26F40592"/>
    <w:multiLevelType w:val="hybridMultilevel"/>
    <w:tmpl w:val="D9CABE30"/>
    <w:lvl w:ilvl="0" w:tplc="0C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7E12DC6"/>
    <w:multiLevelType w:val="hybridMultilevel"/>
    <w:tmpl w:val="8068883A"/>
    <w:lvl w:ilvl="0" w:tplc="73EA61E4">
      <w:start w:val="2"/>
      <w:numFmt w:val="bullet"/>
      <w:lvlText w:val="-"/>
      <w:lvlJc w:val="left"/>
      <w:pPr>
        <w:ind w:left="720" w:hanging="360"/>
      </w:pPr>
      <w:rPr>
        <w:rFonts w:ascii="Open Sans" w:eastAsiaTheme="minorEastAsia" w:hAnsi="Open Sans" w:cs="Open San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7FB0EBB"/>
    <w:multiLevelType w:val="hybridMultilevel"/>
    <w:tmpl w:val="8BC20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A315F18"/>
    <w:multiLevelType w:val="multilevel"/>
    <w:tmpl w:val="F596FDB4"/>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CA324E8"/>
    <w:multiLevelType w:val="hybridMultilevel"/>
    <w:tmpl w:val="9192012A"/>
    <w:lvl w:ilvl="0" w:tplc="3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E87545"/>
    <w:multiLevelType w:val="hybridMultilevel"/>
    <w:tmpl w:val="9F9A4494"/>
    <w:lvl w:ilvl="0" w:tplc="853E2F4A">
      <w:start w:val="4"/>
      <w:numFmt w:val="bullet"/>
      <w:lvlText w:val="-"/>
      <w:lvlJc w:val="left"/>
      <w:pPr>
        <w:ind w:left="360" w:hanging="360"/>
      </w:pPr>
      <w:rPr>
        <w:rFonts w:ascii="Open Sans Regular" w:eastAsiaTheme="minorEastAsia" w:hAnsi="Open Sans Regular" w:cs="Open Sans Regula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462F06"/>
    <w:multiLevelType w:val="multilevel"/>
    <w:tmpl w:val="8AFED71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lvlText w:val="%4."/>
      <w:lvlJc w:val="left"/>
      <w:pPr>
        <w:ind w:left="360" w:hanging="360"/>
      </w:p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84F5F8D"/>
    <w:multiLevelType w:val="multilevel"/>
    <w:tmpl w:val="8E06E6C8"/>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8596756"/>
    <w:multiLevelType w:val="hybridMultilevel"/>
    <w:tmpl w:val="46407A9C"/>
    <w:lvl w:ilvl="0" w:tplc="3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61754E"/>
    <w:multiLevelType w:val="hybridMultilevel"/>
    <w:tmpl w:val="FBFA48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71D6EE2"/>
    <w:multiLevelType w:val="hybridMultilevel"/>
    <w:tmpl w:val="D076CD5C"/>
    <w:lvl w:ilvl="0" w:tplc="73EA61E4">
      <w:start w:val="2"/>
      <w:numFmt w:val="bullet"/>
      <w:lvlText w:val="-"/>
      <w:lvlJc w:val="left"/>
      <w:pPr>
        <w:ind w:left="720" w:hanging="360"/>
      </w:pPr>
      <w:rPr>
        <w:rFonts w:ascii="Open Sans" w:eastAsiaTheme="minorEastAsia"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3A4845"/>
    <w:multiLevelType w:val="hybridMultilevel"/>
    <w:tmpl w:val="8EA24D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ED63B84"/>
    <w:multiLevelType w:val="multilevel"/>
    <w:tmpl w:val="8E06E6C8"/>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bullet"/>
      <w:lvlText w:val=""/>
      <w:lvlJc w:val="left"/>
      <w:pPr>
        <w:ind w:left="360" w:hanging="360"/>
      </w:pPr>
      <w:rPr>
        <w:rFonts w:ascii="Wingdings" w:hAnsi="Wingding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510F7C3F"/>
    <w:multiLevelType w:val="hybridMultilevel"/>
    <w:tmpl w:val="1F7E8FD8"/>
    <w:lvl w:ilvl="0" w:tplc="9E049DAA">
      <w:numFmt w:val="bullet"/>
      <w:lvlText w:val="-"/>
      <w:lvlJc w:val="left"/>
      <w:pPr>
        <w:ind w:left="720" w:hanging="360"/>
      </w:pPr>
      <w:rPr>
        <w:rFonts w:ascii="Open Sans Regular" w:eastAsiaTheme="minorEastAsia" w:hAnsi="Open Sans Regular" w:cs="Open Sans Regular"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3F0480E"/>
    <w:multiLevelType w:val="hybridMultilevel"/>
    <w:tmpl w:val="FA1815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62F43B6"/>
    <w:multiLevelType w:val="multilevel"/>
    <w:tmpl w:val="27428CD6"/>
    <w:styleLink w:val="111111"/>
    <w:lvl w:ilvl="0">
      <w:start w:val="1"/>
      <w:numFmt w:val="decimal"/>
      <w:lvlText w:val="%1."/>
      <w:lvlJc w:val="left"/>
      <w:pPr>
        <w:ind w:left="360" w:hanging="360"/>
      </w:pPr>
    </w:lvl>
    <w:lvl w:ilvl="1">
      <w:start w:val="1"/>
      <w:numFmt w:val="decimal"/>
      <w:lvlText w:val="%1.%2."/>
      <w:lvlJc w:val="left"/>
      <w:pPr>
        <w:ind w:left="792" w:hanging="432"/>
      </w:pPr>
      <w:rPr>
        <w:rFonts w:ascii="Calibri" w:hAnsi="Calibri"/>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6BE1B98"/>
    <w:multiLevelType w:val="hybridMultilevel"/>
    <w:tmpl w:val="7826C4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D41095F"/>
    <w:multiLevelType w:val="hybridMultilevel"/>
    <w:tmpl w:val="BBEA7388"/>
    <w:lvl w:ilvl="0" w:tplc="947CC922">
      <w:start w:val="3"/>
      <w:numFmt w:val="bullet"/>
      <w:lvlText w:val="-"/>
      <w:lvlJc w:val="left"/>
      <w:pPr>
        <w:ind w:left="360" w:hanging="360"/>
      </w:pPr>
      <w:rPr>
        <w:rFonts w:ascii="Calibri" w:eastAsia="Times New Roman" w:hAnsi="Calibri" w:cs="Times New Roman"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abstractNumId w:val="12"/>
  </w:num>
  <w:num w:numId="2">
    <w:abstractNumId w:val="21"/>
  </w:num>
  <w:num w:numId="3">
    <w:abstractNumId w:val="18"/>
  </w:num>
  <w:num w:numId="4">
    <w:abstractNumId w:val="30"/>
  </w:num>
  <w:num w:numId="5">
    <w:abstractNumId w:val="27"/>
  </w:num>
  <w:num w:numId="6">
    <w:abstractNumId w:val="28"/>
  </w:num>
  <w:num w:numId="7">
    <w:abstractNumId w:val="13"/>
  </w:num>
  <w:num w:numId="8">
    <w:abstractNumId w:val="26"/>
  </w:num>
  <w:num w:numId="9">
    <w:abstractNumId w:val="9"/>
  </w:num>
  <w:num w:numId="10">
    <w:abstractNumId w:val="23"/>
  </w:num>
  <w:num w:numId="11">
    <w:abstractNumId w:val="4"/>
  </w:num>
  <w:num w:numId="12">
    <w:abstractNumId w:val="2"/>
  </w:num>
  <w:num w:numId="13">
    <w:abstractNumId w:val="24"/>
  </w:num>
  <w:num w:numId="14">
    <w:abstractNumId w:val="6"/>
  </w:num>
  <w:num w:numId="15">
    <w:abstractNumId w:val="10"/>
  </w:num>
  <w:num w:numId="16">
    <w:abstractNumId w:val="16"/>
  </w:num>
  <w:num w:numId="17">
    <w:abstractNumId w:val="19"/>
  </w:num>
  <w:num w:numId="18">
    <w:abstractNumId w:val="20"/>
  </w:num>
  <w:num w:numId="19">
    <w:abstractNumId w:val="25"/>
  </w:num>
  <w:num w:numId="20">
    <w:abstractNumId w:val="7"/>
  </w:num>
  <w:num w:numId="21">
    <w:abstractNumId w:val="17"/>
  </w:num>
  <w:num w:numId="22">
    <w:abstractNumId w:val="0"/>
  </w:num>
  <w:num w:numId="23">
    <w:abstractNumId w:val="15"/>
  </w:num>
  <w:num w:numId="24">
    <w:abstractNumId w:val="22"/>
  </w:num>
  <w:num w:numId="25">
    <w:abstractNumId w:val="3"/>
  </w:num>
  <w:num w:numId="26">
    <w:abstractNumId w:val="8"/>
  </w:num>
  <w:num w:numId="27">
    <w:abstractNumId w:val="29"/>
  </w:num>
  <w:num w:numId="28">
    <w:abstractNumId w:val="11"/>
  </w:num>
  <w:num w:numId="29">
    <w:abstractNumId w:val="5"/>
  </w:num>
  <w:num w:numId="30">
    <w:abstractNumId w:val="1"/>
  </w:num>
  <w:num w:numId="3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stylePaneFormatFilter w:val="3F22" w:allStyles="0" w:customStyles="1"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A3"/>
    <w:rsid w:val="000100BB"/>
    <w:rsid w:val="0001311A"/>
    <w:rsid w:val="00013317"/>
    <w:rsid w:val="00016BAA"/>
    <w:rsid w:val="00017827"/>
    <w:rsid w:val="000200C7"/>
    <w:rsid w:val="00022110"/>
    <w:rsid w:val="00022569"/>
    <w:rsid w:val="00025B54"/>
    <w:rsid w:val="00026A0D"/>
    <w:rsid w:val="00027605"/>
    <w:rsid w:val="000338FC"/>
    <w:rsid w:val="00033D41"/>
    <w:rsid w:val="00035C60"/>
    <w:rsid w:val="000377FE"/>
    <w:rsid w:val="000378A8"/>
    <w:rsid w:val="00041287"/>
    <w:rsid w:val="00044C7F"/>
    <w:rsid w:val="0004517F"/>
    <w:rsid w:val="0005123D"/>
    <w:rsid w:val="0005714C"/>
    <w:rsid w:val="00061304"/>
    <w:rsid w:val="000641AF"/>
    <w:rsid w:val="00066A38"/>
    <w:rsid w:val="00066C54"/>
    <w:rsid w:val="00070390"/>
    <w:rsid w:val="0007601F"/>
    <w:rsid w:val="00077624"/>
    <w:rsid w:val="00081FEC"/>
    <w:rsid w:val="00086556"/>
    <w:rsid w:val="00090C16"/>
    <w:rsid w:val="000919DF"/>
    <w:rsid w:val="00091CE1"/>
    <w:rsid w:val="00094352"/>
    <w:rsid w:val="000A149B"/>
    <w:rsid w:val="000A1905"/>
    <w:rsid w:val="000A1C36"/>
    <w:rsid w:val="000A2788"/>
    <w:rsid w:val="000A3DA5"/>
    <w:rsid w:val="000B094C"/>
    <w:rsid w:val="000B2B25"/>
    <w:rsid w:val="000B4F5D"/>
    <w:rsid w:val="000B53FA"/>
    <w:rsid w:val="000B6451"/>
    <w:rsid w:val="000C53AE"/>
    <w:rsid w:val="000D3B48"/>
    <w:rsid w:val="000E0262"/>
    <w:rsid w:val="000E0C11"/>
    <w:rsid w:val="000E2319"/>
    <w:rsid w:val="000E2C3C"/>
    <w:rsid w:val="000F32BC"/>
    <w:rsid w:val="000F7384"/>
    <w:rsid w:val="000F7501"/>
    <w:rsid w:val="00110A58"/>
    <w:rsid w:val="0012066A"/>
    <w:rsid w:val="0012367E"/>
    <w:rsid w:val="00125697"/>
    <w:rsid w:val="0013314C"/>
    <w:rsid w:val="00143A14"/>
    <w:rsid w:val="001474FC"/>
    <w:rsid w:val="001520F8"/>
    <w:rsid w:val="0015315D"/>
    <w:rsid w:val="00155B6D"/>
    <w:rsid w:val="0016058E"/>
    <w:rsid w:val="00160F53"/>
    <w:rsid w:val="001613A1"/>
    <w:rsid w:val="0016323D"/>
    <w:rsid w:val="00166E73"/>
    <w:rsid w:val="00173672"/>
    <w:rsid w:val="00173902"/>
    <w:rsid w:val="00174398"/>
    <w:rsid w:val="001876AD"/>
    <w:rsid w:val="00190C5C"/>
    <w:rsid w:val="00190FF6"/>
    <w:rsid w:val="00194D7F"/>
    <w:rsid w:val="00194EDE"/>
    <w:rsid w:val="001A2507"/>
    <w:rsid w:val="001A2B72"/>
    <w:rsid w:val="001A3CD2"/>
    <w:rsid w:val="001A458F"/>
    <w:rsid w:val="001A5C6B"/>
    <w:rsid w:val="001B1E65"/>
    <w:rsid w:val="001B41A1"/>
    <w:rsid w:val="001C06C3"/>
    <w:rsid w:val="001C179D"/>
    <w:rsid w:val="001C6681"/>
    <w:rsid w:val="001E1506"/>
    <w:rsid w:val="001E44DF"/>
    <w:rsid w:val="001E4CF6"/>
    <w:rsid w:val="001E4E90"/>
    <w:rsid w:val="001F1138"/>
    <w:rsid w:val="001F2622"/>
    <w:rsid w:val="001F6424"/>
    <w:rsid w:val="002003DC"/>
    <w:rsid w:val="00201F99"/>
    <w:rsid w:val="00204152"/>
    <w:rsid w:val="0020514C"/>
    <w:rsid w:val="002065F0"/>
    <w:rsid w:val="0021034D"/>
    <w:rsid w:val="0021114F"/>
    <w:rsid w:val="00216AB3"/>
    <w:rsid w:val="0022040C"/>
    <w:rsid w:val="002240DB"/>
    <w:rsid w:val="002241FE"/>
    <w:rsid w:val="00226E0C"/>
    <w:rsid w:val="0023021A"/>
    <w:rsid w:val="00236120"/>
    <w:rsid w:val="00236C13"/>
    <w:rsid w:val="00241A40"/>
    <w:rsid w:val="00242204"/>
    <w:rsid w:val="002441E6"/>
    <w:rsid w:val="00244B3B"/>
    <w:rsid w:val="0025071D"/>
    <w:rsid w:val="002553FB"/>
    <w:rsid w:val="00256C6C"/>
    <w:rsid w:val="00262F93"/>
    <w:rsid w:val="002655EA"/>
    <w:rsid w:val="00267DEC"/>
    <w:rsid w:val="00277986"/>
    <w:rsid w:val="002813BE"/>
    <w:rsid w:val="0028608B"/>
    <w:rsid w:val="002917A4"/>
    <w:rsid w:val="00294A8E"/>
    <w:rsid w:val="002964D0"/>
    <w:rsid w:val="00296675"/>
    <w:rsid w:val="002B1411"/>
    <w:rsid w:val="002B3629"/>
    <w:rsid w:val="002B59AC"/>
    <w:rsid w:val="002C3B27"/>
    <w:rsid w:val="002D1C3B"/>
    <w:rsid w:val="002D65DB"/>
    <w:rsid w:val="002D7111"/>
    <w:rsid w:val="002D7C1B"/>
    <w:rsid w:val="002E2897"/>
    <w:rsid w:val="002E38C1"/>
    <w:rsid w:val="002F01F8"/>
    <w:rsid w:val="00303A4E"/>
    <w:rsid w:val="003074CE"/>
    <w:rsid w:val="00307D5F"/>
    <w:rsid w:val="0031255B"/>
    <w:rsid w:val="00312E97"/>
    <w:rsid w:val="00312EF6"/>
    <w:rsid w:val="00315065"/>
    <w:rsid w:val="00320997"/>
    <w:rsid w:val="0032189E"/>
    <w:rsid w:val="00325B0C"/>
    <w:rsid w:val="00332414"/>
    <w:rsid w:val="003374DF"/>
    <w:rsid w:val="00341C59"/>
    <w:rsid w:val="003422C2"/>
    <w:rsid w:val="0034270A"/>
    <w:rsid w:val="003429AA"/>
    <w:rsid w:val="00342DB7"/>
    <w:rsid w:val="003511E7"/>
    <w:rsid w:val="00361F03"/>
    <w:rsid w:val="00361F8C"/>
    <w:rsid w:val="00362FD8"/>
    <w:rsid w:val="0036308F"/>
    <w:rsid w:val="00365211"/>
    <w:rsid w:val="003734B4"/>
    <w:rsid w:val="003745DC"/>
    <w:rsid w:val="003752C3"/>
    <w:rsid w:val="00377ADF"/>
    <w:rsid w:val="00381ADC"/>
    <w:rsid w:val="00390496"/>
    <w:rsid w:val="00392F33"/>
    <w:rsid w:val="00393534"/>
    <w:rsid w:val="0039521F"/>
    <w:rsid w:val="00397E1B"/>
    <w:rsid w:val="003A5703"/>
    <w:rsid w:val="003B3432"/>
    <w:rsid w:val="003C6762"/>
    <w:rsid w:val="003D2184"/>
    <w:rsid w:val="003D2524"/>
    <w:rsid w:val="003D26AD"/>
    <w:rsid w:val="003D5A26"/>
    <w:rsid w:val="003D5E54"/>
    <w:rsid w:val="003E002B"/>
    <w:rsid w:val="003E2ED2"/>
    <w:rsid w:val="003E4210"/>
    <w:rsid w:val="003E619D"/>
    <w:rsid w:val="003E78BA"/>
    <w:rsid w:val="00403421"/>
    <w:rsid w:val="004060C3"/>
    <w:rsid w:val="00407B07"/>
    <w:rsid w:val="00411EB2"/>
    <w:rsid w:val="00415592"/>
    <w:rsid w:val="00417EED"/>
    <w:rsid w:val="00426047"/>
    <w:rsid w:val="00427AFD"/>
    <w:rsid w:val="00430CA9"/>
    <w:rsid w:val="00431439"/>
    <w:rsid w:val="00433F68"/>
    <w:rsid w:val="00436C35"/>
    <w:rsid w:val="00437B9E"/>
    <w:rsid w:val="0044051B"/>
    <w:rsid w:val="0044685D"/>
    <w:rsid w:val="00447A8C"/>
    <w:rsid w:val="00450234"/>
    <w:rsid w:val="00456636"/>
    <w:rsid w:val="00457E66"/>
    <w:rsid w:val="00460F20"/>
    <w:rsid w:val="00466873"/>
    <w:rsid w:val="004669F6"/>
    <w:rsid w:val="004761BA"/>
    <w:rsid w:val="00477640"/>
    <w:rsid w:val="004831C7"/>
    <w:rsid w:val="00486633"/>
    <w:rsid w:val="00491140"/>
    <w:rsid w:val="00497CD5"/>
    <w:rsid w:val="004A7661"/>
    <w:rsid w:val="004B5511"/>
    <w:rsid w:val="004B5831"/>
    <w:rsid w:val="004C2368"/>
    <w:rsid w:val="004C29AA"/>
    <w:rsid w:val="004C3BFE"/>
    <w:rsid w:val="004C50AD"/>
    <w:rsid w:val="004C66C5"/>
    <w:rsid w:val="004D1D7D"/>
    <w:rsid w:val="004D7CF2"/>
    <w:rsid w:val="004D7EB3"/>
    <w:rsid w:val="004E3E85"/>
    <w:rsid w:val="004E4E83"/>
    <w:rsid w:val="004E7E1D"/>
    <w:rsid w:val="004F25DF"/>
    <w:rsid w:val="004F48AD"/>
    <w:rsid w:val="004F56F6"/>
    <w:rsid w:val="004F68D2"/>
    <w:rsid w:val="00517373"/>
    <w:rsid w:val="00520A19"/>
    <w:rsid w:val="00522751"/>
    <w:rsid w:val="00523B5C"/>
    <w:rsid w:val="00530DE6"/>
    <w:rsid w:val="00532D75"/>
    <w:rsid w:val="00536F1D"/>
    <w:rsid w:val="0054559E"/>
    <w:rsid w:val="00546E4F"/>
    <w:rsid w:val="00550AE0"/>
    <w:rsid w:val="00551ECB"/>
    <w:rsid w:val="00566264"/>
    <w:rsid w:val="00570F0F"/>
    <w:rsid w:val="00575A0A"/>
    <w:rsid w:val="00581B20"/>
    <w:rsid w:val="005826FB"/>
    <w:rsid w:val="005844D5"/>
    <w:rsid w:val="00584C30"/>
    <w:rsid w:val="00586539"/>
    <w:rsid w:val="00597DBC"/>
    <w:rsid w:val="005A559D"/>
    <w:rsid w:val="005A7F88"/>
    <w:rsid w:val="005B1DA8"/>
    <w:rsid w:val="005B2DDE"/>
    <w:rsid w:val="005B367E"/>
    <w:rsid w:val="005B47A3"/>
    <w:rsid w:val="005B4C10"/>
    <w:rsid w:val="005C540F"/>
    <w:rsid w:val="005D0CDF"/>
    <w:rsid w:val="005D4ADE"/>
    <w:rsid w:val="005D71F8"/>
    <w:rsid w:val="005D74A0"/>
    <w:rsid w:val="005E4AEC"/>
    <w:rsid w:val="005E618D"/>
    <w:rsid w:val="005F0813"/>
    <w:rsid w:val="005F208F"/>
    <w:rsid w:val="005F4A00"/>
    <w:rsid w:val="005F7A16"/>
    <w:rsid w:val="00600DF0"/>
    <w:rsid w:val="00601ACE"/>
    <w:rsid w:val="00602A75"/>
    <w:rsid w:val="006053E3"/>
    <w:rsid w:val="0060546D"/>
    <w:rsid w:val="0060778F"/>
    <w:rsid w:val="00607AED"/>
    <w:rsid w:val="0061158B"/>
    <w:rsid w:val="00614521"/>
    <w:rsid w:val="00621572"/>
    <w:rsid w:val="00627234"/>
    <w:rsid w:val="006274FA"/>
    <w:rsid w:val="0062796E"/>
    <w:rsid w:val="00631498"/>
    <w:rsid w:val="006316B3"/>
    <w:rsid w:val="006353E5"/>
    <w:rsid w:val="006411D1"/>
    <w:rsid w:val="006424F8"/>
    <w:rsid w:val="00642AD5"/>
    <w:rsid w:val="00643721"/>
    <w:rsid w:val="0064662D"/>
    <w:rsid w:val="006508CC"/>
    <w:rsid w:val="006509AD"/>
    <w:rsid w:val="0065312E"/>
    <w:rsid w:val="00654047"/>
    <w:rsid w:val="0065429B"/>
    <w:rsid w:val="0067078A"/>
    <w:rsid w:val="00670AB4"/>
    <w:rsid w:val="0067218F"/>
    <w:rsid w:val="00673420"/>
    <w:rsid w:val="00673CD2"/>
    <w:rsid w:val="00682722"/>
    <w:rsid w:val="0068485C"/>
    <w:rsid w:val="00684F8B"/>
    <w:rsid w:val="006863E0"/>
    <w:rsid w:val="006913E2"/>
    <w:rsid w:val="00694B0E"/>
    <w:rsid w:val="006B14B7"/>
    <w:rsid w:val="006B1C6E"/>
    <w:rsid w:val="006B5D74"/>
    <w:rsid w:val="006C2DE1"/>
    <w:rsid w:val="006C4538"/>
    <w:rsid w:val="006C4AA2"/>
    <w:rsid w:val="006C7317"/>
    <w:rsid w:val="006D0D1D"/>
    <w:rsid w:val="006D584B"/>
    <w:rsid w:val="006D5D29"/>
    <w:rsid w:val="006E5AC7"/>
    <w:rsid w:val="006E5D8F"/>
    <w:rsid w:val="006E790A"/>
    <w:rsid w:val="006F25D0"/>
    <w:rsid w:val="00701D40"/>
    <w:rsid w:val="00702CCC"/>
    <w:rsid w:val="00703D3F"/>
    <w:rsid w:val="00710131"/>
    <w:rsid w:val="007109BC"/>
    <w:rsid w:val="00711BB9"/>
    <w:rsid w:val="00714686"/>
    <w:rsid w:val="0072421B"/>
    <w:rsid w:val="00725719"/>
    <w:rsid w:val="00735E6A"/>
    <w:rsid w:val="0073760B"/>
    <w:rsid w:val="00743561"/>
    <w:rsid w:val="0074493E"/>
    <w:rsid w:val="007457FA"/>
    <w:rsid w:val="00750724"/>
    <w:rsid w:val="00751052"/>
    <w:rsid w:val="007534D3"/>
    <w:rsid w:val="007536ED"/>
    <w:rsid w:val="007568CD"/>
    <w:rsid w:val="00760D44"/>
    <w:rsid w:val="007620A9"/>
    <w:rsid w:val="007625C6"/>
    <w:rsid w:val="00763858"/>
    <w:rsid w:val="00764AC9"/>
    <w:rsid w:val="00766A59"/>
    <w:rsid w:val="00772B1D"/>
    <w:rsid w:val="00772F92"/>
    <w:rsid w:val="0077540C"/>
    <w:rsid w:val="00780F9D"/>
    <w:rsid w:val="00787E58"/>
    <w:rsid w:val="00794792"/>
    <w:rsid w:val="00794C4C"/>
    <w:rsid w:val="007963F3"/>
    <w:rsid w:val="007974C5"/>
    <w:rsid w:val="00797EFD"/>
    <w:rsid w:val="007A3154"/>
    <w:rsid w:val="007B35E4"/>
    <w:rsid w:val="007B3774"/>
    <w:rsid w:val="007B3B1F"/>
    <w:rsid w:val="007C46D0"/>
    <w:rsid w:val="007C48E7"/>
    <w:rsid w:val="007D32EB"/>
    <w:rsid w:val="007D5ACC"/>
    <w:rsid w:val="007E518C"/>
    <w:rsid w:val="007E65CD"/>
    <w:rsid w:val="007F1CA8"/>
    <w:rsid w:val="008033AE"/>
    <w:rsid w:val="00814E07"/>
    <w:rsid w:val="008156B3"/>
    <w:rsid w:val="00817433"/>
    <w:rsid w:val="008201A0"/>
    <w:rsid w:val="00821152"/>
    <w:rsid w:val="00822C0F"/>
    <w:rsid w:val="008266C4"/>
    <w:rsid w:val="008269E9"/>
    <w:rsid w:val="00827DC5"/>
    <w:rsid w:val="00833E73"/>
    <w:rsid w:val="00836F4D"/>
    <w:rsid w:val="00845F57"/>
    <w:rsid w:val="00847665"/>
    <w:rsid w:val="0085374F"/>
    <w:rsid w:val="00853F3A"/>
    <w:rsid w:val="00854292"/>
    <w:rsid w:val="008564CC"/>
    <w:rsid w:val="008564F4"/>
    <w:rsid w:val="008620E4"/>
    <w:rsid w:val="008624CC"/>
    <w:rsid w:val="0087524B"/>
    <w:rsid w:val="00876785"/>
    <w:rsid w:val="008807A0"/>
    <w:rsid w:val="00883D1B"/>
    <w:rsid w:val="0089372C"/>
    <w:rsid w:val="008940F9"/>
    <w:rsid w:val="00896F53"/>
    <w:rsid w:val="008A5472"/>
    <w:rsid w:val="008B1C31"/>
    <w:rsid w:val="008B26AE"/>
    <w:rsid w:val="008B3F04"/>
    <w:rsid w:val="008B7E49"/>
    <w:rsid w:val="008C29A9"/>
    <w:rsid w:val="008C4C71"/>
    <w:rsid w:val="008C64DE"/>
    <w:rsid w:val="008D2E5F"/>
    <w:rsid w:val="008E0F27"/>
    <w:rsid w:val="008E108B"/>
    <w:rsid w:val="008E366F"/>
    <w:rsid w:val="008E4143"/>
    <w:rsid w:val="008E71AA"/>
    <w:rsid w:val="008F0ACD"/>
    <w:rsid w:val="008F0BC6"/>
    <w:rsid w:val="008F0D34"/>
    <w:rsid w:val="008F0E92"/>
    <w:rsid w:val="008F177A"/>
    <w:rsid w:val="008F19E1"/>
    <w:rsid w:val="008F1FCA"/>
    <w:rsid w:val="008F2309"/>
    <w:rsid w:val="008F2B80"/>
    <w:rsid w:val="008F2E8A"/>
    <w:rsid w:val="008F3CFB"/>
    <w:rsid w:val="008F4FE6"/>
    <w:rsid w:val="008F6F7D"/>
    <w:rsid w:val="00900943"/>
    <w:rsid w:val="00905FCC"/>
    <w:rsid w:val="00912B2F"/>
    <w:rsid w:val="00915EF8"/>
    <w:rsid w:val="009241FD"/>
    <w:rsid w:val="00935935"/>
    <w:rsid w:val="009376E5"/>
    <w:rsid w:val="00940ADF"/>
    <w:rsid w:val="00945223"/>
    <w:rsid w:val="009501B2"/>
    <w:rsid w:val="009504E9"/>
    <w:rsid w:val="00953C24"/>
    <w:rsid w:val="00957CD6"/>
    <w:rsid w:val="00963418"/>
    <w:rsid w:val="00964D19"/>
    <w:rsid w:val="00965300"/>
    <w:rsid w:val="0096556F"/>
    <w:rsid w:val="0097302F"/>
    <w:rsid w:val="009903BB"/>
    <w:rsid w:val="0099253F"/>
    <w:rsid w:val="0099325E"/>
    <w:rsid w:val="009970A6"/>
    <w:rsid w:val="009970BD"/>
    <w:rsid w:val="009A44F1"/>
    <w:rsid w:val="009B3632"/>
    <w:rsid w:val="009B75ED"/>
    <w:rsid w:val="009C009F"/>
    <w:rsid w:val="009C0714"/>
    <w:rsid w:val="009C0FBB"/>
    <w:rsid w:val="009C275B"/>
    <w:rsid w:val="009C696A"/>
    <w:rsid w:val="009D10FA"/>
    <w:rsid w:val="009D2D33"/>
    <w:rsid w:val="009E0616"/>
    <w:rsid w:val="009F1199"/>
    <w:rsid w:val="009F1A43"/>
    <w:rsid w:val="00A10B9A"/>
    <w:rsid w:val="00A10D4B"/>
    <w:rsid w:val="00A110BD"/>
    <w:rsid w:val="00A12158"/>
    <w:rsid w:val="00A12DBF"/>
    <w:rsid w:val="00A13738"/>
    <w:rsid w:val="00A13754"/>
    <w:rsid w:val="00A17952"/>
    <w:rsid w:val="00A260DD"/>
    <w:rsid w:val="00A26268"/>
    <w:rsid w:val="00A34AF8"/>
    <w:rsid w:val="00A34B9F"/>
    <w:rsid w:val="00A3555E"/>
    <w:rsid w:val="00A40ACF"/>
    <w:rsid w:val="00A41696"/>
    <w:rsid w:val="00A423DF"/>
    <w:rsid w:val="00A44B2E"/>
    <w:rsid w:val="00A453F4"/>
    <w:rsid w:val="00A53358"/>
    <w:rsid w:val="00A55347"/>
    <w:rsid w:val="00A56449"/>
    <w:rsid w:val="00A66278"/>
    <w:rsid w:val="00A664A5"/>
    <w:rsid w:val="00A752C3"/>
    <w:rsid w:val="00A77EB6"/>
    <w:rsid w:val="00A82D10"/>
    <w:rsid w:val="00A83ACE"/>
    <w:rsid w:val="00A8468C"/>
    <w:rsid w:val="00A87E74"/>
    <w:rsid w:val="00A92853"/>
    <w:rsid w:val="00A9545D"/>
    <w:rsid w:val="00AA2287"/>
    <w:rsid w:val="00AA3235"/>
    <w:rsid w:val="00AA5B9C"/>
    <w:rsid w:val="00AB0B30"/>
    <w:rsid w:val="00AB0FD6"/>
    <w:rsid w:val="00AB1A8E"/>
    <w:rsid w:val="00AB1F56"/>
    <w:rsid w:val="00AB2838"/>
    <w:rsid w:val="00AB32AD"/>
    <w:rsid w:val="00AB489B"/>
    <w:rsid w:val="00AB5F2B"/>
    <w:rsid w:val="00AB685F"/>
    <w:rsid w:val="00AB7DF3"/>
    <w:rsid w:val="00AD44A9"/>
    <w:rsid w:val="00AD5463"/>
    <w:rsid w:val="00AD5E20"/>
    <w:rsid w:val="00AD626C"/>
    <w:rsid w:val="00AD6929"/>
    <w:rsid w:val="00AD7D67"/>
    <w:rsid w:val="00AE13E2"/>
    <w:rsid w:val="00AE2DAA"/>
    <w:rsid w:val="00AE385A"/>
    <w:rsid w:val="00AF02CE"/>
    <w:rsid w:val="00AF079A"/>
    <w:rsid w:val="00B01318"/>
    <w:rsid w:val="00B049F5"/>
    <w:rsid w:val="00B0620B"/>
    <w:rsid w:val="00B100CA"/>
    <w:rsid w:val="00B1264C"/>
    <w:rsid w:val="00B12EE5"/>
    <w:rsid w:val="00B17C15"/>
    <w:rsid w:val="00B2647F"/>
    <w:rsid w:val="00B26F86"/>
    <w:rsid w:val="00B3000F"/>
    <w:rsid w:val="00B33EFE"/>
    <w:rsid w:val="00B37382"/>
    <w:rsid w:val="00B37720"/>
    <w:rsid w:val="00B4572A"/>
    <w:rsid w:val="00B50EC3"/>
    <w:rsid w:val="00B62AF8"/>
    <w:rsid w:val="00B63837"/>
    <w:rsid w:val="00B650EC"/>
    <w:rsid w:val="00B656BF"/>
    <w:rsid w:val="00B71FD5"/>
    <w:rsid w:val="00B76AE1"/>
    <w:rsid w:val="00B87CDD"/>
    <w:rsid w:val="00B92249"/>
    <w:rsid w:val="00B92F8B"/>
    <w:rsid w:val="00B936ED"/>
    <w:rsid w:val="00B93F8F"/>
    <w:rsid w:val="00B9767D"/>
    <w:rsid w:val="00BA15A3"/>
    <w:rsid w:val="00BA6FA4"/>
    <w:rsid w:val="00BB6E54"/>
    <w:rsid w:val="00BB7EA9"/>
    <w:rsid w:val="00BC7C9F"/>
    <w:rsid w:val="00BD171E"/>
    <w:rsid w:val="00BD7C67"/>
    <w:rsid w:val="00BE381E"/>
    <w:rsid w:val="00BE7C21"/>
    <w:rsid w:val="00C020E8"/>
    <w:rsid w:val="00C03328"/>
    <w:rsid w:val="00C04D91"/>
    <w:rsid w:val="00C14ADF"/>
    <w:rsid w:val="00C1612B"/>
    <w:rsid w:val="00C23E43"/>
    <w:rsid w:val="00C272D2"/>
    <w:rsid w:val="00C32038"/>
    <w:rsid w:val="00C327E4"/>
    <w:rsid w:val="00C34D82"/>
    <w:rsid w:val="00C352E5"/>
    <w:rsid w:val="00C4176E"/>
    <w:rsid w:val="00C44B6E"/>
    <w:rsid w:val="00C6409C"/>
    <w:rsid w:val="00C70B3F"/>
    <w:rsid w:val="00C734B2"/>
    <w:rsid w:val="00C73F9D"/>
    <w:rsid w:val="00C75CF7"/>
    <w:rsid w:val="00C818A3"/>
    <w:rsid w:val="00C8551B"/>
    <w:rsid w:val="00C85ECD"/>
    <w:rsid w:val="00C86F03"/>
    <w:rsid w:val="00C87900"/>
    <w:rsid w:val="00C90A92"/>
    <w:rsid w:val="00C947C3"/>
    <w:rsid w:val="00CA0ED2"/>
    <w:rsid w:val="00CA5740"/>
    <w:rsid w:val="00CA5E15"/>
    <w:rsid w:val="00CB1018"/>
    <w:rsid w:val="00CB34A7"/>
    <w:rsid w:val="00CB6175"/>
    <w:rsid w:val="00CB6F61"/>
    <w:rsid w:val="00CC5EEB"/>
    <w:rsid w:val="00CD0299"/>
    <w:rsid w:val="00CD0762"/>
    <w:rsid w:val="00CD7EBA"/>
    <w:rsid w:val="00CE4030"/>
    <w:rsid w:val="00CE6899"/>
    <w:rsid w:val="00CF16AF"/>
    <w:rsid w:val="00CF47FD"/>
    <w:rsid w:val="00D03879"/>
    <w:rsid w:val="00D12655"/>
    <w:rsid w:val="00D16B7D"/>
    <w:rsid w:val="00D31D36"/>
    <w:rsid w:val="00D3399B"/>
    <w:rsid w:val="00D34518"/>
    <w:rsid w:val="00D424C0"/>
    <w:rsid w:val="00D42FB1"/>
    <w:rsid w:val="00D45404"/>
    <w:rsid w:val="00D4670C"/>
    <w:rsid w:val="00D50AE9"/>
    <w:rsid w:val="00D518EF"/>
    <w:rsid w:val="00D56D82"/>
    <w:rsid w:val="00D57C38"/>
    <w:rsid w:val="00D60F73"/>
    <w:rsid w:val="00D67704"/>
    <w:rsid w:val="00D6782D"/>
    <w:rsid w:val="00D7154C"/>
    <w:rsid w:val="00D74FCB"/>
    <w:rsid w:val="00D76F58"/>
    <w:rsid w:val="00D8054C"/>
    <w:rsid w:val="00D87904"/>
    <w:rsid w:val="00D90905"/>
    <w:rsid w:val="00D926F9"/>
    <w:rsid w:val="00D97D0C"/>
    <w:rsid w:val="00DA01D8"/>
    <w:rsid w:val="00DA2A55"/>
    <w:rsid w:val="00DA5D60"/>
    <w:rsid w:val="00DB275A"/>
    <w:rsid w:val="00DD2409"/>
    <w:rsid w:val="00DD35F4"/>
    <w:rsid w:val="00DF048D"/>
    <w:rsid w:val="00DF2BEB"/>
    <w:rsid w:val="00DF2F89"/>
    <w:rsid w:val="00DF5AA7"/>
    <w:rsid w:val="00DF7126"/>
    <w:rsid w:val="00E05610"/>
    <w:rsid w:val="00E06983"/>
    <w:rsid w:val="00E12162"/>
    <w:rsid w:val="00E1337F"/>
    <w:rsid w:val="00E23264"/>
    <w:rsid w:val="00E23DB3"/>
    <w:rsid w:val="00E253E4"/>
    <w:rsid w:val="00E2626A"/>
    <w:rsid w:val="00E27E1D"/>
    <w:rsid w:val="00E341AF"/>
    <w:rsid w:val="00E35ECA"/>
    <w:rsid w:val="00E41E05"/>
    <w:rsid w:val="00E442A5"/>
    <w:rsid w:val="00E44B78"/>
    <w:rsid w:val="00E5006C"/>
    <w:rsid w:val="00E51828"/>
    <w:rsid w:val="00E610F7"/>
    <w:rsid w:val="00E72DC4"/>
    <w:rsid w:val="00E766F8"/>
    <w:rsid w:val="00E82E06"/>
    <w:rsid w:val="00E845E2"/>
    <w:rsid w:val="00E9155E"/>
    <w:rsid w:val="00E920D7"/>
    <w:rsid w:val="00E9430F"/>
    <w:rsid w:val="00E94D88"/>
    <w:rsid w:val="00EA7CDE"/>
    <w:rsid w:val="00EA7F90"/>
    <w:rsid w:val="00EB09BB"/>
    <w:rsid w:val="00EB0BCE"/>
    <w:rsid w:val="00EB5D53"/>
    <w:rsid w:val="00EC0BD0"/>
    <w:rsid w:val="00EC12E4"/>
    <w:rsid w:val="00EC22D8"/>
    <w:rsid w:val="00EC321B"/>
    <w:rsid w:val="00EC4AB4"/>
    <w:rsid w:val="00ED06F1"/>
    <w:rsid w:val="00ED0A46"/>
    <w:rsid w:val="00ED1E03"/>
    <w:rsid w:val="00ED3361"/>
    <w:rsid w:val="00ED3797"/>
    <w:rsid w:val="00ED459B"/>
    <w:rsid w:val="00ED5C66"/>
    <w:rsid w:val="00ED6069"/>
    <w:rsid w:val="00EE0A71"/>
    <w:rsid w:val="00EE40B4"/>
    <w:rsid w:val="00EF6C0F"/>
    <w:rsid w:val="00F03602"/>
    <w:rsid w:val="00F066B5"/>
    <w:rsid w:val="00F120F7"/>
    <w:rsid w:val="00F12142"/>
    <w:rsid w:val="00F12D05"/>
    <w:rsid w:val="00F13ABE"/>
    <w:rsid w:val="00F147AE"/>
    <w:rsid w:val="00F15C86"/>
    <w:rsid w:val="00F2525C"/>
    <w:rsid w:val="00F27601"/>
    <w:rsid w:val="00F27673"/>
    <w:rsid w:val="00F27BED"/>
    <w:rsid w:val="00F35DDC"/>
    <w:rsid w:val="00F3602F"/>
    <w:rsid w:val="00F36A84"/>
    <w:rsid w:val="00F36EDC"/>
    <w:rsid w:val="00F401CC"/>
    <w:rsid w:val="00F4080D"/>
    <w:rsid w:val="00F52006"/>
    <w:rsid w:val="00F53F9A"/>
    <w:rsid w:val="00F5412A"/>
    <w:rsid w:val="00F56466"/>
    <w:rsid w:val="00F61CF2"/>
    <w:rsid w:val="00F648D4"/>
    <w:rsid w:val="00F6703A"/>
    <w:rsid w:val="00F77A09"/>
    <w:rsid w:val="00F802CC"/>
    <w:rsid w:val="00F83EAC"/>
    <w:rsid w:val="00FA245A"/>
    <w:rsid w:val="00FA5095"/>
    <w:rsid w:val="00FA54D2"/>
    <w:rsid w:val="00FA6DC9"/>
    <w:rsid w:val="00FB2F36"/>
    <w:rsid w:val="00FB3665"/>
    <w:rsid w:val="00FB6E09"/>
    <w:rsid w:val="00FC22A5"/>
    <w:rsid w:val="00FD1141"/>
    <w:rsid w:val="00FD23C1"/>
    <w:rsid w:val="00FD2922"/>
    <w:rsid w:val="00FD42ED"/>
    <w:rsid w:val="00FD72FC"/>
    <w:rsid w:val="00FD778D"/>
    <w:rsid w:val="00FE6F14"/>
    <w:rsid w:val="00FF1732"/>
    <w:rsid w:val="00FF489B"/>
    <w:rsid w:val="00FF5A55"/>
    <w:rsid w:val="00FF7359"/>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A78020"/>
  <w14:defaultImageDpi w14:val="330"/>
  <w15:docId w15:val="{267BA6BB-1D8E-4A58-B7FB-E344D67B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L"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uiPriority w:val="9"/>
    <w:rsid w:val="0045663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Normal"/>
    <w:link w:val="Ttulo2Car"/>
    <w:uiPriority w:val="9"/>
    <w:semiHidden/>
    <w:unhideWhenUsed/>
    <w:rsid w:val="00DA2A5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430CA9"/>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A15A3"/>
    <w:pPr>
      <w:tabs>
        <w:tab w:val="center" w:pos="4252"/>
        <w:tab w:val="right" w:pos="8504"/>
      </w:tabs>
    </w:pPr>
  </w:style>
  <w:style w:type="character" w:customStyle="1" w:styleId="EncabezadoCar">
    <w:name w:val="Encabezado Car"/>
    <w:basedOn w:val="Fuentedeprrafopredeter"/>
    <w:link w:val="Encabezado"/>
    <w:uiPriority w:val="99"/>
    <w:rsid w:val="00BA15A3"/>
  </w:style>
  <w:style w:type="paragraph" w:styleId="Piedepgina">
    <w:name w:val="footer"/>
    <w:basedOn w:val="Normal"/>
    <w:link w:val="PiedepginaCar"/>
    <w:unhideWhenUsed/>
    <w:rsid w:val="00315065"/>
    <w:pPr>
      <w:tabs>
        <w:tab w:val="center" w:pos="4419"/>
        <w:tab w:val="right" w:pos="8838"/>
      </w:tabs>
    </w:pPr>
  </w:style>
  <w:style w:type="paragraph" w:customStyle="1" w:styleId="bajadacursiva">
    <w:name w:val="bajada cursiva"/>
    <w:basedOn w:val="Subtitulo2"/>
    <w:qFormat/>
    <w:rsid w:val="00A13738"/>
    <w:pPr>
      <w:framePr w:wrap="around"/>
    </w:pPr>
    <w:rPr>
      <w:b w:val="0"/>
      <w:i/>
      <w:sz w:val="16"/>
    </w:rPr>
  </w:style>
  <w:style w:type="table" w:styleId="Sombreadoclaro-nfasis1">
    <w:name w:val="Light Shading Accent 1"/>
    <w:basedOn w:val="Tablanormal"/>
    <w:uiPriority w:val="60"/>
    <w:rsid w:val="00BA15A3"/>
    <w:rPr>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Nmerodepgina">
    <w:name w:val="page number"/>
    <w:basedOn w:val="Fuentedeprrafopredeter"/>
    <w:uiPriority w:val="99"/>
    <w:semiHidden/>
    <w:unhideWhenUsed/>
    <w:rsid w:val="00BA15A3"/>
  </w:style>
  <w:style w:type="paragraph" w:styleId="Textodeglobo">
    <w:name w:val="Balloon Text"/>
    <w:basedOn w:val="Normal"/>
    <w:link w:val="TextodegloboCar"/>
    <w:uiPriority w:val="99"/>
    <w:semiHidden/>
    <w:unhideWhenUsed/>
    <w:rsid w:val="00BA15A3"/>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15A3"/>
    <w:rPr>
      <w:rFonts w:ascii="Lucida Grande" w:hAnsi="Lucida Grande" w:cs="Lucida Grande"/>
      <w:sz w:val="18"/>
      <w:szCs w:val="18"/>
    </w:rPr>
  </w:style>
  <w:style w:type="character" w:customStyle="1" w:styleId="Ttulo1Car">
    <w:name w:val="Título 1 Car"/>
    <w:basedOn w:val="Fuentedeprrafopredeter"/>
    <w:link w:val="Ttulo1"/>
    <w:uiPriority w:val="9"/>
    <w:rsid w:val="00456636"/>
    <w:rPr>
      <w:rFonts w:asciiTheme="majorHAnsi" w:eastAsiaTheme="majorEastAsia" w:hAnsiTheme="majorHAnsi" w:cstheme="majorBidi"/>
      <w:b/>
      <w:bCs/>
      <w:color w:val="345A8A" w:themeColor="accent1" w:themeShade="B5"/>
      <w:sz w:val="32"/>
      <w:szCs w:val="32"/>
    </w:rPr>
  </w:style>
  <w:style w:type="paragraph" w:styleId="TtuloTDC">
    <w:name w:val="TOC Heading"/>
    <w:basedOn w:val="Ttulo1"/>
    <w:next w:val="Normal"/>
    <w:uiPriority w:val="39"/>
    <w:unhideWhenUsed/>
    <w:rsid w:val="00456636"/>
    <w:pPr>
      <w:spacing w:line="276" w:lineRule="auto"/>
      <w:outlineLvl w:val="9"/>
    </w:pPr>
    <w:rPr>
      <w:color w:val="365F91" w:themeColor="accent1" w:themeShade="BF"/>
      <w:sz w:val="28"/>
      <w:szCs w:val="28"/>
    </w:rPr>
  </w:style>
  <w:style w:type="paragraph" w:styleId="TDC1">
    <w:name w:val="toc 1"/>
    <w:basedOn w:val="Normal"/>
    <w:next w:val="Normal"/>
    <w:autoRedefine/>
    <w:uiPriority w:val="39"/>
    <w:semiHidden/>
    <w:unhideWhenUsed/>
    <w:rsid w:val="00456636"/>
    <w:pPr>
      <w:spacing w:before="240" w:after="120"/>
    </w:pPr>
    <w:rPr>
      <w:b/>
      <w:caps/>
      <w:sz w:val="22"/>
      <w:szCs w:val="22"/>
      <w:u w:val="single"/>
    </w:rPr>
  </w:style>
  <w:style w:type="paragraph" w:styleId="TDC2">
    <w:name w:val="toc 2"/>
    <w:basedOn w:val="Normal"/>
    <w:next w:val="Normal"/>
    <w:autoRedefine/>
    <w:uiPriority w:val="39"/>
    <w:semiHidden/>
    <w:unhideWhenUsed/>
    <w:rsid w:val="00456636"/>
    <w:rPr>
      <w:b/>
      <w:smallCaps/>
      <w:sz w:val="22"/>
      <w:szCs w:val="22"/>
    </w:rPr>
  </w:style>
  <w:style w:type="paragraph" w:styleId="TDC3">
    <w:name w:val="toc 3"/>
    <w:basedOn w:val="Normal"/>
    <w:next w:val="Normal"/>
    <w:autoRedefine/>
    <w:uiPriority w:val="39"/>
    <w:semiHidden/>
    <w:unhideWhenUsed/>
    <w:rsid w:val="00456636"/>
    <w:rPr>
      <w:smallCaps/>
      <w:sz w:val="22"/>
      <w:szCs w:val="22"/>
    </w:rPr>
  </w:style>
  <w:style w:type="paragraph" w:styleId="TDC4">
    <w:name w:val="toc 4"/>
    <w:basedOn w:val="Normal"/>
    <w:next w:val="Normal"/>
    <w:autoRedefine/>
    <w:uiPriority w:val="39"/>
    <w:semiHidden/>
    <w:unhideWhenUsed/>
    <w:rsid w:val="00456636"/>
    <w:rPr>
      <w:sz w:val="22"/>
      <w:szCs w:val="22"/>
    </w:rPr>
  </w:style>
  <w:style w:type="paragraph" w:styleId="TDC5">
    <w:name w:val="toc 5"/>
    <w:basedOn w:val="Normal"/>
    <w:next w:val="Normal"/>
    <w:autoRedefine/>
    <w:uiPriority w:val="39"/>
    <w:semiHidden/>
    <w:unhideWhenUsed/>
    <w:rsid w:val="00456636"/>
    <w:rPr>
      <w:sz w:val="22"/>
      <w:szCs w:val="22"/>
    </w:rPr>
  </w:style>
  <w:style w:type="paragraph" w:styleId="TDC6">
    <w:name w:val="toc 6"/>
    <w:basedOn w:val="Normal"/>
    <w:next w:val="Normal"/>
    <w:autoRedefine/>
    <w:uiPriority w:val="39"/>
    <w:semiHidden/>
    <w:unhideWhenUsed/>
    <w:rsid w:val="00456636"/>
    <w:rPr>
      <w:sz w:val="22"/>
      <w:szCs w:val="22"/>
    </w:rPr>
  </w:style>
  <w:style w:type="paragraph" w:styleId="TDC7">
    <w:name w:val="toc 7"/>
    <w:basedOn w:val="Normal"/>
    <w:next w:val="Normal"/>
    <w:autoRedefine/>
    <w:uiPriority w:val="39"/>
    <w:semiHidden/>
    <w:unhideWhenUsed/>
    <w:rsid w:val="00456636"/>
    <w:rPr>
      <w:sz w:val="22"/>
      <w:szCs w:val="22"/>
    </w:rPr>
  </w:style>
  <w:style w:type="paragraph" w:styleId="TDC8">
    <w:name w:val="toc 8"/>
    <w:basedOn w:val="Normal"/>
    <w:next w:val="Normal"/>
    <w:autoRedefine/>
    <w:uiPriority w:val="39"/>
    <w:semiHidden/>
    <w:unhideWhenUsed/>
    <w:rsid w:val="00456636"/>
    <w:rPr>
      <w:sz w:val="22"/>
      <w:szCs w:val="22"/>
    </w:rPr>
  </w:style>
  <w:style w:type="paragraph" w:styleId="TDC9">
    <w:name w:val="toc 9"/>
    <w:basedOn w:val="Normal"/>
    <w:next w:val="Normal"/>
    <w:autoRedefine/>
    <w:uiPriority w:val="39"/>
    <w:semiHidden/>
    <w:unhideWhenUsed/>
    <w:rsid w:val="00456636"/>
    <w:rPr>
      <w:sz w:val="22"/>
      <w:szCs w:val="22"/>
    </w:rPr>
  </w:style>
  <w:style w:type="paragraph" w:styleId="Descripcin">
    <w:name w:val="caption"/>
    <w:aliases w:val="cap"/>
    <w:basedOn w:val="Normal"/>
    <w:next w:val="Normal"/>
    <w:link w:val="DescripcinCar"/>
    <w:unhideWhenUsed/>
    <w:qFormat/>
    <w:rsid w:val="00450234"/>
    <w:pPr>
      <w:spacing w:after="200"/>
    </w:pPr>
    <w:rPr>
      <w:b/>
      <w:bCs/>
      <w:color w:val="000000" w:themeColor="text1"/>
      <w:sz w:val="18"/>
      <w:szCs w:val="18"/>
    </w:rPr>
  </w:style>
  <w:style w:type="paragraph" w:styleId="Sinespaciado">
    <w:name w:val="No Spacing"/>
    <w:link w:val="SinespaciadoCar"/>
    <w:uiPriority w:val="1"/>
    <w:qFormat/>
    <w:rsid w:val="00456636"/>
  </w:style>
  <w:style w:type="table" w:styleId="Tablaconcuadrcula">
    <w:name w:val="Table Grid"/>
    <w:basedOn w:val="Tablanormal"/>
    <w:uiPriority w:val="59"/>
    <w:rsid w:val="004566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F56466"/>
    <w:pPr>
      <w:numPr>
        <w:ilvl w:val="1"/>
      </w:numPr>
    </w:pPr>
    <w:rPr>
      <w:rFonts w:asciiTheme="majorHAnsi" w:eastAsiaTheme="majorEastAsia" w:hAnsiTheme="majorHAnsi" w:cstheme="majorBidi"/>
      <w:i/>
      <w:iCs/>
      <w:color w:val="4F81BD" w:themeColor="accent1"/>
      <w:spacing w:val="15"/>
    </w:rPr>
  </w:style>
  <w:style w:type="paragraph" w:customStyle="1" w:styleId="Cuerpo2espacios">
    <w:name w:val="Cuerpo 2 espacios"/>
    <w:basedOn w:val="Normal"/>
    <w:qFormat/>
    <w:rsid w:val="00477640"/>
    <w:pPr>
      <w:spacing w:line="360" w:lineRule="auto"/>
    </w:pPr>
    <w:rPr>
      <w:rFonts w:ascii="Open Sans Regular" w:hAnsi="Open Sans Regular"/>
      <w:color w:val="595959" w:themeColor="text1" w:themeTint="A6"/>
      <w:sz w:val="16"/>
    </w:rPr>
  </w:style>
  <w:style w:type="character" w:customStyle="1" w:styleId="SubttuloCar">
    <w:name w:val="Subtítulo Car"/>
    <w:basedOn w:val="Fuentedeprrafopredeter"/>
    <w:link w:val="Subttulo"/>
    <w:uiPriority w:val="11"/>
    <w:rsid w:val="00F56466"/>
    <w:rPr>
      <w:rFonts w:asciiTheme="majorHAnsi" w:eastAsiaTheme="majorEastAsia" w:hAnsiTheme="majorHAnsi" w:cstheme="majorBidi"/>
      <w:i/>
      <w:iCs/>
      <w:color w:val="4F81BD" w:themeColor="accent1"/>
      <w:spacing w:val="15"/>
    </w:rPr>
  </w:style>
  <w:style w:type="paragraph" w:styleId="Ttulo">
    <w:name w:val="Title"/>
    <w:basedOn w:val="Normal"/>
    <w:next w:val="Normal"/>
    <w:link w:val="TtuloCar"/>
    <w:uiPriority w:val="10"/>
    <w:rsid w:val="00F5646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56466"/>
    <w:rPr>
      <w:rFonts w:asciiTheme="majorHAnsi" w:eastAsiaTheme="majorEastAsia" w:hAnsiTheme="majorHAnsi" w:cstheme="majorBidi"/>
      <w:color w:val="17365D" w:themeColor="text2" w:themeShade="BF"/>
      <w:spacing w:val="5"/>
      <w:kern w:val="28"/>
      <w:sz w:val="52"/>
      <w:szCs w:val="52"/>
    </w:rPr>
  </w:style>
  <w:style w:type="character" w:customStyle="1" w:styleId="Titulopagina">
    <w:name w:val="Titulo pagina"/>
    <w:basedOn w:val="Fuentedeprrafopredeter"/>
    <w:uiPriority w:val="1"/>
    <w:qFormat/>
    <w:rsid w:val="00C14ADF"/>
    <w:rPr>
      <w:b/>
      <w:sz w:val="20"/>
      <w:szCs w:val="28"/>
    </w:rPr>
  </w:style>
  <w:style w:type="table" w:styleId="Sombreadoclaro-nfasis6">
    <w:name w:val="Light Shading Accent 6"/>
    <w:basedOn w:val="Tablanormal"/>
    <w:uiPriority w:val="60"/>
    <w:rsid w:val="00CB101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PiedepginaCar">
    <w:name w:val="Pie de página Car"/>
    <w:basedOn w:val="Fuentedeprrafopredeter"/>
    <w:link w:val="Piedepgina"/>
    <w:rsid w:val="00315065"/>
  </w:style>
  <w:style w:type="table" w:styleId="Sombreadoclaro">
    <w:name w:val="Light Shading"/>
    <w:basedOn w:val="Tablanormal"/>
    <w:uiPriority w:val="60"/>
    <w:rsid w:val="00CB101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medio1">
    <w:name w:val="Medium Shading 1"/>
    <w:basedOn w:val="Tablanormal"/>
    <w:uiPriority w:val="63"/>
    <w:rsid w:val="00CB1018"/>
    <w:tblPr>
      <w:tblStyleRowBandSize w:val="1"/>
      <w:tblStyleColBandSize w:val="1"/>
    </w:tblPr>
    <w:tcPr>
      <w:shd w:val="clear" w:color="auto" w:fill="FFFFFF" w:themeFill="background1"/>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clara">
    <w:name w:val="Light List"/>
    <w:basedOn w:val="Tablanormal"/>
    <w:uiPriority w:val="61"/>
    <w:rsid w:val="000A278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extotablas">
    <w:name w:val="texto tablas"/>
    <w:basedOn w:val="Cuerpo2espacios"/>
    <w:qFormat/>
    <w:rsid w:val="006D0D1D"/>
    <w:pPr>
      <w:spacing w:line="240" w:lineRule="auto"/>
      <w:jc w:val="center"/>
    </w:pPr>
    <w:rPr>
      <w:bCs/>
      <w:color w:val="262626" w:themeColor="text1" w:themeTint="D9"/>
      <w:sz w:val="14"/>
    </w:rPr>
  </w:style>
  <w:style w:type="table" w:styleId="Sombreadoclaro-nfasis3">
    <w:name w:val="Light Shading Accent 3"/>
    <w:basedOn w:val="Tablanormal"/>
    <w:uiPriority w:val="60"/>
    <w:rsid w:val="009501B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Tablasidiem">
    <w:name w:val="Tablas idiem"/>
    <w:basedOn w:val="Tablaconcuadrcula"/>
    <w:uiPriority w:val="99"/>
    <w:rsid w:val="002E38C1"/>
    <w:pPr>
      <w:jc w:val="center"/>
    </w:pPr>
    <w:rPr>
      <w:rFonts w:ascii="Arial" w:hAnsi="Arial"/>
      <w:color w:val="808080" w:themeColor="background1" w:themeShade="80"/>
      <w:sz w:val="20"/>
    </w:rPr>
    <w:tblPr>
      <w:tblStyleRowBandSize w:val="1"/>
      <w:tblStyleColBandSize w:val="1"/>
    </w:tblPr>
    <w:tcPr>
      <w:shd w:val="clear" w:color="auto" w:fill="auto"/>
      <w:vAlign w:val="center"/>
    </w:tcPr>
    <w:tblStylePr w:type="firstRow">
      <w:pPr>
        <w:jc w:val="center"/>
      </w:pPr>
      <w:rPr>
        <w:rFonts w:ascii="Arial" w:hAnsi="Arial"/>
        <w:color w:val="262626" w:themeColor="text1" w:themeTint="D9"/>
        <w:sz w:val="20"/>
      </w:rPr>
      <w:tblPr/>
      <w:tcPr>
        <w:shd w:val="clear" w:color="auto" w:fill="BFBFBF" w:themeFill="background1" w:themeFillShade="BF"/>
      </w:tcPr>
    </w:tblStylePr>
    <w:tblStylePr w:type="lastRow">
      <w:rPr>
        <w:rFonts w:ascii="Arial" w:hAnsi="Arial"/>
        <w:sz w:val="16"/>
      </w:rPr>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ombreadoclaro-nfasis2">
    <w:name w:val="Light Shading Accent 2"/>
    <w:basedOn w:val="Tablanormal"/>
    <w:uiPriority w:val="60"/>
    <w:rsid w:val="009501B2"/>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Hipervnculo">
    <w:name w:val="Hyperlink"/>
    <w:basedOn w:val="Fuentedeprrafopredeter"/>
    <w:uiPriority w:val="99"/>
    <w:unhideWhenUsed/>
    <w:rsid w:val="00ED6069"/>
    <w:rPr>
      <w:color w:val="0000FF" w:themeColor="hyperlink"/>
      <w:u w:val="single"/>
    </w:rPr>
  </w:style>
  <w:style w:type="character" w:styleId="Referenciasutil">
    <w:name w:val="Subtle Reference"/>
    <w:basedOn w:val="Fuentedeprrafopredeter"/>
    <w:uiPriority w:val="31"/>
    <w:rsid w:val="00847665"/>
    <w:rPr>
      <w:smallCaps/>
      <w:color w:val="C0504D" w:themeColor="accent2"/>
      <w:u w:val="single"/>
    </w:rPr>
  </w:style>
  <w:style w:type="paragraph" w:customStyle="1" w:styleId="Cuerpo">
    <w:name w:val="Cuerpo"/>
    <w:basedOn w:val="Normal"/>
    <w:qFormat/>
    <w:rsid w:val="001F6424"/>
    <w:pPr>
      <w:spacing w:line="360" w:lineRule="auto"/>
    </w:pPr>
    <w:rPr>
      <w:rFonts w:ascii="Arial" w:hAnsi="Arial"/>
      <w:color w:val="595959" w:themeColor="text1" w:themeTint="A6"/>
      <w:sz w:val="16"/>
    </w:rPr>
  </w:style>
  <w:style w:type="paragraph" w:customStyle="1" w:styleId="cuerpo1espacio">
    <w:name w:val="cuerpo 1 espacio"/>
    <w:basedOn w:val="Normal"/>
    <w:qFormat/>
    <w:rsid w:val="00477640"/>
    <w:rPr>
      <w:rFonts w:ascii="Open Sans Regular" w:hAnsi="Open Sans Regular"/>
      <w:noProof/>
      <w:color w:val="595959" w:themeColor="text1" w:themeTint="A6"/>
      <w:sz w:val="16"/>
      <w:lang w:val="es-ES"/>
    </w:rPr>
  </w:style>
  <w:style w:type="paragraph" w:customStyle="1" w:styleId="Subtitulo2">
    <w:name w:val="Subtitulo 2"/>
    <w:basedOn w:val="cuerpo1espacio"/>
    <w:autoRedefine/>
    <w:qFormat/>
    <w:rsid w:val="00E05610"/>
    <w:pPr>
      <w:framePr w:hSpace="141" w:wrap="around" w:vAnchor="text" w:hAnchor="margin" w:y="167"/>
    </w:pPr>
    <w:rPr>
      <w:b/>
      <w:bCs/>
      <w:noProof w:val="0"/>
      <w:color w:val="262626" w:themeColor="text1" w:themeTint="D9"/>
      <w:sz w:val="18"/>
      <w:szCs w:val="18"/>
      <w:lang w:val="es-CL"/>
    </w:rPr>
  </w:style>
  <w:style w:type="character" w:customStyle="1" w:styleId="SinespaciadoCar">
    <w:name w:val="Sin espaciado Car"/>
    <w:basedOn w:val="Fuentedeprrafopredeter"/>
    <w:link w:val="Sinespaciado"/>
    <w:uiPriority w:val="1"/>
    <w:rsid w:val="00315065"/>
  </w:style>
  <w:style w:type="paragraph" w:customStyle="1" w:styleId="Bajadadetitulo">
    <w:name w:val="Bajada de titulo"/>
    <w:basedOn w:val="Normal"/>
    <w:qFormat/>
    <w:rsid w:val="00E5006C"/>
    <w:rPr>
      <w:rFonts w:ascii="Open Sans" w:hAnsi="Open Sans"/>
    </w:rPr>
  </w:style>
  <w:style w:type="paragraph" w:customStyle="1" w:styleId="Supertitulo">
    <w:name w:val="Super titulo"/>
    <w:basedOn w:val="Bajadadetitulo"/>
    <w:qFormat/>
    <w:rsid w:val="006D0D1D"/>
    <w:rPr>
      <w:b/>
      <w:color w:val="262626" w:themeColor="text1" w:themeTint="D9"/>
      <w:sz w:val="32"/>
    </w:rPr>
  </w:style>
  <w:style w:type="paragraph" w:styleId="NormalWeb">
    <w:name w:val="Normal (Web)"/>
    <w:basedOn w:val="Normal"/>
    <w:uiPriority w:val="99"/>
    <w:unhideWhenUsed/>
    <w:rsid w:val="00B4572A"/>
    <w:rPr>
      <w:rFonts w:ascii="Times New Roman" w:hAnsi="Times New Roman" w:cs="Times New Roman"/>
    </w:rPr>
  </w:style>
  <w:style w:type="paragraph" w:styleId="Prrafodelista">
    <w:name w:val="List Paragraph"/>
    <w:aliases w:val="Párrafo de lista ecuaciones,Lista vistosa - Énfasis 11,Párrafo de lista CODELCO,LISTADO,Titulo 10,titulo 1,Viñeta A Alquim,Viñeta A,Viñeta,Título Tablas y Figuras,5,Párrafo de titulo 3"/>
    <w:basedOn w:val="Normal"/>
    <w:link w:val="PrrafodelistaCar"/>
    <w:uiPriority w:val="34"/>
    <w:qFormat/>
    <w:rsid w:val="00F147AE"/>
    <w:pPr>
      <w:ind w:left="720"/>
      <w:contextualSpacing/>
    </w:pPr>
  </w:style>
  <w:style w:type="character" w:customStyle="1" w:styleId="Ttulo3Car">
    <w:name w:val="Título 3 Car"/>
    <w:basedOn w:val="Fuentedeprrafopredeter"/>
    <w:link w:val="Ttulo3"/>
    <w:uiPriority w:val="9"/>
    <w:semiHidden/>
    <w:rsid w:val="00430CA9"/>
    <w:rPr>
      <w:rFonts w:asciiTheme="majorHAnsi" w:eastAsiaTheme="majorEastAsia" w:hAnsiTheme="majorHAnsi" w:cstheme="majorBidi"/>
      <w:color w:val="243F60" w:themeColor="accent1" w:themeShade="7F"/>
    </w:rPr>
  </w:style>
  <w:style w:type="character" w:customStyle="1" w:styleId="PrrafodelistaCar">
    <w:name w:val="Párrafo de lista Car"/>
    <w:aliases w:val="Párrafo de lista ecuaciones Car,Lista vistosa - Énfasis 11 Car,Párrafo de lista CODELCO Car,LISTADO Car,Titulo 10 Car,titulo 1 Car,Viñeta A Alquim Car,Viñeta A Car,Viñeta Car,Título Tablas y Figuras Car,5 Car,Párrafo de titulo 3 Car"/>
    <w:basedOn w:val="Fuentedeprrafopredeter"/>
    <w:link w:val="Prrafodelista"/>
    <w:uiPriority w:val="34"/>
    <w:rsid w:val="00814E07"/>
  </w:style>
  <w:style w:type="paragraph" w:customStyle="1" w:styleId="Default">
    <w:name w:val="Default"/>
    <w:rsid w:val="00DB275A"/>
    <w:pPr>
      <w:autoSpaceDE w:val="0"/>
      <w:autoSpaceDN w:val="0"/>
      <w:adjustRightInd w:val="0"/>
    </w:pPr>
    <w:rPr>
      <w:rFonts w:ascii="Arial Narrow" w:eastAsia="Times New Roman" w:hAnsi="Arial Narrow" w:cs="Times New Roman"/>
      <w:color w:val="000000"/>
      <w:lang w:val="es-ES"/>
    </w:rPr>
  </w:style>
  <w:style w:type="character" w:styleId="Refdecomentario">
    <w:name w:val="annotation reference"/>
    <w:basedOn w:val="Fuentedeprrafopredeter"/>
    <w:uiPriority w:val="99"/>
    <w:semiHidden/>
    <w:unhideWhenUsed/>
    <w:rsid w:val="00E845E2"/>
    <w:rPr>
      <w:sz w:val="16"/>
      <w:szCs w:val="16"/>
    </w:rPr>
  </w:style>
  <w:style w:type="paragraph" w:styleId="Textocomentario">
    <w:name w:val="annotation text"/>
    <w:basedOn w:val="Normal"/>
    <w:link w:val="TextocomentarioCar"/>
    <w:uiPriority w:val="99"/>
    <w:semiHidden/>
    <w:unhideWhenUsed/>
    <w:rsid w:val="00E845E2"/>
    <w:rPr>
      <w:sz w:val="20"/>
      <w:szCs w:val="20"/>
    </w:rPr>
  </w:style>
  <w:style w:type="character" w:customStyle="1" w:styleId="TextocomentarioCar">
    <w:name w:val="Texto comentario Car"/>
    <w:basedOn w:val="Fuentedeprrafopredeter"/>
    <w:link w:val="Textocomentario"/>
    <w:uiPriority w:val="99"/>
    <w:semiHidden/>
    <w:rsid w:val="00E845E2"/>
    <w:rPr>
      <w:sz w:val="20"/>
      <w:szCs w:val="20"/>
    </w:rPr>
  </w:style>
  <w:style w:type="character" w:customStyle="1" w:styleId="Ttulo2Car">
    <w:name w:val="Título 2 Car"/>
    <w:basedOn w:val="Fuentedeprrafopredeter"/>
    <w:link w:val="Ttulo2"/>
    <w:uiPriority w:val="9"/>
    <w:semiHidden/>
    <w:rsid w:val="00DA2A55"/>
    <w:rPr>
      <w:rFonts w:asciiTheme="majorHAnsi" w:eastAsiaTheme="majorEastAsia" w:hAnsiTheme="majorHAnsi" w:cstheme="majorBidi"/>
      <w:color w:val="365F91" w:themeColor="accent1" w:themeShade="BF"/>
      <w:sz w:val="26"/>
      <w:szCs w:val="26"/>
    </w:rPr>
  </w:style>
  <w:style w:type="numbering" w:styleId="111111">
    <w:name w:val="Outline List 2"/>
    <w:basedOn w:val="Sinlista"/>
    <w:uiPriority w:val="99"/>
    <w:unhideWhenUsed/>
    <w:rsid w:val="00DA2A55"/>
    <w:pPr>
      <w:numPr>
        <w:numId w:val="6"/>
      </w:numPr>
    </w:pPr>
  </w:style>
  <w:style w:type="paragraph" w:styleId="Asuntodelcomentario">
    <w:name w:val="annotation subject"/>
    <w:basedOn w:val="Textocomentario"/>
    <w:next w:val="Textocomentario"/>
    <w:link w:val="AsuntodelcomentarioCar"/>
    <w:uiPriority w:val="99"/>
    <w:semiHidden/>
    <w:unhideWhenUsed/>
    <w:rsid w:val="00900943"/>
    <w:rPr>
      <w:b/>
      <w:bCs/>
    </w:rPr>
  </w:style>
  <w:style w:type="character" w:customStyle="1" w:styleId="AsuntodelcomentarioCar">
    <w:name w:val="Asunto del comentario Car"/>
    <w:basedOn w:val="TextocomentarioCar"/>
    <w:link w:val="Asuntodelcomentario"/>
    <w:uiPriority w:val="99"/>
    <w:semiHidden/>
    <w:rsid w:val="00900943"/>
    <w:rPr>
      <w:b/>
      <w:bCs/>
      <w:sz w:val="20"/>
      <w:szCs w:val="20"/>
    </w:rPr>
  </w:style>
  <w:style w:type="character" w:customStyle="1" w:styleId="UnresolvedMention1">
    <w:name w:val="Unresolved Mention1"/>
    <w:basedOn w:val="Fuentedeprrafopredeter"/>
    <w:uiPriority w:val="99"/>
    <w:semiHidden/>
    <w:unhideWhenUsed/>
    <w:rsid w:val="00551ECB"/>
    <w:rPr>
      <w:color w:val="605E5C"/>
      <w:shd w:val="clear" w:color="auto" w:fill="E1DFDD"/>
    </w:rPr>
  </w:style>
  <w:style w:type="character" w:customStyle="1" w:styleId="DescripcinCar">
    <w:name w:val="Descripción Car"/>
    <w:aliases w:val="cap Car"/>
    <w:link w:val="Descripcin"/>
    <w:rsid w:val="00450234"/>
    <w:rPr>
      <w:b/>
      <w:b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6238">
      <w:bodyDiv w:val="1"/>
      <w:marLeft w:val="0"/>
      <w:marRight w:val="0"/>
      <w:marTop w:val="0"/>
      <w:marBottom w:val="0"/>
      <w:divBdr>
        <w:top w:val="none" w:sz="0" w:space="0" w:color="auto"/>
        <w:left w:val="none" w:sz="0" w:space="0" w:color="auto"/>
        <w:bottom w:val="none" w:sz="0" w:space="0" w:color="auto"/>
        <w:right w:val="none" w:sz="0" w:space="0" w:color="auto"/>
      </w:divBdr>
    </w:div>
    <w:div w:id="133183547">
      <w:bodyDiv w:val="1"/>
      <w:marLeft w:val="0"/>
      <w:marRight w:val="0"/>
      <w:marTop w:val="0"/>
      <w:marBottom w:val="0"/>
      <w:divBdr>
        <w:top w:val="none" w:sz="0" w:space="0" w:color="auto"/>
        <w:left w:val="none" w:sz="0" w:space="0" w:color="auto"/>
        <w:bottom w:val="none" w:sz="0" w:space="0" w:color="auto"/>
        <w:right w:val="none" w:sz="0" w:space="0" w:color="auto"/>
      </w:divBdr>
      <w:divsChild>
        <w:div w:id="94835133">
          <w:marLeft w:val="547"/>
          <w:marRight w:val="0"/>
          <w:marTop w:val="200"/>
          <w:marBottom w:val="0"/>
          <w:divBdr>
            <w:top w:val="none" w:sz="0" w:space="0" w:color="auto"/>
            <w:left w:val="none" w:sz="0" w:space="0" w:color="auto"/>
            <w:bottom w:val="none" w:sz="0" w:space="0" w:color="auto"/>
            <w:right w:val="none" w:sz="0" w:space="0" w:color="auto"/>
          </w:divBdr>
        </w:div>
      </w:divsChild>
    </w:div>
    <w:div w:id="194315166">
      <w:bodyDiv w:val="1"/>
      <w:marLeft w:val="0"/>
      <w:marRight w:val="0"/>
      <w:marTop w:val="0"/>
      <w:marBottom w:val="0"/>
      <w:divBdr>
        <w:top w:val="none" w:sz="0" w:space="0" w:color="auto"/>
        <w:left w:val="none" w:sz="0" w:space="0" w:color="auto"/>
        <w:bottom w:val="none" w:sz="0" w:space="0" w:color="auto"/>
        <w:right w:val="none" w:sz="0" w:space="0" w:color="auto"/>
      </w:divBdr>
    </w:div>
    <w:div w:id="283585855">
      <w:bodyDiv w:val="1"/>
      <w:marLeft w:val="0"/>
      <w:marRight w:val="0"/>
      <w:marTop w:val="0"/>
      <w:marBottom w:val="0"/>
      <w:divBdr>
        <w:top w:val="none" w:sz="0" w:space="0" w:color="auto"/>
        <w:left w:val="none" w:sz="0" w:space="0" w:color="auto"/>
        <w:bottom w:val="none" w:sz="0" w:space="0" w:color="auto"/>
        <w:right w:val="none" w:sz="0" w:space="0" w:color="auto"/>
      </w:divBdr>
    </w:div>
    <w:div w:id="417362134">
      <w:bodyDiv w:val="1"/>
      <w:marLeft w:val="0"/>
      <w:marRight w:val="0"/>
      <w:marTop w:val="0"/>
      <w:marBottom w:val="0"/>
      <w:divBdr>
        <w:top w:val="none" w:sz="0" w:space="0" w:color="auto"/>
        <w:left w:val="none" w:sz="0" w:space="0" w:color="auto"/>
        <w:bottom w:val="none" w:sz="0" w:space="0" w:color="auto"/>
        <w:right w:val="none" w:sz="0" w:space="0" w:color="auto"/>
      </w:divBdr>
      <w:divsChild>
        <w:div w:id="1472752825">
          <w:marLeft w:val="547"/>
          <w:marRight w:val="0"/>
          <w:marTop w:val="200"/>
          <w:marBottom w:val="0"/>
          <w:divBdr>
            <w:top w:val="none" w:sz="0" w:space="0" w:color="auto"/>
            <w:left w:val="none" w:sz="0" w:space="0" w:color="auto"/>
            <w:bottom w:val="none" w:sz="0" w:space="0" w:color="auto"/>
            <w:right w:val="none" w:sz="0" w:space="0" w:color="auto"/>
          </w:divBdr>
        </w:div>
      </w:divsChild>
    </w:div>
    <w:div w:id="601301570">
      <w:bodyDiv w:val="1"/>
      <w:marLeft w:val="0"/>
      <w:marRight w:val="0"/>
      <w:marTop w:val="0"/>
      <w:marBottom w:val="0"/>
      <w:divBdr>
        <w:top w:val="none" w:sz="0" w:space="0" w:color="auto"/>
        <w:left w:val="none" w:sz="0" w:space="0" w:color="auto"/>
        <w:bottom w:val="none" w:sz="0" w:space="0" w:color="auto"/>
        <w:right w:val="none" w:sz="0" w:space="0" w:color="auto"/>
      </w:divBdr>
    </w:div>
    <w:div w:id="666593752">
      <w:bodyDiv w:val="1"/>
      <w:marLeft w:val="0"/>
      <w:marRight w:val="0"/>
      <w:marTop w:val="0"/>
      <w:marBottom w:val="0"/>
      <w:divBdr>
        <w:top w:val="none" w:sz="0" w:space="0" w:color="auto"/>
        <w:left w:val="none" w:sz="0" w:space="0" w:color="auto"/>
        <w:bottom w:val="none" w:sz="0" w:space="0" w:color="auto"/>
        <w:right w:val="none" w:sz="0" w:space="0" w:color="auto"/>
      </w:divBdr>
    </w:div>
    <w:div w:id="675496957">
      <w:bodyDiv w:val="1"/>
      <w:marLeft w:val="0"/>
      <w:marRight w:val="0"/>
      <w:marTop w:val="0"/>
      <w:marBottom w:val="0"/>
      <w:divBdr>
        <w:top w:val="none" w:sz="0" w:space="0" w:color="auto"/>
        <w:left w:val="none" w:sz="0" w:space="0" w:color="auto"/>
        <w:bottom w:val="none" w:sz="0" w:space="0" w:color="auto"/>
        <w:right w:val="none" w:sz="0" w:space="0" w:color="auto"/>
      </w:divBdr>
    </w:div>
    <w:div w:id="693533187">
      <w:bodyDiv w:val="1"/>
      <w:marLeft w:val="0"/>
      <w:marRight w:val="0"/>
      <w:marTop w:val="0"/>
      <w:marBottom w:val="0"/>
      <w:divBdr>
        <w:top w:val="none" w:sz="0" w:space="0" w:color="auto"/>
        <w:left w:val="none" w:sz="0" w:space="0" w:color="auto"/>
        <w:bottom w:val="none" w:sz="0" w:space="0" w:color="auto"/>
        <w:right w:val="none" w:sz="0" w:space="0" w:color="auto"/>
      </w:divBdr>
    </w:div>
    <w:div w:id="837379104">
      <w:bodyDiv w:val="1"/>
      <w:marLeft w:val="0"/>
      <w:marRight w:val="0"/>
      <w:marTop w:val="0"/>
      <w:marBottom w:val="0"/>
      <w:divBdr>
        <w:top w:val="none" w:sz="0" w:space="0" w:color="auto"/>
        <w:left w:val="none" w:sz="0" w:space="0" w:color="auto"/>
        <w:bottom w:val="none" w:sz="0" w:space="0" w:color="auto"/>
        <w:right w:val="none" w:sz="0" w:space="0" w:color="auto"/>
      </w:divBdr>
    </w:div>
    <w:div w:id="852837232">
      <w:bodyDiv w:val="1"/>
      <w:marLeft w:val="0"/>
      <w:marRight w:val="0"/>
      <w:marTop w:val="0"/>
      <w:marBottom w:val="0"/>
      <w:divBdr>
        <w:top w:val="none" w:sz="0" w:space="0" w:color="auto"/>
        <w:left w:val="none" w:sz="0" w:space="0" w:color="auto"/>
        <w:bottom w:val="none" w:sz="0" w:space="0" w:color="auto"/>
        <w:right w:val="none" w:sz="0" w:space="0" w:color="auto"/>
      </w:divBdr>
    </w:div>
    <w:div w:id="868951175">
      <w:bodyDiv w:val="1"/>
      <w:marLeft w:val="0"/>
      <w:marRight w:val="0"/>
      <w:marTop w:val="0"/>
      <w:marBottom w:val="0"/>
      <w:divBdr>
        <w:top w:val="none" w:sz="0" w:space="0" w:color="auto"/>
        <w:left w:val="none" w:sz="0" w:space="0" w:color="auto"/>
        <w:bottom w:val="none" w:sz="0" w:space="0" w:color="auto"/>
        <w:right w:val="none" w:sz="0" w:space="0" w:color="auto"/>
      </w:divBdr>
    </w:div>
    <w:div w:id="1021590519">
      <w:bodyDiv w:val="1"/>
      <w:marLeft w:val="0"/>
      <w:marRight w:val="0"/>
      <w:marTop w:val="0"/>
      <w:marBottom w:val="0"/>
      <w:divBdr>
        <w:top w:val="none" w:sz="0" w:space="0" w:color="auto"/>
        <w:left w:val="none" w:sz="0" w:space="0" w:color="auto"/>
        <w:bottom w:val="none" w:sz="0" w:space="0" w:color="auto"/>
        <w:right w:val="none" w:sz="0" w:space="0" w:color="auto"/>
      </w:divBdr>
    </w:div>
    <w:div w:id="1027565147">
      <w:bodyDiv w:val="1"/>
      <w:marLeft w:val="0"/>
      <w:marRight w:val="0"/>
      <w:marTop w:val="0"/>
      <w:marBottom w:val="0"/>
      <w:divBdr>
        <w:top w:val="none" w:sz="0" w:space="0" w:color="auto"/>
        <w:left w:val="none" w:sz="0" w:space="0" w:color="auto"/>
        <w:bottom w:val="none" w:sz="0" w:space="0" w:color="auto"/>
        <w:right w:val="none" w:sz="0" w:space="0" w:color="auto"/>
      </w:divBdr>
    </w:div>
    <w:div w:id="1055588649">
      <w:bodyDiv w:val="1"/>
      <w:marLeft w:val="0"/>
      <w:marRight w:val="0"/>
      <w:marTop w:val="0"/>
      <w:marBottom w:val="0"/>
      <w:divBdr>
        <w:top w:val="none" w:sz="0" w:space="0" w:color="auto"/>
        <w:left w:val="none" w:sz="0" w:space="0" w:color="auto"/>
        <w:bottom w:val="none" w:sz="0" w:space="0" w:color="auto"/>
        <w:right w:val="none" w:sz="0" w:space="0" w:color="auto"/>
      </w:divBdr>
      <w:divsChild>
        <w:div w:id="1106998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9186295">
              <w:marLeft w:val="0"/>
              <w:marRight w:val="0"/>
              <w:marTop w:val="0"/>
              <w:marBottom w:val="0"/>
              <w:divBdr>
                <w:top w:val="none" w:sz="0" w:space="0" w:color="auto"/>
                <w:left w:val="none" w:sz="0" w:space="0" w:color="auto"/>
                <w:bottom w:val="none" w:sz="0" w:space="0" w:color="auto"/>
                <w:right w:val="none" w:sz="0" w:space="0" w:color="auto"/>
              </w:divBdr>
              <w:divsChild>
                <w:div w:id="148342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57744">
      <w:bodyDiv w:val="1"/>
      <w:marLeft w:val="0"/>
      <w:marRight w:val="0"/>
      <w:marTop w:val="0"/>
      <w:marBottom w:val="0"/>
      <w:divBdr>
        <w:top w:val="none" w:sz="0" w:space="0" w:color="auto"/>
        <w:left w:val="none" w:sz="0" w:space="0" w:color="auto"/>
        <w:bottom w:val="none" w:sz="0" w:space="0" w:color="auto"/>
        <w:right w:val="none" w:sz="0" w:space="0" w:color="auto"/>
      </w:divBdr>
    </w:div>
    <w:div w:id="1511018181">
      <w:bodyDiv w:val="1"/>
      <w:marLeft w:val="0"/>
      <w:marRight w:val="0"/>
      <w:marTop w:val="0"/>
      <w:marBottom w:val="0"/>
      <w:divBdr>
        <w:top w:val="none" w:sz="0" w:space="0" w:color="auto"/>
        <w:left w:val="none" w:sz="0" w:space="0" w:color="auto"/>
        <w:bottom w:val="none" w:sz="0" w:space="0" w:color="auto"/>
        <w:right w:val="none" w:sz="0" w:space="0" w:color="auto"/>
      </w:divBdr>
    </w:div>
    <w:div w:id="1513297638">
      <w:bodyDiv w:val="1"/>
      <w:marLeft w:val="0"/>
      <w:marRight w:val="0"/>
      <w:marTop w:val="0"/>
      <w:marBottom w:val="0"/>
      <w:divBdr>
        <w:top w:val="none" w:sz="0" w:space="0" w:color="auto"/>
        <w:left w:val="none" w:sz="0" w:space="0" w:color="auto"/>
        <w:bottom w:val="none" w:sz="0" w:space="0" w:color="auto"/>
        <w:right w:val="none" w:sz="0" w:space="0" w:color="auto"/>
      </w:divBdr>
    </w:div>
    <w:div w:id="1580941366">
      <w:bodyDiv w:val="1"/>
      <w:marLeft w:val="0"/>
      <w:marRight w:val="0"/>
      <w:marTop w:val="0"/>
      <w:marBottom w:val="0"/>
      <w:divBdr>
        <w:top w:val="none" w:sz="0" w:space="0" w:color="auto"/>
        <w:left w:val="none" w:sz="0" w:space="0" w:color="auto"/>
        <w:bottom w:val="none" w:sz="0" w:space="0" w:color="auto"/>
        <w:right w:val="none" w:sz="0" w:space="0" w:color="auto"/>
      </w:divBdr>
    </w:div>
    <w:div w:id="1692301269">
      <w:bodyDiv w:val="1"/>
      <w:marLeft w:val="0"/>
      <w:marRight w:val="0"/>
      <w:marTop w:val="0"/>
      <w:marBottom w:val="0"/>
      <w:divBdr>
        <w:top w:val="none" w:sz="0" w:space="0" w:color="auto"/>
        <w:left w:val="none" w:sz="0" w:space="0" w:color="auto"/>
        <w:bottom w:val="none" w:sz="0" w:space="0" w:color="auto"/>
        <w:right w:val="none" w:sz="0" w:space="0" w:color="auto"/>
      </w:divBdr>
    </w:div>
    <w:div w:id="1732851694">
      <w:bodyDiv w:val="1"/>
      <w:marLeft w:val="0"/>
      <w:marRight w:val="0"/>
      <w:marTop w:val="0"/>
      <w:marBottom w:val="0"/>
      <w:divBdr>
        <w:top w:val="none" w:sz="0" w:space="0" w:color="auto"/>
        <w:left w:val="none" w:sz="0" w:space="0" w:color="auto"/>
        <w:bottom w:val="none" w:sz="0" w:space="0" w:color="auto"/>
        <w:right w:val="none" w:sz="0" w:space="0" w:color="auto"/>
      </w:divBdr>
    </w:div>
    <w:div w:id="1861237033">
      <w:bodyDiv w:val="1"/>
      <w:marLeft w:val="0"/>
      <w:marRight w:val="0"/>
      <w:marTop w:val="0"/>
      <w:marBottom w:val="0"/>
      <w:divBdr>
        <w:top w:val="none" w:sz="0" w:space="0" w:color="auto"/>
        <w:left w:val="none" w:sz="0" w:space="0" w:color="auto"/>
        <w:bottom w:val="none" w:sz="0" w:space="0" w:color="auto"/>
        <w:right w:val="none" w:sz="0" w:space="0" w:color="auto"/>
      </w:divBdr>
    </w:div>
    <w:div w:id="1912812998">
      <w:bodyDiv w:val="1"/>
      <w:marLeft w:val="0"/>
      <w:marRight w:val="0"/>
      <w:marTop w:val="0"/>
      <w:marBottom w:val="0"/>
      <w:divBdr>
        <w:top w:val="none" w:sz="0" w:space="0" w:color="auto"/>
        <w:left w:val="none" w:sz="0" w:space="0" w:color="auto"/>
        <w:bottom w:val="none" w:sz="0" w:space="0" w:color="auto"/>
        <w:right w:val="none" w:sz="0" w:space="0" w:color="auto"/>
      </w:divBdr>
    </w:div>
    <w:div w:id="1982342228">
      <w:bodyDiv w:val="1"/>
      <w:marLeft w:val="0"/>
      <w:marRight w:val="0"/>
      <w:marTop w:val="0"/>
      <w:marBottom w:val="0"/>
      <w:divBdr>
        <w:top w:val="none" w:sz="0" w:space="0" w:color="auto"/>
        <w:left w:val="none" w:sz="0" w:space="0" w:color="auto"/>
        <w:bottom w:val="none" w:sz="0" w:space="0" w:color="auto"/>
        <w:right w:val="none" w:sz="0" w:space="0" w:color="auto"/>
      </w:divBdr>
    </w:div>
    <w:div w:id="2059888500">
      <w:bodyDiv w:val="1"/>
      <w:marLeft w:val="0"/>
      <w:marRight w:val="0"/>
      <w:marTop w:val="0"/>
      <w:marBottom w:val="0"/>
      <w:divBdr>
        <w:top w:val="none" w:sz="0" w:space="0" w:color="auto"/>
        <w:left w:val="none" w:sz="0" w:space="0" w:color="auto"/>
        <w:bottom w:val="none" w:sz="0" w:space="0" w:color="auto"/>
        <w:right w:val="none" w:sz="0" w:space="0" w:color="auto"/>
      </w:divBdr>
    </w:div>
    <w:div w:id="21295434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guillermo.sierra@idiem.cl" TargetMode="External"/><Relationship Id="rId2" Type="http://schemas.openxmlformats.org/officeDocument/2006/relationships/numbering" Target="numbering.xml"/><Relationship Id="rId16" Type="http://schemas.openxmlformats.org/officeDocument/2006/relationships/hyperlink" Target="mailto:cobranzas@idiem.cl"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guillermo.sierra@idiem.cl" TargetMode="External"/><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D649CB74FE6649955FE8EF727DD4A9"/>
        <w:category>
          <w:name w:val="General"/>
          <w:gallery w:val="placeholder"/>
        </w:category>
        <w:types>
          <w:type w:val="bbPlcHdr"/>
        </w:types>
        <w:behaviors>
          <w:behavior w:val="content"/>
        </w:behaviors>
        <w:guid w:val="{0A6B2613-261E-A64F-93EA-0CC9F266532F}"/>
      </w:docPartPr>
      <w:docPartBody>
        <w:p w:rsidR="0025077C" w:rsidRDefault="0025077C" w:rsidP="0025077C">
          <w:pPr>
            <w:pStyle w:val="9ED649CB74FE6649955FE8EF727DD4A9"/>
          </w:pPr>
          <w:r>
            <w:rPr>
              <w:b/>
              <w:bCs/>
              <w:caps/>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Roman"/>
    <w:panose1 w:val="00000000000000000000"/>
    <w:charset w:val="00"/>
    <w:family w:val="auto"/>
    <w:pitch w:val="variable"/>
    <w:sig w:usb0="E00002FF" w:usb1="4000201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Regular">
    <w:altName w:val="Arial"/>
    <w:panose1 w:val="00000000000000000000"/>
    <w:charset w:val="00"/>
    <w:family w:val="swiss"/>
    <w:pitch w:val="variable"/>
    <w:sig w:usb0="00000001" w:usb1="4000205B" w:usb2="00000028" w:usb3="00000000" w:csb0="000001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077C"/>
    <w:rsid w:val="00004559"/>
    <w:rsid w:val="00027605"/>
    <w:rsid w:val="00061229"/>
    <w:rsid w:val="000734EC"/>
    <w:rsid w:val="0008645A"/>
    <w:rsid w:val="00091E0F"/>
    <w:rsid w:val="000A3E51"/>
    <w:rsid w:val="000A43DB"/>
    <w:rsid w:val="000E5D94"/>
    <w:rsid w:val="001021DC"/>
    <w:rsid w:val="0017016D"/>
    <w:rsid w:val="00177904"/>
    <w:rsid w:val="00183948"/>
    <w:rsid w:val="001B3AEA"/>
    <w:rsid w:val="001D7DBF"/>
    <w:rsid w:val="001F4CEB"/>
    <w:rsid w:val="00224F71"/>
    <w:rsid w:val="00227A0A"/>
    <w:rsid w:val="0023325E"/>
    <w:rsid w:val="0025077C"/>
    <w:rsid w:val="002553FB"/>
    <w:rsid w:val="002576CE"/>
    <w:rsid w:val="002663A0"/>
    <w:rsid w:val="00294A8E"/>
    <w:rsid w:val="0029579A"/>
    <w:rsid w:val="002A0863"/>
    <w:rsid w:val="00360FA3"/>
    <w:rsid w:val="003716DE"/>
    <w:rsid w:val="00385098"/>
    <w:rsid w:val="003C1E15"/>
    <w:rsid w:val="003C508F"/>
    <w:rsid w:val="003E5ECD"/>
    <w:rsid w:val="004011CF"/>
    <w:rsid w:val="004060C3"/>
    <w:rsid w:val="0042292C"/>
    <w:rsid w:val="00437B9E"/>
    <w:rsid w:val="00492847"/>
    <w:rsid w:val="00495BED"/>
    <w:rsid w:val="004D0CAC"/>
    <w:rsid w:val="005157DA"/>
    <w:rsid w:val="00583FAE"/>
    <w:rsid w:val="005D369D"/>
    <w:rsid w:val="005F5074"/>
    <w:rsid w:val="00610A8A"/>
    <w:rsid w:val="00627234"/>
    <w:rsid w:val="0065067F"/>
    <w:rsid w:val="006557FB"/>
    <w:rsid w:val="0067218F"/>
    <w:rsid w:val="00694198"/>
    <w:rsid w:val="006C0F90"/>
    <w:rsid w:val="006D5463"/>
    <w:rsid w:val="007204F6"/>
    <w:rsid w:val="00796106"/>
    <w:rsid w:val="007B2C90"/>
    <w:rsid w:val="007C49E7"/>
    <w:rsid w:val="007F01E0"/>
    <w:rsid w:val="00816B6C"/>
    <w:rsid w:val="00830CD2"/>
    <w:rsid w:val="0083568B"/>
    <w:rsid w:val="00854462"/>
    <w:rsid w:val="008831E3"/>
    <w:rsid w:val="008B0DAC"/>
    <w:rsid w:val="008B2855"/>
    <w:rsid w:val="008F2A2C"/>
    <w:rsid w:val="009274B4"/>
    <w:rsid w:val="0096156C"/>
    <w:rsid w:val="00974B25"/>
    <w:rsid w:val="009C5769"/>
    <w:rsid w:val="009C696A"/>
    <w:rsid w:val="009F4BF5"/>
    <w:rsid w:val="00A00A5E"/>
    <w:rsid w:val="00A35F45"/>
    <w:rsid w:val="00A44431"/>
    <w:rsid w:val="00A70B22"/>
    <w:rsid w:val="00A93D76"/>
    <w:rsid w:val="00AB1A8E"/>
    <w:rsid w:val="00AB2F8F"/>
    <w:rsid w:val="00AD5A63"/>
    <w:rsid w:val="00AD5AA1"/>
    <w:rsid w:val="00AE43E9"/>
    <w:rsid w:val="00AE6613"/>
    <w:rsid w:val="00B0620B"/>
    <w:rsid w:val="00B3164D"/>
    <w:rsid w:val="00B57C5B"/>
    <w:rsid w:val="00BC1377"/>
    <w:rsid w:val="00BC7C9F"/>
    <w:rsid w:val="00BE0D8B"/>
    <w:rsid w:val="00BE48B3"/>
    <w:rsid w:val="00BF00A6"/>
    <w:rsid w:val="00C47767"/>
    <w:rsid w:val="00C76F8C"/>
    <w:rsid w:val="00C82B6C"/>
    <w:rsid w:val="00CA14E7"/>
    <w:rsid w:val="00CB0F7F"/>
    <w:rsid w:val="00CD5E12"/>
    <w:rsid w:val="00D44DD6"/>
    <w:rsid w:val="00D51A95"/>
    <w:rsid w:val="00D6060C"/>
    <w:rsid w:val="00D62789"/>
    <w:rsid w:val="00D93643"/>
    <w:rsid w:val="00D93B6F"/>
    <w:rsid w:val="00DB464D"/>
    <w:rsid w:val="00DC1A1E"/>
    <w:rsid w:val="00DC76D5"/>
    <w:rsid w:val="00DD0EEA"/>
    <w:rsid w:val="00E26825"/>
    <w:rsid w:val="00E43293"/>
    <w:rsid w:val="00E50AF1"/>
    <w:rsid w:val="00E609A4"/>
    <w:rsid w:val="00E93881"/>
    <w:rsid w:val="00EA0EEB"/>
    <w:rsid w:val="00EB1BFF"/>
    <w:rsid w:val="00F115EC"/>
    <w:rsid w:val="00F42DE9"/>
    <w:rsid w:val="00F51B14"/>
    <w:rsid w:val="00F91423"/>
    <w:rsid w:val="00F97FE1"/>
    <w:rsid w:val="00FB7651"/>
    <w:rsid w:val="00FB7F67"/>
    <w:rsid w:val="00FD292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ED649CB74FE6649955FE8EF727DD4A9">
    <w:name w:val="9ED649CB74FE6649955FE8EF727DD4A9"/>
    <w:rsid w:val="002507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Tema idiem">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ln>
          <a:noFill/>
        </a:ln>
        <a:effectLst/>
        <a:extLst>
          <a:ext uri="{C572A759-6A51-4108-AA02-DFA0A04FC94B}">
            <ma14:wrappingTextBoxFlag xmlns="" xmlns:ma14="http://schemas.microsoft.com/office/mac/drawingml/2011/main"/>
          </a:ext>
        </a:ex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3B2FDE68-F4DA-459A-9721-365FB00CC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7</Pages>
  <Words>3296</Words>
  <Characters>18128</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dc:creator>
  <cp:keywords>templatePR</cp:keywords>
  <dc:description/>
  <cp:lastModifiedBy>Alejandra Toro</cp:lastModifiedBy>
  <cp:revision>3</cp:revision>
  <cp:lastPrinted>2026-04-29T16:48:00Z</cp:lastPrinted>
  <dcterms:created xsi:type="dcterms:W3CDTF">2026-04-28T18:53:00Z</dcterms:created>
  <dcterms:modified xsi:type="dcterms:W3CDTF">2026-04-29T19:19:00Z</dcterms:modified>
</cp:coreProperties>
</file>