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69468" w14:textId="79A0BB4A" w:rsidR="003302AB" w:rsidRDefault="003302AB" w:rsidP="003302AB">
      <w:pPr>
        <w:jc w:val="center"/>
        <w:rPr>
          <w:rFonts w:cs="Arial"/>
          <w:b/>
          <w:bCs/>
          <w:sz w:val="32"/>
          <w:szCs w:val="32"/>
        </w:rPr>
      </w:pPr>
    </w:p>
    <w:p w14:paraId="263E0C4E" w14:textId="77777777" w:rsidR="003302AB" w:rsidRDefault="003302AB" w:rsidP="003302AB">
      <w:pPr>
        <w:jc w:val="center"/>
        <w:rPr>
          <w:rFonts w:cs="Arial"/>
          <w:b/>
          <w:bCs/>
          <w:sz w:val="32"/>
          <w:szCs w:val="32"/>
        </w:rPr>
      </w:pPr>
    </w:p>
    <w:p w14:paraId="54938B3B" w14:textId="77777777" w:rsidR="00090A75" w:rsidRDefault="00090A75" w:rsidP="003302AB">
      <w:pPr>
        <w:jc w:val="center"/>
        <w:rPr>
          <w:rFonts w:cs="Arial"/>
          <w:b/>
          <w:bCs/>
          <w:sz w:val="32"/>
          <w:szCs w:val="32"/>
        </w:rPr>
      </w:pPr>
    </w:p>
    <w:p w14:paraId="6AF3F469" w14:textId="77777777" w:rsidR="00D120E5" w:rsidRDefault="003302AB" w:rsidP="003302AB">
      <w:pPr>
        <w:jc w:val="center"/>
        <w:rPr>
          <w:rFonts w:cs="Arial"/>
          <w:b/>
          <w:bCs/>
          <w:color w:val="00214D"/>
          <w:sz w:val="36"/>
          <w:szCs w:val="36"/>
        </w:rPr>
      </w:pPr>
      <w:r w:rsidRPr="00CF2E28">
        <w:rPr>
          <w:rFonts w:cs="Arial"/>
          <w:b/>
          <w:bCs/>
          <w:color w:val="00214D"/>
          <w:sz w:val="36"/>
          <w:szCs w:val="36"/>
        </w:rPr>
        <w:t>Manual de Usuario</w:t>
      </w:r>
      <w:r w:rsidR="00D30212">
        <w:rPr>
          <w:rFonts w:cs="Arial"/>
          <w:b/>
          <w:bCs/>
          <w:color w:val="00214D"/>
          <w:sz w:val="36"/>
          <w:szCs w:val="36"/>
        </w:rPr>
        <w:t>:</w:t>
      </w:r>
    </w:p>
    <w:p w14:paraId="795A6F01" w14:textId="2BF451F6" w:rsidR="003302AB" w:rsidRDefault="00624873" w:rsidP="003302AB">
      <w:pPr>
        <w:jc w:val="center"/>
        <w:rPr>
          <w:rFonts w:cs="Arial"/>
          <w:b/>
          <w:bCs/>
          <w:color w:val="00214D"/>
          <w:sz w:val="36"/>
          <w:szCs w:val="36"/>
        </w:rPr>
      </w:pPr>
      <w:r>
        <w:rPr>
          <w:rFonts w:cs="Arial"/>
          <w:b/>
          <w:bCs/>
          <w:color w:val="00214D"/>
          <w:sz w:val="36"/>
          <w:szCs w:val="36"/>
        </w:rPr>
        <w:t>B</w:t>
      </w:r>
      <w:r w:rsidR="00854728">
        <w:rPr>
          <w:rFonts w:cs="Arial"/>
          <w:b/>
          <w:bCs/>
          <w:color w:val="00214D"/>
          <w:sz w:val="36"/>
          <w:szCs w:val="36"/>
        </w:rPr>
        <w:t>ase de datos “SAT</w:t>
      </w:r>
      <w:r w:rsidR="00D120E5">
        <w:rPr>
          <w:rFonts w:cs="Arial"/>
          <w:b/>
          <w:bCs/>
          <w:color w:val="00214D"/>
          <w:sz w:val="36"/>
          <w:szCs w:val="36"/>
        </w:rPr>
        <w:t>_</w:t>
      </w:r>
      <w:r w:rsidR="00854728">
        <w:rPr>
          <w:rFonts w:cs="Arial"/>
          <w:b/>
          <w:bCs/>
          <w:color w:val="00214D"/>
          <w:sz w:val="36"/>
          <w:szCs w:val="36"/>
        </w:rPr>
        <w:t>Nómina</w:t>
      </w:r>
      <w:r w:rsidR="00D120E5">
        <w:rPr>
          <w:rFonts w:cs="Arial"/>
          <w:b/>
          <w:bCs/>
          <w:color w:val="00214D"/>
          <w:sz w:val="36"/>
          <w:szCs w:val="36"/>
        </w:rPr>
        <w:t>_V2</w:t>
      </w:r>
      <w:r w:rsidR="00854728">
        <w:rPr>
          <w:rFonts w:cs="Arial"/>
          <w:b/>
          <w:bCs/>
          <w:color w:val="00214D"/>
          <w:sz w:val="36"/>
          <w:szCs w:val="36"/>
        </w:rPr>
        <w:t>”</w:t>
      </w:r>
    </w:p>
    <w:p w14:paraId="1B18FE22" w14:textId="77777777" w:rsidR="00854728" w:rsidRDefault="00854728" w:rsidP="003302AB">
      <w:pPr>
        <w:jc w:val="center"/>
        <w:rPr>
          <w:rFonts w:cs="Arial"/>
          <w:b/>
          <w:bCs/>
          <w:color w:val="00214D"/>
          <w:sz w:val="36"/>
          <w:szCs w:val="36"/>
        </w:rPr>
      </w:pPr>
    </w:p>
    <w:p w14:paraId="0650DD92" w14:textId="77777777" w:rsidR="002E41AD" w:rsidRPr="00CF2E28" w:rsidRDefault="002E41AD" w:rsidP="003302AB">
      <w:pPr>
        <w:jc w:val="center"/>
        <w:rPr>
          <w:rFonts w:cs="Arial"/>
          <w:b/>
          <w:bCs/>
          <w:color w:val="00214D"/>
          <w:sz w:val="36"/>
          <w:szCs w:val="36"/>
        </w:rPr>
      </w:pPr>
    </w:p>
    <w:p w14:paraId="09846E0A" w14:textId="06D9A6E0" w:rsidR="003302AB" w:rsidRPr="00CF2E28" w:rsidRDefault="00D30212" w:rsidP="003302AB">
      <w:pPr>
        <w:jc w:val="center"/>
        <w:rPr>
          <w:rFonts w:cs="Arial"/>
          <w:sz w:val="36"/>
          <w:szCs w:val="36"/>
        </w:rPr>
      </w:pPr>
      <w:r>
        <w:rPr>
          <w:rFonts w:cs="Arial"/>
          <w:sz w:val="36"/>
          <w:szCs w:val="36"/>
        </w:rPr>
        <w:t xml:space="preserve">Automatización de la </w:t>
      </w:r>
      <w:r w:rsidR="009F2008">
        <w:rPr>
          <w:rFonts w:cs="Arial"/>
          <w:sz w:val="36"/>
          <w:szCs w:val="36"/>
        </w:rPr>
        <w:t>e</w:t>
      </w:r>
      <w:r w:rsidR="00854728">
        <w:rPr>
          <w:rFonts w:cs="Arial"/>
          <w:sz w:val="36"/>
          <w:szCs w:val="36"/>
        </w:rPr>
        <w:t>xtracción, limpieza, transformación y carga de las tablas de nóminas</w:t>
      </w:r>
      <w:r w:rsidR="00110878">
        <w:rPr>
          <w:rFonts w:cs="Arial"/>
          <w:sz w:val="36"/>
          <w:szCs w:val="36"/>
        </w:rPr>
        <w:t xml:space="preserve"> al </w:t>
      </w:r>
      <w:r w:rsidR="00A4709B">
        <w:rPr>
          <w:rFonts w:cs="Arial"/>
          <w:sz w:val="36"/>
          <w:szCs w:val="36"/>
        </w:rPr>
        <w:t>servidor SQL Server</w:t>
      </w:r>
      <w:r>
        <w:rPr>
          <w:rFonts w:cs="Arial"/>
          <w:sz w:val="36"/>
          <w:szCs w:val="36"/>
        </w:rPr>
        <w:t xml:space="preserve"> mediante códigos de Python</w:t>
      </w:r>
    </w:p>
    <w:p w14:paraId="58DF8128" w14:textId="77777777" w:rsidR="003302AB" w:rsidRDefault="003302AB" w:rsidP="003302AB">
      <w:pPr>
        <w:jc w:val="center"/>
        <w:rPr>
          <w:rFonts w:cs="Arial"/>
          <w:sz w:val="36"/>
          <w:szCs w:val="36"/>
        </w:rPr>
      </w:pPr>
    </w:p>
    <w:p w14:paraId="6DDD4E11" w14:textId="77777777" w:rsidR="005513B5" w:rsidRDefault="005513B5" w:rsidP="003302AB">
      <w:pPr>
        <w:jc w:val="center"/>
        <w:rPr>
          <w:rFonts w:cs="Arial"/>
          <w:sz w:val="36"/>
          <w:szCs w:val="36"/>
        </w:rPr>
      </w:pPr>
    </w:p>
    <w:p w14:paraId="525265DD" w14:textId="634D9DCB" w:rsidR="00624873" w:rsidRPr="00624873" w:rsidRDefault="00624873" w:rsidP="003302AB">
      <w:pPr>
        <w:jc w:val="center"/>
        <w:rPr>
          <w:rFonts w:cs="Arial"/>
          <w:b/>
          <w:bCs/>
          <w:sz w:val="36"/>
          <w:szCs w:val="36"/>
        </w:rPr>
      </w:pPr>
      <w:r w:rsidRPr="00624873">
        <w:rPr>
          <w:rFonts w:cs="Arial"/>
          <w:b/>
          <w:bCs/>
          <w:sz w:val="36"/>
          <w:szCs w:val="36"/>
        </w:rPr>
        <w:t>Autores:</w:t>
      </w:r>
    </w:p>
    <w:p w14:paraId="0507FD4E" w14:textId="77777777" w:rsidR="00624873" w:rsidRPr="00624873" w:rsidRDefault="00624873" w:rsidP="00624873">
      <w:pPr>
        <w:jc w:val="center"/>
        <w:rPr>
          <w:rFonts w:cs="Arial"/>
          <w:sz w:val="36"/>
          <w:szCs w:val="36"/>
        </w:rPr>
      </w:pPr>
      <w:r w:rsidRPr="00624873">
        <w:rPr>
          <w:rFonts w:cs="Arial"/>
          <w:sz w:val="36"/>
          <w:szCs w:val="36"/>
        </w:rPr>
        <w:t>Cruz Antonio Arteaga Escamilla</w:t>
      </w:r>
    </w:p>
    <w:p w14:paraId="4E403EAC" w14:textId="1E8D54C2" w:rsidR="00624873" w:rsidRPr="00624873" w:rsidRDefault="00624873" w:rsidP="00624873">
      <w:pPr>
        <w:jc w:val="center"/>
        <w:rPr>
          <w:rFonts w:cs="Arial"/>
          <w:sz w:val="52"/>
          <w:szCs w:val="52"/>
        </w:rPr>
      </w:pPr>
      <w:r w:rsidRPr="00624873">
        <w:rPr>
          <w:rFonts w:cs="Arial"/>
          <w:sz w:val="36"/>
          <w:szCs w:val="36"/>
        </w:rPr>
        <w:t>Alan Damian Dominguez Romero</w:t>
      </w:r>
    </w:p>
    <w:p w14:paraId="2678D704" w14:textId="77777777" w:rsidR="00624873" w:rsidRDefault="00624873" w:rsidP="003302AB">
      <w:pPr>
        <w:jc w:val="center"/>
        <w:rPr>
          <w:rFonts w:cs="Arial"/>
          <w:sz w:val="36"/>
          <w:szCs w:val="36"/>
        </w:rPr>
      </w:pPr>
    </w:p>
    <w:p w14:paraId="3F27CD45" w14:textId="77777777" w:rsidR="00624873" w:rsidRDefault="00624873" w:rsidP="003302AB">
      <w:pPr>
        <w:jc w:val="center"/>
        <w:rPr>
          <w:rFonts w:cs="Arial"/>
          <w:sz w:val="36"/>
          <w:szCs w:val="36"/>
        </w:rPr>
      </w:pPr>
    </w:p>
    <w:p w14:paraId="22355AD0" w14:textId="77777777" w:rsidR="002E41AD" w:rsidRPr="00CF2E28" w:rsidRDefault="002E41AD" w:rsidP="003302AB">
      <w:pPr>
        <w:jc w:val="center"/>
        <w:rPr>
          <w:rFonts w:cs="Arial"/>
          <w:sz w:val="36"/>
          <w:szCs w:val="36"/>
        </w:rPr>
      </w:pPr>
    </w:p>
    <w:p w14:paraId="1C848820" w14:textId="77777777" w:rsidR="00624873" w:rsidRPr="00624873" w:rsidRDefault="003302AB" w:rsidP="003302AB">
      <w:pPr>
        <w:jc w:val="center"/>
        <w:rPr>
          <w:rFonts w:cs="Arial"/>
          <w:b/>
          <w:bCs/>
          <w:sz w:val="36"/>
          <w:szCs w:val="36"/>
        </w:rPr>
      </w:pPr>
      <w:r w:rsidRPr="00624873">
        <w:rPr>
          <w:rFonts w:cs="Arial"/>
          <w:b/>
          <w:bCs/>
          <w:sz w:val="36"/>
          <w:szCs w:val="36"/>
        </w:rPr>
        <w:t>Fecha:</w:t>
      </w:r>
    </w:p>
    <w:p w14:paraId="7103D3E3" w14:textId="54996A01" w:rsidR="00EA7484" w:rsidRDefault="00854728" w:rsidP="003302AB">
      <w:pPr>
        <w:jc w:val="center"/>
        <w:rPr>
          <w:rFonts w:cs="Arial"/>
          <w:sz w:val="36"/>
          <w:szCs w:val="36"/>
        </w:rPr>
      </w:pPr>
      <w:r>
        <w:rPr>
          <w:rFonts w:cs="Arial"/>
          <w:sz w:val="36"/>
          <w:szCs w:val="36"/>
        </w:rPr>
        <w:t>26</w:t>
      </w:r>
      <w:r w:rsidR="003302AB" w:rsidRPr="00CF2E28">
        <w:rPr>
          <w:rFonts w:cs="Arial"/>
          <w:sz w:val="36"/>
          <w:szCs w:val="36"/>
        </w:rPr>
        <w:t xml:space="preserve"> de </w:t>
      </w:r>
      <w:r>
        <w:rPr>
          <w:rFonts w:cs="Arial"/>
          <w:sz w:val="36"/>
          <w:szCs w:val="36"/>
        </w:rPr>
        <w:t>febrero</w:t>
      </w:r>
      <w:r w:rsidR="003302AB" w:rsidRPr="00CF2E28">
        <w:rPr>
          <w:rFonts w:cs="Arial"/>
          <w:sz w:val="36"/>
          <w:szCs w:val="36"/>
        </w:rPr>
        <w:t xml:space="preserve"> de 202</w:t>
      </w:r>
      <w:r>
        <w:rPr>
          <w:rFonts w:cs="Arial"/>
          <w:sz w:val="36"/>
          <w:szCs w:val="36"/>
        </w:rPr>
        <w:t>6</w:t>
      </w:r>
    </w:p>
    <w:p w14:paraId="0DA189AC" w14:textId="77777777" w:rsidR="00EA7484" w:rsidRDefault="00EA7484" w:rsidP="00420A0C">
      <w:pPr>
        <w:rPr>
          <w:rFonts w:cs="Arial"/>
          <w:sz w:val="36"/>
          <w:szCs w:val="36"/>
        </w:rPr>
      </w:pPr>
    </w:p>
    <w:p w14:paraId="00B26762" w14:textId="5734DA84" w:rsidR="00420A0C" w:rsidRDefault="00420A0C" w:rsidP="00420A0C">
      <w:pPr>
        <w:jc w:val="left"/>
        <w:rPr>
          <w:rFonts w:cs="Arial"/>
          <w:sz w:val="36"/>
          <w:szCs w:val="36"/>
        </w:rPr>
        <w:sectPr w:rsidR="00420A0C">
          <w:head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CB5F02D" w14:textId="4DF88AA8" w:rsidR="00A238B7" w:rsidRPr="00A238B7" w:rsidRDefault="00A238B7" w:rsidP="00A238B7">
      <w:pPr>
        <w:rPr>
          <w:b/>
          <w:bCs/>
          <w:sz w:val="28"/>
          <w:szCs w:val="28"/>
        </w:rPr>
      </w:pPr>
      <w:r w:rsidRPr="00A238B7">
        <w:rPr>
          <w:b/>
          <w:bCs/>
          <w:sz w:val="28"/>
          <w:szCs w:val="28"/>
        </w:rPr>
        <w:lastRenderedPageBreak/>
        <w:t>1. Fundamentos técnicos</w:t>
      </w:r>
    </w:p>
    <w:p w14:paraId="1FF4679F" w14:textId="188D6BF5" w:rsidR="008E4BD3" w:rsidRPr="008E4BD3" w:rsidRDefault="008E4BD3" w:rsidP="00A238B7">
      <w:r w:rsidRPr="008E4BD3">
        <w:t xml:space="preserve">En esta sección se </w:t>
      </w:r>
      <w:r>
        <w:t xml:space="preserve">da una introducción al proceso ETL y se explican las </w:t>
      </w:r>
      <w:r w:rsidR="00CD7061">
        <w:t>convenciones usadas para este proyecto.</w:t>
      </w:r>
    </w:p>
    <w:p w14:paraId="721807FA" w14:textId="758C3C5B" w:rsidR="00A238B7" w:rsidRPr="00A238B7" w:rsidRDefault="00A238B7" w:rsidP="00A238B7">
      <w:pPr>
        <w:rPr>
          <w:b/>
          <w:bCs/>
        </w:rPr>
      </w:pPr>
      <w:r w:rsidRPr="00A238B7">
        <w:rPr>
          <w:b/>
          <w:bCs/>
        </w:rPr>
        <w:t>1.1 Introducción</w:t>
      </w:r>
    </w:p>
    <w:p w14:paraId="5DD578F9" w14:textId="3B582AB2" w:rsidR="00F22844" w:rsidRDefault="00EE5473" w:rsidP="00EE5473">
      <w:r>
        <w:rPr>
          <w:rFonts w:cs="Arial"/>
        </w:rPr>
        <w:t xml:space="preserve">Este manual de uso explica detalladamente el proceso </w:t>
      </w:r>
      <w:r>
        <w:t>completo para la extracción, limpieza, transformación y carga de las tablas al servidor SQL Server</w:t>
      </w:r>
      <w:r w:rsidR="001600C2">
        <w:t xml:space="preserve"> mediante códigos de Python</w:t>
      </w:r>
      <w:r>
        <w:t xml:space="preserve">. </w:t>
      </w:r>
      <w:r w:rsidR="00F22844">
        <w:t>A continuación, se describe cada proceso.</w:t>
      </w:r>
    </w:p>
    <w:p w14:paraId="6A3438F2" w14:textId="70D103C4" w:rsidR="00F22844" w:rsidRDefault="00F22844" w:rsidP="00EE5473">
      <w:r w:rsidRPr="00F22844">
        <w:rPr>
          <w:b/>
          <w:bCs/>
        </w:rPr>
        <w:t>Extracción</w:t>
      </w:r>
      <w:r>
        <w:rPr>
          <w:b/>
          <w:bCs/>
        </w:rPr>
        <w:t xml:space="preserve"> (E)</w:t>
      </w:r>
      <w:r w:rsidRPr="00F22844">
        <w:rPr>
          <w:b/>
          <w:bCs/>
        </w:rPr>
        <w:t>:</w:t>
      </w:r>
      <w:r>
        <w:t xml:space="preserve"> Consiste en leer los archivos CSV o TXT y crear los “DataFrames” (variables tipo tabla en Python).</w:t>
      </w:r>
    </w:p>
    <w:p w14:paraId="3F6FB05F" w14:textId="6CF7054F" w:rsidR="00F22844" w:rsidRDefault="00F22844" w:rsidP="00EE5473">
      <w:r w:rsidRPr="00F22844">
        <w:rPr>
          <w:b/>
          <w:bCs/>
        </w:rPr>
        <w:t>Transformación (T):</w:t>
      </w:r>
      <w:r>
        <w:t xml:space="preserve"> Consiste en limpiar los datos, esto incluye reemplazar “_” por espacio, eliminar símbolos raros (como $#%-;</w:t>
      </w:r>
      <w:r w:rsidR="0029466A">
        <w:t>”</w:t>
      </w:r>
      <w:r>
        <w:t>), convertir a mayúsculas, eliminar acentos o signos de puntuación (si aplica), etc. Además de convertir las columnas de las tablas (DataFrames) al tipo de dato correspondiente</w:t>
      </w:r>
      <w:r w:rsidR="004D56EC">
        <w:t>,</w:t>
      </w:r>
      <w:r>
        <w:t xml:space="preserve"> como cadena de caracteres, números enteros o con punto decimal, etc.</w:t>
      </w:r>
    </w:p>
    <w:p w14:paraId="0EA5478D" w14:textId="5FE93D5D" w:rsidR="00F22844" w:rsidRDefault="00F22844" w:rsidP="00EE5473">
      <w:r w:rsidRPr="00F22844">
        <w:rPr>
          <w:b/>
          <w:bCs/>
        </w:rPr>
        <w:t>Carga (L):</w:t>
      </w:r>
      <w:r>
        <w:t xml:space="preserve"> Consiste en </w:t>
      </w:r>
      <w:r w:rsidR="00BD4CDF">
        <w:t>enviar los datos al servidor SQL Server.</w:t>
      </w:r>
    </w:p>
    <w:p w14:paraId="2A746C35" w14:textId="77777777" w:rsidR="0029466A" w:rsidRDefault="0029466A" w:rsidP="00EE5473"/>
    <w:p w14:paraId="3220AA50" w14:textId="1D76FBE4" w:rsidR="00A238B7" w:rsidRPr="00A238B7" w:rsidRDefault="00A238B7" w:rsidP="00EE5473">
      <w:pPr>
        <w:rPr>
          <w:b/>
          <w:bCs/>
        </w:rPr>
      </w:pPr>
      <w:r w:rsidRPr="00A238B7">
        <w:rPr>
          <w:b/>
          <w:bCs/>
        </w:rPr>
        <w:t>1.2 Generalidades</w:t>
      </w:r>
      <w:r w:rsidR="004D56EC">
        <w:rPr>
          <w:b/>
          <w:bCs/>
        </w:rPr>
        <w:t xml:space="preserve"> y convenciones usadas</w:t>
      </w:r>
    </w:p>
    <w:p w14:paraId="3146959B" w14:textId="639033AF" w:rsidR="00EE5473" w:rsidRDefault="00695F8C" w:rsidP="00EE5473">
      <w:pPr>
        <w:rPr>
          <w:rFonts w:cs="Arial"/>
        </w:rPr>
      </w:pPr>
      <w:r>
        <w:t xml:space="preserve">La base de datos en SQL Server </w:t>
      </w:r>
      <w:r w:rsidR="004D56EC">
        <w:t xml:space="preserve">correspondiente a este proyecto </w:t>
      </w:r>
      <w:r>
        <w:t>es “</w:t>
      </w:r>
      <w:r w:rsidRPr="00C3536F">
        <w:t>SAT_Nómina_V2</w:t>
      </w:r>
      <w:r>
        <w:t>”</w:t>
      </w:r>
      <w:r w:rsidR="004C69C6">
        <w:t>, con el esquema “dbo”. L</w:t>
      </w:r>
      <w:r w:rsidR="00EE5473">
        <w:t xml:space="preserve">as tablas usadas son las tablas de nóminas recibidas del SAT </w:t>
      </w:r>
      <w:r w:rsidR="00EE5473">
        <w:rPr>
          <w:rFonts w:cs="Arial"/>
        </w:rPr>
        <w:t>correspondientes a los siguientes anexos solicitados</w:t>
      </w:r>
      <w:r w:rsidR="00197E34">
        <w:rPr>
          <w:rFonts w:cs="Arial"/>
        </w:rPr>
        <w:t xml:space="preserve"> (oficio “</w:t>
      </w:r>
      <w:r w:rsidR="00197E34" w:rsidRPr="00197E34">
        <w:rPr>
          <w:rFonts w:cs="Arial"/>
        </w:rPr>
        <w:t>SAT-Solicitud CFDI 2do Semestre 2025-AECF-03022026.docx</w:t>
      </w:r>
      <w:r w:rsidR="00197E34">
        <w:rPr>
          <w:rFonts w:cs="Arial"/>
        </w:rPr>
        <w:t>”)</w:t>
      </w:r>
      <w:r w:rsidR="00EE5473">
        <w:rPr>
          <w:rFonts w:cs="Arial"/>
        </w:rPr>
        <w:t>:</w:t>
      </w:r>
    </w:p>
    <w:p w14:paraId="66F51397" w14:textId="77777777" w:rsidR="0024496B" w:rsidRPr="0024496B" w:rsidRDefault="0024496B" w:rsidP="0024496B">
      <w:pPr>
        <w:pStyle w:val="Prrafodelista"/>
        <w:numPr>
          <w:ilvl w:val="0"/>
          <w:numId w:val="9"/>
        </w:numPr>
        <w:rPr>
          <w:rFonts w:cs="Arial"/>
        </w:rPr>
      </w:pPr>
      <w:r w:rsidRPr="0024496B">
        <w:rPr>
          <w:rFonts w:cs="Arial"/>
        </w:rPr>
        <w:t>Anexo 3C. Nómina</w:t>
      </w:r>
    </w:p>
    <w:p w14:paraId="62FD7BB1" w14:textId="77777777" w:rsidR="0024496B" w:rsidRPr="0024496B" w:rsidRDefault="0024496B" w:rsidP="0024496B">
      <w:pPr>
        <w:pStyle w:val="Prrafodelista"/>
        <w:numPr>
          <w:ilvl w:val="0"/>
          <w:numId w:val="9"/>
        </w:numPr>
        <w:rPr>
          <w:rFonts w:cs="Arial"/>
        </w:rPr>
      </w:pPr>
      <w:r w:rsidRPr="0024496B">
        <w:rPr>
          <w:rFonts w:cs="Arial"/>
        </w:rPr>
        <w:t>Anexo 4D. Detalle de las Percepciones</w:t>
      </w:r>
    </w:p>
    <w:p w14:paraId="317F2E76" w14:textId="77777777" w:rsidR="0024496B" w:rsidRPr="0024496B" w:rsidRDefault="0024496B" w:rsidP="0024496B">
      <w:pPr>
        <w:pStyle w:val="Prrafodelista"/>
        <w:numPr>
          <w:ilvl w:val="0"/>
          <w:numId w:val="9"/>
        </w:numPr>
        <w:rPr>
          <w:rFonts w:cs="Arial"/>
        </w:rPr>
      </w:pPr>
      <w:r w:rsidRPr="0024496B">
        <w:rPr>
          <w:rFonts w:cs="Arial"/>
        </w:rPr>
        <w:t>Anexo 5E. Detalle de las Deducciones</w:t>
      </w:r>
    </w:p>
    <w:p w14:paraId="772633B0" w14:textId="77777777" w:rsidR="0024496B" w:rsidRPr="0024496B" w:rsidRDefault="0024496B" w:rsidP="0024496B">
      <w:pPr>
        <w:pStyle w:val="Prrafodelista"/>
        <w:numPr>
          <w:ilvl w:val="0"/>
          <w:numId w:val="9"/>
        </w:numPr>
        <w:rPr>
          <w:rFonts w:cs="Arial"/>
        </w:rPr>
      </w:pPr>
      <w:r w:rsidRPr="0024496B">
        <w:rPr>
          <w:rFonts w:cs="Arial"/>
        </w:rPr>
        <w:t>Anexo 6F. Percepciones</w:t>
      </w:r>
    </w:p>
    <w:p w14:paraId="07F3E1C1" w14:textId="0F99EA71" w:rsidR="00EE5473" w:rsidRPr="0024496B" w:rsidRDefault="0024496B" w:rsidP="0024496B">
      <w:pPr>
        <w:pStyle w:val="Prrafodelista"/>
        <w:numPr>
          <w:ilvl w:val="0"/>
          <w:numId w:val="9"/>
        </w:numPr>
        <w:rPr>
          <w:rFonts w:cs="Arial"/>
        </w:rPr>
      </w:pPr>
      <w:r w:rsidRPr="0024496B">
        <w:rPr>
          <w:rFonts w:cs="Arial"/>
        </w:rPr>
        <w:t>Anexo 7G. Otros pagos</w:t>
      </w:r>
    </w:p>
    <w:p w14:paraId="0FC0F498" w14:textId="622AF1E1" w:rsidR="00EE5473" w:rsidRDefault="00197E34" w:rsidP="00EE5473">
      <w:pPr>
        <w:rPr>
          <w:rFonts w:cs="Arial"/>
        </w:rPr>
      </w:pPr>
      <w:r>
        <w:rPr>
          <w:rFonts w:cs="Arial"/>
        </w:rPr>
        <w:t xml:space="preserve">Estas tablas contienen los </w:t>
      </w:r>
      <w:r w:rsidRPr="00197E34">
        <w:rPr>
          <w:rFonts w:cs="Arial"/>
        </w:rPr>
        <w:t xml:space="preserve">CFDI emitidos, expedidos y recibidos relativos a los RFC del catálogo </w:t>
      </w:r>
      <w:r>
        <w:rPr>
          <w:rFonts w:cs="Arial"/>
        </w:rPr>
        <w:t>APF (archivo “</w:t>
      </w:r>
      <w:r w:rsidRPr="00197E34">
        <w:rPr>
          <w:rFonts w:cs="Arial"/>
        </w:rPr>
        <w:t>Catálogo de APF -AECF-03022026.xlsx</w:t>
      </w:r>
      <w:r>
        <w:rPr>
          <w:rFonts w:cs="Arial"/>
        </w:rPr>
        <w:t>”).</w:t>
      </w:r>
    </w:p>
    <w:p w14:paraId="5C93D691" w14:textId="77777777" w:rsidR="0029466A" w:rsidRDefault="0029466A" w:rsidP="0029466A">
      <w:pPr>
        <w:rPr>
          <w:rFonts w:cs="Arial"/>
        </w:rPr>
      </w:pPr>
      <w:r>
        <w:rPr>
          <w:rFonts w:cs="Arial"/>
        </w:rPr>
        <w:t>Los archivos recibidos por el SAT se descomprimen y se almacenan en la siguiente ruta:</w:t>
      </w:r>
    </w:p>
    <w:p w14:paraId="2E9B6699" w14:textId="77777777" w:rsidR="0029466A" w:rsidRDefault="0029466A" w:rsidP="0029466A">
      <w:pPr>
        <w:rPr>
          <w:rFonts w:cs="Arial"/>
        </w:rPr>
      </w:pPr>
      <w:r w:rsidRPr="00374668">
        <w:rPr>
          <w:rFonts w:cs="Arial"/>
        </w:rPr>
        <w:t>\\sia\AECF\DGATIC\LOTA\Bases de Datos\SAT</w:t>
      </w:r>
    </w:p>
    <w:p w14:paraId="1FFEB931" w14:textId="0D8AC32B" w:rsidR="000707D9" w:rsidRDefault="004D56EC" w:rsidP="0029466A">
      <w:pPr>
        <w:rPr>
          <w:rFonts w:cs="Arial"/>
        </w:rPr>
      </w:pPr>
      <w:r w:rsidRPr="004D56EC">
        <w:rPr>
          <w:rFonts w:cs="Arial"/>
          <w:b/>
          <w:bCs/>
        </w:rPr>
        <w:t>Nota:</w:t>
      </w:r>
      <w:r>
        <w:rPr>
          <w:rFonts w:cs="Arial"/>
        </w:rPr>
        <w:t xml:space="preserve"> </w:t>
      </w:r>
      <w:r w:rsidR="0029466A">
        <w:rPr>
          <w:rFonts w:cs="Arial"/>
        </w:rPr>
        <w:t>En esa ruta se almacenan todas las tablas correspondientes a las facturas y a las nóminas.</w:t>
      </w:r>
    </w:p>
    <w:p w14:paraId="1ABBC0F8" w14:textId="50567621" w:rsidR="0029466A" w:rsidRDefault="0029466A" w:rsidP="0029466A">
      <w:pPr>
        <w:rPr>
          <w:rFonts w:cs="Arial"/>
        </w:rPr>
      </w:pPr>
      <w:r>
        <w:rPr>
          <w:rFonts w:cs="Arial"/>
        </w:rPr>
        <w:t xml:space="preserve"> </w:t>
      </w:r>
    </w:p>
    <w:p w14:paraId="585F9B56" w14:textId="4DBFD988" w:rsidR="00A238B7" w:rsidRDefault="00A238B7" w:rsidP="00A238B7">
      <w:pPr>
        <w:rPr>
          <w:rFonts w:cs="Arial"/>
        </w:rPr>
      </w:pPr>
      <w:r>
        <w:rPr>
          <w:rFonts w:cs="Arial"/>
        </w:rPr>
        <w:lastRenderedPageBreak/>
        <w:t xml:space="preserve">Las tablas están nombradas con un código particular, donde </w:t>
      </w:r>
      <w:r w:rsidR="008C7052">
        <w:rPr>
          <w:rFonts w:cs="Arial"/>
        </w:rPr>
        <w:t xml:space="preserve">0129, </w:t>
      </w:r>
      <w:r>
        <w:rPr>
          <w:rFonts w:cs="Arial"/>
        </w:rPr>
        <w:t>1891, 0101, 0488, 0080 corresponden a los ejercicios 2025</w:t>
      </w:r>
      <w:r w:rsidR="005769F0">
        <w:rPr>
          <w:rFonts w:cs="Arial"/>
        </w:rPr>
        <w:t>_</w:t>
      </w:r>
      <w:r w:rsidR="008C7052">
        <w:rPr>
          <w:rFonts w:cs="Arial"/>
        </w:rPr>
        <w:t>2S, 2025_1S</w:t>
      </w:r>
      <w:r>
        <w:rPr>
          <w:rFonts w:cs="Arial"/>
        </w:rPr>
        <w:t>, 2024, 2023 y 2022, respectivamente.</w:t>
      </w:r>
      <w:r w:rsidR="00E63B47">
        <w:rPr>
          <w:rFonts w:cs="Arial"/>
        </w:rPr>
        <w:t xml:space="preserve"> </w:t>
      </w:r>
      <w:r>
        <w:rPr>
          <w:rFonts w:cs="Arial"/>
        </w:rPr>
        <w:t xml:space="preserve">Los nombres de estos archivos no son descriptivos, por tal motivo todas las tablas se renombran como se muestra en la siguiente tabla (vea Fig. </w:t>
      </w:r>
      <w:r w:rsidR="00A069A4">
        <w:rPr>
          <w:rFonts w:cs="Arial"/>
        </w:rPr>
        <w:t>1.2.1</w:t>
      </w:r>
      <w:r>
        <w:rPr>
          <w:rFonts w:cs="Arial"/>
        </w:rPr>
        <w:t xml:space="preserve"> y </w:t>
      </w:r>
      <w:r w:rsidR="00A069A4">
        <w:rPr>
          <w:rFonts w:cs="Arial"/>
        </w:rPr>
        <w:t>1.2.2</w:t>
      </w:r>
      <w:r>
        <w:rPr>
          <w:rFonts w:cs="Arial"/>
        </w:rPr>
        <w:t>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798"/>
      </w:tblGrid>
      <w:tr w:rsidR="000707D9" w14:paraId="279FD711" w14:textId="77777777" w:rsidTr="008E06B0">
        <w:trPr>
          <w:trHeight w:val="290"/>
        </w:trPr>
        <w:tc>
          <w:tcPr>
            <w:tcW w:w="3823" w:type="dxa"/>
          </w:tcPr>
          <w:p w14:paraId="0A4B8B22" w14:textId="77777777" w:rsidR="000707D9" w:rsidRPr="001E3D6A" w:rsidRDefault="000707D9" w:rsidP="00E2426E">
            <w:pPr>
              <w:rPr>
                <w:rFonts w:cs="Arial"/>
                <w:b/>
                <w:bCs/>
              </w:rPr>
            </w:pPr>
            <w:r w:rsidRPr="001E3D6A">
              <w:rPr>
                <w:rFonts w:cs="Arial"/>
                <w:b/>
                <w:bCs/>
              </w:rPr>
              <w:t>Nombre de la tabla en SQL Server</w:t>
            </w:r>
          </w:p>
        </w:tc>
        <w:tc>
          <w:tcPr>
            <w:tcW w:w="4798" w:type="dxa"/>
          </w:tcPr>
          <w:p w14:paraId="0F255E50" w14:textId="34F26EB8" w:rsidR="000707D9" w:rsidRPr="001E3D6A" w:rsidRDefault="000707D9" w:rsidP="00E2426E">
            <w:pPr>
              <w:rPr>
                <w:rFonts w:cs="Arial"/>
                <w:b/>
                <w:bCs/>
              </w:rPr>
            </w:pPr>
            <w:r w:rsidRPr="001E3D6A">
              <w:rPr>
                <w:rFonts w:cs="Arial"/>
                <w:b/>
                <w:bCs/>
              </w:rPr>
              <w:t>Nombre de la tabla en SIA</w:t>
            </w:r>
            <w:r w:rsidR="008E06B0">
              <w:rPr>
                <w:rFonts w:cs="Arial"/>
                <w:b/>
                <w:bCs/>
              </w:rPr>
              <w:t xml:space="preserve"> (archivo original)</w:t>
            </w:r>
          </w:p>
        </w:tc>
      </w:tr>
      <w:tr w:rsidR="000707D9" w14:paraId="5EBC6DB7" w14:textId="77777777" w:rsidTr="008E06B0">
        <w:trPr>
          <w:trHeight w:val="290"/>
        </w:trPr>
        <w:tc>
          <w:tcPr>
            <w:tcW w:w="3823" w:type="dxa"/>
          </w:tcPr>
          <w:p w14:paraId="3A0A5CE6" w14:textId="77777777" w:rsidR="000707D9" w:rsidRDefault="000707D9" w:rsidP="00E2426E">
            <w:pPr>
              <w:rPr>
                <w:rFonts w:cs="Arial"/>
              </w:rPr>
            </w:pPr>
            <w:r w:rsidRPr="00132647">
              <w:rPr>
                <w:rFonts w:cs="Arial"/>
              </w:rPr>
              <w:t>ANEXO_3C_2025_1S</w:t>
            </w:r>
          </w:p>
        </w:tc>
        <w:tc>
          <w:tcPr>
            <w:tcW w:w="4798" w:type="dxa"/>
          </w:tcPr>
          <w:p w14:paraId="3A9AC676" w14:textId="55BE04C9" w:rsidR="000707D9" w:rsidRDefault="000707D9" w:rsidP="00E2426E">
            <w:pPr>
              <w:rPr>
                <w:rFonts w:cs="Arial"/>
              </w:rPr>
            </w:pPr>
            <w:r w:rsidRPr="00132647">
              <w:rPr>
                <w:rFonts w:cs="Arial"/>
              </w:rPr>
              <w:t>GERG_AECF_1891_Anexo3C</w:t>
            </w:r>
            <w:r w:rsidR="00A355C1">
              <w:rPr>
                <w:rFonts w:cs="Arial"/>
              </w:rPr>
              <w:t>.csv</w:t>
            </w:r>
          </w:p>
        </w:tc>
      </w:tr>
      <w:tr w:rsidR="000707D9" w14:paraId="34025CE1" w14:textId="77777777" w:rsidTr="008E06B0">
        <w:trPr>
          <w:trHeight w:val="299"/>
        </w:trPr>
        <w:tc>
          <w:tcPr>
            <w:tcW w:w="3823" w:type="dxa"/>
          </w:tcPr>
          <w:p w14:paraId="7DC9DEF1" w14:textId="77777777" w:rsidR="000707D9" w:rsidRDefault="000707D9" w:rsidP="00E2426E">
            <w:pPr>
              <w:rPr>
                <w:rFonts w:cs="Arial"/>
              </w:rPr>
            </w:pPr>
            <w:r w:rsidRPr="00132647">
              <w:rPr>
                <w:rFonts w:cs="Arial"/>
              </w:rPr>
              <w:t>ANEXO_3C_202</w:t>
            </w:r>
            <w:r>
              <w:rPr>
                <w:rFonts w:cs="Arial"/>
              </w:rPr>
              <w:t>4</w:t>
            </w:r>
          </w:p>
        </w:tc>
        <w:tc>
          <w:tcPr>
            <w:tcW w:w="4798" w:type="dxa"/>
          </w:tcPr>
          <w:p w14:paraId="447ABF1C" w14:textId="77777777" w:rsidR="000707D9" w:rsidRDefault="000707D9" w:rsidP="00E2426E">
            <w:pPr>
              <w:rPr>
                <w:rFonts w:cs="Arial"/>
              </w:rPr>
            </w:pPr>
            <w:r w:rsidRPr="00132647">
              <w:rPr>
                <w:rFonts w:cs="Arial"/>
              </w:rPr>
              <w:t>AECF_0101_Anexo</w:t>
            </w:r>
            <w:r>
              <w:rPr>
                <w:rFonts w:cs="Arial"/>
              </w:rPr>
              <w:t>3</w:t>
            </w:r>
          </w:p>
        </w:tc>
      </w:tr>
      <w:tr w:rsidR="000707D9" w14:paraId="4648ED97" w14:textId="77777777" w:rsidTr="008E06B0">
        <w:trPr>
          <w:trHeight w:val="290"/>
        </w:trPr>
        <w:tc>
          <w:tcPr>
            <w:tcW w:w="3823" w:type="dxa"/>
          </w:tcPr>
          <w:p w14:paraId="59B1F70F" w14:textId="77777777" w:rsidR="000707D9" w:rsidRDefault="000707D9" w:rsidP="00E2426E">
            <w:pPr>
              <w:rPr>
                <w:rFonts w:cs="Arial"/>
              </w:rPr>
            </w:pPr>
            <w:r w:rsidRPr="00132647">
              <w:rPr>
                <w:rFonts w:cs="Arial"/>
              </w:rPr>
              <w:t>ANEXO_3C_202</w:t>
            </w:r>
            <w:r>
              <w:rPr>
                <w:rFonts w:cs="Arial"/>
              </w:rPr>
              <w:t>3</w:t>
            </w:r>
          </w:p>
        </w:tc>
        <w:tc>
          <w:tcPr>
            <w:tcW w:w="4798" w:type="dxa"/>
          </w:tcPr>
          <w:p w14:paraId="1B5FD3B1" w14:textId="77777777" w:rsidR="000707D9" w:rsidRDefault="000707D9" w:rsidP="00E2426E">
            <w:pPr>
              <w:rPr>
                <w:rFonts w:cs="Arial"/>
              </w:rPr>
            </w:pPr>
            <w:r w:rsidRPr="00132647">
              <w:rPr>
                <w:rFonts w:cs="Arial"/>
              </w:rPr>
              <w:t>AECF_</w:t>
            </w:r>
            <w:r>
              <w:rPr>
                <w:rFonts w:cs="Arial"/>
              </w:rPr>
              <w:t>0488</w:t>
            </w:r>
            <w:r w:rsidRPr="00132647">
              <w:rPr>
                <w:rFonts w:cs="Arial"/>
              </w:rPr>
              <w:t>_Anexo</w:t>
            </w:r>
            <w:r>
              <w:rPr>
                <w:rFonts w:cs="Arial"/>
              </w:rPr>
              <w:t>3</w:t>
            </w:r>
          </w:p>
        </w:tc>
      </w:tr>
      <w:tr w:rsidR="000707D9" w14:paraId="7133AA28" w14:textId="77777777" w:rsidTr="008E06B0">
        <w:trPr>
          <w:trHeight w:val="290"/>
        </w:trPr>
        <w:tc>
          <w:tcPr>
            <w:tcW w:w="3823" w:type="dxa"/>
          </w:tcPr>
          <w:p w14:paraId="76CF8DD9" w14:textId="77777777" w:rsidR="000707D9" w:rsidRPr="00132647" w:rsidRDefault="000707D9" w:rsidP="00E2426E">
            <w:pPr>
              <w:rPr>
                <w:rFonts w:cs="Arial"/>
              </w:rPr>
            </w:pPr>
            <w:r>
              <w:rPr>
                <w:rFonts w:cs="Arial"/>
              </w:rPr>
              <w:t>…</w:t>
            </w:r>
          </w:p>
        </w:tc>
        <w:tc>
          <w:tcPr>
            <w:tcW w:w="4798" w:type="dxa"/>
          </w:tcPr>
          <w:p w14:paraId="1381AF6D" w14:textId="77777777" w:rsidR="000707D9" w:rsidRPr="00132647" w:rsidRDefault="000707D9" w:rsidP="00E2426E">
            <w:pPr>
              <w:rPr>
                <w:rFonts w:cs="Arial"/>
              </w:rPr>
            </w:pPr>
            <w:r>
              <w:rPr>
                <w:rFonts w:cs="Arial"/>
              </w:rPr>
              <w:t>…</w:t>
            </w:r>
          </w:p>
        </w:tc>
      </w:tr>
    </w:tbl>
    <w:p w14:paraId="6613BE42" w14:textId="34AB4828" w:rsidR="000707D9" w:rsidRDefault="005769F0" w:rsidP="000707D9">
      <w:pPr>
        <w:rPr>
          <w:rFonts w:cs="Arial"/>
        </w:rPr>
      </w:pPr>
      <w:r>
        <w:rPr>
          <w:rFonts w:cs="Arial"/>
        </w:rPr>
        <w:t>El</w:t>
      </w:r>
      <w:r w:rsidR="000707D9">
        <w:rPr>
          <w:rFonts w:cs="Arial"/>
        </w:rPr>
        <w:t xml:space="preserve"> “</w:t>
      </w:r>
      <w:r w:rsidR="000707D9" w:rsidRPr="00132647">
        <w:rPr>
          <w:rFonts w:cs="Arial"/>
        </w:rPr>
        <w:t>_1S</w:t>
      </w:r>
      <w:r w:rsidR="000707D9">
        <w:rPr>
          <w:rFonts w:cs="Arial"/>
        </w:rPr>
        <w:t>” corresponde al primer semestre de</w:t>
      </w:r>
      <w:r>
        <w:rPr>
          <w:rFonts w:cs="Arial"/>
        </w:rPr>
        <w:t>l ejercicio</w:t>
      </w:r>
      <w:r w:rsidR="000707D9">
        <w:rPr>
          <w:rFonts w:cs="Arial"/>
        </w:rPr>
        <w:t>.</w:t>
      </w:r>
    </w:p>
    <w:p w14:paraId="56B46182" w14:textId="0E92DB02" w:rsidR="00B06082" w:rsidRDefault="00B06082" w:rsidP="000707D9">
      <w:pPr>
        <w:rPr>
          <w:rFonts w:cs="Arial"/>
        </w:rPr>
      </w:pPr>
      <w:r w:rsidRPr="00B06082">
        <w:rPr>
          <w:rFonts w:cs="Arial"/>
          <w:b/>
          <w:bCs/>
        </w:rPr>
        <w:t>Nota:</w:t>
      </w:r>
      <w:r>
        <w:rPr>
          <w:rFonts w:cs="Arial"/>
        </w:rPr>
        <w:t xml:space="preserve"> Las tablas subidas con el código deberán ser renombradas manualmente.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57"/>
        <w:gridCol w:w="2481"/>
      </w:tblGrid>
      <w:tr w:rsidR="0029466A" w14:paraId="079F5F7C" w14:textId="77777777" w:rsidTr="009F2008">
        <w:tc>
          <w:tcPr>
            <w:tcW w:w="5700" w:type="dxa"/>
          </w:tcPr>
          <w:p w14:paraId="21D03E76" w14:textId="77777777" w:rsidR="0029466A" w:rsidRDefault="0029466A" w:rsidP="0084323F">
            <w:pPr>
              <w:rPr>
                <w:rFonts w:cs="Arial"/>
              </w:rPr>
            </w:pPr>
            <w:r w:rsidRPr="00727741">
              <w:rPr>
                <w:rFonts w:cs="Arial"/>
                <w:noProof/>
              </w:rPr>
              <w:drawing>
                <wp:inline distT="0" distB="0" distL="0" distR="0" wp14:anchorId="6074E1F9" wp14:editId="73102C16">
                  <wp:extent cx="3920233" cy="2171700"/>
                  <wp:effectExtent l="0" t="0" r="4445" b="0"/>
                  <wp:docPr id="1271933259" name="Imagen 1" descr="Interfaz de usuario gráfica, Texto, Aplicación, Correo electrónic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933259" name="Imagen 1" descr="Interfaz de usuario gráfica, Texto, Aplicación, Correo electrónico&#10;&#10;El contenido generado por IA puede ser incorrecto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6857" cy="2208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8" w:type="dxa"/>
          </w:tcPr>
          <w:p w14:paraId="4CF900C5" w14:textId="57C238D2" w:rsidR="0029466A" w:rsidRDefault="00DF3B1D" w:rsidP="0084323F">
            <w:pPr>
              <w:rPr>
                <w:rFonts w:cs="Arial"/>
              </w:rPr>
            </w:pPr>
            <w:r w:rsidRPr="00DF3B1D">
              <w:rPr>
                <w:rFonts w:cs="Arial"/>
                <w:noProof/>
              </w:rPr>
              <w:drawing>
                <wp:inline distT="0" distB="0" distL="0" distR="0" wp14:anchorId="510ABCC9" wp14:editId="3EC07C91">
                  <wp:extent cx="1438275" cy="1438275"/>
                  <wp:effectExtent l="0" t="0" r="9525" b="9525"/>
                  <wp:docPr id="6820210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0210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2373" cy="1442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466A" w14:paraId="04D7A8D7" w14:textId="77777777" w:rsidTr="009F2008">
        <w:tc>
          <w:tcPr>
            <w:tcW w:w="5700" w:type="dxa"/>
          </w:tcPr>
          <w:p w14:paraId="081ECA54" w14:textId="3654AFAD" w:rsidR="0029466A" w:rsidRDefault="0029466A" w:rsidP="0084323F">
            <w:pPr>
              <w:rPr>
                <w:rFonts w:cs="Arial"/>
              </w:rPr>
            </w:pPr>
            <w:r w:rsidRPr="00727741">
              <w:rPr>
                <w:rFonts w:cs="Arial"/>
                <w:b/>
                <w:bCs/>
              </w:rPr>
              <w:t xml:space="preserve">Fig. </w:t>
            </w:r>
            <w:r w:rsidR="00A069A4">
              <w:rPr>
                <w:rFonts w:cs="Arial"/>
                <w:b/>
                <w:bCs/>
              </w:rPr>
              <w:t>1.</w:t>
            </w:r>
            <w:r>
              <w:rPr>
                <w:rFonts w:cs="Arial"/>
                <w:b/>
                <w:bCs/>
              </w:rPr>
              <w:t>2.</w:t>
            </w:r>
            <w:r w:rsidRPr="00727741">
              <w:rPr>
                <w:rFonts w:cs="Arial"/>
                <w:b/>
                <w:bCs/>
              </w:rPr>
              <w:t>1:</w:t>
            </w:r>
            <w:r>
              <w:rPr>
                <w:rFonts w:cs="Arial"/>
              </w:rPr>
              <w:t xml:space="preserve"> Archivos recibidos por el SAT.</w:t>
            </w:r>
          </w:p>
        </w:tc>
        <w:tc>
          <w:tcPr>
            <w:tcW w:w="3138" w:type="dxa"/>
          </w:tcPr>
          <w:p w14:paraId="2044A76C" w14:textId="74B6D01F" w:rsidR="0029466A" w:rsidRDefault="0029466A" w:rsidP="0084323F">
            <w:pPr>
              <w:rPr>
                <w:rFonts w:cs="Arial"/>
              </w:rPr>
            </w:pPr>
            <w:r w:rsidRPr="00727741">
              <w:rPr>
                <w:rFonts w:cs="Arial"/>
                <w:b/>
                <w:bCs/>
              </w:rPr>
              <w:t xml:space="preserve">Fig. </w:t>
            </w:r>
            <w:r w:rsidR="00A069A4">
              <w:rPr>
                <w:rFonts w:cs="Arial"/>
                <w:b/>
                <w:bCs/>
              </w:rPr>
              <w:t>1.</w:t>
            </w:r>
            <w:r>
              <w:rPr>
                <w:rFonts w:cs="Arial"/>
                <w:b/>
                <w:bCs/>
              </w:rPr>
              <w:t>2.2</w:t>
            </w:r>
            <w:r w:rsidRPr="00727741">
              <w:rPr>
                <w:rFonts w:cs="Arial"/>
                <w:b/>
                <w:bCs/>
              </w:rPr>
              <w:t>:</w:t>
            </w:r>
            <w:r>
              <w:rPr>
                <w:rFonts w:cs="Arial"/>
              </w:rPr>
              <w:t xml:space="preserve"> Tablas en el servidor SQL</w:t>
            </w:r>
            <w:r w:rsidR="00A069A4">
              <w:rPr>
                <w:rFonts w:cs="Arial"/>
              </w:rPr>
              <w:t xml:space="preserve"> Server</w:t>
            </w:r>
            <w:r>
              <w:rPr>
                <w:rFonts w:cs="Arial"/>
              </w:rPr>
              <w:t>.</w:t>
            </w:r>
          </w:p>
        </w:tc>
      </w:tr>
      <w:tr w:rsidR="009F2008" w14:paraId="4768B4B8" w14:textId="77777777" w:rsidTr="009F2008">
        <w:tc>
          <w:tcPr>
            <w:tcW w:w="5700" w:type="dxa"/>
          </w:tcPr>
          <w:p w14:paraId="5D86D187" w14:textId="77777777" w:rsidR="009F2008" w:rsidRPr="00727741" w:rsidRDefault="009F2008" w:rsidP="0084323F">
            <w:pPr>
              <w:rPr>
                <w:rFonts w:cs="Arial"/>
                <w:b/>
                <w:bCs/>
              </w:rPr>
            </w:pPr>
          </w:p>
        </w:tc>
        <w:tc>
          <w:tcPr>
            <w:tcW w:w="3138" w:type="dxa"/>
          </w:tcPr>
          <w:p w14:paraId="18210FD2" w14:textId="77777777" w:rsidR="009F2008" w:rsidRPr="00727741" w:rsidRDefault="009F2008" w:rsidP="0084323F">
            <w:pPr>
              <w:rPr>
                <w:rFonts w:cs="Arial"/>
                <w:b/>
                <w:bCs/>
              </w:rPr>
            </w:pPr>
          </w:p>
        </w:tc>
      </w:tr>
    </w:tbl>
    <w:p w14:paraId="098273ED" w14:textId="275D617B" w:rsidR="00A23C57" w:rsidRDefault="000F3694" w:rsidP="00EE5473">
      <w:r>
        <w:t xml:space="preserve">Finalmente, </w:t>
      </w:r>
      <w:r w:rsidR="00A23C57">
        <w:t xml:space="preserve">el código fuente de este proyecto se encuentra </w:t>
      </w:r>
      <w:r w:rsidR="00F81622">
        <w:t xml:space="preserve">en SIA, </w:t>
      </w:r>
      <w:r w:rsidR="00A23C57">
        <w:t>en</w:t>
      </w:r>
      <w:r w:rsidR="00F66BF2">
        <w:t xml:space="preserve"> la ruta</w:t>
      </w:r>
      <w:r w:rsidR="00A23C57">
        <w:t>:</w:t>
      </w:r>
    </w:p>
    <w:p w14:paraId="37CAD793" w14:textId="335DE1FF" w:rsidR="00A23C57" w:rsidRDefault="00A23C57" w:rsidP="00EE5473">
      <w:r w:rsidRPr="00A23C57">
        <w:t>\\sia\AECF\DGATIC\LOTA\Soluciones\Analítica\ETL Bases de datos\ETL-SAT-NOMINAS</w:t>
      </w:r>
    </w:p>
    <w:p w14:paraId="39007907" w14:textId="7FDCF39F" w:rsidR="000F3694" w:rsidRDefault="00A23C57" w:rsidP="00EE5473">
      <w:r>
        <w:t>E</w:t>
      </w:r>
      <w:r w:rsidR="000F3694">
        <w:t xml:space="preserve">l repositorio en GitHub </w:t>
      </w:r>
      <w:r>
        <w:t>correspondiente</w:t>
      </w:r>
      <w:r w:rsidR="000F3694">
        <w:t xml:space="preserve"> es el siguiente:</w:t>
      </w:r>
    </w:p>
    <w:p w14:paraId="042E1DC4" w14:textId="52CF082A" w:rsidR="00D120E5" w:rsidRDefault="000F3694" w:rsidP="00EE5473">
      <w:hyperlink r:id="rId11" w:history="1">
        <w:r w:rsidRPr="0097186F">
          <w:rPr>
            <w:rStyle w:val="Hipervnculo"/>
          </w:rPr>
          <w:t>https://github.com/departamentoIA/ETL-SAT-NOMINAS</w:t>
        </w:r>
      </w:hyperlink>
      <w:r>
        <w:t xml:space="preserve">  </w:t>
      </w:r>
    </w:p>
    <w:p w14:paraId="2F0478D8" w14:textId="543DF80C" w:rsidR="000C52C1" w:rsidRDefault="000C52C1" w:rsidP="00EE5473"/>
    <w:p w14:paraId="4CE67FE4" w14:textId="26277F66" w:rsidR="00F44F21" w:rsidRPr="00F44F21" w:rsidRDefault="00F44F21" w:rsidP="00037B31">
      <w:pPr>
        <w:rPr>
          <w:rFonts w:cs="Arial"/>
          <w:b/>
          <w:bCs/>
          <w:sz w:val="28"/>
          <w:szCs w:val="28"/>
        </w:rPr>
      </w:pPr>
      <w:r w:rsidRPr="00F44F21">
        <w:rPr>
          <w:b/>
          <w:bCs/>
          <w:sz w:val="28"/>
          <w:szCs w:val="28"/>
        </w:rPr>
        <w:t>2. Proceso de extracción, transformación y carga (</w:t>
      </w:r>
      <w:r w:rsidR="008C2F12">
        <w:rPr>
          <w:b/>
          <w:bCs/>
          <w:sz w:val="28"/>
          <w:szCs w:val="28"/>
        </w:rPr>
        <w:t xml:space="preserve">código </w:t>
      </w:r>
      <w:r w:rsidRPr="00F44F21">
        <w:rPr>
          <w:b/>
          <w:bCs/>
          <w:sz w:val="28"/>
          <w:szCs w:val="28"/>
        </w:rPr>
        <w:t>ETL)</w:t>
      </w:r>
    </w:p>
    <w:p w14:paraId="36845CF6" w14:textId="4000B0D2" w:rsidR="008E4BD3" w:rsidRPr="008E4BD3" w:rsidRDefault="008E4BD3" w:rsidP="00037B31">
      <w:pPr>
        <w:rPr>
          <w:rFonts w:cs="Arial"/>
        </w:rPr>
      </w:pPr>
      <w:r>
        <w:rPr>
          <w:rFonts w:cs="Arial"/>
        </w:rPr>
        <w:t>En esta sección se explica detalladamente las partes del proyecto en Python.</w:t>
      </w:r>
    </w:p>
    <w:p w14:paraId="08973668" w14:textId="31737CB8" w:rsidR="00037B31" w:rsidRPr="00044434" w:rsidRDefault="00197E34" w:rsidP="00037B31">
      <w:pPr>
        <w:rPr>
          <w:rFonts w:cs="Arial"/>
          <w:b/>
          <w:bCs/>
        </w:rPr>
      </w:pPr>
      <w:r>
        <w:rPr>
          <w:rFonts w:cs="Arial"/>
          <w:b/>
          <w:bCs/>
        </w:rPr>
        <w:t>2</w:t>
      </w:r>
      <w:r w:rsidR="00037B31" w:rsidRPr="00044434">
        <w:rPr>
          <w:rFonts w:cs="Arial"/>
          <w:b/>
          <w:bCs/>
        </w:rPr>
        <w:t xml:space="preserve">.1 </w:t>
      </w:r>
      <w:r w:rsidR="00406116">
        <w:rPr>
          <w:rFonts w:cs="Arial"/>
          <w:b/>
          <w:bCs/>
        </w:rPr>
        <w:t>Descripción general del código de Python</w:t>
      </w:r>
    </w:p>
    <w:p w14:paraId="0C503521" w14:textId="2574BE33" w:rsidR="00715E0E" w:rsidRPr="006D5ACB" w:rsidRDefault="00406116" w:rsidP="00715E0E">
      <w:pPr>
        <w:rPr>
          <w:rFonts w:cs="Arial"/>
          <w:u w:val="single"/>
        </w:rPr>
      </w:pPr>
      <w:r>
        <w:rPr>
          <w:rFonts w:cs="Arial"/>
        </w:rPr>
        <w:t>El proyecto de Python tiene los siguientes scripts</w:t>
      </w:r>
      <w:r w:rsidR="00715E0E">
        <w:rPr>
          <w:rFonts w:cs="Arial"/>
        </w:rPr>
        <w:t>: “</w:t>
      </w:r>
      <w:r w:rsidR="00715E0E" w:rsidRPr="00715E0E">
        <w:rPr>
          <w:rFonts w:cs="Arial"/>
          <w:lang w:val="es-ES"/>
        </w:rPr>
        <w:t>extract.py</w:t>
      </w:r>
      <w:r w:rsidR="00715E0E">
        <w:rPr>
          <w:rFonts w:cs="Arial"/>
          <w:lang w:val="es-ES"/>
        </w:rPr>
        <w:t>”, “</w:t>
      </w:r>
      <w:r w:rsidR="00715E0E" w:rsidRPr="00715E0E">
        <w:rPr>
          <w:rFonts w:cs="Arial"/>
          <w:lang w:val="es-ES"/>
        </w:rPr>
        <w:t>transform.py</w:t>
      </w:r>
      <w:r w:rsidR="00715E0E">
        <w:rPr>
          <w:rFonts w:cs="Arial"/>
          <w:lang w:val="es-ES"/>
        </w:rPr>
        <w:t>” y “load.py”, los cuales c</w:t>
      </w:r>
      <w:r w:rsidR="00715E0E" w:rsidRPr="00715E0E">
        <w:rPr>
          <w:rFonts w:cs="Arial"/>
          <w:lang w:val="es-ES"/>
        </w:rPr>
        <w:t>ontiene</w:t>
      </w:r>
      <w:r w:rsidR="00715E0E">
        <w:rPr>
          <w:rFonts w:cs="Arial"/>
          <w:lang w:val="es-ES"/>
        </w:rPr>
        <w:t>n</w:t>
      </w:r>
      <w:r w:rsidR="00715E0E" w:rsidRPr="00715E0E">
        <w:rPr>
          <w:rFonts w:cs="Arial"/>
          <w:lang w:val="es-ES"/>
        </w:rPr>
        <w:t xml:space="preserve"> todas las funciones relacionadas con el proceso de extracción</w:t>
      </w:r>
      <w:r w:rsidR="00715E0E">
        <w:rPr>
          <w:rFonts w:cs="Arial"/>
          <w:lang w:val="es-ES"/>
        </w:rPr>
        <w:t xml:space="preserve">, transformación y carga, respectivamente. Además, se tienen también los scripts </w:t>
      </w:r>
      <w:r w:rsidR="00715E0E">
        <w:rPr>
          <w:rFonts w:cs="Arial"/>
          <w:lang w:val="es-ES"/>
        </w:rPr>
        <w:lastRenderedPageBreak/>
        <w:t>“</w:t>
      </w:r>
      <w:r w:rsidR="00715E0E" w:rsidRPr="00715E0E">
        <w:rPr>
          <w:rFonts w:cs="Arial"/>
        </w:rPr>
        <w:t>globals.py</w:t>
      </w:r>
      <w:r w:rsidR="00715E0E">
        <w:rPr>
          <w:rFonts w:cs="Arial"/>
          <w:lang w:val="es-ES"/>
        </w:rPr>
        <w:t>” y “</w:t>
      </w:r>
      <w:r w:rsidR="00715E0E" w:rsidRPr="00715E0E">
        <w:rPr>
          <w:rFonts w:cs="Arial"/>
        </w:rPr>
        <w:t>config.py</w:t>
      </w:r>
      <w:r w:rsidR="00715E0E">
        <w:rPr>
          <w:rFonts w:cs="Arial"/>
          <w:lang w:val="es-ES"/>
        </w:rPr>
        <w:t>”, los cuales contiene todas las variables globales y de configuración usadas.</w:t>
      </w:r>
      <w:r w:rsidR="00AA385F">
        <w:rPr>
          <w:rFonts w:cs="Arial"/>
          <w:lang w:val="es-ES"/>
        </w:rPr>
        <w:t xml:space="preserve"> Finalmente, el archivo “main.py” contiene la secuencia de ejecución de las funciones en los scripts, y los archivos faltantes son necesarios para ejecutar el proyecto.</w:t>
      </w:r>
    </w:p>
    <w:p w14:paraId="1BAE8F98" w14:textId="1423357D" w:rsidR="00727741" w:rsidRDefault="00406116" w:rsidP="00037B31">
      <w:pPr>
        <w:rPr>
          <w:rFonts w:cs="Arial"/>
        </w:rPr>
      </w:pPr>
      <w:r>
        <w:rPr>
          <w:rFonts w:cs="Arial"/>
        </w:rPr>
        <w:t>La estructura del proyecto se muestra en la Fig. 2.1.1</w:t>
      </w:r>
      <w:r w:rsidR="00BB0915">
        <w:rPr>
          <w:rFonts w:cs="Arial"/>
        </w:rPr>
        <w:t>.</w:t>
      </w:r>
    </w:p>
    <w:p w14:paraId="35E6E826" w14:textId="3B02FC27" w:rsidR="00406116" w:rsidRDefault="00406116" w:rsidP="00037B31">
      <w:pPr>
        <w:rPr>
          <w:rFonts w:cs="Arial"/>
        </w:rPr>
      </w:pPr>
      <w:r w:rsidRPr="00406116">
        <w:rPr>
          <w:rFonts w:cs="Arial"/>
          <w:noProof/>
        </w:rPr>
        <w:drawing>
          <wp:inline distT="0" distB="0" distL="0" distR="0" wp14:anchorId="7C9039CF" wp14:editId="385DFED2">
            <wp:extent cx="4040850" cy="2075290"/>
            <wp:effectExtent l="0" t="0" r="0" b="1270"/>
            <wp:docPr id="20371474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47489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360" cy="208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D903" w14:textId="48496ABA" w:rsidR="00BB0915" w:rsidRDefault="00BB0915" w:rsidP="00037B31">
      <w:pPr>
        <w:rPr>
          <w:rFonts w:cs="Arial"/>
        </w:rPr>
      </w:pPr>
      <w:r w:rsidRPr="00A248E6">
        <w:rPr>
          <w:rFonts w:cs="Arial"/>
          <w:b/>
          <w:bCs/>
        </w:rPr>
        <w:t>Fig. 2.1.1:</w:t>
      </w:r>
      <w:r>
        <w:rPr>
          <w:rFonts w:cs="Arial"/>
        </w:rPr>
        <w:t xml:space="preserve"> Estructura del proyecto en Python.</w:t>
      </w:r>
    </w:p>
    <w:p w14:paraId="080D143C" w14:textId="2F04138E" w:rsidR="00727741" w:rsidRDefault="00727741" w:rsidP="00037B31">
      <w:pPr>
        <w:rPr>
          <w:rFonts w:cs="Arial"/>
        </w:rPr>
      </w:pPr>
    </w:p>
    <w:p w14:paraId="1C3C41F8" w14:textId="24C3BB7E" w:rsidR="000272A2" w:rsidRDefault="000272A2" w:rsidP="00037B31">
      <w:pPr>
        <w:rPr>
          <w:rFonts w:cs="Arial"/>
        </w:rPr>
      </w:pPr>
      <w:r>
        <w:rPr>
          <w:rFonts w:cs="Arial"/>
        </w:rPr>
        <w:t>Es importante aclarar que el procesamiento de las filas que hace por lotes (batches) debido a que las tablas son extremadamente pesadas (</w:t>
      </w:r>
      <w:r w:rsidR="00D668E9">
        <w:rPr>
          <w:rFonts w:cs="Arial"/>
        </w:rPr>
        <w:t xml:space="preserve">aproximadamente </w:t>
      </w:r>
      <w:r>
        <w:rPr>
          <w:rFonts w:cs="Arial"/>
        </w:rPr>
        <w:t>100 GB)</w:t>
      </w:r>
      <w:r w:rsidR="00380DE3">
        <w:rPr>
          <w:rFonts w:cs="Arial"/>
        </w:rPr>
        <w:t>.</w:t>
      </w:r>
    </w:p>
    <w:p w14:paraId="3F79BFE9" w14:textId="50AB947A" w:rsidR="006B4A6E" w:rsidRDefault="006B4A6E" w:rsidP="00037B31">
      <w:pPr>
        <w:rPr>
          <w:rFonts w:cs="Arial"/>
        </w:rPr>
      </w:pPr>
      <w:r>
        <w:rPr>
          <w:rFonts w:cs="Arial"/>
        </w:rPr>
        <w:t>El script “globals.py” contiene las siguientes variables</w:t>
      </w:r>
      <w:r w:rsidR="00D668E9">
        <w:rPr>
          <w:rFonts w:cs="Arial"/>
        </w:rPr>
        <w:t xml:space="preserve"> (</w:t>
      </w:r>
      <w:r w:rsidR="009D3D48">
        <w:rPr>
          <w:rFonts w:cs="Arial"/>
        </w:rPr>
        <w:t>entre otras</w:t>
      </w:r>
      <w:r w:rsidR="00D668E9">
        <w:rPr>
          <w:rFonts w:cs="Arial"/>
        </w:rPr>
        <w:t>)</w:t>
      </w:r>
      <w:r>
        <w:rPr>
          <w:rFonts w:cs="Arial"/>
        </w:rPr>
        <w:t>:</w:t>
      </w:r>
    </w:p>
    <w:p w14:paraId="40B40DB0" w14:textId="18E96304" w:rsidR="000272A2" w:rsidRDefault="000272A2" w:rsidP="000272A2">
      <w:pPr>
        <w:rPr>
          <w:rFonts w:cs="Arial"/>
        </w:rPr>
      </w:pPr>
      <w:r>
        <w:rPr>
          <w:rFonts w:cs="Arial"/>
        </w:rPr>
        <w:t>“</w:t>
      </w:r>
      <w:r w:rsidRPr="000272A2">
        <w:rPr>
          <w:rFonts w:cs="Arial"/>
        </w:rPr>
        <w:t>BATCH_SIZE</w:t>
      </w:r>
      <w:r>
        <w:rPr>
          <w:rFonts w:cs="Arial"/>
        </w:rPr>
        <w:t>” para definir el número de filas a procesar por cada iteración, “</w:t>
      </w:r>
      <w:r w:rsidRPr="000272A2">
        <w:rPr>
          <w:rFonts w:cs="Arial"/>
        </w:rPr>
        <w:t>n_lotes</w:t>
      </w:r>
      <w:r>
        <w:rPr>
          <w:rFonts w:cs="Arial"/>
        </w:rPr>
        <w:t>” usada para imprimir en consola, “</w:t>
      </w:r>
      <w:r w:rsidRPr="000272A2">
        <w:rPr>
          <w:rFonts w:cs="Arial"/>
        </w:rPr>
        <w:t>TABLES_TO_PROCESS</w:t>
      </w:r>
      <w:r>
        <w:rPr>
          <w:rFonts w:cs="Arial"/>
        </w:rPr>
        <w:t>” contiene las tablas que serán procesadas</w:t>
      </w:r>
      <w:r w:rsidR="008171F9">
        <w:rPr>
          <w:rFonts w:cs="Arial"/>
        </w:rPr>
        <w:t xml:space="preserve"> (Fig. </w:t>
      </w:r>
      <w:r w:rsidR="00C00B8F">
        <w:rPr>
          <w:rFonts w:cs="Arial"/>
        </w:rPr>
        <w:t>2.1.2</w:t>
      </w:r>
      <w:r w:rsidR="008171F9">
        <w:rPr>
          <w:rFonts w:cs="Arial"/>
        </w:rPr>
        <w:t>)</w:t>
      </w:r>
      <w:r>
        <w:rPr>
          <w:rFonts w:cs="Arial"/>
        </w:rPr>
        <w:t>, “</w:t>
      </w:r>
      <w:r w:rsidRPr="000272A2">
        <w:rPr>
          <w:rFonts w:cs="Arial"/>
        </w:rPr>
        <w:t>col_int32</w:t>
      </w:r>
      <w:r>
        <w:rPr>
          <w:rFonts w:cs="Arial"/>
        </w:rPr>
        <w:t>” contiene las tablas que serán convertidas a int32, etc.</w:t>
      </w:r>
      <w:r w:rsidR="008171F9">
        <w:rPr>
          <w:rFonts w:cs="Arial"/>
        </w:rPr>
        <w:t xml:space="preserve"> (Fig. </w:t>
      </w:r>
      <w:r w:rsidR="00C00B8F">
        <w:rPr>
          <w:rFonts w:cs="Arial"/>
        </w:rPr>
        <w:t>2.1.3</w:t>
      </w:r>
      <w:r w:rsidR="008171F9">
        <w:rPr>
          <w:rFonts w:cs="Arial"/>
        </w:rPr>
        <w:t>).</w:t>
      </w:r>
      <w:r>
        <w:rPr>
          <w:rFonts w:cs="Arial"/>
        </w:rPr>
        <w:t xml:space="preserve"> Además, se tiene la variable “</w:t>
      </w:r>
      <w:r w:rsidRPr="000272A2">
        <w:rPr>
          <w:rFonts w:cs="Arial"/>
        </w:rPr>
        <w:t>mapeo</w:t>
      </w:r>
      <w:r>
        <w:rPr>
          <w:rFonts w:cs="Arial"/>
        </w:rPr>
        <w:t>” que contiene las palabras que serán arregladas, esto porque algunas columnas de texto como “</w:t>
      </w:r>
      <w:r w:rsidRPr="000272A2">
        <w:rPr>
          <w:rFonts w:cs="Arial"/>
        </w:rPr>
        <w:t>ReceptorDepartamento</w:t>
      </w:r>
      <w:r>
        <w:rPr>
          <w:rFonts w:cs="Arial"/>
        </w:rPr>
        <w:t>” contiene caracteres mal interpretados, por ejemplo, “</w:t>
      </w:r>
      <w:r w:rsidRPr="000272A2">
        <w:rPr>
          <w:rFonts w:cs="Arial"/>
        </w:rPr>
        <w:t>GEN</w:t>
      </w:r>
      <w:r>
        <w:rPr>
          <w:rFonts w:cs="Arial"/>
        </w:rPr>
        <w:t>?</w:t>
      </w:r>
      <w:r w:rsidRPr="000272A2">
        <w:rPr>
          <w:rFonts w:cs="Arial"/>
        </w:rPr>
        <w:t>RICA</w:t>
      </w:r>
      <w:r>
        <w:rPr>
          <w:rFonts w:cs="Arial"/>
        </w:rPr>
        <w:t>” debe ser reemplazada por “</w:t>
      </w:r>
      <w:r w:rsidRPr="000272A2">
        <w:rPr>
          <w:rFonts w:cs="Arial"/>
        </w:rPr>
        <w:t>GENÉRICA</w:t>
      </w:r>
      <w:r>
        <w:rPr>
          <w:rFonts w:cs="Arial"/>
        </w:rPr>
        <w:t>”.</w:t>
      </w:r>
    </w:p>
    <w:p w14:paraId="69960A5E" w14:textId="77777777" w:rsidR="00C00B8F" w:rsidRPr="000272A2" w:rsidRDefault="00C00B8F" w:rsidP="000272A2">
      <w:pPr>
        <w:rPr>
          <w:rFonts w:cs="Arial"/>
        </w:rPr>
      </w:pP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171F9" w14:paraId="47D72ED6" w14:textId="77777777" w:rsidTr="00E37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0165054" w14:textId="3A9996B4" w:rsidR="008171F9" w:rsidRDefault="008171F9" w:rsidP="000272A2">
            <w:pPr>
              <w:rPr>
                <w:rFonts w:cs="Arial"/>
              </w:rPr>
            </w:pPr>
            <w:r w:rsidRPr="008171F9">
              <w:rPr>
                <w:rFonts w:cs="Arial"/>
                <w:noProof/>
              </w:rPr>
              <w:drawing>
                <wp:inline distT="0" distB="0" distL="0" distR="0" wp14:anchorId="31375BB9" wp14:editId="464DB4F4">
                  <wp:extent cx="1846256" cy="1385668"/>
                  <wp:effectExtent l="0" t="0" r="1905" b="5080"/>
                  <wp:docPr id="4723778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3778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255" cy="1393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03149650" w14:textId="5F00D043" w:rsidR="008171F9" w:rsidRDefault="008171F9" w:rsidP="000272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8171F9">
              <w:rPr>
                <w:rFonts w:cs="Arial"/>
                <w:noProof/>
              </w:rPr>
              <w:drawing>
                <wp:inline distT="0" distB="0" distL="0" distR="0" wp14:anchorId="3D428C75" wp14:editId="2E303858">
                  <wp:extent cx="2544819" cy="1385570"/>
                  <wp:effectExtent l="0" t="0" r="8255" b="5080"/>
                  <wp:docPr id="1268389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3895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008" cy="1400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71F9" w14:paraId="3E1EAD67" w14:textId="77777777" w:rsidTr="008373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shd w:val="clear" w:color="auto" w:fill="auto"/>
          </w:tcPr>
          <w:p w14:paraId="252CB54B" w14:textId="6004570E" w:rsidR="008171F9" w:rsidRDefault="00E37FE3" w:rsidP="000272A2">
            <w:pPr>
              <w:rPr>
                <w:rFonts w:cs="Arial"/>
              </w:rPr>
            </w:pPr>
            <w:r w:rsidRPr="00DD12F2">
              <w:rPr>
                <w:rFonts w:cs="Arial"/>
              </w:rPr>
              <w:t>Fig. 2.1.</w:t>
            </w:r>
            <w:r w:rsidR="00C00B8F">
              <w:rPr>
                <w:rFonts w:cs="Arial"/>
              </w:rPr>
              <w:t>2</w:t>
            </w:r>
            <w:r w:rsidRPr="00DD12F2">
              <w:rPr>
                <w:rFonts w:cs="Arial"/>
              </w:rPr>
              <w:t>:</w:t>
            </w:r>
            <w:r>
              <w:rPr>
                <w:rFonts w:cs="Arial"/>
              </w:rPr>
              <w:t xml:space="preserve"> </w:t>
            </w:r>
            <w:r w:rsidR="00C00B8F">
              <w:rPr>
                <w:rFonts w:cs="Arial"/>
                <w:b w:val="0"/>
                <w:bCs w:val="0"/>
              </w:rPr>
              <w:t>Algunas variables globales.</w:t>
            </w:r>
          </w:p>
        </w:tc>
        <w:tc>
          <w:tcPr>
            <w:tcW w:w="4414" w:type="dxa"/>
            <w:shd w:val="clear" w:color="auto" w:fill="auto"/>
          </w:tcPr>
          <w:p w14:paraId="3F33B7CB" w14:textId="1AE10EC3" w:rsidR="008171F9" w:rsidRDefault="00E37FE3" w:rsidP="000272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248E6">
              <w:rPr>
                <w:rFonts w:cs="Arial"/>
                <w:b/>
                <w:bCs/>
              </w:rPr>
              <w:t>Fig. 2.1.</w:t>
            </w:r>
            <w:r w:rsidR="00C00B8F">
              <w:rPr>
                <w:rFonts w:cs="Arial"/>
                <w:b/>
                <w:bCs/>
              </w:rPr>
              <w:t>3</w:t>
            </w:r>
            <w:r w:rsidRPr="00A248E6">
              <w:rPr>
                <w:rFonts w:cs="Arial"/>
                <w:b/>
                <w:bCs/>
              </w:rPr>
              <w:t>:</w:t>
            </w:r>
            <w:r>
              <w:rPr>
                <w:rFonts w:cs="Arial"/>
              </w:rPr>
              <w:t xml:space="preserve"> </w:t>
            </w:r>
            <w:r w:rsidR="00C00B8F">
              <w:rPr>
                <w:rFonts w:cs="Arial"/>
              </w:rPr>
              <w:t xml:space="preserve">Más </w:t>
            </w:r>
            <w:r w:rsidR="00C00B8F" w:rsidRPr="00C00B8F">
              <w:rPr>
                <w:rFonts w:cs="Arial"/>
              </w:rPr>
              <w:t>variables globales</w:t>
            </w:r>
            <w:r w:rsidR="00C00B8F">
              <w:rPr>
                <w:rFonts w:cs="Arial"/>
              </w:rPr>
              <w:t>.</w:t>
            </w:r>
          </w:p>
        </w:tc>
      </w:tr>
    </w:tbl>
    <w:p w14:paraId="377FCE28" w14:textId="567DF732" w:rsidR="000272A2" w:rsidRPr="000272A2" w:rsidRDefault="000272A2" w:rsidP="000272A2">
      <w:pPr>
        <w:rPr>
          <w:rFonts w:cs="Arial"/>
        </w:rPr>
      </w:pPr>
    </w:p>
    <w:p w14:paraId="342176E8" w14:textId="77777777" w:rsidR="00812C20" w:rsidRDefault="00812C20" w:rsidP="00037B31">
      <w:pPr>
        <w:rPr>
          <w:rFonts w:cs="Arial"/>
        </w:rPr>
      </w:pPr>
    </w:p>
    <w:p w14:paraId="3A350D57" w14:textId="57D9448D" w:rsidR="00BD61CA" w:rsidRPr="00044434" w:rsidRDefault="00BD61CA" w:rsidP="00BD61CA">
      <w:pPr>
        <w:rPr>
          <w:rFonts w:cs="Arial"/>
          <w:b/>
          <w:bCs/>
        </w:rPr>
      </w:pPr>
      <w:r>
        <w:rPr>
          <w:rFonts w:cs="Arial"/>
          <w:b/>
          <w:bCs/>
        </w:rPr>
        <w:t>2</w:t>
      </w:r>
      <w:r w:rsidRPr="00044434">
        <w:rPr>
          <w:rFonts w:cs="Arial"/>
          <w:b/>
          <w:bCs/>
        </w:rPr>
        <w:t>.</w:t>
      </w:r>
      <w:r w:rsidR="009D3D48">
        <w:rPr>
          <w:rFonts w:cs="Arial"/>
          <w:b/>
          <w:bCs/>
        </w:rPr>
        <w:t>2</w:t>
      </w:r>
      <w:r w:rsidRPr="00044434">
        <w:rPr>
          <w:rFonts w:cs="Arial"/>
          <w:b/>
          <w:bCs/>
        </w:rPr>
        <w:t xml:space="preserve"> Extracción</w:t>
      </w:r>
    </w:p>
    <w:p w14:paraId="12A2F4F2" w14:textId="6D75FCA3" w:rsidR="00727741" w:rsidRDefault="009D3D48" w:rsidP="00037B31">
      <w:pPr>
        <w:rPr>
          <w:rFonts w:cs="Arial"/>
        </w:rPr>
      </w:pPr>
      <w:r>
        <w:rPr>
          <w:rFonts w:cs="Arial"/>
        </w:rPr>
        <w:t>El script “extrac.py” contiene las siguientes funciones:</w:t>
      </w:r>
    </w:p>
    <w:p w14:paraId="3F1D808C" w14:textId="5DC97B1E" w:rsidR="00727741" w:rsidRDefault="009D3D48" w:rsidP="00037B31">
      <w:pPr>
        <w:rPr>
          <w:rFonts w:cs="Arial"/>
        </w:rPr>
      </w:pPr>
      <w:r>
        <w:rPr>
          <w:rFonts w:cs="Arial"/>
        </w:rPr>
        <w:t>“</w:t>
      </w:r>
      <w:r w:rsidRPr="009D3D48">
        <w:rPr>
          <w:rFonts w:cs="Arial"/>
        </w:rPr>
        <w:t>get_df_sample</w:t>
      </w:r>
      <w:r>
        <w:rPr>
          <w:rFonts w:cs="Arial"/>
        </w:rPr>
        <w:t xml:space="preserve">” para extraer sólo las primeras 100 filas de la tabla para hacer la exploración de los datos, es decir, obtener qué columnas y </w:t>
      </w:r>
      <w:r w:rsidR="002D3878">
        <w:rPr>
          <w:rFonts w:cs="Arial"/>
        </w:rPr>
        <w:t xml:space="preserve">qué </w:t>
      </w:r>
      <w:r>
        <w:rPr>
          <w:rFonts w:cs="Arial"/>
        </w:rPr>
        <w:t>tipos de datos tienen para agregarlas a las variables correspondientes de tipo de columna</w:t>
      </w:r>
      <w:r w:rsidR="00D74C08">
        <w:rPr>
          <w:rFonts w:cs="Arial"/>
        </w:rPr>
        <w:t xml:space="preserve"> (Fig. 2.2.1).</w:t>
      </w:r>
      <w:r w:rsidR="002D3878">
        <w:rPr>
          <w:rFonts w:cs="Arial"/>
        </w:rPr>
        <w:t xml:space="preserve"> </w:t>
      </w:r>
      <w:r w:rsidR="00D74C08">
        <w:rPr>
          <w:rFonts w:cs="Arial"/>
        </w:rPr>
        <w:t>P</w:t>
      </w:r>
      <w:r w:rsidR="002D3878">
        <w:rPr>
          <w:rFonts w:cs="Arial"/>
        </w:rPr>
        <w:t xml:space="preserve">or ejemplo, una columna que debe ser de tipo fecha se agregaría a </w:t>
      </w:r>
      <w:r w:rsidR="00600E50">
        <w:rPr>
          <w:rFonts w:cs="Arial"/>
        </w:rPr>
        <w:t xml:space="preserve">la variable </w:t>
      </w:r>
      <w:r w:rsidR="002D3878">
        <w:rPr>
          <w:rFonts w:cs="Arial"/>
        </w:rPr>
        <w:t>“col_date”</w:t>
      </w:r>
      <w:r w:rsidR="00D74C08">
        <w:rPr>
          <w:rFonts w:cs="Arial"/>
        </w:rPr>
        <w:t>.</w:t>
      </w:r>
    </w:p>
    <w:p w14:paraId="7B30C13F" w14:textId="2C4B2FE5" w:rsidR="00037B31" w:rsidRDefault="00600E50" w:rsidP="00037B31">
      <w:pPr>
        <w:rPr>
          <w:rFonts w:cs="Arial"/>
        </w:rPr>
      </w:pPr>
      <w:r>
        <w:rPr>
          <w:rFonts w:cs="Arial"/>
        </w:rPr>
        <w:t>“</w:t>
      </w:r>
      <w:r w:rsidRPr="00600E50">
        <w:rPr>
          <w:rFonts w:cs="Arial"/>
        </w:rPr>
        <w:t>extract_from_batch</w:t>
      </w:r>
      <w:r>
        <w:rPr>
          <w:rFonts w:cs="Arial"/>
        </w:rPr>
        <w:t>” obtiene el DataFrame correspondiente al número de filas que serán procesadas a la vez (</w:t>
      </w:r>
      <w:r w:rsidRPr="00600E50">
        <w:rPr>
          <w:rFonts w:cs="Arial"/>
        </w:rPr>
        <w:t>BATCH_SIZE</w:t>
      </w:r>
      <w:r>
        <w:rPr>
          <w:rFonts w:cs="Arial"/>
        </w:rPr>
        <w:t>), donde se especifica que los datos están separados por “</w:t>
      </w:r>
      <w:r w:rsidRPr="00600E50">
        <w:rPr>
          <w:rFonts w:cs="Arial"/>
        </w:rPr>
        <w:t>|</w:t>
      </w:r>
      <w:r>
        <w:rPr>
          <w:rFonts w:cs="Arial"/>
        </w:rPr>
        <w:t>”, la ruta del archivo a leer, etc.</w:t>
      </w:r>
      <w:r w:rsidR="002B2AB2" w:rsidRPr="002B2AB2">
        <w:rPr>
          <w:rFonts w:cs="Arial"/>
        </w:rPr>
        <w:t xml:space="preserve"> </w:t>
      </w:r>
      <w:r w:rsidR="002B2AB2">
        <w:rPr>
          <w:rFonts w:cs="Arial"/>
        </w:rPr>
        <w:t xml:space="preserve">(Fig. </w:t>
      </w:r>
      <w:r w:rsidR="00420966">
        <w:rPr>
          <w:rFonts w:cs="Arial"/>
        </w:rPr>
        <w:t>2.2.2</w:t>
      </w:r>
      <w:r w:rsidR="002B2AB2">
        <w:rPr>
          <w:rFonts w:cs="Arial"/>
        </w:rPr>
        <w:t>).</w:t>
      </w:r>
    </w:p>
    <w:p w14:paraId="05270EB7" w14:textId="77777777" w:rsidR="00D74C08" w:rsidRDefault="00D74C08" w:rsidP="00037B31">
      <w:pPr>
        <w:rPr>
          <w:rFonts w:cs="Arial"/>
        </w:rPr>
      </w:pP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4302"/>
        <w:gridCol w:w="4536"/>
      </w:tblGrid>
      <w:tr w:rsidR="002B2AB2" w14:paraId="19A874E8" w14:textId="77777777" w:rsidTr="00E242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119CBD8" w14:textId="05896EFD" w:rsidR="002B2AB2" w:rsidRDefault="002B2AB2" w:rsidP="00E2426E">
            <w:pPr>
              <w:rPr>
                <w:rFonts w:cs="Arial"/>
              </w:rPr>
            </w:pPr>
            <w:r w:rsidRPr="002B2AB2">
              <w:rPr>
                <w:rFonts w:cs="Arial"/>
                <w:noProof/>
              </w:rPr>
              <w:drawing>
                <wp:inline distT="0" distB="0" distL="0" distR="0" wp14:anchorId="04739D95" wp14:editId="398C9345">
                  <wp:extent cx="2551260" cy="2369975"/>
                  <wp:effectExtent l="0" t="0" r="1905" b="0"/>
                  <wp:docPr id="11990274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02743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709" cy="2382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25ADDA9D" w14:textId="60988B6F" w:rsidR="002B2AB2" w:rsidRDefault="002B2AB2" w:rsidP="00E242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2B2AB2">
              <w:rPr>
                <w:rFonts w:cs="Arial"/>
                <w:noProof/>
              </w:rPr>
              <w:drawing>
                <wp:inline distT="0" distB="0" distL="0" distR="0" wp14:anchorId="572A0919" wp14:editId="51DE2F39">
                  <wp:extent cx="2740336" cy="1987496"/>
                  <wp:effectExtent l="0" t="0" r="3175" b="0"/>
                  <wp:docPr id="12192214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22141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986" cy="200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2AB2" w14:paraId="7099C8F1" w14:textId="77777777" w:rsidTr="0073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shd w:val="clear" w:color="auto" w:fill="auto"/>
          </w:tcPr>
          <w:p w14:paraId="6E99A0C6" w14:textId="0EA53F92" w:rsidR="002B2AB2" w:rsidRDefault="002B2AB2" w:rsidP="00E2426E">
            <w:pPr>
              <w:rPr>
                <w:rFonts w:cs="Arial"/>
              </w:rPr>
            </w:pPr>
            <w:r w:rsidRPr="00DD12F2">
              <w:rPr>
                <w:rFonts w:cs="Arial"/>
              </w:rPr>
              <w:t>Fig. 2.</w:t>
            </w:r>
            <w:r w:rsidR="00420966">
              <w:rPr>
                <w:rFonts w:cs="Arial"/>
              </w:rPr>
              <w:t>2</w:t>
            </w:r>
            <w:r w:rsidRPr="00DD12F2">
              <w:rPr>
                <w:rFonts w:cs="Arial"/>
              </w:rPr>
              <w:t>.1:</w:t>
            </w:r>
            <w:r>
              <w:rPr>
                <w:rFonts w:cs="Arial"/>
              </w:rPr>
              <w:t xml:space="preserve"> </w:t>
            </w:r>
            <w:r w:rsidR="00792029" w:rsidRPr="00792029">
              <w:rPr>
                <w:rFonts w:cs="Arial"/>
                <w:b w:val="0"/>
                <w:bCs w:val="0"/>
              </w:rPr>
              <w:t>Función “get_df_sample”.</w:t>
            </w:r>
          </w:p>
        </w:tc>
        <w:tc>
          <w:tcPr>
            <w:tcW w:w="4414" w:type="dxa"/>
            <w:shd w:val="clear" w:color="auto" w:fill="auto"/>
          </w:tcPr>
          <w:p w14:paraId="16B9CA7D" w14:textId="590F40BB" w:rsidR="002B2AB2" w:rsidRDefault="002B2AB2" w:rsidP="00E2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248E6">
              <w:rPr>
                <w:rFonts w:cs="Arial"/>
                <w:b/>
                <w:bCs/>
              </w:rPr>
              <w:t>Fig. 2.</w:t>
            </w:r>
            <w:r w:rsidR="00420966">
              <w:rPr>
                <w:rFonts w:cs="Arial"/>
                <w:b/>
                <w:bCs/>
              </w:rPr>
              <w:t>2</w:t>
            </w:r>
            <w:r w:rsidRPr="00A248E6">
              <w:rPr>
                <w:rFonts w:cs="Arial"/>
                <w:b/>
                <w:bCs/>
              </w:rPr>
              <w:t>.</w:t>
            </w:r>
            <w:r w:rsidR="00420966">
              <w:rPr>
                <w:rFonts w:cs="Arial"/>
                <w:b/>
                <w:bCs/>
              </w:rPr>
              <w:t>2</w:t>
            </w:r>
            <w:r w:rsidRPr="00A248E6">
              <w:rPr>
                <w:rFonts w:cs="Arial"/>
                <w:b/>
                <w:bCs/>
              </w:rPr>
              <w:t>:</w:t>
            </w:r>
            <w:r>
              <w:rPr>
                <w:rFonts w:cs="Arial"/>
              </w:rPr>
              <w:t xml:space="preserve"> </w:t>
            </w:r>
            <w:r w:rsidR="00792029" w:rsidRPr="00792029">
              <w:rPr>
                <w:rFonts w:cs="Arial"/>
              </w:rPr>
              <w:t>Función “</w:t>
            </w:r>
            <w:r w:rsidR="00792029" w:rsidRPr="00600E50">
              <w:rPr>
                <w:rFonts w:cs="Arial"/>
              </w:rPr>
              <w:t>extract_from_batch</w:t>
            </w:r>
            <w:r w:rsidR="00792029" w:rsidRPr="00792029">
              <w:rPr>
                <w:rFonts w:cs="Arial"/>
              </w:rPr>
              <w:t>”.</w:t>
            </w:r>
          </w:p>
        </w:tc>
      </w:tr>
    </w:tbl>
    <w:p w14:paraId="620B447A" w14:textId="77777777" w:rsidR="00C801B9" w:rsidRDefault="00C801B9" w:rsidP="00037B31">
      <w:pPr>
        <w:rPr>
          <w:rFonts w:cs="Arial"/>
        </w:rPr>
      </w:pPr>
    </w:p>
    <w:p w14:paraId="41E86825" w14:textId="722950EB" w:rsidR="00820BE4" w:rsidRPr="00044434" w:rsidRDefault="00820BE4" w:rsidP="00820BE4">
      <w:pPr>
        <w:rPr>
          <w:rFonts w:cs="Arial"/>
          <w:b/>
          <w:bCs/>
        </w:rPr>
      </w:pPr>
      <w:r>
        <w:rPr>
          <w:rFonts w:cs="Arial"/>
          <w:b/>
          <w:bCs/>
        </w:rPr>
        <w:t>2</w:t>
      </w:r>
      <w:r w:rsidRPr="00044434">
        <w:rPr>
          <w:rFonts w:cs="Arial"/>
          <w:b/>
          <w:bCs/>
        </w:rPr>
        <w:t>.</w:t>
      </w:r>
      <w:r>
        <w:rPr>
          <w:rFonts w:cs="Arial"/>
          <w:b/>
          <w:bCs/>
        </w:rPr>
        <w:t>3</w:t>
      </w:r>
      <w:r w:rsidRPr="00044434">
        <w:rPr>
          <w:rFonts w:cs="Arial"/>
          <w:b/>
          <w:bCs/>
        </w:rPr>
        <w:t xml:space="preserve"> </w:t>
      </w:r>
      <w:r>
        <w:rPr>
          <w:rFonts w:cs="Arial"/>
          <w:b/>
          <w:bCs/>
        </w:rPr>
        <w:t>Transforma</w:t>
      </w:r>
      <w:r w:rsidRPr="00044434">
        <w:rPr>
          <w:rFonts w:cs="Arial"/>
          <w:b/>
          <w:bCs/>
        </w:rPr>
        <w:t>ción</w:t>
      </w:r>
    </w:p>
    <w:p w14:paraId="0BF038AC" w14:textId="7E4273E1" w:rsidR="00820BE4" w:rsidRDefault="00820BE4" w:rsidP="00820BE4">
      <w:pPr>
        <w:rPr>
          <w:rFonts w:cs="Arial"/>
        </w:rPr>
      </w:pPr>
      <w:r>
        <w:rPr>
          <w:rFonts w:cs="Arial"/>
        </w:rPr>
        <w:t>El script “transform.py” contiene las siguientes funciones</w:t>
      </w:r>
      <w:r w:rsidR="00456C13">
        <w:rPr>
          <w:rFonts w:cs="Arial"/>
        </w:rPr>
        <w:t xml:space="preserve"> (entre otras)</w:t>
      </w:r>
      <w:r>
        <w:rPr>
          <w:rFonts w:cs="Arial"/>
        </w:rPr>
        <w:t>:</w:t>
      </w:r>
    </w:p>
    <w:p w14:paraId="19BAE12C" w14:textId="3B615BD9" w:rsidR="00820BE4" w:rsidRPr="00B77DCC" w:rsidRDefault="00820BE4" w:rsidP="00B77DCC">
      <w:pPr>
        <w:pStyle w:val="Prrafodelista"/>
        <w:numPr>
          <w:ilvl w:val="0"/>
          <w:numId w:val="11"/>
        </w:numPr>
        <w:rPr>
          <w:rFonts w:cs="Arial"/>
        </w:rPr>
      </w:pPr>
      <w:r w:rsidRPr="00B77DCC">
        <w:rPr>
          <w:rFonts w:cs="Arial"/>
        </w:rPr>
        <w:t>“</w:t>
      </w:r>
      <w:r w:rsidR="00456C13" w:rsidRPr="00B77DCC">
        <w:rPr>
          <w:rFonts w:cs="Arial"/>
        </w:rPr>
        <w:t>cast_columns</w:t>
      </w:r>
      <w:r w:rsidRPr="00B77DCC">
        <w:rPr>
          <w:rFonts w:cs="Arial"/>
        </w:rPr>
        <w:t xml:space="preserve">” </w:t>
      </w:r>
      <w:r w:rsidR="00456C13" w:rsidRPr="00B77DCC">
        <w:rPr>
          <w:rFonts w:cs="Arial"/>
        </w:rPr>
        <w:t>para convertir el tipo de columna al tipo especificado, sólo funciona para números, ya sea enteros (int32) o con punto decimal (float)</w:t>
      </w:r>
      <w:r w:rsidRPr="00B77DCC">
        <w:rPr>
          <w:rFonts w:cs="Arial"/>
        </w:rPr>
        <w:t xml:space="preserve"> (Fig. </w:t>
      </w:r>
      <w:r w:rsidR="00320163">
        <w:rPr>
          <w:rFonts w:cs="Arial"/>
        </w:rPr>
        <w:t>2.2.3</w:t>
      </w:r>
      <w:r w:rsidRPr="00B77DCC">
        <w:rPr>
          <w:rFonts w:cs="Arial"/>
        </w:rPr>
        <w:t>).</w:t>
      </w:r>
    </w:p>
    <w:p w14:paraId="3AE8398F" w14:textId="1C3955E7" w:rsidR="00456C13" w:rsidRPr="00B77DCC" w:rsidRDefault="00456C13" w:rsidP="00B77DCC">
      <w:pPr>
        <w:pStyle w:val="Prrafodelista"/>
        <w:numPr>
          <w:ilvl w:val="0"/>
          <w:numId w:val="11"/>
        </w:numPr>
        <w:rPr>
          <w:rFonts w:cs="Arial"/>
        </w:rPr>
      </w:pPr>
      <w:r w:rsidRPr="00B77DCC">
        <w:rPr>
          <w:rFonts w:cs="Arial"/>
        </w:rPr>
        <w:t xml:space="preserve">“parse_datetime_columns” para convertir el tipo de columna a </w:t>
      </w:r>
      <w:r w:rsidR="00E178D6" w:rsidRPr="00B77DCC">
        <w:rPr>
          <w:rFonts w:cs="Arial"/>
        </w:rPr>
        <w:t xml:space="preserve">tipo </w:t>
      </w:r>
      <w:r w:rsidRPr="00B77DCC">
        <w:rPr>
          <w:rFonts w:cs="Arial"/>
        </w:rPr>
        <w:t xml:space="preserve">fecha (Fig. </w:t>
      </w:r>
      <w:r w:rsidR="00320163">
        <w:rPr>
          <w:rFonts w:cs="Arial"/>
        </w:rPr>
        <w:t>2.2.4</w:t>
      </w:r>
      <w:r w:rsidRPr="00B77DCC">
        <w:rPr>
          <w:rFonts w:cs="Arial"/>
        </w:rPr>
        <w:t>).</w:t>
      </w:r>
    </w:p>
    <w:p w14:paraId="362F16B7" w14:textId="49EFE224" w:rsidR="00E178D6" w:rsidRPr="00B77DCC" w:rsidRDefault="00E178D6" w:rsidP="00B77DCC">
      <w:pPr>
        <w:pStyle w:val="Prrafodelista"/>
        <w:numPr>
          <w:ilvl w:val="0"/>
          <w:numId w:val="11"/>
        </w:numPr>
        <w:rPr>
          <w:rFonts w:cs="Arial"/>
        </w:rPr>
      </w:pPr>
      <w:r w:rsidRPr="00B77DCC">
        <w:rPr>
          <w:rFonts w:cs="Arial"/>
        </w:rPr>
        <w:t>“to_cleaned_str” para limpiar las columnas de tipo texto</w:t>
      </w:r>
      <w:r w:rsidR="003E1A36">
        <w:t>, esto incluye reemplazar “_” por espacio, eliminar símbolos raros (como $#%-;”), convertir a mayúsculas, eliminar signos de puntuación</w:t>
      </w:r>
      <w:r w:rsidRPr="00B77DCC">
        <w:rPr>
          <w:rFonts w:cs="Arial"/>
        </w:rPr>
        <w:t xml:space="preserve"> (Fig. </w:t>
      </w:r>
      <w:r w:rsidR="00320163">
        <w:rPr>
          <w:rFonts w:cs="Arial"/>
        </w:rPr>
        <w:t>2.2.5</w:t>
      </w:r>
      <w:r w:rsidRPr="00B77DCC">
        <w:rPr>
          <w:rFonts w:cs="Arial"/>
        </w:rPr>
        <w:t>).</w:t>
      </w:r>
    </w:p>
    <w:p w14:paraId="1FC1F40B" w14:textId="02830C9D" w:rsidR="00C801B9" w:rsidRPr="00B77DCC" w:rsidRDefault="00D606B2" w:rsidP="00B77DCC">
      <w:pPr>
        <w:pStyle w:val="Prrafodelista"/>
        <w:numPr>
          <w:ilvl w:val="0"/>
          <w:numId w:val="11"/>
        </w:numPr>
        <w:rPr>
          <w:rFonts w:cs="Arial"/>
        </w:rPr>
      </w:pPr>
      <w:r w:rsidRPr="00B77DCC">
        <w:rPr>
          <w:rFonts w:cs="Arial"/>
        </w:rPr>
        <w:t>“transform” llama a las demás funciones para aplicar los cambios.</w:t>
      </w:r>
    </w:p>
    <w:p w14:paraId="3DF4D140" w14:textId="77777777" w:rsidR="00C801B9" w:rsidRDefault="00C801B9" w:rsidP="00037B31">
      <w:pPr>
        <w:rPr>
          <w:rFonts w:cs="Arial"/>
        </w:rPr>
      </w:pP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606B2" w14:paraId="45D6E78E" w14:textId="77777777" w:rsidTr="00E242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AE16675" w14:textId="67C7E9EE" w:rsidR="00D606B2" w:rsidRDefault="00D606B2" w:rsidP="00E2426E">
            <w:pPr>
              <w:rPr>
                <w:rFonts w:cs="Arial"/>
              </w:rPr>
            </w:pPr>
            <w:r w:rsidRPr="00D606B2">
              <w:rPr>
                <w:rFonts w:cs="Arial"/>
                <w:noProof/>
              </w:rPr>
              <w:lastRenderedPageBreak/>
              <w:drawing>
                <wp:inline distT="0" distB="0" distL="0" distR="0" wp14:anchorId="7B66397B" wp14:editId="36D7B6F3">
                  <wp:extent cx="2578982" cy="1291742"/>
                  <wp:effectExtent l="0" t="0" r="0" b="3810"/>
                  <wp:docPr id="4046952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69523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419" cy="1312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44247630" w14:textId="523AF50A" w:rsidR="00D606B2" w:rsidRDefault="00D606B2" w:rsidP="00E242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06B2">
              <w:rPr>
                <w:rFonts w:cs="Arial"/>
                <w:noProof/>
              </w:rPr>
              <w:drawing>
                <wp:inline distT="0" distB="0" distL="0" distR="0" wp14:anchorId="3AD76DA7" wp14:editId="50621197">
                  <wp:extent cx="2634965" cy="1346961"/>
                  <wp:effectExtent l="0" t="0" r="0" b="5715"/>
                  <wp:docPr id="6181910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19106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555" cy="1363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6B2" w14:paraId="67490D52" w14:textId="77777777" w:rsidTr="00C42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shd w:val="clear" w:color="auto" w:fill="auto"/>
          </w:tcPr>
          <w:p w14:paraId="607DFD70" w14:textId="55487BE7" w:rsidR="00D606B2" w:rsidRDefault="00D606B2" w:rsidP="00E2426E">
            <w:pPr>
              <w:rPr>
                <w:rFonts w:cs="Arial"/>
              </w:rPr>
            </w:pPr>
            <w:r w:rsidRPr="00DD12F2">
              <w:rPr>
                <w:rFonts w:cs="Arial"/>
              </w:rPr>
              <w:t>Fig. 2.</w:t>
            </w:r>
            <w:r w:rsidR="00320163">
              <w:rPr>
                <w:rFonts w:cs="Arial"/>
              </w:rPr>
              <w:t>2</w:t>
            </w:r>
            <w:r w:rsidRPr="00DD12F2">
              <w:rPr>
                <w:rFonts w:cs="Arial"/>
              </w:rPr>
              <w:t>.</w:t>
            </w:r>
            <w:r w:rsidR="00320163">
              <w:rPr>
                <w:rFonts w:cs="Arial"/>
              </w:rPr>
              <w:t>3</w:t>
            </w:r>
            <w:r w:rsidRPr="00DD12F2">
              <w:rPr>
                <w:rFonts w:cs="Arial"/>
              </w:rPr>
              <w:t>:</w:t>
            </w:r>
            <w:r>
              <w:rPr>
                <w:rFonts w:cs="Arial"/>
              </w:rPr>
              <w:t xml:space="preserve"> </w:t>
            </w:r>
            <w:r w:rsidRPr="00DD12F2">
              <w:rPr>
                <w:rFonts w:cs="Arial"/>
                <w:b w:val="0"/>
                <w:bCs w:val="0"/>
              </w:rPr>
              <w:t>Estructura</w:t>
            </w:r>
          </w:p>
        </w:tc>
        <w:tc>
          <w:tcPr>
            <w:tcW w:w="4414" w:type="dxa"/>
            <w:shd w:val="clear" w:color="auto" w:fill="auto"/>
          </w:tcPr>
          <w:p w14:paraId="5C709D22" w14:textId="5E73F50E" w:rsidR="00D606B2" w:rsidRDefault="00D606B2" w:rsidP="00E2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248E6">
              <w:rPr>
                <w:rFonts w:cs="Arial"/>
                <w:b/>
                <w:bCs/>
              </w:rPr>
              <w:t>Fig. 2.</w:t>
            </w:r>
            <w:r w:rsidR="00320163">
              <w:rPr>
                <w:rFonts w:cs="Arial"/>
                <w:b/>
                <w:bCs/>
              </w:rPr>
              <w:t>2</w:t>
            </w:r>
            <w:r w:rsidRPr="00A248E6">
              <w:rPr>
                <w:rFonts w:cs="Arial"/>
                <w:b/>
                <w:bCs/>
              </w:rPr>
              <w:t>.</w:t>
            </w:r>
            <w:r w:rsidR="00320163">
              <w:rPr>
                <w:rFonts w:cs="Arial"/>
                <w:b/>
                <w:bCs/>
              </w:rPr>
              <w:t>4</w:t>
            </w:r>
            <w:r w:rsidRPr="00A248E6">
              <w:rPr>
                <w:rFonts w:cs="Arial"/>
                <w:b/>
                <w:bCs/>
              </w:rPr>
              <w:t>:</w:t>
            </w:r>
            <w:r>
              <w:rPr>
                <w:rFonts w:cs="Arial"/>
              </w:rPr>
              <w:t xml:space="preserve"> Estructura</w:t>
            </w:r>
          </w:p>
        </w:tc>
      </w:tr>
    </w:tbl>
    <w:p w14:paraId="16DC088D" w14:textId="77777777" w:rsidR="00C801B9" w:rsidRDefault="00C801B9" w:rsidP="00037B31">
      <w:pPr>
        <w:rPr>
          <w:rFonts w:cs="Arial"/>
        </w:rPr>
      </w:pP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4566"/>
        <w:gridCol w:w="4272"/>
      </w:tblGrid>
      <w:tr w:rsidR="00430DEC" w14:paraId="0004C714" w14:textId="77777777" w:rsidTr="00E242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A124292" w14:textId="5D008ACC" w:rsidR="00430DEC" w:rsidRDefault="00430DEC" w:rsidP="00E2426E">
            <w:pPr>
              <w:rPr>
                <w:rFonts w:cs="Arial"/>
              </w:rPr>
            </w:pPr>
            <w:r w:rsidRPr="00430DEC">
              <w:rPr>
                <w:rFonts w:cs="Arial"/>
                <w:noProof/>
              </w:rPr>
              <w:drawing>
                <wp:inline distT="0" distB="0" distL="0" distR="0" wp14:anchorId="78D98926" wp14:editId="70DFDA78">
                  <wp:extent cx="2762250" cy="982026"/>
                  <wp:effectExtent l="0" t="0" r="0" b="8890"/>
                  <wp:docPr id="3727648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76486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568" cy="995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3990B88D" w14:textId="645A424B" w:rsidR="00430DEC" w:rsidRDefault="00430DEC" w:rsidP="00E242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430DEC">
              <w:rPr>
                <w:rFonts w:cs="Arial"/>
                <w:noProof/>
              </w:rPr>
              <w:drawing>
                <wp:inline distT="0" distB="0" distL="0" distR="0" wp14:anchorId="75AE22B1" wp14:editId="1E00C99F">
                  <wp:extent cx="1966893" cy="990767"/>
                  <wp:effectExtent l="0" t="0" r="0" b="0"/>
                  <wp:docPr id="9712792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27921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2552" cy="1003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0DEC" w14:paraId="41A7C855" w14:textId="77777777" w:rsidTr="00C42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shd w:val="clear" w:color="auto" w:fill="auto"/>
          </w:tcPr>
          <w:p w14:paraId="5255F32D" w14:textId="0BCE2A8D" w:rsidR="00430DEC" w:rsidRDefault="00430DEC" w:rsidP="00E2426E">
            <w:pPr>
              <w:rPr>
                <w:rFonts w:cs="Arial"/>
              </w:rPr>
            </w:pPr>
            <w:r w:rsidRPr="00DD12F2">
              <w:rPr>
                <w:rFonts w:cs="Arial"/>
              </w:rPr>
              <w:t>Fig. 2.</w:t>
            </w:r>
            <w:r w:rsidR="00320163">
              <w:rPr>
                <w:rFonts w:cs="Arial"/>
              </w:rPr>
              <w:t>2</w:t>
            </w:r>
            <w:r w:rsidRPr="00DD12F2">
              <w:rPr>
                <w:rFonts w:cs="Arial"/>
              </w:rPr>
              <w:t>.</w:t>
            </w:r>
            <w:r w:rsidR="00320163">
              <w:rPr>
                <w:rFonts w:cs="Arial"/>
              </w:rPr>
              <w:t>5</w:t>
            </w:r>
            <w:r w:rsidRPr="00DD12F2">
              <w:rPr>
                <w:rFonts w:cs="Arial"/>
              </w:rPr>
              <w:t>:</w:t>
            </w:r>
            <w:r>
              <w:rPr>
                <w:rFonts w:cs="Arial"/>
              </w:rPr>
              <w:t xml:space="preserve"> </w:t>
            </w:r>
            <w:r w:rsidRPr="00DD12F2">
              <w:rPr>
                <w:rFonts w:cs="Arial"/>
                <w:b w:val="0"/>
                <w:bCs w:val="0"/>
              </w:rPr>
              <w:t>Estructura</w:t>
            </w:r>
          </w:p>
        </w:tc>
        <w:tc>
          <w:tcPr>
            <w:tcW w:w="4414" w:type="dxa"/>
            <w:shd w:val="clear" w:color="auto" w:fill="auto"/>
          </w:tcPr>
          <w:p w14:paraId="465EE5EE" w14:textId="5DA0550F" w:rsidR="00430DEC" w:rsidRDefault="00430DEC" w:rsidP="00E2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248E6">
              <w:rPr>
                <w:rFonts w:cs="Arial"/>
                <w:b/>
                <w:bCs/>
              </w:rPr>
              <w:t>Fig. 2.</w:t>
            </w:r>
            <w:r w:rsidR="00320163">
              <w:rPr>
                <w:rFonts w:cs="Arial"/>
                <w:b/>
                <w:bCs/>
              </w:rPr>
              <w:t>2</w:t>
            </w:r>
            <w:r w:rsidRPr="00A248E6">
              <w:rPr>
                <w:rFonts w:cs="Arial"/>
                <w:b/>
                <w:bCs/>
              </w:rPr>
              <w:t>.</w:t>
            </w:r>
            <w:r w:rsidR="00320163">
              <w:rPr>
                <w:rFonts w:cs="Arial"/>
                <w:b/>
                <w:bCs/>
              </w:rPr>
              <w:t>6</w:t>
            </w:r>
            <w:r w:rsidRPr="00A248E6">
              <w:rPr>
                <w:rFonts w:cs="Arial"/>
                <w:b/>
                <w:bCs/>
              </w:rPr>
              <w:t>:</w:t>
            </w:r>
            <w:r>
              <w:rPr>
                <w:rFonts w:cs="Arial"/>
              </w:rPr>
              <w:t xml:space="preserve"> Estructura</w:t>
            </w:r>
          </w:p>
        </w:tc>
      </w:tr>
    </w:tbl>
    <w:p w14:paraId="3B54D535" w14:textId="77777777" w:rsidR="00AB3217" w:rsidRDefault="00AB3217">
      <w:pPr>
        <w:spacing w:line="259" w:lineRule="auto"/>
        <w:jc w:val="left"/>
        <w:rPr>
          <w:rFonts w:cs="Arial"/>
        </w:rPr>
      </w:pPr>
    </w:p>
    <w:p w14:paraId="141E6E01" w14:textId="77777777" w:rsidR="00320163" w:rsidRDefault="00320163">
      <w:pPr>
        <w:spacing w:line="259" w:lineRule="auto"/>
        <w:jc w:val="left"/>
        <w:rPr>
          <w:rFonts w:cs="Arial"/>
        </w:rPr>
      </w:pPr>
    </w:p>
    <w:p w14:paraId="4084341C" w14:textId="32D79800" w:rsidR="00AB3217" w:rsidRPr="00044434" w:rsidRDefault="00AB3217" w:rsidP="00AB3217">
      <w:pPr>
        <w:rPr>
          <w:rFonts w:cs="Arial"/>
          <w:b/>
          <w:bCs/>
        </w:rPr>
      </w:pPr>
      <w:r>
        <w:rPr>
          <w:rFonts w:cs="Arial"/>
          <w:b/>
          <w:bCs/>
        </w:rPr>
        <w:t>2</w:t>
      </w:r>
      <w:r w:rsidRPr="00044434">
        <w:rPr>
          <w:rFonts w:cs="Arial"/>
          <w:b/>
          <w:bCs/>
        </w:rPr>
        <w:t>.</w:t>
      </w:r>
      <w:r>
        <w:rPr>
          <w:rFonts w:cs="Arial"/>
          <w:b/>
          <w:bCs/>
        </w:rPr>
        <w:t>4</w:t>
      </w:r>
      <w:r w:rsidRPr="00044434">
        <w:rPr>
          <w:rFonts w:cs="Arial"/>
          <w:b/>
          <w:bCs/>
        </w:rPr>
        <w:t xml:space="preserve"> </w:t>
      </w:r>
      <w:r>
        <w:rPr>
          <w:rFonts w:cs="Arial"/>
          <w:b/>
          <w:bCs/>
        </w:rPr>
        <w:t>Carga a SQL Server</w:t>
      </w:r>
    </w:p>
    <w:p w14:paraId="2ACFF88E" w14:textId="671F6436" w:rsidR="00AB3217" w:rsidRDefault="00AB3217" w:rsidP="00AB3217">
      <w:pPr>
        <w:rPr>
          <w:rFonts w:cs="Arial"/>
        </w:rPr>
      </w:pPr>
      <w:r>
        <w:rPr>
          <w:rFonts w:cs="Arial"/>
        </w:rPr>
        <w:t>El script “load.py” contiene las siguientes funciones (entre otras):</w:t>
      </w:r>
    </w:p>
    <w:p w14:paraId="077F2606" w14:textId="6F0344B7" w:rsidR="00AB3217" w:rsidRDefault="00AB3217" w:rsidP="00AB3217">
      <w:pPr>
        <w:pStyle w:val="Prrafodelista"/>
        <w:numPr>
          <w:ilvl w:val="0"/>
          <w:numId w:val="11"/>
        </w:numPr>
        <w:rPr>
          <w:rFonts w:cs="Arial"/>
        </w:rPr>
      </w:pPr>
      <w:r w:rsidRPr="00B77DCC">
        <w:rPr>
          <w:rFonts w:cs="Arial"/>
        </w:rPr>
        <w:t>“</w:t>
      </w:r>
      <w:r w:rsidRPr="00AB3217">
        <w:rPr>
          <w:rFonts w:cs="Arial"/>
        </w:rPr>
        <w:t>map_polars_to_sql</w:t>
      </w:r>
      <w:r w:rsidRPr="00B77DCC">
        <w:rPr>
          <w:rFonts w:cs="Arial"/>
        </w:rPr>
        <w:t xml:space="preserve">” para </w:t>
      </w:r>
      <w:r>
        <w:rPr>
          <w:rFonts w:cs="Arial"/>
        </w:rPr>
        <w:t>definir el tipo de columna de la tabla que se creará en SQL</w:t>
      </w:r>
      <w:r w:rsidRPr="00B77DCC">
        <w:rPr>
          <w:rFonts w:cs="Arial"/>
        </w:rPr>
        <w:t xml:space="preserve"> (Fig. </w:t>
      </w:r>
      <w:r w:rsidR="00320163">
        <w:rPr>
          <w:rFonts w:cs="Arial"/>
        </w:rPr>
        <w:t>2.4.1</w:t>
      </w:r>
      <w:r w:rsidRPr="00B77DCC">
        <w:rPr>
          <w:rFonts w:cs="Arial"/>
        </w:rPr>
        <w:t>)</w:t>
      </w:r>
      <w:r w:rsidR="00D30ADD">
        <w:rPr>
          <w:rFonts w:cs="Arial"/>
        </w:rPr>
        <w:t>. En Python los tipos de datos no son iguales que en SQL, pero existen equivalencias</w:t>
      </w:r>
      <w:r w:rsidRPr="00B77DCC">
        <w:rPr>
          <w:rFonts w:cs="Arial"/>
        </w:rPr>
        <w:t>.</w:t>
      </w:r>
    </w:p>
    <w:p w14:paraId="4CEB1F80" w14:textId="4CE17FE3" w:rsidR="00AB3217" w:rsidRDefault="00AB3217" w:rsidP="00AB3217">
      <w:pPr>
        <w:pStyle w:val="Prrafodelista"/>
        <w:numPr>
          <w:ilvl w:val="0"/>
          <w:numId w:val="11"/>
        </w:numPr>
        <w:rPr>
          <w:rFonts w:cs="Arial"/>
        </w:rPr>
      </w:pPr>
      <w:r w:rsidRPr="00B77DCC">
        <w:rPr>
          <w:rFonts w:cs="Arial"/>
        </w:rPr>
        <w:t>“</w:t>
      </w:r>
      <w:r w:rsidRPr="00AB3217">
        <w:rPr>
          <w:rFonts w:cs="Arial"/>
        </w:rPr>
        <w:t>create_table_from_df</w:t>
      </w:r>
      <w:r w:rsidRPr="00B77DCC">
        <w:rPr>
          <w:rFonts w:cs="Arial"/>
        </w:rPr>
        <w:t xml:space="preserve">” para </w:t>
      </w:r>
      <w:r>
        <w:rPr>
          <w:rFonts w:cs="Arial"/>
        </w:rPr>
        <w:t xml:space="preserve">crear la tabla con las columnas definidas previamente </w:t>
      </w:r>
      <w:r w:rsidRPr="00B77DCC">
        <w:rPr>
          <w:rFonts w:cs="Arial"/>
        </w:rPr>
        <w:t xml:space="preserve">(Fig. </w:t>
      </w:r>
      <w:r w:rsidR="00320163">
        <w:rPr>
          <w:rFonts w:cs="Arial"/>
        </w:rPr>
        <w:t>2.4.2</w:t>
      </w:r>
      <w:r w:rsidRPr="00B77DCC">
        <w:rPr>
          <w:rFonts w:cs="Arial"/>
        </w:rPr>
        <w:t>).</w:t>
      </w:r>
      <w:r>
        <w:rPr>
          <w:rFonts w:cs="Arial"/>
        </w:rPr>
        <w:t xml:space="preserve"> También se puede crear la clave primaria de cada tabla usando el diccionario “</w:t>
      </w:r>
      <w:r w:rsidRPr="00AB3217">
        <w:rPr>
          <w:rFonts w:cs="Arial"/>
        </w:rPr>
        <w:t>primary_key</w:t>
      </w:r>
      <w:r>
        <w:rPr>
          <w:rFonts w:cs="Arial"/>
        </w:rPr>
        <w:t xml:space="preserve">”, pero </w:t>
      </w:r>
      <w:r w:rsidR="00653D6C">
        <w:rPr>
          <w:rFonts w:cs="Arial"/>
        </w:rPr>
        <w:t>para las tablas usadas en este proyecto, no se crean claves primarias.</w:t>
      </w:r>
    </w:p>
    <w:p w14:paraId="57B3CB97" w14:textId="2210DCC9" w:rsidR="00AB3217" w:rsidRDefault="00653D6C" w:rsidP="00AB3217">
      <w:pPr>
        <w:pStyle w:val="Prrafodelista"/>
        <w:numPr>
          <w:ilvl w:val="0"/>
          <w:numId w:val="11"/>
        </w:numPr>
        <w:rPr>
          <w:rFonts w:cs="Arial"/>
        </w:rPr>
      </w:pPr>
      <w:r>
        <w:rPr>
          <w:rFonts w:cs="Arial"/>
        </w:rPr>
        <w:t>“</w:t>
      </w:r>
      <w:r w:rsidRPr="00653D6C">
        <w:rPr>
          <w:rFonts w:cs="Arial"/>
        </w:rPr>
        <w:t>load_table</w:t>
      </w:r>
      <w:r>
        <w:rPr>
          <w:rFonts w:cs="Arial"/>
        </w:rPr>
        <w:t>” para subir los datos a SQL Server</w:t>
      </w:r>
      <w:r w:rsidR="00CF5D2F">
        <w:rPr>
          <w:rFonts w:cs="Arial"/>
        </w:rPr>
        <w:t xml:space="preserve"> </w:t>
      </w:r>
      <w:r w:rsidR="00CF5D2F" w:rsidRPr="00B77DCC">
        <w:rPr>
          <w:rFonts w:cs="Arial"/>
        </w:rPr>
        <w:t xml:space="preserve">(Fig. </w:t>
      </w:r>
      <w:r w:rsidR="00CF5D2F">
        <w:rPr>
          <w:rFonts w:cs="Arial"/>
        </w:rPr>
        <w:t>2.4.3</w:t>
      </w:r>
      <w:r w:rsidR="00CF5D2F" w:rsidRPr="00B77DCC">
        <w:rPr>
          <w:rFonts w:cs="Arial"/>
        </w:rPr>
        <w:t>)</w:t>
      </w:r>
      <w:r>
        <w:rPr>
          <w:rFonts w:cs="Arial"/>
        </w:rPr>
        <w:t>. Nótese que el argumento “</w:t>
      </w:r>
      <w:r w:rsidRPr="00653D6C">
        <w:rPr>
          <w:rFonts w:cs="Arial"/>
        </w:rPr>
        <w:t>if_table_exists</w:t>
      </w:r>
      <w:r>
        <w:rPr>
          <w:rFonts w:cs="Arial"/>
        </w:rPr>
        <w:t>” es “append”, porque la tabla ya se creó previamente en la función “</w:t>
      </w:r>
      <w:r w:rsidRPr="00AB3217">
        <w:rPr>
          <w:rFonts w:cs="Arial"/>
        </w:rPr>
        <w:t>create_table_from_df</w:t>
      </w:r>
      <w:r>
        <w:rPr>
          <w:rFonts w:cs="Arial"/>
        </w:rPr>
        <w:t>”</w:t>
      </w:r>
      <w:r w:rsidR="00CF5D2F">
        <w:rPr>
          <w:rFonts w:cs="Arial"/>
        </w:rPr>
        <w:t>.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4330"/>
        <w:gridCol w:w="4508"/>
      </w:tblGrid>
      <w:tr w:rsidR="004F1437" w14:paraId="3163AC21" w14:textId="77777777" w:rsidTr="00E242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3BA8A03" w14:textId="38DDFCCF" w:rsidR="00653D6C" w:rsidRDefault="00653D6C" w:rsidP="00E2426E">
            <w:pPr>
              <w:rPr>
                <w:rFonts w:cs="Arial"/>
              </w:rPr>
            </w:pPr>
            <w:r w:rsidRPr="00653D6C">
              <w:rPr>
                <w:rFonts w:cs="Arial"/>
                <w:noProof/>
              </w:rPr>
              <w:lastRenderedPageBreak/>
              <w:drawing>
                <wp:inline distT="0" distB="0" distL="0" distR="0" wp14:anchorId="37387514" wp14:editId="7F5F71A2">
                  <wp:extent cx="2422227" cy="2512568"/>
                  <wp:effectExtent l="0" t="0" r="0" b="2540"/>
                  <wp:docPr id="16556713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67134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511" cy="252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164D5FDF" w14:textId="70CEFFB6" w:rsidR="00653D6C" w:rsidRDefault="004F1437" w:rsidP="00E242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4F1437">
              <w:rPr>
                <w:rFonts w:cs="Arial"/>
                <w:noProof/>
              </w:rPr>
              <w:drawing>
                <wp:inline distT="0" distB="0" distL="0" distR="0" wp14:anchorId="5034D28A" wp14:editId="0F178167">
                  <wp:extent cx="2725528" cy="3052976"/>
                  <wp:effectExtent l="0" t="0" r="0" b="0"/>
                  <wp:docPr id="6511068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10684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418" cy="3077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437" w14:paraId="6DA487D5" w14:textId="77777777" w:rsidTr="004F1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shd w:val="clear" w:color="auto" w:fill="auto"/>
          </w:tcPr>
          <w:p w14:paraId="57CF37B7" w14:textId="3DB49A51" w:rsidR="00653D6C" w:rsidRDefault="00653D6C" w:rsidP="00E2426E">
            <w:pPr>
              <w:rPr>
                <w:rFonts w:cs="Arial"/>
              </w:rPr>
            </w:pPr>
            <w:r w:rsidRPr="00DD12F2">
              <w:rPr>
                <w:rFonts w:cs="Arial"/>
              </w:rPr>
              <w:t>Fig. 2.</w:t>
            </w:r>
            <w:r w:rsidR="00CF5D2F">
              <w:rPr>
                <w:rFonts w:cs="Arial"/>
              </w:rPr>
              <w:t>4</w:t>
            </w:r>
            <w:r w:rsidRPr="00DD12F2">
              <w:rPr>
                <w:rFonts w:cs="Arial"/>
              </w:rPr>
              <w:t>.1:</w:t>
            </w:r>
            <w:r>
              <w:rPr>
                <w:rFonts w:cs="Arial"/>
              </w:rPr>
              <w:t xml:space="preserve"> </w:t>
            </w:r>
            <w:r w:rsidR="0010081A" w:rsidRPr="0010081A">
              <w:rPr>
                <w:rFonts w:cs="Arial"/>
                <w:b w:val="0"/>
                <w:bCs w:val="0"/>
              </w:rPr>
              <w:t>Función “map_polars_to_sql”</w:t>
            </w:r>
            <w:r w:rsidR="0010081A">
              <w:rPr>
                <w:rFonts w:cs="Arial"/>
                <w:b w:val="0"/>
                <w:bCs w:val="0"/>
              </w:rPr>
              <w:t>.</w:t>
            </w:r>
          </w:p>
        </w:tc>
        <w:tc>
          <w:tcPr>
            <w:tcW w:w="4414" w:type="dxa"/>
            <w:shd w:val="clear" w:color="auto" w:fill="auto"/>
          </w:tcPr>
          <w:p w14:paraId="43995D7E" w14:textId="7860DD7C" w:rsidR="00653D6C" w:rsidRDefault="00653D6C" w:rsidP="00E2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248E6">
              <w:rPr>
                <w:rFonts w:cs="Arial"/>
                <w:b/>
                <w:bCs/>
              </w:rPr>
              <w:t>Fig. 2.</w:t>
            </w:r>
            <w:r w:rsidR="00CF5D2F">
              <w:rPr>
                <w:rFonts w:cs="Arial"/>
                <w:b/>
                <w:bCs/>
              </w:rPr>
              <w:t>4</w:t>
            </w:r>
            <w:r w:rsidRPr="00A248E6">
              <w:rPr>
                <w:rFonts w:cs="Arial"/>
                <w:b/>
                <w:bCs/>
              </w:rPr>
              <w:t>.</w:t>
            </w:r>
            <w:r w:rsidR="00CF5D2F">
              <w:rPr>
                <w:rFonts w:cs="Arial"/>
                <w:b/>
                <w:bCs/>
              </w:rPr>
              <w:t>2</w:t>
            </w:r>
            <w:r w:rsidRPr="00A248E6">
              <w:rPr>
                <w:rFonts w:cs="Arial"/>
                <w:b/>
                <w:bCs/>
              </w:rPr>
              <w:t>:</w:t>
            </w:r>
            <w:r>
              <w:rPr>
                <w:rFonts w:cs="Arial"/>
              </w:rPr>
              <w:t xml:space="preserve"> </w:t>
            </w:r>
            <w:r w:rsidR="0010081A" w:rsidRPr="0010081A">
              <w:rPr>
                <w:rFonts w:cs="Arial"/>
              </w:rPr>
              <w:t>Función “</w:t>
            </w:r>
            <w:r w:rsidR="0010081A" w:rsidRPr="00AB3217">
              <w:rPr>
                <w:rFonts w:cs="Arial"/>
              </w:rPr>
              <w:t>create_table_from_df</w:t>
            </w:r>
            <w:r w:rsidR="0010081A" w:rsidRPr="0010081A">
              <w:rPr>
                <w:rFonts w:cs="Arial"/>
              </w:rPr>
              <w:t>”.</w:t>
            </w:r>
          </w:p>
        </w:tc>
      </w:tr>
    </w:tbl>
    <w:p w14:paraId="52D3334E" w14:textId="77777777" w:rsidR="00AB3217" w:rsidRDefault="00AB3217" w:rsidP="00AB3217">
      <w:pPr>
        <w:rPr>
          <w:rFonts w:cs="Arial"/>
        </w:rPr>
      </w:pP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5598"/>
        <w:gridCol w:w="2315"/>
      </w:tblGrid>
      <w:tr w:rsidR="0093348A" w14:paraId="10AA3548" w14:textId="77777777" w:rsidTr="00A02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8" w:type="dxa"/>
          </w:tcPr>
          <w:p w14:paraId="4F062B87" w14:textId="486FC014" w:rsidR="0093348A" w:rsidRDefault="00A02D79" w:rsidP="00E2426E">
            <w:pPr>
              <w:rPr>
                <w:rFonts w:cs="Arial"/>
              </w:rPr>
            </w:pPr>
            <w:r w:rsidRPr="00A02D79">
              <w:rPr>
                <w:rFonts w:cs="Arial"/>
                <w:noProof/>
              </w:rPr>
              <w:drawing>
                <wp:inline distT="0" distB="0" distL="0" distR="0" wp14:anchorId="0228A420" wp14:editId="1B8BA3A9">
                  <wp:extent cx="3244024" cy="2138362"/>
                  <wp:effectExtent l="0" t="0" r="0" b="0"/>
                  <wp:docPr id="7319415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94158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6473" cy="2146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5" w:type="dxa"/>
          </w:tcPr>
          <w:p w14:paraId="3AC0C74A" w14:textId="41C88392" w:rsidR="0093348A" w:rsidRDefault="0093348A" w:rsidP="00E242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320163" w14:paraId="7200FCD9" w14:textId="77777777" w:rsidTr="00320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8" w:type="dxa"/>
            <w:shd w:val="clear" w:color="auto" w:fill="auto"/>
          </w:tcPr>
          <w:p w14:paraId="6CCAC500" w14:textId="3AED55F7" w:rsidR="0093348A" w:rsidRDefault="0093348A" w:rsidP="00E2426E">
            <w:pPr>
              <w:rPr>
                <w:rFonts w:cs="Arial"/>
              </w:rPr>
            </w:pPr>
            <w:r w:rsidRPr="00DD12F2">
              <w:rPr>
                <w:rFonts w:cs="Arial"/>
              </w:rPr>
              <w:t>Fig. 2.</w:t>
            </w:r>
            <w:r w:rsidR="00CF5D2F">
              <w:rPr>
                <w:rFonts w:cs="Arial"/>
              </w:rPr>
              <w:t>4</w:t>
            </w:r>
            <w:r w:rsidRPr="00DD12F2">
              <w:rPr>
                <w:rFonts w:cs="Arial"/>
              </w:rPr>
              <w:t>.</w:t>
            </w:r>
            <w:r w:rsidR="00CF5D2F">
              <w:rPr>
                <w:rFonts w:cs="Arial"/>
              </w:rPr>
              <w:t>3</w:t>
            </w:r>
            <w:r w:rsidRPr="00DD12F2">
              <w:rPr>
                <w:rFonts w:cs="Arial"/>
              </w:rPr>
              <w:t>:</w:t>
            </w:r>
            <w:r>
              <w:rPr>
                <w:rFonts w:cs="Arial"/>
              </w:rPr>
              <w:t xml:space="preserve"> </w:t>
            </w:r>
            <w:r w:rsidR="0010081A" w:rsidRPr="0010081A">
              <w:rPr>
                <w:rFonts w:cs="Arial"/>
                <w:b w:val="0"/>
                <w:bCs w:val="0"/>
              </w:rPr>
              <w:t>Función “</w:t>
            </w:r>
            <w:r w:rsidR="0010081A">
              <w:rPr>
                <w:rFonts w:cs="Arial"/>
                <w:b w:val="0"/>
                <w:bCs w:val="0"/>
              </w:rPr>
              <w:t>load_table</w:t>
            </w:r>
            <w:r w:rsidR="0010081A" w:rsidRPr="0010081A">
              <w:rPr>
                <w:rFonts w:cs="Arial"/>
                <w:b w:val="0"/>
                <w:bCs w:val="0"/>
              </w:rPr>
              <w:t>”</w:t>
            </w:r>
            <w:r w:rsidR="0010081A">
              <w:rPr>
                <w:rFonts w:cs="Arial"/>
                <w:b w:val="0"/>
                <w:bCs w:val="0"/>
              </w:rPr>
              <w:t>.</w:t>
            </w:r>
          </w:p>
        </w:tc>
        <w:tc>
          <w:tcPr>
            <w:tcW w:w="2315" w:type="dxa"/>
            <w:shd w:val="clear" w:color="auto" w:fill="auto"/>
          </w:tcPr>
          <w:p w14:paraId="39F47388" w14:textId="72CE4CAF" w:rsidR="0093348A" w:rsidRDefault="0093348A" w:rsidP="00E2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</w:tbl>
    <w:p w14:paraId="611A74F8" w14:textId="77777777" w:rsidR="0093348A" w:rsidRDefault="0093348A" w:rsidP="00AB3217">
      <w:pPr>
        <w:rPr>
          <w:rFonts w:cs="Arial"/>
        </w:rPr>
      </w:pPr>
    </w:p>
    <w:p w14:paraId="7907B962" w14:textId="77777777" w:rsidR="00927995" w:rsidRDefault="00927995" w:rsidP="00AB3217">
      <w:pPr>
        <w:rPr>
          <w:rFonts w:cs="Arial"/>
        </w:rPr>
      </w:pPr>
    </w:p>
    <w:p w14:paraId="2DF2F2A7" w14:textId="061625D2" w:rsidR="002A6715" w:rsidRPr="00044434" w:rsidRDefault="002A6715" w:rsidP="002A6715">
      <w:pPr>
        <w:rPr>
          <w:rFonts w:cs="Arial"/>
          <w:b/>
          <w:bCs/>
        </w:rPr>
      </w:pPr>
      <w:r>
        <w:rPr>
          <w:rFonts w:cs="Arial"/>
          <w:b/>
          <w:bCs/>
        </w:rPr>
        <w:t>2</w:t>
      </w:r>
      <w:r w:rsidRPr="00044434">
        <w:rPr>
          <w:rFonts w:cs="Arial"/>
          <w:b/>
          <w:bCs/>
        </w:rPr>
        <w:t>.</w:t>
      </w:r>
      <w:r>
        <w:rPr>
          <w:rFonts w:cs="Arial"/>
          <w:b/>
          <w:bCs/>
        </w:rPr>
        <w:t>5</w:t>
      </w:r>
      <w:r w:rsidRPr="00044434">
        <w:rPr>
          <w:rFonts w:cs="Arial"/>
          <w:b/>
          <w:bCs/>
        </w:rPr>
        <w:t xml:space="preserve"> </w:t>
      </w:r>
      <w:r>
        <w:rPr>
          <w:rFonts w:cs="Arial"/>
          <w:b/>
          <w:bCs/>
        </w:rPr>
        <w:t>Script principal “main.py”</w:t>
      </w:r>
    </w:p>
    <w:p w14:paraId="5C53C064" w14:textId="7EA8726E" w:rsidR="002A6715" w:rsidRDefault="002A6715" w:rsidP="002A6715">
      <w:pPr>
        <w:rPr>
          <w:rFonts w:cs="Arial"/>
        </w:rPr>
      </w:pPr>
      <w:r>
        <w:rPr>
          <w:rFonts w:cs="Arial"/>
        </w:rPr>
        <w:t>El script “</w:t>
      </w:r>
      <w:r w:rsidR="00E873DF">
        <w:rPr>
          <w:rFonts w:cs="Arial"/>
        </w:rPr>
        <w:t>main</w:t>
      </w:r>
      <w:r>
        <w:rPr>
          <w:rFonts w:cs="Arial"/>
        </w:rPr>
        <w:t xml:space="preserve">.py” </w:t>
      </w:r>
      <w:r w:rsidR="00E873DF">
        <w:rPr>
          <w:rFonts w:cs="Arial"/>
        </w:rPr>
        <w:t xml:space="preserve">es el orquestador, el cual llama a las funciones secuencialmente. Nótese que se deben importar los otros scripts (Fig. </w:t>
      </w:r>
      <w:r w:rsidR="00927995">
        <w:rPr>
          <w:rFonts w:cs="Arial"/>
        </w:rPr>
        <w:t>2.5.1</w:t>
      </w:r>
      <w:r w:rsidR="00E873DF">
        <w:rPr>
          <w:rFonts w:cs="Arial"/>
        </w:rPr>
        <w:t xml:space="preserve">). Este script </w:t>
      </w:r>
      <w:r>
        <w:rPr>
          <w:rFonts w:cs="Arial"/>
        </w:rPr>
        <w:t>contiene las siguientes funciones</w:t>
      </w:r>
      <w:r w:rsidR="00E873DF">
        <w:rPr>
          <w:rFonts w:cs="Arial"/>
        </w:rPr>
        <w:t>:</w:t>
      </w:r>
    </w:p>
    <w:p w14:paraId="0CC3E3A7" w14:textId="2DCE8B10" w:rsidR="0093348A" w:rsidRDefault="002A6715" w:rsidP="009E1EFF">
      <w:pPr>
        <w:pStyle w:val="Prrafodelista"/>
        <w:numPr>
          <w:ilvl w:val="0"/>
          <w:numId w:val="11"/>
        </w:numPr>
        <w:rPr>
          <w:rFonts w:cs="Arial"/>
        </w:rPr>
      </w:pPr>
      <w:r w:rsidRPr="00E873DF">
        <w:rPr>
          <w:rFonts w:cs="Arial"/>
        </w:rPr>
        <w:t>“</w:t>
      </w:r>
      <w:r w:rsidR="00E873DF" w:rsidRPr="00E873DF">
        <w:rPr>
          <w:rFonts w:cs="Arial"/>
        </w:rPr>
        <w:t>main</w:t>
      </w:r>
      <w:r w:rsidRPr="00E873DF">
        <w:rPr>
          <w:rFonts w:cs="Arial"/>
        </w:rPr>
        <w:t xml:space="preserve">” </w:t>
      </w:r>
      <w:r w:rsidR="00E873DF">
        <w:rPr>
          <w:rFonts w:cs="Arial"/>
        </w:rPr>
        <w:t>contiene la secuencia principal, recordar que la función “</w:t>
      </w:r>
      <w:r w:rsidR="00E873DF" w:rsidRPr="00E873DF">
        <w:rPr>
          <w:rFonts w:cs="Arial"/>
        </w:rPr>
        <w:t>get_df_sample</w:t>
      </w:r>
      <w:r w:rsidR="00E873DF">
        <w:rPr>
          <w:rFonts w:cs="Arial"/>
        </w:rPr>
        <w:t>” sólo se usa para explorar los datos, después se usa la función “</w:t>
      </w:r>
      <w:r w:rsidR="00E873DF" w:rsidRPr="00E873DF">
        <w:rPr>
          <w:rFonts w:cs="Arial"/>
        </w:rPr>
        <w:t>etl_for_batch</w:t>
      </w:r>
      <w:r w:rsidR="00E873DF">
        <w:rPr>
          <w:rFonts w:cs="Arial"/>
        </w:rPr>
        <w:t xml:space="preserve">” </w:t>
      </w:r>
      <w:r w:rsidRPr="00E873DF">
        <w:rPr>
          <w:rFonts w:cs="Arial"/>
        </w:rPr>
        <w:t xml:space="preserve">(Fig. </w:t>
      </w:r>
      <w:r w:rsidR="00927995">
        <w:rPr>
          <w:rFonts w:cs="Arial"/>
        </w:rPr>
        <w:t>2.5.2</w:t>
      </w:r>
      <w:r w:rsidRPr="00E873DF">
        <w:rPr>
          <w:rFonts w:cs="Arial"/>
        </w:rPr>
        <w:t>).</w:t>
      </w:r>
    </w:p>
    <w:p w14:paraId="44D31555" w14:textId="71A459FE" w:rsidR="00E873DF" w:rsidRDefault="00E873DF" w:rsidP="009E1EFF">
      <w:pPr>
        <w:pStyle w:val="Prrafodelista"/>
        <w:numPr>
          <w:ilvl w:val="0"/>
          <w:numId w:val="11"/>
        </w:numPr>
        <w:rPr>
          <w:rFonts w:cs="Arial"/>
        </w:rPr>
      </w:pPr>
      <w:r>
        <w:rPr>
          <w:rFonts w:cs="Arial"/>
        </w:rPr>
        <w:lastRenderedPageBreak/>
        <w:t>“</w:t>
      </w:r>
      <w:r w:rsidRPr="00E873DF">
        <w:rPr>
          <w:rFonts w:cs="Arial"/>
        </w:rPr>
        <w:t>etl_for_batch</w:t>
      </w:r>
      <w:r>
        <w:rPr>
          <w:rFonts w:cs="Arial"/>
        </w:rPr>
        <w:t>” realiza el proceso ETL por cada lote, además de imprimir en consola, en un archivo log, etc.</w:t>
      </w:r>
      <w:r w:rsidR="00927995">
        <w:rPr>
          <w:rFonts w:cs="Arial"/>
        </w:rPr>
        <w:t xml:space="preserve"> </w:t>
      </w:r>
      <w:r w:rsidR="00927995" w:rsidRPr="00E873DF">
        <w:rPr>
          <w:rFonts w:cs="Arial"/>
        </w:rPr>
        <w:t xml:space="preserve">(Fig. </w:t>
      </w:r>
      <w:r w:rsidR="00927995">
        <w:rPr>
          <w:rFonts w:cs="Arial"/>
        </w:rPr>
        <w:t>2.5.3 y Fig. 2.5.4</w:t>
      </w:r>
      <w:r w:rsidR="00927995" w:rsidRPr="00E873DF">
        <w:rPr>
          <w:rFonts w:cs="Arial"/>
        </w:rPr>
        <w:t>).</w:t>
      </w:r>
    </w:p>
    <w:p w14:paraId="407C87D1" w14:textId="77777777" w:rsidR="00927995" w:rsidRPr="00927995" w:rsidRDefault="00927995" w:rsidP="00927995">
      <w:pPr>
        <w:rPr>
          <w:rFonts w:cs="Arial"/>
        </w:rPr>
      </w:pP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4941"/>
        <w:gridCol w:w="3897"/>
      </w:tblGrid>
      <w:tr w:rsidR="00927995" w14:paraId="5703FFB1" w14:textId="77777777" w:rsidTr="00E242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39B3D10" w14:textId="7C53A240" w:rsidR="00E873DF" w:rsidRDefault="00927995" w:rsidP="00E2426E">
            <w:pPr>
              <w:rPr>
                <w:rFonts w:cs="Arial"/>
              </w:rPr>
            </w:pPr>
            <w:r w:rsidRPr="00927995">
              <w:rPr>
                <w:rFonts w:cs="Arial"/>
                <w:noProof/>
              </w:rPr>
              <w:drawing>
                <wp:inline distT="0" distB="0" distL="0" distR="0" wp14:anchorId="2F846D2F" wp14:editId="4FB73D4E">
                  <wp:extent cx="3000437" cy="1852612"/>
                  <wp:effectExtent l="0" t="0" r="0" b="0"/>
                  <wp:docPr id="13002619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26197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8657" cy="1863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65826906" w14:textId="3EBF45C9" w:rsidR="00E873DF" w:rsidRDefault="00927995" w:rsidP="00E242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E873DF">
              <w:rPr>
                <w:rFonts w:cs="Arial"/>
                <w:noProof/>
              </w:rPr>
              <w:drawing>
                <wp:inline distT="0" distB="0" distL="0" distR="0" wp14:anchorId="4AE51493" wp14:editId="7E8F2397">
                  <wp:extent cx="2190750" cy="2083170"/>
                  <wp:effectExtent l="0" t="0" r="0" b="0"/>
                  <wp:docPr id="11996569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65691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894" cy="211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995" w14:paraId="296B24E2" w14:textId="77777777" w:rsidTr="00927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shd w:val="clear" w:color="auto" w:fill="auto"/>
          </w:tcPr>
          <w:p w14:paraId="4F751473" w14:textId="71AABBCC" w:rsidR="00E873DF" w:rsidRDefault="00E873DF" w:rsidP="00E2426E">
            <w:pPr>
              <w:rPr>
                <w:rFonts w:cs="Arial"/>
              </w:rPr>
            </w:pPr>
            <w:r w:rsidRPr="00DD12F2">
              <w:rPr>
                <w:rFonts w:cs="Arial"/>
              </w:rPr>
              <w:t>Fig. 2.</w:t>
            </w:r>
            <w:r w:rsidR="00927995">
              <w:rPr>
                <w:rFonts w:cs="Arial"/>
              </w:rPr>
              <w:t>5</w:t>
            </w:r>
            <w:r w:rsidRPr="00DD12F2">
              <w:rPr>
                <w:rFonts w:cs="Arial"/>
              </w:rPr>
              <w:t>.1:</w:t>
            </w:r>
            <w:r>
              <w:rPr>
                <w:rFonts w:cs="Arial"/>
              </w:rPr>
              <w:t xml:space="preserve"> </w:t>
            </w:r>
            <w:r w:rsidR="00927995">
              <w:rPr>
                <w:rFonts w:cs="Arial"/>
                <w:b w:val="0"/>
                <w:bCs w:val="0"/>
              </w:rPr>
              <w:t>Scripts importados.</w:t>
            </w:r>
          </w:p>
        </w:tc>
        <w:tc>
          <w:tcPr>
            <w:tcW w:w="4414" w:type="dxa"/>
            <w:shd w:val="clear" w:color="auto" w:fill="auto"/>
          </w:tcPr>
          <w:p w14:paraId="599E4FE0" w14:textId="75E87E21" w:rsidR="00E873DF" w:rsidRDefault="00E873DF" w:rsidP="00E2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248E6">
              <w:rPr>
                <w:rFonts w:cs="Arial"/>
                <w:b/>
                <w:bCs/>
              </w:rPr>
              <w:t>Fig. 2.</w:t>
            </w:r>
            <w:r w:rsidR="00927995">
              <w:rPr>
                <w:rFonts w:cs="Arial"/>
                <w:b/>
                <w:bCs/>
              </w:rPr>
              <w:t>5</w:t>
            </w:r>
            <w:r w:rsidRPr="00A248E6">
              <w:rPr>
                <w:rFonts w:cs="Arial"/>
                <w:b/>
                <w:bCs/>
              </w:rPr>
              <w:t>.</w:t>
            </w:r>
            <w:r w:rsidR="00927995">
              <w:rPr>
                <w:rFonts w:cs="Arial"/>
                <w:b/>
                <w:bCs/>
              </w:rPr>
              <w:t>2</w:t>
            </w:r>
            <w:r w:rsidRPr="00A248E6">
              <w:rPr>
                <w:rFonts w:cs="Arial"/>
                <w:b/>
                <w:bCs/>
              </w:rPr>
              <w:t>:</w:t>
            </w:r>
            <w:r>
              <w:rPr>
                <w:rFonts w:cs="Arial"/>
              </w:rPr>
              <w:t xml:space="preserve"> </w:t>
            </w:r>
            <w:r w:rsidR="00927995">
              <w:rPr>
                <w:rFonts w:cs="Arial"/>
              </w:rPr>
              <w:t>Función “main”.</w:t>
            </w:r>
          </w:p>
        </w:tc>
      </w:tr>
    </w:tbl>
    <w:p w14:paraId="13094724" w14:textId="77777777" w:rsidR="0093348A" w:rsidRDefault="0093348A" w:rsidP="00AB3217">
      <w:pPr>
        <w:rPr>
          <w:rFonts w:cs="Arial"/>
        </w:rPr>
      </w:pP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4348"/>
        <w:gridCol w:w="4490"/>
      </w:tblGrid>
      <w:tr w:rsidR="00927995" w14:paraId="0522C30A" w14:textId="77777777" w:rsidTr="00E242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25619A7" w14:textId="31CDFBAE" w:rsidR="00E873DF" w:rsidRDefault="00927995" w:rsidP="00E2426E">
            <w:pPr>
              <w:rPr>
                <w:rFonts w:cs="Arial"/>
              </w:rPr>
            </w:pPr>
            <w:r w:rsidRPr="00E873DF">
              <w:rPr>
                <w:rFonts w:cs="Arial"/>
                <w:noProof/>
              </w:rPr>
              <w:drawing>
                <wp:inline distT="0" distB="0" distL="0" distR="0" wp14:anchorId="463D1A40" wp14:editId="3124F380">
                  <wp:extent cx="2611574" cy="2448352"/>
                  <wp:effectExtent l="0" t="0" r="0" b="9525"/>
                  <wp:docPr id="14117984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79845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515" cy="2467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1C22FBCE" w14:textId="656713C2" w:rsidR="00E873DF" w:rsidRDefault="00927995" w:rsidP="00E242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E873DF">
              <w:rPr>
                <w:rFonts w:cs="Arial"/>
                <w:noProof/>
              </w:rPr>
              <w:drawing>
                <wp:inline distT="0" distB="0" distL="0" distR="0" wp14:anchorId="3E6DF34F" wp14:editId="18334A32">
                  <wp:extent cx="2714175" cy="2128837"/>
                  <wp:effectExtent l="0" t="0" r="0" b="5080"/>
                  <wp:docPr id="4055152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51524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268" cy="215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16C" w14:paraId="77ACB6D3" w14:textId="77777777" w:rsidTr="00927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shd w:val="clear" w:color="auto" w:fill="auto"/>
          </w:tcPr>
          <w:p w14:paraId="21A108C3" w14:textId="11184C93" w:rsidR="00E873DF" w:rsidRPr="00927995" w:rsidRDefault="00927995" w:rsidP="00E2426E">
            <w:pPr>
              <w:rPr>
                <w:rFonts w:cs="Arial"/>
              </w:rPr>
            </w:pPr>
            <w:r w:rsidRPr="00927995">
              <w:rPr>
                <w:rFonts w:cs="Arial"/>
              </w:rPr>
              <w:t>Fig. 2.5.</w:t>
            </w:r>
            <w:r>
              <w:rPr>
                <w:rFonts w:cs="Arial"/>
              </w:rPr>
              <w:t>3</w:t>
            </w:r>
            <w:r w:rsidRPr="00927995">
              <w:rPr>
                <w:rFonts w:cs="Arial"/>
              </w:rPr>
              <w:t xml:space="preserve">: </w:t>
            </w:r>
            <w:r w:rsidRPr="0010081A">
              <w:rPr>
                <w:rFonts w:cs="Arial"/>
                <w:b w:val="0"/>
                <w:bCs w:val="0"/>
              </w:rPr>
              <w:t>Función “</w:t>
            </w:r>
            <w:r w:rsidRPr="00927995">
              <w:rPr>
                <w:rFonts w:cs="Arial"/>
                <w:b w:val="0"/>
                <w:bCs w:val="0"/>
              </w:rPr>
              <w:t>etl_for_batch”</w:t>
            </w:r>
            <w:r>
              <w:rPr>
                <w:rFonts w:cs="Arial"/>
                <w:b w:val="0"/>
                <w:bCs w:val="0"/>
              </w:rPr>
              <w:t xml:space="preserve"> parte 1</w:t>
            </w:r>
            <w:r w:rsidRPr="00927995">
              <w:rPr>
                <w:rFonts w:cs="Arial"/>
                <w:b w:val="0"/>
                <w:bCs w:val="0"/>
              </w:rPr>
              <w:t>.</w:t>
            </w:r>
          </w:p>
        </w:tc>
        <w:tc>
          <w:tcPr>
            <w:tcW w:w="4414" w:type="dxa"/>
            <w:shd w:val="clear" w:color="auto" w:fill="auto"/>
          </w:tcPr>
          <w:p w14:paraId="39D9E82C" w14:textId="37A73242" w:rsidR="00E873DF" w:rsidRDefault="00927995" w:rsidP="00E2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248E6">
              <w:rPr>
                <w:rFonts w:cs="Arial"/>
                <w:b/>
                <w:bCs/>
              </w:rPr>
              <w:t>Fig. 2.</w:t>
            </w:r>
            <w:r>
              <w:rPr>
                <w:rFonts w:cs="Arial"/>
                <w:b/>
                <w:bCs/>
              </w:rPr>
              <w:t>5</w:t>
            </w:r>
            <w:r w:rsidRPr="00A248E6">
              <w:rPr>
                <w:rFonts w:cs="Arial"/>
                <w:b/>
                <w:bCs/>
              </w:rPr>
              <w:t>.</w:t>
            </w:r>
            <w:r>
              <w:rPr>
                <w:rFonts w:cs="Arial"/>
                <w:b/>
                <w:bCs/>
              </w:rPr>
              <w:t>4</w:t>
            </w:r>
            <w:r w:rsidRPr="00A248E6">
              <w:rPr>
                <w:rFonts w:cs="Arial"/>
                <w:b/>
                <w:bCs/>
              </w:rPr>
              <w:t>:</w:t>
            </w:r>
            <w:r>
              <w:rPr>
                <w:rFonts w:cs="Arial"/>
              </w:rPr>
              <w:t xml:space="preserve"> </w:t>
            </w:r>
            <w:r w:rsidRPr="00927995">
              <w:rPr>
                <w:rFonts w:cs="Arial"/>
              </w:rPr>
              <w:t xml:space="preserve">Función “etl_for_batch” parte </w:t>
            </w:r>
            <w:r>
              <w:rPr>
                <w:rFonts w:cs="Arial"/>
              </w:rPr>
              <w:t>2</w:t>
            </w:r>
            <w:r w:rsidRPr="00927995">
              <w:rPr>
                <w:rFonts w:cs="Arial"/>
              </w:rPr>
              <w:t>.</w:t>
            </w:r>
          </w:p>
        </w:tc>
      </w:tr>
    </w:tbl>
    <w:p w14:paraId="5F51E5AF" w14:textId="77777777" w:rsidR="00E873DF" w:rsidRDefault="00E873DF" w:rsidP="00AB3217">
      <w:pPr>
        <w:rPr>
          <w:rFonts w:cs="Arial"/>
        </w:rPr>
      </w:pPr>
    </w:p>
    <w:p w14:paraId="6DF722BF" w14:textId="77777777" w:rsidR="00E873DF" w:rsidRDefault="00E873DF" w:rsidP="00AB3217">
      <w:pPr>
        <w:rPr>
          <w:rFonts w:cs="Arial"/>
        </w:rPr>
      </w:pPr>
    </w:p>
    <w:p w14:paraId="63C847FA" w14:textId="4478ED62" w:rsidR="00524D0F" w:rsidRPr="00F44F21" w:rsidRDefault="00524D0F" w:rsidP="00524D0F">
      <w:pPr>
        <w:rPr>
          <w:rFonts w:cs="Arial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F44F21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Resultados</w:t>
      </w:r>
    </w:p>
    <w:p w14:paraId="157E2913" w14:textId="1D273FB2" w:rsidR="00524D0F" w:rsidRPr="008E4BD3" w:rsidRDefault="00524D0F" w:rsidP="00524D0F">
      <w:pPr>
        <w:rPr>
          <w:rFonts w:cs="Arial"/>
        </w:rPr>
      </w:pPr>
      <w:r>
        <w:rPr>
          <w:rFonts w:cs="Arial"/>
        </w:rPr>
        <w:t>En esta sección se muestran los resultados obtenidos.</w:t>
      </w:r>
    </w:p>
    <w:p w14:paraId="23FA7CEB" w14:textId="4F6C4F9A" w:rsidR="00524D0F" w:rsidRPr="00044434" w:rsidRDefault="00524D0F" w:rsidP="00524D0F">
      <w:pPr>
        <w:rPr>
          <w:rFonts w:cs="Arial"/>
          <w:b/>
          <w:bCs/>
        </w:rPr>
      </w:pPr>
      <w:r>
        <w:rPr>
          <w:rFonts w:cs="Arial"/>
          <w:b/>
          <w:bCs/>
        </w:rPr>
        <w:t>3</w:t>
      </w:r>
      <w:r w:rsidRPr="00044434">
        <w:rPr>
          <w:rFonts w:cs="Arial"/>
          <w:b/>
          <w:bCs/>
        </w:rPr>
        <w:t xml:space="preserve">.1 </w:t>
      </w:r>
      <w:r w:rsidR="004C69C6">
        <w:rPr>
          <w:rFonts w:cs="Arial"/>
          <w:b/>
          <w:bCs/>
        </w:rPr>
        <w:t>Tablas cargadas en SQL Server</w:t>
      </w:r>
    </w:p>
    <w:p w14:paraId="36AB9B3E" w14:textId="3C252953" w:rsidR="008C7052" w:rsidRDefault="008C7052" w:rsidP="00AB3217">
      <w:pPr>
        <w:rPr>
          <w:rFonts w:cs="Arial"/>
        </w:rPr>
      </w:pPr>
      <w:r>
        <w:rPr>
          <w:rFonts w:cs="Arial"/>
        </w:rPr>
        <w:t>Las tablas cargadas a SQL Server se muestran en la siguiente tabla.</w:t>
      </w:r>
    </w:p>
    <w:p w14:paraId="714C133B" w14:textId="77777777" w:rsidR="008C7052" w:rsidRDefault="008C7052" w:rsidP="00AB3217">
      <w:pPr>
        <w:rPr>
          <w:rFonts w:cs="Arial"/>
        </w:rPr>
      </w:pPr>
    </w:p>
    <w:tbl>
      <w:tblPr>
        <w:tblW w:w="8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80"/>
        <w:gridCol w:w="3260"/>
        <w:gridCol w:w="1620"/>
      </w:tblGrid>
      <w:tr w:rsidR="007678A2" w:rsidRPr="007678A2" w14:paraId="37803D49" w14:textId="77777777" w:rsidTr="000A04A2">
        <w:trPr>
          <w:trHeight w:val="290"/>
        </w:trPr>
        <w:tc>
          <w:tcPr>
            <w:tcW w:w="3780" w:type="dxa"/>
            <w:vAlign w:val="center"/>
            <w:hideMark/>
          </w:tcPr>
          <w:p w14:paraId="4ED96779" w14:textId="77777777" w:rsidR="007678A2" w:rsidRPr="007678A2" w:rsidRDefault="007678A2" w:rsidP="007678A2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lang w:eastAsia="es-MX"/>
              </w:rPr>
            </w:pPr>
            <w:r w:rsidRPr="007678A2">
              <w:rPr>
                <w:rFonts w:eastAsia="Times New Roman" w:cs="Arial"/>
                <w:b/>
                <w:bCs/>
                <w:color w:val="000000"/>
                <w:lang w:eastAsia="es-MX"/>
              </w:rPr>
              <w:lastRenderedPageBreak/>
              <w:t>Nombre de la tabla en SQL Server</w:t>
            </w:r>
          </w:p>
        </w:tc>
        <w:tc>
          <w:tcPr>
            <w:tcW w:w="3260" w:type="dxa"/>
            <w:vAlign w:val="center"/>
            <w:hideMark/>
          </w:tcPr>
          <w:p w14:paraId="05636C1F" w14:textId="77777777" w:rsidR="007678A2" w:rsidRPr="007678A2" w:rsidRDefault="007678A2" w:rsidP="007678A2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lang w:eastAsia="es-MX"/>
              </w:rPr>
            </w:pPr>
            <w:r w:rsidRPr="007678A2">
              <w:rPr>
                <w:rFonts w:eastAsia="Times New Roman" w:cs="Arial"/>
                <w:b/>
                <w:bCs/>
                <w:color w:val="000000"/>
                <w:lang w:eastAsia="es-MX"/>
              </w:rPr>
              <w:t xml:space="preserve">Nombre de la tabla en SIA </w:t>
            </w:r>
          </w:p>
        </w:tc>
        <w:tc>
          <w:tcPr>
            <w:tcW w:w="1620" w:type="dxa"/>
            <w:noWrap/>
            <w:vAlign w:val="bottom"/>
            <w:hideMark/>
          </w:tcPr>
          <w:p w14:paraId="52378899" w14:textId="18E4EA76" w:rsidR="007678A2" w:rsidRPr="007678A2" w:rsidRDefault="007678A2" w:rsidP="007678A2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 xml:space="preserve">Total de </w:t>
            </w:r>
            <w:r w:rsidR="00FF6877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r</w:t>
            </w:r>
            <w:r w:rsidRPr="007678A2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egistros</w:t>
            </w:r>
          </w:p>
        </w:tc>
      </w:tr>
      <w:tr w:rsidR="007678A2" w:rsidRPr="007678A2" w14:paraId="10CB1D23" w14:textId="77777777" w:rsidTr="000A04A2">
        <w:trPr>
          <w:trHeight w:val="290"/>
        </w:trPr>
        <w:tc>
          <w:tcPr>
            <w:tcW w:w="3780" w:type="dxa"/>
            <w:noWrap/>
            <w:vAlign w:val="bottom"/>
            <w:hideMark/>
          </w:tcPr>
          <w:p w14:paraId="4DBBDBFB" w14:textId="77777777" w:rsidR="007678A2" w:rsidRPr="007678A2" w:rsidRDefault="007678A2" w:rsidP="007678A2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7678A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Anexo_3C_2025_1S</w:t>
            </w:r>
          </w:p>
        </w:tc>
        <w:tc>
          <w:tcPr>
            <w:tcW w:w="3260" w:type="dxa"/>
            <w:noWrap/>
            <w:vAlign w:val="bottom"/>
            <w:hideMark/>
          </w:tcPr>
          <w:p w14:paraId="3AF30A72" w14:textId="77777777" w:rsidR="007678A2" w:rsidRPr="007678A2" w:rsidRDefault="007678A2" w:rsidP="007678A2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7678A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GERG_AECF_1891_Anexo3C</w:t>
            </w:r>
          </w:p>
        </w:tc>
        <w:tc>
          <w:tcPr>
            <w:tcW w:w="1620" w:type="dxa"/>
            <w:noWrap/>
            <w:vAlign w:val="bottom"/>
            <w:hideMark/>
          </w:tcPr>
          <w:p w14:paraId="18E47E39" w14:textId="77777777" w:rsidR="007678A2" w:rsidRPr="007678A2" w:rsidRDefault="007678A2" w:rsidP="007678A2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7678A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X</w:t>
            </w:r>
          </w:p>
        </w:tc>
      </w:tr>
      <w:tr w:rsidR="007678A2" w:rsidRPr="007678A2" w14:paraId="2959C7F2" w14:textId="77777777" w:rsidTr="000A04A2">
        <w:trPr>
          <w:trHeight w:val="290"/>
        </w:trPr>
        <w:tc>
          <w:tcPr>
            <w:tcW w:w="3780" w:type="dxa"/>
            <w:noWrap/>
            <w:vAlign w:val="bottom"/>
            <w:hideMark/>
          </w:tcPr>
          <w:p w14:paraId="5B2985AE" w14:textId="77777777" w:rsidR="007678A2" w:rsidRPr="007678A2" w:rsidRDefault="007678A2" w:rsidP="007678A2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7678A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Anexo_4D_2025_1S</w:t>
            </w:r>
          </w:p>
        </w:tc>
        <w:tc>
          <w:tcPr>
            <w:tcW w:w="3260" w:type="dxa"/>
            <w:noWrap/>
            <w:vAlign w:val="bottom"/>
            <w:hideMark/>
          </w:tcPr>
          <w:p w14:paraId="62FA465D" w14:textId="77777777" w:rsidR="007678A2" w:rsidRPr="007678A2" w:rsidRDefault="007678A2" w:rsidP="007678A2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7678A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GERG_AECF_1891_Anexo4D</w:t>
            </w:r>
          </w:p>
        </w:tc>
        <w:tc>
          <w:tcPr>
            <w:tcW w:w="1620" w:type="dxa"/>
            <w:noWrap/>
            <w:vAlign w:val="bottom"/>
            <w:hideMark/>
          </w:tcPr>
          <w:p w14:paraId="366A5C0A" w14:textId="77777777" w:rsidR="007678A2" w:rsidRPr="007678A2" w:rsidRDefault="007678A2" w:rsidP="007678A2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7678A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X</w:t>
            </w:r>
          </w:p>
        </w:tc>
      </w:tr>
      <w:tr w:rsidR="007678A2" w:rsidRPr="007678A2" w14:paraId="1F73B87A" w14:textId="77777777" w:rsidTr="000A04A2">
        <w:trPr>
          <w:trHeight w:val="290"/>
        </w:trPr>
        <w:tc>
          <w:tcPr>
            <w:tcW w:w="3780" w:type="dxa"/>
            <w:noWrap/>
            <w:vAlign w:val="bottom"/>
            <w:hideMark/>
          </w:tcPr>
          <w:p w14:paraId="7458605C" w14:textId="77777777" w:rsidR="007678A2" w:rsidRPr="007678A2" w:rsidRDefault="007678A2" w:rsidP="007678A2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7678A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Anexo_5E_2025_1S</w:t>
            </w:r>
          </w:p>
        </w:tc>
        <w:tc>
          <w:tcPr>
            <w:tcW w:w="3260" w:type="dxa"/>
            <w:noWrap/>
            <w:vAlign w:val="bottom"/>
            <w:hideMark/>
          </w:tcPr>
          <w:p w14:paraId="7D759444" w14:textId="77777777" w:rsidR="007678A2" w:rsidRPr="007678A2" w:rsidRDefault="007678A2" w:rsidP="007678A2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7678A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GERG_AECF_1891_Anexo5E</w:t>
            </w:r>
          </w:p>
        </w:tc>
        <w:tc>
          <w:tcPr>
            <w:tcW w:w="1620" w:type="dxa"/>
            <w:noWrap/>
            <w:vAlign w:val="bottom"/>
            <w:hideMark/>
          </w:tcPr>
          <w:p w14:paraId="22C5F5CF" w14:textId="77777777" w:rsidR="007678A2" w:rsidRPr="007678A2" w:rsidRDefault="007678A2" w:rsidP="007678A2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7678A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X</w:t>
            </w:r>
          </w:p>
        </w:tc>
      </w:tr>
      <w:tr w:rsidR="007678A2" w:rsidRPr="007678A2" w14:paraId="37960A08" w14:textId="77777777" w:rsidTr="000A04A2">
        <w:trPr>
          <w:trHeight w:val="290"/>
        </w:trPr>
        <w:tc>
          <w:tcPr>
            <w:tcW w:w="3780" w:type="dxa"/>
            <w:noWrap/>
            <w:vAlign w:val="bottom"/>
            <w:hideMark/>
          </w:tcPr>
          <w:p w14:paraId="3578F597" w14:textId="77777777" w:rsidR="007678A2" w:rsidRPr="007678A2" w:rsidRDefault="007678A2" w:rsidP="007678A2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7678A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Anexo_6F_2025_1S</w:t>
            </w:r>
          </w:p>
        </w:tc>
        <w:tc>
          <w:tcPr>
            <w:tcW w:w="3260" w:type="dxa"/>
            <w:noWrap/>
            <w:vAlign w:val="bottom"/>
            <w:hideMark/>
          </w:tcPr>
          <w:p w14:paraId="7C727074" w14:textId="77777777" w:rsidR="007678A2" w:rsidRPr="007678A2" w:rsidRDefault="007678A2" w:rsidP="007678A2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7678A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GERG_AECF_1891_Anexo6F</w:t>
            </w:r>
          </w:p>
        </w:tc>
        <w:tc>
          <w:tcPr>
            <w:tcW w:w="1620" w:type="dxa"/>
            <w:noWrap/>
            <w:vAlign w:val="bottom"/>
            <w:hideMark/>
          </w:tcPr>
          <w:p w14:paraId="4D5100BC" w14:textId="77777777" w:rsidR="007678A2" w:rsidRPr="007678A2" w:rsidRDefault="007678A2" w:rsidP="007678A2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7678A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X</w:t>
            </w:r>
          </w:p>
        </w:tc>
      </w:tr>
      <w:tr w:rsidR="007678A2" w:rsidRPr="007678A2" w14:paraId="54D32575" w14:textId="77777777" w:rsidTr="000A04A2">
        <w:trPr>
          <w:trHeight w:val="290"/>
        </w:trPr>
        <w:tc>
          <w:tcPr>
            <w:tcW w:w="3780" w:type="dxa"/>
            <w:noWrap/>
            <w:vAlign w:val="bottom"/>
            <w:hideMark/>
          </w:tcPr>
          <w:p w14:paraId="120BB7AA" w14:textId="77777777" w:rsidR="007678A2" w:rsidRPr="007678A2" w:rsidRDefault="007678A2" w:rsidP="007678A2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7678A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Anexo_7G_2025_1S</w:t>
            </w:r>
          </w:p>
        </w:tc>
        <w:tc>
          <w:tcPr>
            <w:tcW w:w="3260" w:type="dxa"/>
            <w:noWrap/>
            <w:vAlign w:val="bottom"/>
            <w:hideMark/>
          </w:tcPr>
          <w:p w14:paraId="6691B7AB" w14:textId="77777777" w:rsidR="007678A2" w:rsidRPr="007678A2" w:rsidRDefault="007678A2" w:rsidP="007678A2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7678A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GERG_AECF_1891_Anexo7G</w:t>
            </w:r>
          </w:p>
        </w:tc>
        <w:tc>
          <w:tcPr>
            <w:tcW w:w="1620" w:type="dxa"/>
            <w:noWrap/>
            <w:vAlign w:val="bottom"/>
            <w:hideMark/>
          </w:tcPr>
          <w:p w14:paraId="7F3FFCD3" w14:textId="49375E80" w:rsidR="007678A2" w:rsidRPr="007678A2" w:rsidRDefault="007678A2" w:rsidP="007678A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7678A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66</w:t>
            </w:r>
            <w:r w:rsidR="00C50FD1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,</w:t>
            </w:r>
            <w:r w:rsidRPr="007678A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532</w:t>
            </w:r>
            <w:r w:rsidR="00C50FD1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,</w:t>
            </w:r>
            <w:r w:rsidRPr="007678A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665</w:t>
            </w:r>
          </w:p>
        </w:tc>
      </w:tr>
      <w:tr w:rsidR="000A04A2" w:rsidRPr="007678A2" w14:paraId="006C42EF" w14:textId="77777777" w:rsidTr="000A04A2">
        <w:trPr>
          <w:trHeight w:val="290"/>
        </w:trPr>
        <w:tc>
          <w:tcPr>
            <w:tcW w:w="3780" w:type="dxa"/>
            <w:noWrap/>
            <w:vAlign w:val="bottom"/>
          </w:tcPr>
          <w:p w14:paraId="3E674661" w14:textId="77777777" w:rsidR="000A04A2" w:rsidRPr="007678A2" w:rsidRDefault="000A04A2" w:rsidP="007678A2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3260" w:type="dxa"/>
            <w:noWrap/>
            <w:vAlign w:val="bottom"/>
          </w:tcPr>
          <w:p w14:paraId="1B03C3D1" w14:textId="77777777" w:rsidR="000A04A2" w:rsidRPr="007678A2" w:rsidRDefault="000A04A2" w:rsidP="007678A2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1620" w:type="dxa"/>
            <w:noWrap/>
            <w:vAlign w:val="bottom"/>
          </w:tcPr>
          <w:p w14:paraId="7A7BF4D3" w14:textId="77777777" w:rsidR="000A04A2" w:rsidRPr="007678A2" w:rsidRDefault="000A04A2" w:rsidP="007678A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</w:tr>
      <w:tr w:rsidR="000A04A2" w:rsidRPr="007678A2" w14:paraId="532A1679" w14:textId="77777777" w:rsidTr="000A04A2">
        <w:trPr>
          <w:trHeight w:val="98"/>
        </w:trPr>
        <w:tc>
          <w:tcPr>
            <w:tcW w:w="3780" w:type="dxa"/>
            <w:noWrap/>
            <w:vAlign w:val="bottom"/>
          </w:tcPr>
          <w:p w14:paraId="47CC750F" w14:textId="77777777" w:rsidR="000A04A2" w:rsidRPr="007678A2" w:rsidRDefault="000A04A2" w:rsidP="007678A2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3260" w:type="dxa"/>
            <w:noWrap/>
            <w:vAlign w:val="bottom"/>
          </w:tcPr>
          <w:p w14:paraId="09B397E5" w14:textId="77777777" w:rsidR="000A04A2" w:rsidRPr="007678A2" w:rsidRDefault="000A04A2" w:rsidP="007678A2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1620" w:type="dxa"/>
            <w:noWrap/>
            <w:vAlign w:val="bottom"/>
          </w:tcPr>
          <w:p w14:paraId="49D6DEB1" w14:textId="77777777" w:rsidR="000A04A2" w:rsidRPr="007678A2" w:rsidRDefault="000A04A2" w:rsidP="007678A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</w:tr>
      <w:tr w:rsidR="000A04A2" w:rsidRPr="007678A2" w14:paraId="3A03F15F" w14:textId="77777777" w:rsidTr="000A04A2">
        <w:trPr>
          <w:trHeight w:val="290"/>
        </w:trPr>
        <w:tc>
          <w:tcPr>
            <w:tcW w:w="3780" w:type="dxa"/>
            <w:noWrap/>
            <w:vAlign w:val="bottom"/>
          </w:tcPr>
          <w:p w14:paraId="6F7CB679" w14:textId="77777777" w:rsidR="000A04A2" w:rsidRPr="007678A2" w:rsidRDefault="000A04A2" w:rsidP="007678A2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3260" w:type="dxa"/>
            <w:noWrap/>
            <w:vAlign w:val="bottom"/>
          </w:tcPr>
          <w:p w14:paraId="1E713B11" w14:textId="77777777" w:rsidR="000A04A2" w:rsidRPr="007678A2" w:rsidRDefault="000A04A2" w:rsidP="007678A2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1620" w:type="dxa"/>
            <w:noWrap/>
            <w:vAlign w:val="bottom"/>
          </w:tcPr>
          <w:p w14:paraId="78F3BF6F" w14:textId="77777777" w:rsidR="000A04A2" w:rsidRPr="007678A2" w:rsidRDefault="000A04A2" w:rsidP="007678A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</w:tr>
    </w:tbl>
    <w:p w14:paraId="71FA9322" w14:textId="77777777" w:rsidR="008C7052" w:rsidRDefault="008C7052" w:rsidP="00AB3217">
      <w:pPr>
        <w:rPr>
          <w:rFonts w:cs="Arial"/>
        </w:rPr>
      </w:pPr>
    </w:p>
    <w:p w14:paraId="67F24DFC" w14:textId="386BC420" w:rsidR="0093348A" w:rsidRDefault="003735E9" w:rsidP="00AB3217">
      <w:pPr>
        <w:rPr>
          <w:rFonts w:cs="Arial"/>
        </w:rPr>
      </w:pPr>
      <w:r>
        <w:rPr>
          <w:rFonts w:cs="Arial"/>
        </w:rPr>
        <w:t>En la</w:t>
      </w:r>
      <w:r w:rsidR="000A74FC">
        <w:rPr>
          <w:rFonts w:cs="Arial"/>
        </w:rPr>
        <w:t>s</w:t>
      </w:r>
      <w:r>
        <w:rPr>
          <w:rFonts w:cs="Arial"/>
        </w:rPr>
        <w:t xml:space="preserve"> Fig. 3.1.1</w:t>
      </w:r>
      <w:r w:rsidR="000A74FC">
        <w:rPr>
          <w:rFonts w:cs="Arial"/>
        </w:rPr>
        <w:t xml:space="preserve"> y Fig. 3.1.2</w:t>
      </w:r>
      <w:r>
        <w:rPr>
          <w:rFonts w:cs="Arial"/>
        </w:rPr>
        <w:t xml:space="preserve"> se muestra el esquema de la tabla “</w:t>
      </w:r>
      <w:r w:rsidRPr="00E20004">
        <w:rPr>
          <w:rFonts w:cs="Arial"/>
        </w:rPr>
        <w:t>Anexo_7G_2025_1S</w:t>
      </w:r>
      <w:r>
        <w:rPr>
          <w:rFonts w:cs="Arial"/>
        </w:rPr>
        <w:t xml:space="preserve">” subida a la base de </w:t>
      </w:r>
      <w:r w:rsidRPr="003735E9">
        <w:rPr>
          <w:rFonts w:cs="Arial"/>
        </w:rPr>
        <w:t>datos “SAT_Nómina_V2”</w:t>
      </w:r>
      <w:r w:rsidR="000A74FC">
        <w:rPr>
          <w:rFonts w:cs="Arial"/>
        </w:rPr>
        <w:t xml:space="preserve"> y el número de filas, respectivamente</w:t>
      </w:r>
      <w:r w:rsidRPr="003735E9">
        <w:rPr>
          <w:rFonts w:cs="Arial"/>
        </w:rPr>
        <w:t>.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5406"/>
        <w:gridCol w:w="3432"/>
      </w:tblGrid>
      <w:tr w:rsidR="00B06082" w14:paraId="18C8C134" w14:textId="77777777" w:rsidTr="006706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6" w:type="dxa"/>
          </w:tcPr>
          <w:p w14:paraId="31407615" w14:textId="20AE538B" w:rsidR="004C69C6" w:rsidRDefault="004C69C6" w:rsidP="00E2426E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inline distT="0" distB="0" distL="0" distR="0" wp14:anchorId="5AC7C35A" wp14:editId="767FF4C0">
                  <wp:extent cx="3295650" cy="1536104"/>
                  <wp:effectExtent l="0" t="0" r="0" b="6985"/>
                  <wp:docPr id="10688638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5857" cy="1559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2" w:type="dxa"/>
          </w:tcPr>
          <w:p w14:paraId="10FEC498" w14:textId="57973520" w:rsidR="004C69C6" w:rsidRDefault="00B06082" w:rsidP="00E242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B06082">
              <w:rPr>
                <w:rFonts w:cs="Arial"/>
                <w:noProof/>
              </w:rPr>
              <w:drawing>
                <wp:inline distT="0" distB="0" distL="0" distR="0" wp14:anchorId="5EDDFF7D" wp14:editId="5E4D2194">
                  <wp:extent cx="2000953" cy="804863"/>
                  <wp:effectExtent l="0" t="0" r="0" b="0"/>
                  <wp:docPr id="12561861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18612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045" cy="819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6082" w14:paraId="1DEB172A" w14:textId="77777777" w:rsidTr="006706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6" w:type="dxa"/>
            <w:shd w:val="clear" w:color="auto" w:fill="auto"/>
          </w:tcPr>
          <w:p w14:paraId="68A8B464" w14:textId="072EA130" w:rsidR="004C69C6" w:rsidRPr="00927995" w:rsidRDefault="004C69C6" w:rsidP="00E20004">
            <w:pPr>
              <w:jc w:val="left"/>
              <w:rPr>
                <w:rFonts w:cs="Arial"/>
              </w:rPr>
            </w:pPr>
            <w:r w:rsidRPr="00927995">
              <w:rPr>
                <w:rFonts w:cs="Arial"/>
              </w:rPr>
              <w:t>Fig. 2.5.</w:t>
            </w:r>
            <w:r>
              <w:rPr>
                <w:rFonts w:cs="Arial"/>
              </w:rPr>
              <w:t>3</w:t>
            </w:r>
            <w:r w:rsidRPr="00927995">
              <w:rPr>
                <w:rFonts w:cs="Arial"/>
              </w:rPr>
              <w:t xml:space="preserve">: </w:t>
            </w:r>
            <w:r w:rsidR="00F6666A">
              <w:rPr>
                <w:rFonts w:cs="Arial"/>
                <w:b w:val="0"/>
                <w:bCs w:val="0"/>
              </w:rPr>
              <w:t xml:space="preserve">Esquema de la tabla </w:t>
            </w:r>
            <w:r w:rsidR="00E20004" w:rsidRPr="00F6666A">
              <w:rPr>
                <w:rFonts w:cs="Arial"/>
                <w:b w:val="0"/>
                <w:bCs w:val="0"/>
              </w:rPr>
              <w:t>subida</w:t>
            </w:r>
            <w:r w:rsidR="00E20004">
              <w:rPr>
                <w:rFonts w:cs="Arial"/>
                <w:b w:val="0"/>
                <w:bCs w:val="0"/>
              </w:rPr>
              <w:t xml:space="preserve"> a la base de datos “SAT_Nómina_V2”</w:t>
            </w:r>
            <w:r w:rsidRPr="00927995">
              <w:rPr>
                <w:rFonts w:cs="Arial"/>
                <w:b w:val="0"/>
                <w:bCs w:val="0"/>
              </w:rPr>
              <w:t>.</w:t>
            </w:r>
          </w:p>
        </w:tc>
        <w:tc>
          <w:tcPr>
            <w:tcW w:w="3432" w:type="dxa"/>
            <w:shd w:val="clear" w:color="auto" w:fill="auto"/>
          </w:tcPr>
          <w:p w14:paraId="2B1D4BA1" w14:textId="757C6C5B" w:rsidR="004C69C6" w:rsidRDefault="004C69C6" w:rsidP="00E2000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248E6">
              <w:rPr>
                <w:rFonts w:cs="Arial"/>
                <w:b/>
                <w:bCs/>
              </w:rPr>
              <w:t>Fig. 2.</w:t>
            </w:r>
            <w:r>
              <w:rPr>
                <w:rFonts w:cs="Arial"/>
                <w:b/>
                <w:bCs/>
              </w:rPr>
              <w:t>5</w:t>
            </w:r>
            <w:r w:rsidRPr="00A248E6">
              <w:rPr>
                <w:rFonts w:cs="Arial"/>
                <w:b/>
                <w:bCs/>
              </w:rPr>
              <w:t>.</w:t>
            </w:r>
            <w:r>
              <w:rPr>
                <w:rFonts w:cs="Arial"/>
                <w:b/>
                <w:bCs/>
              </w:rPr>
              <w:t>4</w:t>
            </w:r>
            <w:r w:rsidRPr="00A248E6">
              <w:rPr>
                <w:rFonts w:cs="Arial"/>
                <w:b/>
                <w:bCs/>
              </w:rPr>
              <w:t>:</w:t>
            </w:r>
            <w:r>
              <w:rPr>
                <w:rFonts w:cs="Arial"/>
              </w:rPr>
              <w:t xml:space="preserve"> </w:t>
            </w:r>
            <w:r w:rsidR="00E20004">
              <w:rPr>
                <w:rFonts w:cs="Arial"/>
              </w:rPr>
              <w:t>La tabla “</w:t>
            </w:r>
            <w:r w:rsidR="00E20004" w:rsidRPr="00E20004">
              <w:rPr>
                <w:rFonts w:cs="Arial"/>
              </w:rPr>
              <w:t>Anexo_7G_2025_1S</w:t>
            </w:r>
            <w:r w:rsidR="00E20004">
              <w:rPr>
                <w:rFonts w:cs="Arial"/>
              </w:rPr>
              <w:t>” contiene más de 66 millones de registros</w:t>
            </w:r>
            <w:r w:rsidRPr="00927995">
              <w:rPr>
                <w:rFonts w:cs="Arial"/>
              </w:rPr>
              <w:t>.</w:t>
            </w:r>
          </w:p>
        </w:tc>
      </w:tr>
    </w:tbl>
    <w:p w14:paraId="75113C3A" w14:textId="77777777" w:rsidR="004C69C6" w:rsidRDefault="004C69C6" w:rsidP="00AB3217">
      <w:pPr>
        <w:rPr>
          <w:rFonts w:cs="Arial"/>
        </w:rPr>
      </w:pPr>
    </w:p>
    <w:p w14:paraId="32644BAE" w14:textId="77777777" w:rsidR="00670663" w:rsidRDefault="00670663" w:rsidP="00670663">
      <w:pPr>
        <w:rPr>
          <w:rFonts w:cs="Arial"/>
        </w:rPr>
      </w:pPr>
      <w:r w:rsidRPr="003735E9">
        <w:rPr>
          <w:rFonts w:cs="Arial"/>
          <w:b/>
          <w:bCs/>
        </w:rPr>
        <w:t>Nota:</w:t>
      </w:r>
      <w:r>
        <w:rPr>
          <w:rFonts w:cs="Arial"/>
        </w:rPr>
        <w:t xml:space="preserve"> Es importante que las tablas tengan el tipo de dato correcto y no sólo el tipo “VARCHAR”, por las siguientes razones:</w:t>
      </w:r>
    </w:p>
    <w:p w14:paraId="4CB81D24" w14:textId="77777777" w:rsidR="00670663" w:rsidRPr="00AA7360" w:rsidRDefault="00670663" w:rsidP="00670663">
      <w:pPr>
        <w:pStyle w:val="Prrafodelista"/>
        <w:numPr>
          <w:ilvl w:val="0"/>
          <w:numId w:val="12"/>
        </w:numPr>
        <w:rPr>
          <w:rFonts w:cs="Arial"/>
        </w:rPr>
      </w:pPr>
      <w:r w:rsidRPr="00AA7360">
        <w:rPr>
          <w:rFonts w:cs="Arial"/>
        </w:rPr>
        <w:t>Se pueden hacer operaciones aritméticas (suma, resta, mayor que, etc.</w:t>
      </w:r>
      <w:r>
        <w:rPr>
          <w:rFonts w:cs="Arial"/>
        </w:rPr>
        <w:t>, incluso con fechas</w:t>
      </w:r>
      <w:r w:rsidRPr="00AA7360">
        <w:rPr>
          <w:rFonts w:cs="Arial"/>
        </w:rPr>
        <w:t>).</w:t>
      </w:r>
    </w:p>
    <w:p w14:paraId="4E42BA21" w14:textId="270E87F5" w:rsidR="00670663" w:rsidRPr="00AA7360" w:rsidRDefault="00670663" w:rsidP="00670663">
      <w:pPr>
        <w:pStyle w:val="Prrafodelista"/>
        <w:numPr>
          <w:ilvl w:val="0"/>
          <w:numId w:val="12"/>
        </w:numPr>
        <w:rPr>
          <w:rFonts w:cs="Arial"/>
        </w:rPr>
      </w:pPr>
      <w:r w:rsidRPr="00AA7360">
        <w:rPr>
          <w:rFonts w:cs="Arial"/>
        </w:rPr>
        <w:t>Ocupan menor espacio en disco. Un dato “DATE” ocupa sólo 3 bytes, un dato “</w:t>
      </w:r>
      <w:r w:rsidR="00852559" w:rsidRPr="00AA7360">
        <w:rPr>
          <w:rFonts w:cs="Arial"/>
        </w:rPr>
        <w:t>NVARCHAR (</w:t>
      </w:r>
      <w:r w:rsidRPr="00AA7360">
        <w:rPr>
          <w:rFonts w:cs="Arial"/>
        </w:rPr>
        <w:t>255)” ocupa hasta 512 bytes (porque se usan caracteres “Unicode”) y un dato “NVARCHAR(MAX)” ocupa hasta 2 GB (aproximadamente 1.073 millones de caracteres unicode).</w:t>
      </w:r>
    </w:p>
    <w:p w14:paraId="20E02A1D" w14:textId="1E5792FA" w:rsidR="004C69C6" w:rsidRDefault="004C69C6" w:rsidP="00AB3217">
      <w:pPr>
        <w:rPr>
          <w:rFonts w:cs="Arial"/>
        </w:rPr>
      </w:pPr>
    </w:p>
    <w:p w14:paraId="4D33A6AB" w14:textId="77777777" w:rsidR="00670663" w:rsidRDefault="00670663" w:rsidP="00AB3217">
      <w:pPr>
        <w:rPr>
          <w:rFonts w:cs="Arial"/>
        </w:rPr>
      </w:pPr>
    </w:p>
    <w:p w14:paraId="4895EA85" w14:textId="77777777" w:rsidR="00670663" w:rsidRDefault="00670663" w:rsidP="00AB3217">
      <w:pPr>
        <w:rPr>
          <w:rFonts w:cs="Arial"/>
        </w:rPr>
      </w:pPr>
    </w:p>
    <w:p w14:paraId="75E3A31B" w14:textId="77777777" w:rsidR="0093348A" w:rsidRDefault="0093348A" w:rsidP="00AB3217">
      <w:pPr>
        <w:rPr>
          <w:rFonts w:cs="Arial"/>
        </w:rPr>
      </w:pPr>
    </w:p>
    <w:p w14:paraId="301C29AC" w14:textId="77777777" w:rsidR="0093348A" w:rsidRDefault="0093348A" w:rsidP="00AB3217">
      <w:pPr>
        <w:rPr>
          <w:rFonts w:cs="Arial"/>
        </w:rPr>
      </w:pPr>
    </w:p>
    <w:p w14:paraId="7C438B60" w14:textId="24192EB9" w:rsidR="00C801B9" w:rsidRDefault="00C801B9">
      <w:pPr>
        <w:spacing w:line="259" w:lineRule="auto"/>
        <w:jc w:val="left"/>
        <w:rPr>
          <w:rFonts w:cs="Arial"/>
        </w:rPr>
      </w:pPr>
    </w:p>
    <w:p w14:paraId="407A7E9B" w14:textId="77777777" w:rsidR="00037B31" w:rsidRDefault="00037B31" w:rsidP="00037B31">
      <w:pPr>
        <w:rPr>
          <w:rFonts w:cs="Arial"/>
        </w:rPr>
      </w:pPr>
    </w:p>
    <w:p w14:paraId="14AFF892" w14:textId="21C41293" w:rsidR="00043D2D" w:rsidRPr="00F44F21" w:rsidRDefault="00832F2C" w:rsidP="00043D2D">
      <w:pPr>
        <w:rPr>
          <w:rFonts w:cs="Arial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043D2D" w:rsidRPr="00F44F21">
        <w:rPr>
          <w:b/>
          <w:bCs/>
          <w:sz w:val="28"/>
          <w:szCs w:val="28"/>
        </w:rPr>
        <w:t xml:space="preserve">. </w:t>
      </w:r>
      <w:r w:rsidR="00043D2D">
        <w:rPr>
          <w:b/>
          <w:bCs/>
          <w:sz w:val="28"/>
          <w:szCs w:val="28"/>
        </w:rPr>
        <w:t>Diccionario de datos</w:t>
      </w:r>
    </w:p>
    <w:p w14:paraId="26482304" w14:textId="5CC1FB47" w:rsidR="00037B31" w:rsidRDefault="00043D2D" w:rsidP="00037B31">
      <w:pPr>
        <w:rPr>
          <w:rFonts w:cs="Arial"/>
        </w:rPr>
      </w:pPr>
      <w:r>
        <w:rPr>
          <w:rFonts w:cs="Arial"/>
        </w:rPr>
        <w:t>A continuación, se muestra el diccionario de datos correspondiente a la base de datos “SAT_Nómina_V2”.</w:t>
      </w:r>
    </w:p>
    <w:tbl>
      <w:tblPr>
        <w:tblW w:w="90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5"/>
        <w:gridCol w:w="1607"/>
        <w:gridCol w:w="3098"/>
      </w:tblGrid>
      <w:tr w:rsidR="00112428" w:rsidRPr="00112428" w14:paraId="7190A8D1" w14:textId="77777777" w:rsidTr="00112428">
        <w:trPr>
          <w:trHeight w:val="520"/>
        </w:trPr>
        <w:tc>
          <w:tcPr>
            <w:tcW w:w="902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E453F0C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Anexo_3C_2025_1S:</w:t>
            </w: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 xml:space="preserve"> Contiene los datos generales del recibo de nómina del empleado (Cabecera de Nómina).</w:t>
            </w:r>
          </w:p>
        </w:tc>
      </w:tr>
      <w:tr w:rsidR="00112428" w:rsidRPr="00112428" w14:paraId="504E40ED" w14:textId="77777777" w:rsidTr="00112428">
        <w:trPr>
          <w:trHeight w:val="26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hideMark/>
          </w:tcPr>
          <w:p w14:paraId="55A944B3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</w:pPr>
            <w:r w:rsidRPr="00112428"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  <w:t>NOMBRE DE LA TABLA</w:t>
            </w:r>
          </w:p>
        </w:tc>
        <w:tc>
          <w:tcPr>
            <w:tcW w:w="48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hideMark/>
          </w:tcPr>
          <w:p w14:paraId="59BD5AB9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s-MX"/>
              </w:rPr>
              <w:t>Anexo_3C_2025_1S = GERG_AECF_1891_Anexo3C</w:t>
            </w:r>
          </w:p>
        </w:tc>
      </w:tr>
      <w:tr w:rsidR="00112428" w:rsidRPr="00112428" w14:paraId="08F43C34" w14:textId="77777777" w:rsidTr="00112428">
        <w:trPr>
          <w:trHeight w:val="52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7D359"/>
            <w:hideMark/>
          </w:tcPr>
          <w:p w14:paraId="651D9624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</w:pPr>
            <w:r w:rsidRPr="00112428"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  <w:t>NOMBRE DEL CAMPO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7D359"/>
            <w:hideMark/>
          </w:tcPr>
          <w:p w14:paraId="3B15DF4F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</w:pPr>
            <w:r w:rsidRPr="00112428"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  <w:t>TIPO DE DATO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7D359"/>
            <w:hideMark/>
          </w:tcPr>
          <w:p w14:paraId="5124B9AE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</w:pPr>
            <w:r w:rsidRPr="00112428"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  <w:t>DESCRIPCIÓN</w:t>
            </w:r>
          </w:p>
        </w:tc>
      </w:tr>
      <w:tr w:rsidR="00112428" w:rsidRPr="00112428" w14:paraId="32BCF217" w14:textId="77777777" w:rsidTr="00112428">
        <w:trPr>
          <w:trHeight w:val="78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1CB65143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UUID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19583DED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VARCHAR(MAX)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694C649E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Llave primaria. Conecta la nómina con la factura general (Anexo 1A). Identificador fiscal único del CFDI.</w:t>
            </w:r>
          </w:p>
        </w:tc>
      </w:tr>
      <w:tr w:rsidR="00112428" w:rsidRPr="00112428" w14:paraId="2C796E0B" w14:textId="77777777" w:rsidTr="00112428">
        <w:trPr>
          <w:trHeight w:val="26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03D64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EmisorRFC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FE16C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7B9A2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 xml:space="preserve">RFC del patrón (Emisor) </w:t>
            </w:r>
          </w:p>
        </w:tc>
      </w:tr>
      <w:tr w:rsidR="00112428" w:rsidRPr="00112428" w14:paraId="51AEE620" w14:textId="77777777" w:rsidTr="00112428">
        <w:trPr>
          <w:trHeight w:val="26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497F6EF1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ReceptorRFC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38CFF050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1C4301F5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RFC del empleado (Receptor).</w:t>
            </w:r>
          </w:p>
        </w:tc>
      </w:tr>
      <w:tr w:rsidR="00112428" w:rsidRPr="00112428" w14:paraId="6E1FBD1C" w14:textId="77777777" w:rsidTr="00112428">
        <w:trPr>
          <w:trHeight w:val="52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F3676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TipoNomina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928BA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C5BEE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Tipo de nómina. 'O' (Ordinaria - sueldo base) o 'E' (Extraordinaria - aguinaldos, bonos).</w:t>
            </w:r>
          </w:p>
        </w:tc>
      </w:tr>
      <w:tr w:rsidR="00112428" w:rsidRPr="00112428" w14:paraId="68A7B58D" w14:textId="77777777" w:rsidTr="00112428">
        <w:trPr>
          <w:trHeight w:val="26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52A6BA8E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 xml:space="preserve">FechaPago 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614FBC44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4AF65F02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Fecha de pago.</w:t>
            </w:r>
          </w:p>
        </w:tc>
      </w:tr>
      <w:tr w:rsidR="00112428" w:rsidRPr="00112428" w14:paraId="3D95B01E" w14:textId="77777777" w:rsidTr="00112428">
        <w:trPr>
          <w:trHeight w:val="26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CDCA9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FechaInicialPago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9EB3B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1F3DF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Fecha inicial de pago.</w:t>
            </w:r>
          </w:p>
        </w:tc>
      </w:tr>
      <w:tr w:rsidR="00112428" w:rsidRPr="00112428" w14:paraId="7653B078" w14:textId="77777777" w:rsidTr="00112428">
        <w:trPr>
          <w:trHeight w:val="26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32923D59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FechaFinalPago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2F485FFE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069752E4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Fecha final de pago.</w:t>
            </w:r>
          </w:p>
        </w:tc>
      </w:tr>
      <w:tr w:rsidR="00112428" w:rsidRPr="00112428" w14:paraId="24DA357E" w14:textId="77777777" w:rsidTr="00112428">
        <w:trPr>
          <w:trHeight w:val="52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5DBEA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NumDiasPagados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25E47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INT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77B18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Cantidad de días laborados/pagados en el periodo.</w:t>
            </w:r>
          </w:p>
        </w:tc>
      </w:tr>
      <w:tr w:rsidR="00112428" w:rsidRPr="00112428" w14:paraId="3E6A0599" w14:textId="77777777" w:rsidTr="00112428">
        <w:trPr>
          <w:trHeight w:val="52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6242DA38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TotalPercepciones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39BA8011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REAL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42CFF154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Suma total de ingresos (sueldo, bonos, premios) antes de impuestos.</w:t>
            </w:r>
          </w:p>
        </w:tc>
      </w:tr>
      <w:tr w:rsidR="00112428" w:rsidRPr="00112428" w14:paraId="73C84D94" w14:textId="77777777" w:rsidTr="00112428">
        <w:trPr>
          <w:trHeight w:val="52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58F82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TotalDeducciones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F284C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REAL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9BCAE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Suma total de descuentos (ISR, IMSS, préstamos).</w:t>
            </w:r>
          </w:p>
        </w:tc>
      </w:tr>
      <w:tr w:rsidR="00112428" w:rsidRPr="00112428" w14:paraId="2E05A06B" w14:textId="77777777" w:rsidTr="00112428">
        <w:trPr>
          <w:trHeight w:val="52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665515F5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TotalOtrosPagos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6938471F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REAL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2F0D586A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Suma de pagos que no son ingreso acumulable (ej. viáticos, subsidio al empleo).</w:t>
            </w:r>
          </w:p>
        </w:tc>
      </w:tr>
      <w:tr w:rsidR="00112428" w:rsidRPr="00112428" w14:paraId="2B0C9235" w14:textId="77777777" w:rsidTr="00112428">
        <w:trPr>
          <w:trHeight w:val="52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7EE68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PercepcionesTotalGravado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1D4D6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REAL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EF368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Desglose de ingresos que pagan impuestos (Gravado).</w:t>
            </w:r>
          </w:p>
        </w:tc>
      </w:tr>
      <w:tr w:rsidR="00112428" w:rsidRPr="00112428" w14:paraId="5936822C" w14:textId="77777777" w:rsidTr="00112428">
        <w:trPr>
          <w:trHeight w:val="52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1C51C24A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PercepcionesTotalExento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07974BDB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REAL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5245C229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Desglose de ingresos que no pagan impuestos (Exento).</w:t>
            </w:r>
          </w:p>
        </w:tc>
      </w:tr>
      <w:tr w:rsidR="00112428" w:rsidRPr="00112428" w14:paraId="390A84AD" w14:textId="77777777" w:rsidTr="00112428">
        <w:trPr>
          <w:trHeight w:val="52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CC5AD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TotalOtrasDeducciones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842B6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REAL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3F0D3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Deducciones distintas a los impuestos directos (ej. cuota sindical).</w:t>
            </w:r>
          </w:p>
        </w:tc>
      </w:tr>
      <w:tr w:rsidR="00112428" w:rsidRPr="00112428" w14:paraId="3A406D30" w14:textId="77777777" w:rsidTr="00112428">
        <w:trPr>
          <w:trHeight w:val="52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6390B943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NominaTotalImpuestosRetenidos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42202611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REAL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66613523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Total de impuestos (principalmente ISR) retenidos al empleado.</w:t>
            </w:r>
          </w:p>
        </w:tc>
      </w:tr>
      <w:tr w:rsidR="00112428" w:rsidRPr="00112428" w14:paraId="2441F84E" w14:textId="77777777" w:rsidTr="00112428">
        <w:trPr>
          <w:trHeight w:val="52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98C60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EmisorCurp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B12B9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A0080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CURP del patrón (Generalmente Nulo si el patrón es persona moral).</w:t>
            </w:r>
          </w:p>
        </w:tc>
      </w:tr>
      <w:tr w:rsidR="00112428" w:rsidRPr="00112428" w14:paraId="1F8415C3" w14:textId="77777777" w:rsidTr="00112428">
        <w:trPr>
          <w:trHeight w:val="52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11DF9EF5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lastRenderedPageBreak/>
              <w:t>EmisorEntidadSNCFOrigenRecurso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4AE1CF95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53E551E8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Datos para entidades adheridas al Sistema Nacional de Coordinación Fiscal (SNCF).</w:t>
            </w:r>
          </w:p>
        </w:tc>
      </w:tr>
      <w:tr w:rsidR="00112428" w:rsidRPr="00112428" w14:paraId="04325268" w14:textId="77777777" w:rsidTr="00112428">
        <w:trPr>
          <w:trHeight w:val="52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3A392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EmisorEntidadSNCFOrigenMontoRecursoPropio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6E7B1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32800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Datos para entidades adheridas al Sistema Nacional de Coordinación Fiscal (SNCF).</w:t>
            </w:r>
          </w:p>
        </w:tc>
      </w:tr>
      <w:tr w:rsidR="00112428" w:rsidRPr="00112428" w14:paraId="4BC66236" w14:textId="77777777" w:rsidTr="00112428">
        <w:trPr>
          <w:trHeight w:val="52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1990216C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ReceptorNumSeguridadSocial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495EE435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58659307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Número de Seguridad Social (NSS) del empleado.</w:t>
            </w:r>
          </w:p>
        </w:tc>
      </w:tr>
      <w:tr w:rsidR="00112428" w:rsidRPr="00112428" w14:paraId="0645CA4A" w14:textId="77777777" w:rsidTr="00112428">
        <w:trPr>
          <w:trHeight w:val="52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29653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ReceptorFechaInicioRelLaboral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DA66D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666E2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Fecha en la que el empleado comenzó a trabajar en la institución.</w:t>
            </w:r>
          </w:p>
        </w:tc>
      </w:tr>
      <w:tr w:rsidR="00112428" w:rsidRPr="00112428" w14:paraId="20FFAADB" w14:textId="77777777" w:rsidTr="00112428">
        <w:trPr>
          <w:trHeight w:val="78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3E6E38B9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ReceptorTipoContrato / Regimen / PeriodicidadPago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2582E1C2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INT / VARCHAR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291B8D12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Claves de catálogo SAT que definen el contrato, el régimen (ej. sueldos y salarios) y si el pago es quincenal, mensual, etc.</w:t>
            </w:r>
          </w:p>
        </w:tc>
      </w:tr>
      <w:tr w:rsidR="00112428" w:rsidRPr="00112428" w14:paraId="43C4A944" w14:textId="77777777" w:rsidTr="00112428">
        <w:trPr>
          <w:trHeight w:val="52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A59B2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ReceptorNumEmpleado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FB5BD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BF6B6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Número o ID interno del empleado en la institución.</w:t>
            </w:r>
          </w:p>
        </w:tc>
      </w:tr>
      <w:tr w:rsidR="00112428" w:rsidRPr="00112428" w14:paraId="2DFF4A33" w14:textId="77777777" w:rsidTr="00112428">
        <w:trPr>
          <w:trHeight w:val="52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6A9E6700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ReceptorDepartamento / Puesto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59E247E9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VARCHAR(MAX)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58ED9879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 xml:space="preserve">Área y cargo del empleado. </w:t>
            </w:r>
            <w:r w:rsidRPr="00112428">
              <w:rPr>
                <w:rFonts w:ascii="Aptos" w:eastAsia="Times New Roman" w:hAnsi="Aptos" w:cs="Times New Roman"/>
                <w:i/>
                <w:iCs/>
                <w:color w:val="000000"/>
                <w:sz w:val="20"/>
                <w:szCs w:val="20"/>
                <w:lang w:eastAsia="es-MX"/>
              </w:rPr>
              <w:t>(Propensos a errores de texto libre).</w:t>
            </w:r>
          </w:p>
        </w:tc>
      </w:tr>
      <w:tr w:rsidR="00112428" w:rsidRPr="00112428" w14:paraId="18E03794" w14:textId="77777777" w:rsidTr="00112428">
        <w:trPr>
          <w:trHeight w:val="52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E641D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ReceptorCuentaBancaria / Banco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3815B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 / INT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64B36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CLABE o cuenta y clave de la institución financiera donde se deposita.</w:t>
            </w:r>
          </w:p>
        </w:tc>
      </w:tr>
      <w:tr w:rsidR="00112428" w:rsidRPr="00112428" w14:paraId="59AADD45" w14:textId="77777777" w:rsidTr="00112428">
        <w:trPr>
          <w:trHeight w:val="520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6CC0DDE3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FechaCancelacion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3E0D455A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DATETIME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1E2A5927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Fecha de cancelación del recibo ante el SAT (Nulo si está vigente).</w:t>
            </w:r>
          </w:p>
        </w:tc>
      </w:tr>
    </w:tbl>
    <w:p w14:paraId="35660ABB" w14:textId="77777777" w:rsidR="009E06B3" w:rsidRDefault="009E06B3" w:rsidP="00037B31">
      <w:pPr>
        <w:rPr>
          <w:rFonts w:cs="Arial"/>
        </w:rPr>
      </w:pPr>
    </w:p>
    <w:tbl>
      <w:tblPr>
        <w:tblW w:w="90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0"/>
        <w:gridCol w:w="1780"/>
        <w:gridCol w:w="4400"/>
      </w:tblGrid>
      <w:tr w:rsidR="00112428" w:rsidRPr="00112428" w14:paraId="7DD1CA37" w14:textId="77777777" w:rsidTr="00112428">
        <w:trPr>
          <w:trHeight w:val="520"/>
        </w:trPr>
        <w:tc>
          <w:tcPr>
            <w:tcW w:w="902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16DD6AF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Anexo_4D_2025_1S:</w:t>
            </w: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 xml:space="preserve"> Renglones de ingresos específicos (Detalle de Percepciones). Un empleado puede tener varias filas aquí por un solo recibo (ej. una fila de sueldo, otra de despensa).</w:t>
            </w:r>
          </w:p>
        </w:tc>
      </w:tr>
      <w:tr w:rsidR="00112428" w:rsidRPr="00112428" w14:paraId="0CA6CF06" w14:textId="77777777" w:rsidTr="00112428">
        <w:trPr>
          <w:trHeight w:val="26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hideMark/>
          </w:tcPr>
          <w:p w14:paraId="7447AD98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</w:pPr>
            <w:r w:rsidRPr="00112428"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  <w:t>NOMBRE DE LA TABLA</w:t>
            </w:r>
          </w:p>
        </w:tc>
        <w:tc>
          <w:tcPr>
            <w:tcW w:w="61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5E6A2"/>
            <w:hideMark/>
          </w:tcPr>
          <w:p w14:paraId="7CDB85BE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s-MX"/>
              </w:rPr>
              <w:t>Anexo_4D_2025_1S = GERG_AECF_1891_Anexo4D</w:t>
            </w:r>
          </w:p>
        </w:tc>
      </w:tr>
      <w:tr w:rsidR="00112428" w:rsidRPr="00112428" w14:paraId="0FA4A5B0" w14:textId="77777777" w:rsidTr="00112428">
        <w:trPr>
          <w:trHeight w:val="52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7D359"/>
            <w:hideMark/>
          </w:tcPr>
          <w:p w14:paraId="7660DC8A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</w:pPr>
            <w:r w:rsidRPr="00112428"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  <w:t>NOMBRE DEL CAMPO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7D359"/>
            <w:hideMark/>
          </w:tcPr>
          <w:p w14:paraId="7CF97F48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</w:pPr>
            <w:r w:rsidRPr="00112428"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  <w:t>TIPO DE DATO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7D359"/>
            <w:hideMark/>
          </w:tcPr>
          <w:p w14:paraId="0A94F5C1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</w:pPr>
            <w:r w:rsidRPr="00112428"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  <w:t>DESCRIPCIÓN</w:t>
            </w:r>
          </w:p>
        </w:tc>
      </w:tr>
      <w:tr w:rsidR="00112428" w:rsidRPr="00112428" w14:paraId="6B716011" w14:textId="77777777" w:rsidTr="00112428">
        <w:trPr>
          <w:trHeight w:val="52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3A7509BC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UUID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37033F00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VARCHAR(MAX)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1294A457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Llave foránea. Conecta con el recibo en el Anexo 3C.</w:t>
            </w:r>
          </w:p>
        </w:tc>
      </w:tr>
      <w:tr w:rsidR="00112428" w:rsidRPr="00112428" w14:paraId="1ECEE94C" w14:textId="77777777" w:rsidTr="00112428">
        <w:trPr>
          <w:trHeight w:val="26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F4A6F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EmisorRFC</w:t>
            </w: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 xml:space="preserve"> / </w:t>
            </w: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ReceptorRFC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771A4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FA161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RFC del patrón y del empleado.</w:t>
            </w:r>
          </w:p>
        </w:tc>
      </w:tr>
      <w:tr w:rsidR="00112428" w:rsidRPr="00112428" w14:paraId="1F28DC6B" w14:textId="77777777" w:rsidTr="00112428">
        <w:trPr>
          <w:trHeight w:val="52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02D8C109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TipoPercepcion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50722121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INT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456DC4EF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Clave SAT del tipo de ingreso (ej. 001 = Sueldos, 038 = Otros ingresos).</w:t>
            </w:r>
          </w:p>
        </w:tc>
      </w:tr>
      <w:tr w:rsidR="00112428" w:rsidRPr="00112428" w14:paraId="55B2205D" w14:textId="77777777" w:rsidTr="00112428">
        <w:trPr>
          <w:trHeight w:val="52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CB54E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PercepcionClave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479A0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AFEE9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Código interno que usa tu institución para ese concepto.</w:t>
            </w:r>
          </w:p>
        </w:tc>
      </w:tr>
      <w:tr w:rsidR="00112428" w:rsidRPr="00112428" w14:paraId="7928B9E1" w14:textId="77777777" w:rsidTr="00112428">
        <w:trPr>
          <w:trHeight w:val="52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2D906308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PercepcionConcepto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1733FC2E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405E351F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Descripción en texto libre del ingreso (ej. "PAGO ORDINARIO").</w:t>
            </w:r>
          </w:p>
        </w:tc>
      </w:tr>
      <w:tr w:rsidR="00112428" w:rsidRPr="00112428" w14:paraId="38443030" w14:textId="77777777" w:rsidTr="00112428">
        <w:trPr>
          <w:trHeight w:val="52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FE1DA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PercepcionImporteGravado</w:t>
            </w: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 xml:space="preserve"> / </w:t>
            </w: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Exento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83E71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REAL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02B27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El monto del concepto dividido en su parte que paga impuestos y la que no.</w:t>
            </w:r>
          </w:p>
        </w:tc>
      </w:tr>
    </w:tbl>
    <w:p w14:paraId="2A32B5C7" w14:textId="77777777" w:rsidR="00112428" w:rsidRDefault="00112428" w:rsidP="00037B31">
      <w:pPr>
        <w:rPr>
          <w:rFonts w:cs="Arial"/>
        </w:rPr>
      </w:pPr>
    </w:p>
    <w:p w14:paraId="3C78F9C5" w14:textId="77777777" w:rsidR="004D1EEA" w:rsidRDefault="004D1EEA" w:rsidP="00037B31">
      <w:pPr>
        <w:rPr>
          <w:rFonts w:cs="Arial"/>
        </w:rPr>
      </w:pPr>
    </w:p>
    <w:p w14:paraId="54BC1357" w14:textId="77777777" w:rsidR="004D1EEA" w:rsidRDefault="004D1EEA" w:rsidP="00037B31">
      <w:pPr>
        <w:rPr>
          <w:rFonts w:cs="Arial"/>
        </w:rPr>
      </w:pPr>
    </w:p>
    <w:p w14:paraId="5D058543" w14:textId="77777777" w:rsidR="004D1EEA" w:rsidRDefault="004D1EEA" w:rsidP="00037B31">
      <w:pPr>
        <w:rPr>
          <w:rFonts w:cs="Arial"/>
        </w:rPr>
      </w:pPr>
    </w:p>
    <w:tbl>
      <w:tblPr>
        <w:tblW w:w="90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0"/>
        <w:gridCol w:w="1780"/>
        <w:gridCol w:w="4400"/>
      </w:tblGrid>
      <w:tr w:rsidR="00112428" w:rsidRPr="00112428" w14:paraId="3207EFAB" w14:textId="77777777" w:rsidTr="00112428">
        <w:trPr>
          <w:trHeight w:val="260"/>
        </w:trPr>
        <w:tc>
          <w:tcPr>
            <w:tcW w:w="902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4259D15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lastRenderedPageBreak/>
              <w:t>Anexo_5E_2025_1S:</w:t>
            </w: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 xml:space="preserve"> Renglones de descuentos aplicados al trabajador (Detalle de Deducciones).</w:t>
            </w:r>
          </w:p>
        </w:tc>
      </w:tr>
      <w:tr w:rsidR="00112428" w:rsidRPr="00112428" w14:paraId="6E2F72FA" w14:textId="77777777" w:rsidTr="00112428">
        <w:trPr>
          <w:trHeight w:val="26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hideMark/>
          </w:tcPr>
          <w:p w14:paraId="75824012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</w:pPr>
            <w:r w:rsidRPr="00112428"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  <w:t>NOMBRE DE LA TABLA</w:t>
            </w:r>
          </w:p>
        </w:tc>
        <w:tc>
          <w:tcPr>
            <w:tcW w:w="61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hideMark/>
          </w:tcPr>
          <w:p w14:paraId="20E0E149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s-MX"/>
              </w:rPr>
              <w:t>Anexo_5E_2025_1S = GERG_AECF_1891_Anexo5E</w:t>
            </w:r>
          </w:p>
        </w:tc>
      </w:tr>
      <w:tr w:rsidR="00112428" w:rsidRPr="00112428" w14:paraId="3FBFD439" w14:textId="77777777" w:rsidTr="00112428">
        <w:trPr>
          <w:trHeight w:val="52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7D359"/>
            <w:hideMark/>
          </w:tcPr>
          <w:p w14:paraId="2D5AC946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</w:pPr>
            <w:r w:rsidRPr="00112428"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  <w:t>NOMBRE DEL CAMPO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7D359"/>
            <w:hideMark/>
          </w:tcPr>
          <w:p w14:paraId="0EE83E00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</w:pPr>
            <w:r w:rsidRPr="00112428"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  <w:t>TIPO DE DATO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7D359"/>
            <w:hideMark/>
          </w:tcPr>
          <w:p w14:paraId="7E9F48FB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</w:pPr>
            <w:r w:rsidRPr="00112428"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  <w:t>DESCRIPCIÓN</w:t>
            </w:r>
          </w:p>
        </w:tc>
      </w:tr>
      <w:tr w:rsidR="00112428" w:rsidRPr="00112428" w14:paraId="1DE22CDD" w14:textId="77777777" w:rsidTr="00112428">
        <w:trPr>
          <w:trHeight w:val="52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3D3D5F1B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UUID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767664D3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VARCHAR(MAX)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3706E093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Llave foránea. Conecta con el recibo en el Anexo 3C.</w:t>
            </w:r>
          </w:p>
        </w:tc>
      </w:tr>
      <w:tr w:rsidR="00112428" w:rsidRPr="00112428" w14:paraId="1A26AFF3" w14:textId="77777777" w:rsidTr="00112428">
        <w:trPr>
          <w:trHeight w:val="26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FDC60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EmisorRFC</w:t>
            </w: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 xml:space="preserve"> / </w:t>
            </w: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ReceptorRFC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60A4C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5BAA8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RFC del patrón y del empleado.</w:t>
            </w:r>
          </w:p>
        </w:tc>
      </w:tr>
      <w:tr w:rsidR="00112428" w:rsidRPr="00112428" w14:paraId="6E3BF368" w14:textId="77777777" w:rsidTr="00112428">
        <w:trPr>
          <w:trHeight w:val="52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5938CCDA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DeduccionTipoDeduccion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73179D49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INT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6BF9EE68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Clave SAT del descuento (ej. 002 = ISR, 001 = Seguridad Social).</w:t>
            </w:r>
          </w:p>
        </w:tc>
      </w:tr>
      <w:tr w:rsidR="00112428" w:rsidRPr="00112428" w14:paraId="592B447E" w14:textId="77777777" w:rsidTr="00112428">
        <w:trPr>
          <w:trHeight w:val="52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5BEB7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DeduccionClave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2358A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CDEC7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Código interno de la institución para ese descuento.</w:t>
            </w:r>
          </w:p>
        </w:tc>
      </w:tr>
      <w:tr w:rsidR="00112428" w:rsidRPr="00112428" w14:paraId="29A7CD2C" w14:textId="77777777" w:rsidTr="00112428">
        <w:trPr>
          <w:trHeight w:val="52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6BEF8B8F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DeduccionConcepto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5FC9DB78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5DF5616F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Descripción en texto libre del descuento (ej. "FONDO DE PENSION").</w:t>
            </w:r>
          </w:p>
        </w:tc>
      </w:tr>
      <w:tr w:rsidR="00112428" w:rsidRPr="00112428" w14:paraId="31C2FF83" w14:textId="77777777" w:rsidTr="00112428">
        <w:trPr>
          <w:trHeight w:val="26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6CF67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DeduccionesImporte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F61A8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REAL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24F8F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Monto total descontado por este concepto.</w:t>
            </w:r>
          </w:p>
        </w:tc>
      </w:tr>
    </w:tbl>
    <w:p w14:paraId="0C354978" w14:textId="77777777" w:rsidR="00112428" w:rsidRDefault="00112428" w:rsidP="00037B31">
      <w:pPr>
        <w:rPr>
          <w:rFonts w:cs="Arial"/>
        </w:rPr>
      </w:pPr>
    </w:p>
    <w:tbl>
      <w:tblPr>
        <w:tblW w:w="90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11"/>
        <w:gridCol w:w="1360"/>
        <w:gridCol w:w="3049"/>
      </w:tblGrid>
      <w:tr w:rsidR="00112428" w:rsidRPr="00112428" w14:paraId="76222E90" w14:textId="77777777" w:rsidTr="00112428">
        <w:trPr>
          <w:trHeight w:val="790"/>
        </w:trPr>
        <w:tc>
          <w:tcPr>
            <w:tcW w:w="902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7828B2E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Anexo_6F_2025_1S</w:t>
            </w: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: Contiene información exclusiva de finiquitos, liquidaciones o pagos de pensiones (Jubilaciones y Separaciones). Tiene alto índice de nulos porque solo aplica cuando un empleado se retira o jubila.</w:t>
            </w:r>
          </w:p>
        </w:tc>
      </w:tr>
      <w:tr w:rsidR="00112428" w:rsidRPr="00112428" w14:paraId="288CAE8B" w14:textId="77777777" w:rsidTr="00112428">
        <w:trPr>
          <w:trHeight w:val="260"/>
        </w:trPr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hideMark/>
          </w:tcPr>
          <w:p w14:paraId="186135C3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</w:pPr>
            <w:r w:rsidRPr="00112428"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  <w:t>NOMBRE DE LA TABLA</w:t>
            </w:r>
          </w:p>
        </w:tc>
        <w:tc>
          <w:tcPr>
            <w:tcW w:w="4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hideMark/>
          </w:tcPr>
          <w:p w14:paraId="64583F99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s-MX"/>
              </w:rPr>
              <w:t>Anexo_6F_2025_1S = GERG_AECF_1891_Anexo6F</w:t>
            </w:r>
          </w:p>
        </w:tc>
      </w:tr>
      <w:tr w:rsidR="00112428" w:rsidRPr="00112428" w14:paraId="63CB2A3D" w14:textId="77777777" w:rsidTr="00112428">
        <w:trPr>
          <w:trHeight w:val="520"/>
        </w:trPr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7D359"/>
            <w:hideMark/>
          </w:tcPr>
          <w:p w14:paraId="3810DBCB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</w:pPr>
            <w:r w:rsidRPr="00112428"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  <w:t>NOMBRE DEL CAMPO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7D359"/>
            <w:hideMark/>
          </w:tcPr>
          <w:p w14:paraId="79CCD7A7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</w:pPr>
            <w:r w:rsidRPr="00112428"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  <w:t>TIPO DE DATO</w:t>
            </w:r>
          </w:p>
        </w:tc>
        <w:tc>
          <w:tcPr>
            <w:tcW w:w="3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7D359"/>
            <w:hideMark/>
          </w:tcPr>
          <w:p w14:paraId="427A2ADD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</w:pPr>
            <w:r w:rsidRPr="00112428"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  <w:t>DESCRIPCIÓN</w:t>
            </w:r>
          </w:p>
        </w:tc>
      </w:tr>
      <w:tr w:rsidR="00112428" w:rsidRPr="00112428" w14:paraId="346F4899" w14:textId="77777777" w:rsidTr="00112428">
        <w:trPr>
          <w:trHeight w:val="520"/>
        </w:trPr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04204AB8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UUID</w:t>
            </w: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 xml:space="preserve"> / </w:t>
            </w: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EmisorRFC</w:t>
            </w: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 xml:space="preserve"> / </w:t>
            </w: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ReceptorRFC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65DF1F2D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</w:t>
            </w:r>
          </w:p>
        </w:tc>
        <w:tc>
          <w:tcPr>
            <w:tcW w:w="3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3BBBF33D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Identificadores de cruce.</w:t>
            </w:r>
          </w:p>
        </w:tc>
      </w:tr>
      <w:tr w:rsidR="00112428" w:rsidRPr="00112428" w14:paraId="1217056A" w14:textId="77777777" w:rsidTr="00112428">
        <w:trPr>
          <w:trHeight w:val="520"/>
        </w:trPr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0DC77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PercepcionesTotalSueldos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694A0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REAL</w:t>
            </w:r>
          </w:p>
        </w:tc>
        <w:tc>
          <w:tcPr>
            <w:tcW w:w="3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09E55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Total del sueldo ordinario pagado en el recibo de liquidación.</w:t>
            </w:r>
          </w:p>
        </w:tc>
      </w:tr>
      <w:tr w:rsidR="00112428" w:rsidRPr="00112428" w14:paraId="58A83FB8" w14:textId="77777777" w:rsidTr="00112428">
        <w:trPr>
          <w:trHeight w:val="520"/>
        </w:trPr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18376184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PercepcionesTotalSeparacionIndemnizacion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1FA4CCA9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REAL</w:t>
            </w:r>
          </w:p>
        </w:tc>
        <w:tc>
          <w:tcPr>
            <w:tcW w:w="3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104C42B8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Monto total pagado por concepto de liquidación o finiquito.</w:t>
            </w:r>
          </w:p>
        </w:tc>
      </w:tr>
      <w:tr w:rsidR="00112428" w:rsidRPr="00112428" w14:paraId="61CB14B0" w14:textId="77777777" w:rsidTr="00112428">
        <w:trPr>
          <w:trHeight w:val="520"/>
        </w:trPr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15C7F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PercepcionesTotalJubilacionPensionRetiro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64821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REAL</w:t>
            </w:r>
          </w:p>
        </w:tc>
        <w:tc>
          <w:tcPr>
            <w:tcW w:w="3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A0B94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Monto total pagado por concepto de pensión.</w:t>
            </w:r>
          </w:p>
        </w:tc>
      </w:tr>
      <w:tr w:rsidR="00112428" w:rsidRPr="00112428" w14:paraId="2DBB399D" w14:textId="77777777" w:rsidTr="00112428">
        <w:trPr>
          <w:trHeight w:val="780"/>
        </w:trPr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46E5A1AB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JubilacionPensionRetiro...</w:t>
            </w: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 xml:space="preserve"> </w:t>
            </w:r>
            <w:r w:rsidRPr="00112428">
              <w:rPr>
                <w:rFonts w:ascii="Aptos" w:eastAsia="Times New Roman" w:hAnsi="Aptos" w:cs="Times New Roman"/>
                <w:i/>
                <w:iCs/>
                <w:color w:val="000000"/>
                <w:sz w:val="20"/>
                <w:szCs w:val="20"/>
                <w:lang w:eastAsia="es-MX"/>
              </w:rPr>
              <w:t>(Varios campos)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7277EF04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REAL</w:t>
            </w:r>
          </w:p>
        </w:tc>
        <w:tc>
          <w:tcPr>
            <w:tcW w:w="3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7E195ABE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Desgloses de si la pensión se pagó en una exhibición, parcialidades, y su parte gravable/exenta.</w:t>
            </w:r>
          </w:p>
        </w:tc>
      </w:tr>
      <w:tr w:rsidR="00112428" w:rsidRPr="00112428" w14:paraId="34B4DD18" w14:textId="77777777" w:rsidTr="00112428">
        <w:trPr>
          <w:trHeight w:val="520"/>
        </w:trPr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E08FE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SeparacionIndemnizacionTotalPagado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B9A4B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REAL</w:t>
            </w:r>
          </w:p>
        </w:tc>
        <w:tc>
          <w:tcPr>
            <w:tcW w:w="3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AF48F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Confirmación del monto pagado por despido/renuncia.</w:t>
            </w:r>
          </w:p>
        </w:tc>
      </w:tr>
      <w:tr w:rsidR="00112428" w:rsidRPr="00112428" w14:paraId="1D979F65" w14:textId="77777777" w:rsidTr="00112428">
        <w:trPr>
          <w:trHeight w:val="520"/>
        </w:trPr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1992B36E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SeparacionIndemnizacionNumAniosServicio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2BFA4CA8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INT</w:t>
            </w:r>
          </w:p>
        </w:tc>
        <w:tc>
          <w:tcPr>
            <w:tcW w:w="3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3C5B8204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Años completos que el empleado laboró (clave para cálculo de impuestos de liquidación).</w:t>
            </w:r>
          </w:p>
        </w:tc>
      </w:tr>
      <w:tr w:rsidR="00112428" w:rsidRPr="00112428" w14:paraId="178FBEE2" w14:textId="77777777" w:rsidTr="00112428">
        <w:trPr>
          <w:trHeight w:val="520"/>
        </w:trPr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AAFDE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SeparacionIndemnizacionUltimoSueldoMensOrd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9D11B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REAL</w:t>
            </w:r>
          </w:p>
        </w:tc>
        <w:tc>
          <w:tcPr>
            <w:tcW w:w="3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7E381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El último sueldo mensual ordinario que percibía el empleado.</w:t>
            </w:r>
          </w:p>
        </w:tc>
      </w:tr>
      <w:tr w:rsidR="00112428" w:rsidRPr="00112428" w14:paraId="4BE0BA19" w14:textId="77777777" w:rsidTr="00112428">
        <w:trPr>
          <w:trHeight w:val="780"/>
        </w:trPr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009A909D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SeparacionIndemnizacionIngresoAcumulable / NoAcumulable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44AA8677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REAL</w:t>
            </w:r>
          </w:p>
        </w:tc>
        <w:tc>
          <w:tcPr>
            <w:tcW w:w="3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5CF55C3F" w14:textId="77777777" w:rsidR="00112428" w:rsidRPr="00112428" w:rsidRDefault="00112428" w:rsidP="00112428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112428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Desglose fiscal de la indemnización para el cálculo anual de impuestos.</w:t>
            </w:r>
          </w:p>
        </w:tc>
      </w:tr>
    </w:tbl>
    <w:p w14:paraId="1AC91CD5" w14:textId="77777777" w:rsidR="00112428" w:rsidRDefault="00112428" w:rsidP="00037B31">
      <w:pPr>
        <w:rPr>
          <w:rFonts w:cs="Arial"/>
        </w:rPr>
      </w:pPr>
    </w:p>
    <w:tbl>
      <w:tblPr>
        <w:tblW w:w="90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0"/>
        <w:gridCol w:w="1780"/>
        <w:gridCol w:w="4400"/>
      </w:tblGrid>
      <w:tr w:rsidR="003C7416" w:rsidRPr="003C7416" w14:paraId="2009B0C3" w14:textId="77777777" w:rsidTr="003C7416">
        <w:trPr>
          <w:trHeight w:val="590"/>
        </w:trPr>
        <w:tc>
          <w:tcPr>
            <w:tcW w:w="902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6A76CE7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3C7416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lastRenderedPageBreak/>
              <w:t>Anexo_7G_2025_1S:</w:t>
            </w:r>
            <w:r w:rsidRPr="003C7416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 xml:space="preserve"> Pagos que recibe el empleado pero que no se consideran ingresos por salarios (ej. viáticos, reintegros de ISR, Subsidio al Empleo) (Otros Pagos).</w:t>
            </w:r>
          </w:p>
        </w:tc>
      </w:tr>
      <w:tr w:rsidR="003C7416" w:rsidRPr="003C7416" w14:paraId="47C6C647" w14:textId="77777777" w:rsidTr="003C7416">
        <w:trPr>
          <w:trHeight w:val="26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hideMark/>
          </w:tcPr>
          <w:p w14:paraId="2ECEF053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</w:pPr>
            <w:r w:rsidRPr="003C7416"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  <w:t>NOMBRE DE LA TABLA</w:t>
            </w:r>
          </w:p>
        </w:tc>
        <w:tc>
          <w:tcPr>
            <w:tcW w:w="61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5E6A2"/>
            <w:hideMark/>
          </w:tcPr>
          <w:p w14:paraId="53E65E91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3C7416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s-MX"/>
              </w:rPr>
              <w:t>Anexo_7G_2025_1S = GERG_AECF_1891_Anexo7G</w:t>
            </w:r>
          </w:p>
        </w:tc>
      </w:tr>
      <w:tr w:rsidR="003C7416" w:rsidRPr="003C7416" w14:paraId="31C1C566" w14:textId="77777777" w:rsidTr="003C7416">
        <w:trPr>
          <w:trHeight w:val="52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7D359"/>
            <w:hideMark/>
          </w:tcPr>
          <w:p w14:paraId="2FB17752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</w:pPr>
            <w:r w:rsidRPr="003C7416"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  <w:t>NOMBRE DEL CAMPO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7D359"/>
            <w:hideMark/>
          </w:tcPr>
          <w:p w14:paraId="463B6359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</w:pPr>
            <w:r w:rsidRPr="003C7416"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  <w:t>TIPO DE DATO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7D359"/>
            <w:hideMark/>
          </w:tcPr>
          <w:p w14:paraId="6F5F3003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</w:pPr>
            <w:r w:rsidRPr="003C7416">
              <w:rPr>
                <w:rFonts w:ascii="Aptos Narrow" w:eastAsia="Times New Roman" w:hAnsi="Aptos Narrow" w:cs="Times New Roman"/>
                <w:b/>
                <w:bCs/>
                <w:sz w:val="20"/>
                <w:szCs w:val="20"/>
                <w:lang w:eastAsia="es-MX"/>
              </w:rPr>
              <w:t>DESCRIPCIÓN</w:t>
            </w:r>
          </w:p>
        </w:tc>
      </w:tr>
      <w:tr w:rsidR="003C7416" w:rsidRPr="003C7416" w14:paraId="04481F72" w14:textId="77777777" w:rsidTr="003C7416">
        <w:trPr>
          <w:trHeight w:val="52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71BE9984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3C7416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UUID</w:t>
            </w:r>
            <w:r w:rsidRPr="003C7416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 xml:space="preserve"> / </w:t>
            </w:r>
            <w:r w:rsidRPr="003C7416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EmisorRFC</w:t>
            </w:r>
            <w:r w:rsidRPr="003C7416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 xml:space="preserve"> / </w:t>
            </w:r>
            <w:r w:rsidRPr="003C7416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ReceptorRFC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38145763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3C7416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7F69434F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3C7416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Identificadores de cruce.</w:t>
            </w:r>
          </w:p>
        </w:tc>
      </w:tr>
      <w:tr w:rsidR="003C7416" w:rsidRPr="003C7416" w14:paraId="096FFB7B" w14:textId="77777777" w:rsidTr="003C7416">
        <w:trPr>
          <w:trHeight w:val="52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B01B3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3C7416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SecuenciaOtrosPagos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D0D17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3C7416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INT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BF5C2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3C7416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Número secuencial en caso de que existan varios pagos de este tipo en el mismo recibo.</w:t>
            </w:r>
          </w:p>
        </w:tc>
      </w:tr>
      <w:tr w:rsidR="003C7416" w:rsidRPr="003C7416" w14:paraId="2C8FA5A5" w14:textId="77777777" w:rsidTr="003C7416">
        <w:trPr>
          <w:trHeight w:val="26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280F55A8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3C7416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TipoOtroPago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6F55DBCE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3C7416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4BDE5C81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3C7416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Clave SAT (ej. 002 = Subsidio para el empleo).</w:t>
            </w:r>
          </w:p>
        </w:tc>
      </w:tr>
      <w:tr w:rsidR="003C7416" w:rsidRPr="003C7416" w14:paraId="210ADB87" w14:textId="77777777" w:rsidTr="003C7416">
        <w:trPr>
          <w:trHeight w:val="26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26A2F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3C7416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Clave</w:t>
            </w:r>
            <w:r w:rsidRPr="003C7416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 xml:space="preserve"> / </w:t>
            </w:r>
            <w:r w:rsidRPr="003C7416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Concepto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04C3E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3C7416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99EB8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3C7416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Código interno y descripción en texto libre.</w:t>
            </w:r>
          </w:p>
        </w:tc>
      </w:tr>
      <w:tr w:rsidR="003C7416" w:rsidRPr="003C7416" w14:paraId="1871FE1D" w14:textId="77777777" w:rsidTr="003C7416">
        <w:trPr>
          <w:trHeight w:val="52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389485FD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3C7416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Importe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34E4FA60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3C7416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REAL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4F6608F2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3C7416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Monto total pagado al trabajador por este concepto.</w:t>
            </w:r>
          </w:p>
        </w:tc>
      </w:tr>
      <w:tr w:rsidR="003C7416" w:rsidRPr="003C7416" w14:paraId="0245D8A1" w14:textId="77777777" w:rsidTr="003C7416">
        <w:trPr>
          <w:trHeight w:val="78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E5BF9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3C7416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SubsidioCausado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B5D8F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3C7416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REAL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12BB0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3C7416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El monto del subsidio al empleo que le correspondió al trabajador según las tablas de ISR.</w:t>
            </w:r>
          </w:p>
        </w:tc>
      </w:tr>
      <w:tr w:rsidR="003C7416" w:rsidRPr="003C7416" w14:paraId="302323CC" w14:textId="77777777" w:rsidTr="003C7416">
        <w:trPr>
          <w:trHeight w:val="52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4C945C39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3C7416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SaldoAFavor</w:t>
            </w:r>
            <w:r w:rsidRPr="003C7416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 xml:space="preserve"> / </w:t>
            </w:r>
            <w:r w:rsidRPr="003C7416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Anio</w:t>
            </w:r>
            <w:r w:rsidRPr="003C7416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 xml:space="preserve"> / </w:t>
            </w:r>
            <w:r w:rsidRPr="003C7416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s-MX"/>
              </w:rPr>
              <w:t>RemanenteSalFav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72A2D857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3C7416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VARCHAR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hideMark/>
          </w:tcPr>
          <w:p w14:paraId="6C526615" w14:textId="77777777" w:rsidR="003C7416" w:rsidRPr="003C7416" w:rsidRDefault="003C7416" w:rsidP="003C7416">
            <w:pPr>
              <w:spacing w:after="0" w:line="240" w:lineRule="auto"/>
              <w:jc w:val="left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</w:pPr>
            <w:r w:rsidRPr="003C7416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s-MX"/>
              </w:rPr>
              <w:t>Datos sobre saldos a favor de años anteriores (casi siempre Nulo).</w:t>
            </w:r>
          </w:p>
        </w:tc>
      </w:tr>
    </w:tbl>
    <w:p w14:paraId="1374E09A" w14:textId="77777777" w:rsidR="00112428" w:rsidRDefault="00112428" w:rsidP="00037B31">
      <w:pPr>
        <w:rPr>
          <w:rFonts w:cs="Arial"/>
        </w:rPr>
      </w:pPr>
    </w:p>
    <w:p w14:paraId="39A204DC" w14:textId="77777777" w:rsidR="00043D2D" w:rsidRDefault="00043D2D" w:rsidP="00037B31">
      <w:pPr>
        <w:rPr>
          <w:rFonts w:cs="Arial"/>
        </w:rPr>
      </w:pPr>
    </w:p>
    <w:p w14:paraId="7A094B2B" w14:textId="0058E38C" w:rsidR="00832F2C" w:rsidRPr="00F44F21" w:rsidRDefault="00832F2C" w:rsidP="00832F2C">
      <w:pPr>
        <w:rPr>
          <w:rFonts w:cs="Arial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F44F21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Historial de versiones</w:t>
      </w:r>
    </w:p>
    <w:tbl>
      <w:tblPr>
        <w:tblStyle w:val="Tablaconcuadrcula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418"/>
        <w:gridCol w:w="3969"/>
        <w:gridCol w:w="2312"/>
      </w:tblGrid>
      <w:tr w:rsidR="00832F2C" w14:paraId="60A04997" w14:textId="77777777" w:rsidTr="00E2426E">
        <w:tc>
          <w:tcPr>
            <w:tcW w:w="1129" w:type="dxa"/>
            <w:vAlign w:val="center"/>
          </w:tcPr>
          <w:p w14:paraId="5195B28C" w14:textId="77777777" w:rsidR="00832F2C" w:rsidRPr="00E70239" w:rsidRDefault="00832F2C" w:rsidP="00E2426E">
            <w:pPr>
              <w:jc w:val="center"/>
              <w:rPr>
                <w:rFonts w:cs="Arial"/>
                <w:b/>
                <w:bCs/>
              </w:rPr>
            </w:pPr>
            <w:r w:rsidRPr="00E70239">
              <w:rPr>
                <w:rFonts w:cs="Arial"/>
                <w:b/>
                <w:bCs/>
              </w:rPr>
              <w:t>Versión</w:t>
            </w:r>
          </w:p>
        </w:tc>
        <w:tc>
          <w:tcPr>
            <w:tcW w:w="1418" w:type="dxa"/>
            <w:vAlign w:val="center"/>
          </w:tcPr>
          <w:p w14:paraId="76EF7D7F" w14:textId="77777777" w:rsidR="00832F2C" w:rsidRPr="00E70239" w:rsidRDefault="00832F2C" w:rsidP="00E2426E">
            <w:pPr>
              <w:jc w:val="center"/>
              <w:rPr>
                <w:rFonts w:cs="Arial"/>
                <w:b/>
                <w:bCs/>
              </w:rPr>
            </w:pPr>
            <w:r w:rsidRPr="00E70239">
              <w:rPr>
                <w:rFonts w:cs="Arial"/>
                <w:b/>
                <w:bCs/>
              </w:rPr>
              <w:t>Fecha</w:t>
            </w:r>
          </w:p>
        </w:tc>
        <w:tc>
          <w:tcPr>
            <w:tcW w:w="3969" w:type="dxa"/>
            <w:vAlign w:val="center"/>
          </w:tcPr>
          <w:p w14:paraId="5CAE6CC4" w14:textId="77777777" w:rsidR="00832F2C" w:rsidRPr="00E70239" w:rsidRDefault="00832F2C" w:rsidP="00E2426E">
            <w:pPr>
              <w:jc w:val="center"/>
              <w:rPr>
                <w:rFonts w:cs="Arial"/>
                <w:b/>
                <w:bCs/>
              </w:rPr>
            </w:pPr>
            <w:r w:rsidRPr="00E70239">
              <w:rPr>
                <w:rFonts w:cs="Arial"/>
                <w:b/>
                <w:bCs/>
              </w:rPr>
              <w:t>Autor</w:t>
            </w:r>
            <w:r>
              <w:rPr>
                <w:rFonts w:cs="Arial"/>
                <w:b/>
                <w:bCs/>
              </w:rPr>
              <w:t>es</w:t>
            </w:r>
          </w:p>
        </w:tc>
        <w:tc>
          <w:tcPr>
            <w:tcW w:w="2312" w:type="dxa"/>
            <w:vAlign w:val="center"/>
          </w:tcPr>
          <w:p w14:paraId="2A8F9051" w14:textId="77777777" w:rsidR="00832F2C" w:rsidRPr="00E70239" w:rsidRDefault="00832F2C" w:rsidP="00E2426E">
            <w:pPr>
              <w:jc w:val="center"/>
              <w:rPr>
                <w:rFonts w:cs="Arial"/>
                <w:b/>
                <w:bCs/>
              </w:rPr>
            </w:pPr>
            <w:r w:rsidRPr="00E70239">
              <w:rPr>
                <w:rFonts w:cs="Arial"/>
                <w:b/>
                <w:bCs/>
              </w:rPr>
              <w:t>Descripción</w:t>
            </w:r>
          </w:p>
        </w:tc>
      </w:tr>
      <w:tr w:rsidR="00832F2C" w14:paraId="42B2E137" w14:textId="77777777" w:rsidTr="00E2426E">
        <w:tc>
          <w:tcPr>
            <w:tcW w:w="1129" w:type="dxa"/>
            <w:vAlign w:val="center"/>
          </w:tcPr>
          <w:p w14:paraId="003421B7" w14:textId="77777777" w:rsidR="00832F2C" w:rsidRDefault="00832F2C" w:rsidP="00E2426E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1418" w:type="dxa"/>
            <w:vAlign w:val="center"/>
          </w:tcPr>
          <w:p w14:paraId="6AFE269F" w14:textId="77777777" w:rsidR="00832F2C" w:rsidRDefault="00832F2C" w:rsidP="00E2426E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26-02-2026</w:t>
            </w:r>
          </w:p>
        </w:tc>
        <w:tc>
          <w:tcPr>
            <w:tcW w:w="3969" w:type="dxa"/>
            <w:vAlign w:val="center"/>
          </w:tcPr>
          <w:p w14:paraId="331C83FF" w14:textId="77777777" w:rsidR="00832F2C" w:rsidRDefault="00832F2C" w:rsidP="00E2426E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Cruz Antonio Arteaga Escamilla</w:t>
            </w:r>
          </w:p>
          <w:p w14:paraId="68009497" w14:textId="77777777" w:rsidR="00832F2C" w:rsidRDefault="00832F2C" w:rsidP="00E2426E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Alan Damian Dominguez Romero</w:t>
            </w:r>
          </w:p>
        </w:tc>
        <w:tc>
          <w:tcPr>
            <w:tcW w:w="2312" w:type="dxa"/>
            <w:vAlign w:val="center"/>
          </w:tcPr>
          <w:p w14:paraId="79516594" w14:textId="77777777" w:rsidR="00832F2C" w:rsidRDefault="00832F2C" w:rsidP="00E2426E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Creación del manual.</w:t>
            </w:r>
          </w:p>
        </w:tc>
      </w:tr>
      <w:tr w:rsidR="00832F2C" w14:paraId="7FDF2F28" w14:textId="77777777" w:rsidTr="00E2426E">
        <w:tc>
          <w:tcPr>
            <w:tcW w:w="1129" w:type="dxa"/>
            <w:vAlign w:val="center"/>
          </w:tcPr>
          <w:p w14:paraId="6376DDF5" w14:textId="77777777" w:rsidR="00832F2C" w:rsidRDefault="00832F2C" w:rsidP="00E2426E">
            <w:pPr>
              <w:jc w:val="center"/>
              <w:rPr>
                <w:rFonts w:cs="Arial"/>
              </w:rPr>
            </w:pPr>
          </w:p>
        </w:tc>
        <w:tc>
          <w:tcPr>
            <w:tcW w:w="1418" w:type="dxa"/>
            <w:vAlign w:val="center"/>
          </w:tcPr>
          <w:p w14:paraId="622DFE2E" w14:textId="77777777" w:rsidR="00832F2C" w:rsidRDefault="00832F2C" w:rsidP="00E2426E">
            <w:pPr>
              <w:jc w:val="center"/>
              <w:rPr>
                <w:rFonts w:cs="Arial"/>
              </w:rPr>
            </w:pPr>
          </w:p>
        </w:tc>
        <w:tc>
          <w:tcPr>
            <w:tcW w:w="3969" w:type="dxa"/>
            <w:vAlign w:val="center"/>
          </w:tcPr>
          <w:p w14:paraId="197D266C" w14:textId="77777777" w:rsidR="00832F2C" w:rsidRDefault="00832F2C" w:rsidP="00E2426E">
            <w:pPr>
              <w:jc w:val="center"/>
              <w:rPr>
                <w:rFonts w:cs="Arial"/>
              </w:rPr>
            </w:pPr>
          </w:p>
        </w:tc>
        <w:tc>
          <w:tcPr>
            <w:tcW w:w="2312" w:type="dxa"/>
            <w:vAlign w:val="center"/>
          </w:tcPr>
          <w:p w14:paraId="7137AC70" w14:textId="77777777" w:rsidR="00832F2C" w:rsidRDefault="00832F2C" w:rsidP="00E2426E">
            <w:pPr>
              <w:jc w:val="left"/>
              <w:rPr>
                <w:rFonts w:cs="Arial"/>
              </w:rPr>
            </w:pPr>
          </w:p>
        </w:tc>
      </w:tr>
    </w:tbl>
    <w:p w14:paraId="1F157180" w14:textId="77777777" w:rsidR="00043D2D" w:rsidRPr="00037B31" w:rsidRDefault="00043D2D" w:rsidP="00037B31">
      <w:pPr>
        <w:rPr>
          <w:rFonts w:cs="Arial"/>
        </w:rPr>
      </w:pPr>
    </w:p>
    <w:sectPr w:rsidR="00043D2D" w:rsidRPr="00037B31" w:rsidSect="00EA7484">
      <w:footerReference w:type="default" r:id="rId30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49C81" w14:textId="77777777" w:rsidR="00B10B51" w:rsidRDefault="00B10B51" w:rsidP="00CF2E28">
      <w:pPr>
        <w:spacing w:after="0" w:line="240" w:lineRule="auto"/>
      </w:pPr>
      <w:r>
        <w:separator/>
      </w:r>
    </w:p>
  </w:endnote>
  <w:endnote w:type="continuationSeparator" w:id="0">
    <w:p w14:paraId="7F999C9D" w14:textId="77777777" w:rsidR="00B10B51" w:rsidRDefault="00B10B51" w:rsidP="00CF2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1E253" w14:textId="77777777" w:rsidR="00EA7484" w:rsidRPr="00EA7484" w:rsidRDefault="00EA7484" w:rsidP="00EA7484">
    <w:pPr>
      <w:pStyle w:val="Piedepgina"/>
      <w:jc w:val="right"/>
      <w:rPr>
        <w:rFonts w:cs="Arial"/>
        <w:caps/>
        <w:color w:val="00214D"/>
      </w:rPr>
    </w:pPr>
    <w:r w:rsidRPr="00EA7484">
      <w:rPr>
        <w:rFonts w:cs="Arial"/>
        <w:caps/>
        <w:color w:val="00214D"/>
      </w:rPr>
      <w:fldChar w:fldCharType="begin"/>
    </w:r>
    <w:r w:rsidRPr="00EA7484">
      <w:rPr>
        <w:rFonts w:cs="Arial"/>
        <w:caps/>
        <w:color w:val="00214D"/>
      </w:rPr>
      <w:instrText>PAGE   \* MERGEFORMAT</w:instrText>
    </w:r>
    <w:r w:rsidRPr="00EA7484">
      <w:rPr>
        <w:rFonts w:cs="Arial"/>
        <w:caps/>
        <w:color w:val="00214D"/>
      </w:rPr>
      <w:fldChar w:fldCharType="separate"/>
    </w:r>
    <w:r w:rsidRPr="00EA7484">
      <w:rPr>
        <w:rFonts w:cs="Arial"/>
        <w:caps/>
        <w:color w:val="00214D"/>
        <w:lang w:val="es-ES"/>
      </w:rPr>
      <w:t>2</w:t>
    </w:r>
    <w:r w:rsidRPr="00EA7484">
      <w:rPr>
        <w:rFonts w:cs="Arial"/>
        <w:caps/>
        <w:color w:val="00214D"/>
      </w:rPr>
      <w:fldChar w:fldCharType="end"/>
    </w:r>
  </w:p>
  <w:p w14:paraId="705BF163" w14:textId="77777777" w:rsidR="00EA7484" w:rsidRDefault="00EA74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93092" w14:textId="77777777" w:rsidR="00B10B51" w:rsidRDefault="00B10B51" w:rsidP="00CF2E28">
      <w:pPr>
        <w:spacing w:after="0" w:line="240" w:lineRule="auto"/>
      </w:pPr>
      <w:r>
        <w:separator/>
      </w:r>
    </w:p>
  </w:footnote>
  <w:footnote w:type="continuationSeparator" w:id="0">
    <w:p w14:paraId="22BDA0FE" w14:textId="77777777" w:rsidR="00B10B51" w:rsidRDefault="00B10B51" w:rsidP="00CF2E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FC0D9" w14:textId="64029AC7" w:rsidR="00CF2E28" w:rsidRDefault="00CF2E28">
    <w:pPr>
      <w:pStyle w:val="Encabezado"/>
    </w:pPr>
    <w:r>
      <w:rPr>
        <w:noProof/>
      </w:rPr>
      <w:drawing>
        <wp:inline distT="0" distB="0" distL="0" distR="0" wp14:anchorId="48AAF3AB" wp14:editId="18484073">
          <wp:extent cx="1401952" cy="617220"/>
          <wp:effectExtent l="0" t="0" r="8255" b="0"/>
          <wp:docPr id="874220069" name="Imagen 1" descr="Auditoría Superior de la Federación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uditoría Superior de la Federación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6753" cy="6193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48B7"/>
    <w:multiLevelType w:val="hybridMultilevel"/>
    <w:tmpl w:val="C65665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83DFE"/>
    <w:multiLevelType w:val="hybridMultilevel"/>
    <w:tmpl w:val="83DCFFC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DD34D5"/>
    <w:multiLevelType w:val="hybridMultilevel"/>
    <w:tmpl w:val="F54019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02C3E"/>
    <w:multiLevelType w:val="hybridMultilevel"/>
    <w:tmpl w:val="1A64DD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A1C21"/>
    <w:multiLevelType w:val="hybridMultilevel"/>
    <w:tmpl w:val="E436719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0957452"/>
    <w:multiLevelType w:val="hybridMultilevel"/>
    <w:tmpl w:val="EDFEE05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3A3BB5"/>
    <w:multiLevelType w:val="hybridMultilevel"/>
    <w:tmpl w:val="85AECB7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304168"/>
    <w:multiLevelType w:val="hybridMultilevel"/>
    <w:tmpl w:val="227E91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780006"/>
    <w:multiLevelType w:val="hybridMultilevel"/>
    <w:tmpl w:val="6E309AE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4D5D0B"/>
    <w:multiLevelType w:val="hybridMultilevel"/>
    <w:tmpl w:val="7F148A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F04A06"/>
    <w:multiLevelType w:val="hybridMultilevel"/>
    <w:tmpl w:val="6E309A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155B88"/>
    <w:multiLevelType w:val="hybridMultilevel"/>
    <w:tmpl w:val="23FA98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8175087">
    <w:abstractNumId w:val="6"/>
  </w:num>
  <w:num w:numId="2" w16cid:durableId="1211381618">
    <w:abstractNumId w:val="8"/>
  </w:num>
  <w:num w:numId="3" w16cid:durableId="742723704">
    <w:abstractNumId w:val="7"/>
  </w:num>
  <w:num w:numId="4" w16cid:durableId="1335719768">
    <w:abstractNumId w:val="4"/>
  </w:num>
  <w:num w:numId="5" w16cid:durableId="1901674160">
    <w:abstractNumId w:val="3"/>
  </w:num>
  <w:num w:numId="6" w16cid:durableId="284121508">
    <w:abstractNumId w:val="2"/>
  </w:num>
  <w:num w:numId="7" w16cid:durableId="72892623">
    <w:abstractNumId w:val="10"/>
  </w:num>
  <w:num w:numId="8" w16cid:durableId="1974944101">
    <w:abstractNumId w:val="11"/>
  </w:num>
  <w:num w:numId="9" w16cid:durableId="1645816524">
    <w:abstractNumId w:val="0"/>
  </w:num>
  <w:num w:numId="10" w16cid:durableId="67926797">
    <w:abstractNumId w:val="5"/>
  </w:num>
  <w:num w:numId="11" w16cid:durableId="1724518123">
    <w:abstractNumId w:val="9"/>
  </w:num>
  <w:num w:numId="12" w16cid:durableId="808324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2F"/>
    <w:rsid w:val="00006E05"/>
    <w:rsid w:val="000139AF"/>
    <w:rsid w:val="00015ECA"/>
    <w:rsid w:val="000272A2"/>
    <w:rsid w:val="00031010"/>
    <w:rsid w:val="00037B31"/>
    <w:rsid w:val="00043D2D"/>
    <w:rsid w:val="00044434"/>
    <w:rsid w:val="00064EFB"/>
    <w:rsid w:val="000707D9"/>
    <w:rsid w:val="00076BB2"/>
    <w:rsid w:val="00090A75"/>
    <w:rsid w:val="000A04A2"/>
    <w:rsid w:val="000A529F"/>
    <w:rsid w:val="000A74FC"/>
    <w:rsid w:val="000B36E0"/>
    <w:rsid w:val="000C52C1"/>
    <w:rsid w:val="000D16FF"/>
    <w:rsid w:val="000E3C7E"/>
    <w:rsid w:val="000F3694"/>
    <w:rsid w:val="0010081A"/>
    <w:rsid w:val="00110878"/>
    <w:rsid w:val="00111377"/>
    <w:rsid w:val="00112428"/>
    <w:rsid w:val="00117716"/>
    <w:rsid w:val="0011777F"/>
    <w:rsid w:val="0012228E"/>
    <w:rsid w:val="00132647"/>
    <w:rsid w:val="00145989"/>
    <w:rsid w:val="001600C2"/>
    <w:rsid w:val="00175A9C"/>
    <w:rsid w:val="001777E9"/>
    <w:rsid w:val="00180B3F"/>
    <w:rsid w:val="00197E34"/>
    <w:rsid w:val="001A5FA2"/>
    <w:rsid w:val="001A7CE9"/>
    <w:rsid w:val="001B26DA"/>
    <w:rsid w:val="001E3D6A"/>
    <w:rsid w:val="0024496B"/>
    <w:rsid w:val="00244B64"/>
    <w:rsid w:val="00280402"/>
    <w:rsid w:val="0028614F"/>
    <w:rsid w:val="0029466A"/>
    <w:rsid w:val="002A516C"/>
    <w:rsid w:val="002A6715"/>
    <w:rsid w:val="002B2AB2"/>
    <w:rsid w:val="002B610F"/>
    <w:rsid w:val="002C7A87"/>
    <w:rsid w:val="002D3878"/>
    <w:rsid w:val="002D3B4F"/>
    <w:rsid w:val="002E41AD"/>
    <w:rsid w:val="002F424E"/>
    <w:rsid w:val="0030482F"/>
    <w:rsid w:val="003109E5"/>
    <w:rsid w:val="00316216"/>
    <w:rsid w:val="003167DA"/>
    <w:rsid w:val="00317F6C"/>
    <w:rsid w:val="00320163"/>
    <w:rsid w:val="003234F1"/>
    <w:rsid w:val="003302AB"/>
    <w:rsid w:val="003531D0"/>
    <w:rsid w:val="003735E9"/>
    <w:rsid w:val="00374668"/>
    <w:rsid w:val="00380DE3"/>
    <w:rsid w:val="003A54A8"/>
    <w:rsid w:val="003B3DD9"/>
    <w:rsid w:val="003C4A63"/>
    <w:rsid w:val="003C7416"/>
    <w:rsid w:val="003D0CFF"/>
    <w:rsid w:val="003E1A36"/>
    <w:rsid w:val="00406116"/>
    <w:rsid w:val="00413DD8"/>
    <w:rsid w:val="00420966"/>
    <w:rsid w:val="00420A0C"/>
    <w:rsid w:val="00430DEC"/>
    <w:rsid w:val="004327D2"/>
    <w:rsid w:val="004476CB"/>
    <w:rsid w:val="00456C13"/>
    <w:rsid w:val="00493204"/>
    <w:rsid w:val="004A0DE6"/>
    <w:rsid w:val="004A4590"/>
    <w:rsid w:val="004B052F"/>
    <w:rsid w:val="004C69C6"/>
    <w:rsid w:val="004D1EEA"/>
    <w:rsid w:val="004D56EC"/>
    <w:rsid w:val="004E03ED"/>
    <w:rsid w:val="004E43E1"/>
    <w:rsid w:val="004F1437"/>
    <w:rsid w:val="00524D0F"/>
    <w:rsid w:val="0053413C"/>
    <w:rsid w:val="005513B5"/>
    <w:rsid w:val="005769F0"/>
    <w:rsid w:val="0058417F"/>
    <w:rsid w:val="005878FE"/>
    <w:rsid w:val="005F08B6"/>
    <w:rsid w:val="00600E50"/>
    <w:rsid w:val="00601BB5"/>
    <w:rsid w:val="00611134"/>
    <w:rsid w:val="00624873"/>
    <w:rsid w:val="00641350"/>
    <w:rsid w:val="00651880"/>
    <w:rsid w:val="00653D6C"/>
    <w:rsid w:val="00670663"/>
    <w:rsid w:val="00683CC5"/>
    <w:rsid w:val="006856C1"/>
    <w:rsid w:val="00695F8C"/>
    <w:rsid w:val="006B4560"/>
    <w:rsid w:val="006B4A6E"/>
    <w:rsid w:val="006C040E"/>
    <w:rsid w:val="006D5ACB"/>
    <w:rsid w:val="006F2373"/>
    <w:rsid w:val="00700A33"/>
    <w:rsid w:val="007145E1"/>
    <w:rsid w:val="007149CE"/>
    <w:rsid w:val="00715E0E"/>
    <w:rsid w:val="00727741"/>
    <w:rsid w:val="007327E1"/>
    <w:rsid w:val="00734793"/>
    <w:rsid w:val="00735017"/>
    <w:rsid w:val="00746854"/>
    <w:rsid w:val="007678A2"/>
    <w:rsid w:val="00792029"/>
    <w:rsid w:val="007E3A1D"/>
    <w:rsid w:val="007F1EFA"/>
    <w:rsid w:val="007F2815"/>
    <w:rsid w:val="007F651C"/>
    <w:rsid w:val="00812C20"/>
    <w:rsid w:val="008171D7"/>
    <w:rsid w:val="008171F9"/>
    <w:rsid w:val="00820282"/>
    <w:rsid w:val="00820BE4"/>
    <w:rsid w:val="00821A81"/>
    <w:rsid w:val="00821BB7"/>
    <w:rsid w:val="00832F2C"/>
    <w:rsid w:val="008373F1"/>
    <w:rsid w:val="00841ECC"/>
    <w:rsid w:val="00852559"/>
    <w:rsid w:val="00854728"/>
    <w:rsid w:val="00880C9D"/>
    <w:rsid w:val="0089028A"/>
    <w:rsid w:val="008C2F12"/>
    <w:rsid w:val="008C4ECA"/>
    <w:rsid w:val="008C7052"/>
    <w:rsid w:val="008E06B0"/>
    <w:rsid w:val="008E4BD3"/>
    <w:rsid w:val="00911BE1"/>
    <w:rsid w:val="00927995"/>
    <w:rsid w:val="0093348A"/>
    <w:rsid w:val="00960A4A"/>
    <w:rsid w:val="0096237C"/>
    <w:rsid w:val="009D1017"/>
    <w:rsid w:val="009D3D48"/>
    <w:rsid w:val="009D4C9B"/>
    <w:rsid w:val="009E06B3"/>
    <w:rsid w:val="009F2008"/>
    <w:rsid w:val="009F4EAD"/>
    <w:rsid w:val="009F5E5D"/>
    <w:rsid w:val="00A02D79"/>
    <w:rsid w:val="00A069A4"/>
    <w:rsid w:val="00A127CD"/>
    <w:rsid w:val="00A238B7"/>
    <w:rsid w:val="00A23C57"/>
    <w:rsid w:val="00A248E6"/>
    <w:rsid w:val="00A30D26"/>
    <w:rsid w:val="00A355C1"/>
    <w:rsid w:val="00A4709B"/>
    <w:rsid w:val="00A579BD"/>
    <w:rsid w:val="00A756F6"/>
    <w:rsid w:val="00AA385F"/>
    <w:rsid w:val="00AA7360"/>
    <w:rsid w:val="00AB3217"/>
    <w:rsid w:val="00AC0D5D"/>
    <w:rsid w:val="00AC28F1"/>
    <w:rsid w:val="00AD58DD"/>
    <w:rsid w:val="00AF3E88"/>
    <w:rsid w:val="00B06082"/>
    <w:rsid w:val="00B10B51"/>
    <w:rsid w:val="00B507C7"/>
    <w:rsid w:val="00B53023"/>
    <w:rsid w:val="00B77DCC"/>
    <w:rsid w:val="00B90C59"/>
    <w:rsid w:val="00BA0673"/>
    <w:rsid w:val="00BA0F79"/>
    <w:rsid w:val="00BB0915"/>
    <w:rsid w:val="00BB4B27"/>
    <w:rsid w:val="00BB5952"/>
    <w:rsid w:val="00BD4CDF"/>
    <w:rsid w:val="00BD61CA"/>
    <w:rsid w:val="00BE1699"/>
    <w:rsid w:val="00BF43E1"/>
    <w:rsid w:val="00C00B8F"/>
    <w:rsid w:val="00C3536F"/>
    <w:rsid w:val="00C42262"/>
    <w:rsid w:val="00C50FD1"/>
    <w:rsid w:val="00C66E92"/>
    <w:rsid w:val="00C801B9"/>
    <w:rsid w:val="00C8345A"/>
    <w:rsid w:val="00C856C9"/>
    <w:rsid w:val="00CB2D2F"/>
    <w:rsid w:val="00CD7061"/>
    <w:rsid w:val="00CF2E28"/>
    <w:rsid w:val="00CF5D2F"/>
    <w:rsid w:val="00D120E5"/>
    <w:rsid w:val="00D159BF"/>
    <w:rsid w:val="00D30212"/>
    <w:rsid w:val="00D30ADD"/>
    <w:rsid w:val="00D575DF"/>
    <w:rsid w:val="00D606B2"/>
    <w:rsid w:val="00D60DC1"/>
    <w:rsid w:val="00D660DD"/>
    <w:rsid w:val="00D668E9"/>
    <w:rsid w:val="00D70682"/>
    <w:rsid w:val="00D74999"/>
    <w:rsid w:val="00D74C08"/>
    <w:rsid w:val="00DB2F74"/>
    <w:rsid w:val="00DC5FAD"/>
    <w:rsid w:val="00DD12F2"/>
    <w:rsid w:val="00DD306E"/>
    <w:rsid w:val="00DD46F3"/>
    <w:rsid w:val="00DE2431"/>
    <w:rsid w:val="00DF3B1D"/>
    <w:rsid w:val="00E012F4"/>
    <w:rsid w:val="00E01AEC"/>
    <w:rsid w:val="00E01E70"/>
    <w:rsid w:val="00E178D6"/>
    <w:rsid w:val="00E20004"/>
    <w:rsid w:val="00E20C15"/>
    <w:rsid w:val="00E251A9"/>
    <w:rsid w:val="00E37FE3"/>
    <w:rsid w:val="00E63B47"/>
    <w:rsid w:val="00E70239"/>
    <w:rsid w:val="00E86B6D"/>
    <w:rsid w:val="00E873DF"/>
    <w:rsid w:val="00E874C5"/>
    <w:rsid w:val="00E9212D"/>
    <w:rsid w:val="00E97A4A"/>
    <w:rsid w:val="00EA7484"/>
    <w:rsid w:val="00EB23A3"/>
    <w:rsid w:val="00EC675F"/>
    <w:rsid w:val="00EE182F"/>
    <w:rsid w:val="00EE4883"/>
    <w:rsid w:val="00EE5473"/>
    <w:rsid w:val="00F22844"/>
    <w:rsid w:val="00F3576A"/>
    <w:rsid w:val="00F40BC8"/>
    <w:rsid w:val="00F44F21"/>
    <w:rsid w:val="00F4645D"/>
    <w:rsid w:val="00F55205"/>
    <w:rsid w:val="00F6666A"/>
    <w:rsid w:val="00F66BF2"/>
    <w:rsid w:val="00F81622"/>
    <w:rsid w:val="00FB3FCF"/>
    <w:rsid w:val="00FB7216"/>
    <w:rsid w:val="00FC56D8"/>
    <w:rsid w:val="00FC7481"/>
    <w:rsid w:val="00FF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0EA7F"/>
  <w15:chartTrackingRefBased/>
  <w15:docId w15:val="{965ECF91-1518-422F-A09E-DEDF53646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EFA"/>
    <w:pPr>
      <w:spacing w:line="276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E70239"/>
    <w:pPr>
      <w:keepNext/>
      <w:keepLines/>
      <w:spacing w:before="240" w:after="120" w:line="360" w:lineRule="auto"/>
      <w:outlineLvl w:val="0"/>
    </w:pPr>
    <w:rPr>
      <w:rFonts w:eastAsiaTheme="majorEastAsia" w:cstheme="majorBidi"/>
      <w:b/>
      <w:color w:val="00214D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70239"/>
    <w:pPr>
      <w:keepNext/>
      <w:keepLines/>
      <w:spacing w:before="60" w:after="60" w:line="360" w:lineRule="auto"/>
      <w:outlineLvl w:val="1"/>
    </w:pPr>
    <w:rPr>
      <w:rFonts w:eastAsiaTheme="majorEastAsia" w:cstheme="majorBidi"/>
      <w:b/>
      <w:color w:val="00214D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0239"/>
    <w:rPr>
      <w:rFonts w:ascii="Arial" w:eastAsiaTheme="majorEastAsia" w:hAnsi="Arial" w:cstheme="majorBidi"/>
      <w:b/>
      <w:color w:val="00214D"/>
      <w:sz w:val="24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CB2D2F"/>
    <w:pPr>
      <w:outlineLvl w:val="9"/>
    </w:pPr>
    <w:rPr>
      <w:lang w:eastAsia="es-MX"/>
    </w:rPr>
  </w:style>
  <w:style w:type="paragraph" w:styleId="Prrafodelista">
    <w:name w:val="List Paragraph"/>
    <w:basedOn w:val="Normal"/>
    <w:uiPriority w:val="34"/>
    <w:qFormat/>
    <w:rsid w:val="00CB2D2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7068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7068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F2E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2E28"/>
  </w:style>
  <w:style w:type="paragraph" w:styleId="Piedepgina">
    <w:name w:val="footer"/>
    <w:basedOn w:val="Normal"/>
    <w:link w:val="PiedepginaCar"/>
    <w:uiPriority w:val="99"/>
    <w:unhideWhenUsed/>
    <w:rsid w:val="00CF2E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2E28"/>
  </w:style>
  <w:style w:type="table" w:styleId="Tablaconcuadrcula">
    <w:name w:val="Table Grid"/>
    <w:basedOn w:val="Tablanormal"/>
    <w:uiPriority w:val="39"/>
    <w:rsid w:val="00E70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E7023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E70239"/>
    <w:rPr>
      <w:rFonts w:ascii="Arial" w:eastAsiaTheme="majorEastAsia" w:hAnsi="Arial" w:cstheme="majorBidi"/>
      <w:b/>
      <w:color w:val="00214D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0139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109E5"/>
    <w:pPr>
      <w:spacing w:after="100"/>
      <w:ind w:left="220"/>
    </w:pPr>
  </w:style>
  <w:style w:type="character" w:customStyle="1" w:styleId="ui-provider">
    <w:name w:val="ui-provider"/>
    <w:basedOn w:val="Fuentedeprrafopredeter"/>
    <w:rsid w:val="0049320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15E0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15E0E"/>
    <w:rPr>
      <w:rFonts w:ascii="Consolas" w:hAnsi="Consolas"/>
      <w:sz w:val="20"/>
      <w:szCs w:val="20"/>
    </w:rPr>
  </w:style>
  <w:style w:type="table" w:styleId="Tablanormal4">
    <w:name w:val="Plain Table 4"/>
    <w:basedOn w:val="Tablanormal"/>
    <w:uiPriority w:val="44"/>
    <w:rsid w:val="00E37FE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2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epartamentoIA/ETL-SAT-NOMINAS" TargetMode="External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3C9037-D163-4E0E-97C8-1DCD93DE3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13</Pages>
  <Words>2323</Words>
  <Characters>13243</Characters>
  <Application>Microsoft Office Word</Application>
  <DocSecurity>0</DocSecurity>
  <Lines>367</Lines>
  <Paragraphs>311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Misael Edgar Zepeda Diaz</dc:creator>
  <cp:keywords/>
  <dc:description/>
  <cp:lastModifiedBy>Cruz Antonio Arteaga Escamilla</cp:lastModifiedBy>
  <cp:revision>220</cp:revision>
  <dcterms:created xsi:type="dcterms:W3CDTF">2024-03-21T20:07:00Z</dcterms:created>
  <dcterms:modified xsi:type="dcterms:W3CDTF">2026-03-11T17:40:00Z</dcterms:modified>
</cp:coreProperties>
</file>