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6C5839">
      <w:pPr>
        <w:pStyle w:val="ListParagraph"/>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6C5839">
      <w:pPr>
        <w:pStyle w:val="ListParagraph"/>
        <w:numPr>
          <w:ilvl w:val="0"/>
          <w:numId w:val="20"/>
        </w:numPr>
      </w:pPr>
      <w:r>
        <w:t xml:space="preserve">Leverage the architecture patterns and approaches established by </w:t>
      </w:r>
      <w:r w:rsidR="000E4AEA">
        <w:t>VA</w:t>
      </w:r>
      <w:r>
        <w:t>.</w:t>
      </w:r>
    </w:p>
    <w:p w14:paraId="5D7C10C7" w14:textId="77777777" w:rsidR="00163813" w:rsidRDefault="00163813" w:rsidP="006C5839">
      <w:pPr>
        <w:pStyle w:val="ListParagraph"/>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A9531F">
      <w:pPr>
        <w:pStyle w:val="ListParagraph"/>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A9531F">
      <w:pPr>
        <w:pStyle w:val="ListParagraph"/>
        <w:numPr>
          <w:ilvl w:val="0"/>
          <w:numId w:val="20"/>
        </w:numPr>
      </w:pPr>
      <w:r>
        <w:t xml:space="preserve">Leveraging </w:t>
      </w:r>
      <w:r w:rsidR="000E4AEA">
        <w:t>VA</w:t>
      </w:r>
      <w:bookmarkStart w:id="7" w:name="_GoBack"/>
      <w:bookmarkEnd w:id="7"/>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p>
    <w:p w14:paraId="7B30B98A" w14:textId="77777777" w:rsidR="008771E3" w:rsidRDefault="008771E3" w:rsidP="009750F5">
      <w:pPr>
        <w:pStyle w:val="ListParagraph"/>
        <w:ind w:left="0"/>
      </w:pPr>
    </w:p>
    <w:p w14:paraId="2E87716C" w14:textId="77777777" w:rsidR="008771E3" w:rsidRDefault="008771E3" w:rsidP="009750F5">
      <w:pPr>
        <w:pStyle w:val="ListParagraph"/>
        <w:ind w:left="0"/>
      </w:pPr>
    </w:p>
    <w:p w14:paraId="4B2E12C6" w14:textId="1D1709DD" w:rsidR="00574A86" w:rsidRDefault="00574A86" w:rsidP="00A95B29">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B218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54FD9"/>
    <w:rsid w:val="00A9531F"/>
    <w:rsid w:val="00A95B2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8B0F4-E462-407A-B022-10BE2A33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49</cp:revision>
  <dcterms:created xsi:type="dcterms:W3CDTF">2018-08-01T18:59:00Z</dcterms:created>
  <dcterms:modified xsi:type="dcterms:W3CDTF">2018-08-16T19:33:00Z</dcterms:modified>
</cp:coreProperties>
</file>