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524BDC04" w14:textId="77777777" w:rsidR="00332E43" w:rsidRDefault="00332E43" w:rsidP="00163813">
      <w:pPr>
        <w:rPr>
          <w:sz w:val="16"/>
        </w:rPr>
      </w:pPr>
    </w:p>
    <w:p w14:paraId="1E13D16B" w14:textId="6BDE82C6" w:rsidR="004520DF" w:rsidRDefault="005A0891" w:rsidP="00163813">
      <w:pPr>
        <w:rPr>
          <w:sz w:val="16"/>
        </w:rPr>
      </w:pPr>
      <w:r w:rsidRPr="005A0891">
        <w:rPr>
          <w:sz w:val="16"/>
        </w:rPr>
        <w:t xml:space="preserve">[[02.01 ASG_API </w:t>
      </w:r>
      <w:proofErr w:type="spellStart"/>
      <w:r w:rsidRPr="005A0891">
        <w:rPr>
          <w:sz w:val="16"/>
        </w:rPr>
        <w:t>Playbook_Development</w:t>
      </w:r>
      <w:proofErr w:type="spellEnd"/>
      <w:r w:rsidRPr="005A0891">
        <w:rPr>
          <w:sz w:val="16"/>
        </w:rPr>
        <w:t xml:space="preserve"> </w:t>
      </w:r>
      <w:proofErr w:type="spellStart"/>
      <w:r w:rsidRPr="005A0891">
        <w:rPr>
          <w:sz w:val="16"/>
        </w:rPr>
        <w:t>Lifecycle_Section|This</w:t>
      </w:r>
      <w:proofErr w:type="spellEnd"/>
      <w:r w:rsidRPr="005A0891">
        <w:rPr>
          <w:sz w:val="16"/>
        </w:rPr>
        <w:t xml:space="preserve"> is a link to Section 02.01]]</w:t>
      </w:r>
    </w:p>
    <w:p w14:paraId="328F8055" w14:textId="61A4A723" w:rsidR="00332E43" w:rsidRDefault="00332E43" w:rsidP="00332E43">
      <w:pPr>
        <w:rPr>
          <w:sz w:val="16"/>
        </w:rPr>
      </w:pPr>
      <w:r w:rsidRPr="005A0891">
        <w:rPr>
          <w:sz w:val="16"/>
        </w:rPr>
        <w:t xml:space="preserve">[[02.01 ASG_API </w:t>
      </w:r>
      <w:proofErr w:type="spellStart"/>
      <w:r w:rsidRPr="005A0891">
        <w:rPr>
          <w:sz w:val="16"/>
        </w:rPr>
        <w:t>Playbook_Development</w:t>
      </w:r>
      <w:proofErr w:type="spellEnd"/>
      <w:r w:rsidRPr="005A0891">
        <w:rPr>
          <w:sz w:val="16"/>
        </w:rPr>
        <w:t xml:space="preserve"> </w:t>
      </w:r>
      <w:proofErr w:type="spellStart"/>
      <w:r w:rsidRPr="005A0891">
        <w:rPr>
          <w:sz w:val="16"/>
        </w:rPr>
        <w:t>Lifecycle_Section</w:t>
      </w:r>
      <w:r>
        <w:rPr>
          <w:sz w:val="16"/>
        </w:rPr>
        <w:t>#</w:t>
      </w:r>
      <w:r w:rsidRPr="00332E43">
        <w:rPr>
          <w:rFonts w:ascii="Segoe UI" w:hAnsi="Segoe UI" w:cs="Segoe UI"/>
          <w:color w:val="24292E"/>
          <w:sz w:val="14"/>
        </w:rPr>
        <w:t>Standards</w:t>
      </w:r>
      <w:r>
        <w:rPr>
          <w:rFonts w:ascii="Segoe UI" w:hAnsi="Segoe UI" w:cs="Segoe UI"/>
          <w:color w:val="24292E"/>
          <w:sz w:val="14"/>
        </w:rPr>
        <w:t>_</w:t>
      </w:r>
      <w:r w:rsidRPr="00332E43">
        <w:rPr>
          <w:rFonts w:ascii="Segoe UI" w:hAnsi="Segoe UI" w:cs="Segoe UI"/>
          <w:color w:val="24292E"/>
          <w:sz w:val="14"/>
        </w:rPr>
        <w:t>API</w:t>
      </w:r>
      <w:r>
        <w:rPr>
          <w:rFonts w:ascii="Segoe UI" w:hAnsi="Segoe UI" w:cs="Segoe UI"/>
          <w:color w:val="24292E"/>
          <w:sz w:val="14"/>
        </w:rPr>
        <w:t>_</w:t>
      </w:r>
      <w:r w:rsidRPr="00332E43">
        <w:rPr>
          <w:rFonts w:ascii="Segoe UI" w:hAnsi="Segoe UI" w:cs="Segoe UI"/>
          <w:color w:val="24292E"/>
          <w:sz w:val="14"/>
        </w:rPr>
        <w:t>Development</w:t>
      </w:r>
      <w:r>
        <w:rPr>
          <w:rFonts w:ascii="Segoe UI" w:hAnsi="Segoe UI" w:cs="Segoe UI"/>
          <w:color w:val="24292E"/>
          <w:sz w:val="14"/>
        </w:rPr>
        <w:t>_</w:t>
      </w:r>
      <w:r w:rsidRPr="00332E43">
        <w:rPr>
          <w:rFonts w:ascii="Segoe UI" w:hAnsi="Segoe UI" w:cs="Segoe UI"/>
          <w:color w:val="24292E"/>
          <w:sz w:val="14"/>
        </w:rPr>
        <w:t>Lifecycle</w:t>
      </w:r>
      <w:r w:rsidRPr="005A0891">
        <w:rPr>
          <w:sz w:val="16"/>
        </w:rPr>
        <w:t>|This</w:t>
      </w:r>
      <w:proofErr w:type="spellEnd"/>
      <w:r w:rsidRPr="005A0891">
        <w:rPr>
          <w:sz w:val="16"/>
        </w:rPr>
        <w:t xml:space="preserve"> is a link to Section 02.01]]</w:t>
      </w:r>
    </w:p>
    <w:p w14:paraId="4AB1E067" w14:textId="24FAB10D" w:rsidR="00332E43" w:rsidRDefault="00332E43" w:rsidP="00163813">
      <w:pPr>
        <w:rPr>
          <w:sz w:val="16"/>
        </w:rPr>
      </w:pPr>
    </w:p>
    <w:p w14:paraId="6E4916D9" w14:textId="52E7B4E7" w:rsidR="00163813" w:rsidRDefault="00163813" w:rsidP="00163813">
      <w:bookmarkStart w:id="2" w:name="_GoBack"/>
      <w:bookmarkEnd w:id="2"/>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3"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3"/>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4"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5" w:name="_Toc521077872"/>
      <w:r>
        <w:t>Tenet #1: Keep Total Cost of Ownership Low</w:t>
      </w:r>
      <w:bookmarkEnd w:id="4"/>
      <w:bookmarkEnd w:id="5"/>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6"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6"/>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7"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7"/>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750DF">
      <w:pPr>
        <w:pStyle w:val="ListParagraph"/>
        <w:widowControl w:val="0"/>
        <w:numPr>
          <w:ilvl w:val="0"/>
          <w:numId w:val="20"/>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750DF">
      <w:pPr>
        <w:pStyle w:val="ListParagraph"/>
        <w:widowControl w:val="0"/>
        <w:numPr>
          <w:ilvl w:val="0"/>
          <w:numId w:val="20"/>
        </w:numPr>
      </w:pPr>
      <w:r>
        <w:t xml:space="preserve">Leverage the architecture patterns and approaches established by </w:t>
      </w:r>
      <w:r w:rsidR="000E4AEA">
        <w:t>VA</w:t>
      </w:r>
      <w:r>
        <w:t>.</w:t>
      </w:r>
    </w:p>
    <w:p w14:paraId="5D7C10C7" w14:textId="77777777" w:rsidR="00163813" w:rsidRDefault="00163813" w:rsidP="001750DF">
      <w:pPr>
        <w:pStyle w:val="ListParagraph"/>
        <w:widowControl w:val="0"/>
        <w:numPr>
          <w:ilvl w:val="0"/>
          <w:numId w:val="20"/>
        </w:numPr>
      </w:pPr>
      <w:r>
        <w:t>Leverage the enabling “</w:t>
      </w:r>
      <w:r w:rsidR="000E4AEA">
        <w:t>API</w:t>
      </w:r>
      <w:r>
        <w:t xml:space="preserve"> Frameworks” established by </w:t>
      </w:r>
      <w:r w:rsidR="000E4AEA">
        <w:t>VA</w:t>
      </w:r>
      <w:r>
        <w:t>.</w:t>
      </w:r>
    </w:p>
    <w:p w14:paraId="7B9C892B" w14:textId="7ECECED5" w:rsidR="00163813" w:rsidRDefault="00163813" w:rsidP="001750DF">
      <w:pPr>
        <w:pStyle w:val="ListParagraph"/>
        <w:widowControl w:val="0"/>
        <w:numPr>
          <w:ilvl w:val="0"/>
          <w:numId w:val="20"/>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78A6EC68" w14:textId="77777777" w:rsidR="00557E87" w:rsidRDefault="00163813" w:rsidP="00D33348">
      <w:pPr>
        <w:pStyle w:val="ListParagraph"/>
        <w:widowControl w:val="0"/>
        <w:numPr>
          <w:ilvl w:val="0"/>
          <w:numId w:val="20"/>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1F79EC6B" w14:textId="5423B36B" w:rsidR="002821F8" w:rsidRDefault="007768E2" w:rsidP="00557E87">
      <w:pPr>
        <w:widowControl w:val="0"/>
      </w:pPr>
      <w:r>
        <w:rPr>
          <w:noProof/>
        </w:rPr>
        <w:drawing>
          <wp:inline distT="0" distB="0" distL="0" distR="0" wp14:anchorId="249B9E31" wp14:editId="01108476">
            <wp:extent cx="628650" cy="257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650" cy="257175"/>
                    </a:xfrm>
                    <a:prstGeom prst="rect">
                      <a:avLst/>
                    </a:prstGeom>
                  </pic:spPr>
                </pic:pic>
              </a:graphicData>
            </a:graphic>
          </wp:inline>
        </w:drawing>
      </w:r>
    </w:p>
    <w:p w14:paraId="4B2E12C6" w14:textId="6B1BAAF2" w:rsidR="00574A86" w:rsidRDefault="00574A86" w:rsidP="001750DF">
      <w:pPr>
        <w:pStyle w:val="ListParagraph"/>
        <w:widowControl w:val="0"/>
        <w:ind w:left="0"/>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17E21DA8" w14:textId="58987C9D" w:rsidR="008771E3" w:rsidRDefault="008771E3" w:rsidP="009750F5">
      <w:pPr>
        <w:pStyle w:val="ListParagraph"/>
        <w:ind w:left="0"/>
      </w:pPr>
    </w:p>
    <w:p w14:paraId="6CF170EB" w14:textId="77777777" w:rsidR="008771E3" w:rsidRDefault="008771E3" w:rsidP="009750F5">
      <w:pPr>
        <w:pStyle w:val="ListParagraph"/>
        <w:ind w:left="0"/>
      </w:pPr>
    </w:p>
    <w:p w14:paraId="2691168C" w14:textId="77777777" w:rsidR="00163813" w:rsidRDefault="00163813" w:rsidP="00163813">
      <w:pPr>
        <w:pStyle w:val="Caption"/>
        <w:keepNext/>
        <w:jc w:val="center"/>
      </w:pPr>
      <w:bookmarkStart w:id="8"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8"/>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9" w:name="_Toc497810811"/>
    </w:p>
    <w:p w14:paraId="4799B6A9" w14:textId="5803C39F" w:rsidR="00163813" w:rsidRDefault="00163813" w:rsidP="00163813">
      <w:pPr>
        <w:pStyle w:val="Heading1"/>
      </w:pPr>
      <w:bookmarkStart w:id="10" w:name="_Toc521077873"/>
      <w:r>
        <w:t xml:space="preserve">Tenet #2: </w:t>
      </w:r>
      <w:r w:rsidR="00945EE7">
        <w:t xml:space="preserve">Leverage the </w:t>
      </w:r>
      <w:r w:rsidR="000E4AEA">
        <w:t>VA</w:t>
      </w:r>
      <w:r>
        <w:t xml:space="preserve"> API Marketplace</w:t>
      </w:r>
      <w:bookmarkEnd w:id="9"/>
      <w:bookmarkEnd w:id="10"/>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1"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1"/>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2" w:name="_Toc497810813"/>
      <w:r>
        <w:t>The Guiding principles of the VA API Marketplace includes:</w:t>
      </w:r>
    </w:p>
    <w:p w14:paraId="1672FB61" w14:textId="2D780D9A" w:rsidR="006F653B" w:rsidRDefault="006F653B" w:rsidP="00163813">
      <w:pPr>
        <w:pStyle w:val="Heading2"/>
      </w:pPr>
      <w:bookmarkStart w:id="13" w:name="_Toc521077874"/>
      <w:r>
        <w:t>API Portal</w:t>
      </w:r>
      <w:bookmarkEnd w:id="13"/>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4" w:name="_Toc521077875"/>
      <w:r>
        <w:lastRenderedPageBreak/>
        <w:t>API Exchange and Catalog</w:t>
      </w:r>
      <w:bookmarkEnd w:id="12"/>
      <w:bookmarkEnd w:id="14"/>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5" w:name="_Toc497810814"/>
      <w:bookmarkStart w:id="16" w:name="_Toc521077876"/>
      <w:r>
        <w:t>API Gateway</w:t>
      </w:r>
      <w:bookmarkEnd w:id="15"/>
      <w:bookmarkEnd w:id="16"/>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7" w:name="_Toc497810815"/>
      <w:bookmarkStart w:id="18" w:name="_Toc521077877"/>
      <w:r>
        <w:t>Consumer Types</w:t>
      </w:r>
      <w:bookmarkEnd w:id="17"/>
      <w:bookmarkEnd w:id="18"/>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9" w:name="_Toc521077878"/>
      <w:r>
        <w:t>API Change Management</w:t>
      </w:r>
      <w:bookmarkEnd w:id="19"/>
    </w:p>
    <w:p w14:paraId="43579E94" w14:textId="4B6E8D92" w:rsidR="006F653B" w:rsidRDefault="00CB56DC">
      <w:r>
        <w:t>Manage API versions, onboarding, off-boarding, deprecation multiple concurrent versions</w:t>
      </w:r>
      <w:bookmarkStart w:id="20"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1" w:name="_Toc521077879"/>
      <w:r>
        <w:t>Tenet #3: Microservices Architecture</w:t>
      </w:r>
      <w:bookmarkEnd w:id="20"/>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2"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4"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5"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6"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4A667E10" w14:textId="77777777" w:rsidR="00663AE9" w:rsidRDefault="00163813" w:rsidP="00CA1CAE">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2D7E030F">
            <wp:extent cx="4405023" cy="2823733"/>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5611" cy="2862571"/>
                    </a:xfrm>
                    <a:prstGeom prst="rect">
                      <a:avLst/>
                    </a:prstGeom>
                    <a:noFill/>
                    <a:ln>
                      <a:noFill/>
                    </a:ln>
                  </pic:spPr>
                </pic:pic>
              </a:graphicData>
            </a:graphic>
          </wp:inline>
        </w:drawing>
      </w:r>
    </w:p>
    <w:p w14:paraId="47FD883F" w14:textId="77777777" w:rsidR="00355459" w:rsidRDefault="00355459" w:rsidP="00472AF2">
      <w:pPr>
        <w:pStyle w:val="NoSpacing"/>
        <w:rPr>
          <w:u w:val="single"/>
        </w:rPr>
      </w:pPr>
    </w:p>
    <w:p w14:paraId="3EC5241E" w14:textId="5995196E" w:rsidR="00A31D56" w:rsidRDefault="00A31D56" w:rsidP="00472AF2">
      <w:pPr>
        <w:pStyle w:val="NoSpacing"/>
      </w:pPr>
      <w:r w:rsidRPr="000641DF">
        <w:rPr>
          <w:u w:val="single"/>
        </w:rPr>
        <w:t>Experience:</w:t>
      </w:r>
      <w:r>
        <w:t xml:space="preserve"> Consumption ready API for User Interface consumers and Trading Partner consumers.</w:t>
      </w:r>
    </w:p>
    <w:p w14:paraId="2C0778E1" w14:textId="67C28D0E" w:rsidR="00A31D56" w:rsidRDefault="00A31D56" w:rsidP="004F36AD">
      <w:pPr>
        <w:pStyle w:val="NoSpacing"/>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35B50B62" w14:textId="3EB0FA75" w:rsidR="00A31D56" w:rsidRDefault="00A31D56" w:rsidP="004F36AD">
      <w:pPr>
        <w:pStyle w:val="NoSpacing"/>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4F36AD">
      <w:pPr>
        <w:pStyle w:val="NoSpacing"/>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71742A5F" w14:textId="0D2DF1E6" w:rsidR="00423796" w:rsidRPr="00F23FC3" w:rsidRDefault="00163813" w:rsidP="00F23FC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bookmarkStart w:id="27" w:name="_Toc497810817"/>
    </w:p>
    <w:p w14:paraId="108A611F" w14:textId="7CAD1AE8" w:rsidR="00163813" w:rsidRDefault="00163813" w:rsidP="00163813">
      <w:pPr>
        <w:pStyle w:val="Heading1"/>
      </w:pPr>
      <w:bookmarkStart w:id="28" w:name="_Toc521077880"/>
      <w:r>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BB3ACA">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AE25AE4" w14:textId="77777777" w:rsidR="00D74EEA" w:rsidRDefault="00D74EEA">
      <w:r>
        <w:br w:type="page"/>
      </w:r>
    </w:p>
    <w:p w14:paraId="30CB5902" w14:textId="60230777" w:rsidR="00163813" w:rsidRDefault="00163813" w:rsidP="00163813">
      <w:r>
        <w:lastRenderedPageBreak/>
        <w:t>Some of the more specific design patterns to leverage include:</w:t>
      </w:r>
    </w:p>
    <w:p w14:paraId="4B64FACB" w14:textId="77777777" w:rsidR="00A964DC" w:rsidRDefault="00A964DC" w:rsidP="00163813"/>
    <w:p w14:paraId="287A4CC5" w14:textId="77777777" w:rsidR="00EF1355" w:rsidRDefault="00163813" w:rsidP="00144752">
      <w:pPr>
        <w:numPr>
          <w:ilvl w:val="0"/>
          <w:numId w:val="14"/>
        </w:numPr>
        <w:spacing w:after="0" w:line="240" w:lineRule="auto"/>
        <w:rPr>
          <w:rFonts w:eastAsia="Times New Roman"/>
        </w:rPr>
      </w:pPr>
      <w:r w:rsidRPr="00EF1355">
        <w:rPr>
          <w:u w:val="single"/>
        </w:rPr>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sidRPr="00EF1355">
        <w:rPr>
          <w:rFonts w:eastAsia="Times New Roman"/>
        </w:rPr>
        <w:t>A loosely coupled system is one in which each of its components has, or makes use of, little or no knowledge of the definitions of other separate components.</w:t>
      </w:r>
    </w:p>
    <w:p w14:paraId="2C859202" w14:textId="143AA28A" w:rsidR="00163813" w:rsidRPr="00EF1355" w:rsidRDefault="00163813" w:rsidP="00EF1355">
      <w:pPr>
        <w:widowControl w:val="0"/>
        <w:spacing w:after="0" w:line="240" w:lineRule="auto"/>
        <w:ind w:left="360"/>
        <w:rPr>
          <w:rFonts w:eastAsia="Times New Roman"/>
        </w:rPr>
      </w:pPr>
      <w:r w:rsidRPr="00EF1355">
        <w:rPr>
          <w:rFonts w:eastAsia="Times New Roman"/>
        </w:rPr>
        <w:t xml:space="preserve">Design should </w:t>
      </w:r>
      <w:proofErr w:type="gramStart"/>
      <w:r w:rsidRPr="00EF1355">
        <w:rPr>
          <w:rFonts w:eastAsia="Times New Roman"/>
        </w:rPr>
        <w:t>identify</w:t>
      </w:r>
      <w:proofErr w:type="gramEnd"/>
      <w:r w:rsidRPr="00EF1355">
        <w:rPr>
          <w:rFonts w:eastAsia="Times New Roman"/>
        </w:rPr>
        <w:t xml:space="preserve">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0A3555ED" w14:textId="44BBB886" w:rsidR="00163813" w:rsidRDefault="00163813" w:rsidP="00163813"/>
    <w:p w14:paraId="3B2E1B1F" w14:textId="77777777" w:rsidR="00163813" w:rsidRDefault="00163813" w:rsidP="00163813">
      <w:pPr>
        <w:pStyle w:val="Heading1"/>
      </w:pPr>
      <w:bookmarkStart w:id="35" w:name="_Toc497810819"/>
      <w:bookmarkStart w:id="36" w:name="_Toc521077882"/>
      <w:r>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lastRenderedPageBreak/>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2"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0A2B4C2"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rsidR="00783A6E">
        <w:rPr>
          <w:noProof/>
        </w:rPr>
        <w:t>5</w:t>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5DDDC983" w:rsidR="00AC5C59" w:rsidRDefault="00AC5C59" w:rsidP="00AC5C59">
      <w:pPr>
        <w:pStyle w:val="Caption"/>
        <w:keepNext/>
      </w:pPr>
      <w:bookmarkStart w:id="43" w:name="_Toc498771883"/>
      <w:r>
        <w:t xml:space="preserve">Figure </w:t>
      </w:r>
      <w:r w:rsidR="00783A6E">
        <w:rPr>
          <w:noProof/>
        </w:rPr>
        <w:t>16</w:t>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lastRenderedPageBreak/>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66ABD492" w:rsidR="00142024" w:rsidRDefault="00142024" w:rsidP="00142024">
      <w:pPr>
        <w:pStyle w:val="Caption"/>
        <w:keepNext/>
        <w:jc w:val="both"/>
      </w:pPr>
      <w:r>
        <w:t xml:space="preserve">Figure </w:t>
      </w:r>
      <w:r w:rsidR="00783A6E">
        <w:rPr>
          <w:noProof/>
        </w:rPr>
        <w:t>17</w:t>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lastRenderedPageBreak/>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332D9422" w:rsidR="00AC5C59" w:rsidRDefault="00AC5C59" w:rsidP="00AC5C59">
      <w:pPr>
        <w:pStyle w:val="Caption"/>
        <w:keepNext/>
      </w:pPr>
      <w:bookmarkStart w:id="46" w:name="_Toc498771884"/>
      <w:r>
        <w:t xml:space="preserve">Figure </w:t>
      </w:r>
      <w:r w:rsidR="00783A6E">
        <w:rPr>
          <w:noProof/>
        </w:rPr>
        <w:t>18</w:t>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56A11B58" w:rsidR="00AC5C59" w:rsidRDefault="00AC5C59" w:rsidP="00AC5C59">
      <w:pPr>
        <w:pStyle w:val="Caption"/>
        <w:keepNext/>
      </w:pPr>
      <w:bookmarkStart w:id="49" w:name="_Toc498771885"/>
      <w:r>
        <w:t xml:space="preserve">Figure </w:t>
      </w:r>
      <w:r w:rsidR="00783A6E">
        <w:rPr>
          <w:noProof/>
        </w:rPr>
        <w:t>19</w:t>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lastRenderedPageBreak/>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AB6086"/>
    <w:multiLevelType w:val="hybridMultilevel"/>
    <w:tmpl w:val="E9A4B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10"/>
  </w:num>
  <w:num w:numId="4">
    <w:abstractNumId w:val="17"/>
  </w:num>
  <w:num w:numId="5">
    <w:abstractNumId w:val="18"/>
  </w:num>
  <w:num w:numId="6">
    <w:abstractNumId w:val="8"/>
  </w:num>
  <w:num w:numId="7">
    <w:abstractNumId w:val="19"/>
  </w:num>
  <w:num w:numId="8">
    <w:abstractNumId w:val="0"/>
  </w:num>
  <w:num w:numId="9">
    <w:abstractNumId w:val="2"/>
  </w:num>
  <w:num w:numId="10">
    <w:abstractNumId w:val="11"/>
  </w:num>
  <w:num w:numId="11">
    <w:abstractNumId w:val="4"/>
  </w:num>
  <w:num w:numId="12">
    <w:abstractNumId w:val="12"/>
  </w:num>
  <w:num w:numId="13">
    <w:abstractNumId w:val="14"/>
  </w:num>
  <w:num w:numId="14">
    <w:abstractNumId w:val="7"/>
  </w:num>
  <w:num w:numId="15">
    <w:abstractNumId w:val="16"/>
  </w:num>
  <w:num w:numId="16">
    <w:abstractNumId w:val="5"/>
  </w:num>
  <w:num w:numId="17">
    <w:abstractNumId w:val="6"/>
  </w:num>
  <w:num w:numId="18">
    <w:abstractNumId w:val="1"/>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750DF"/>
    <w:rsid w:val="001A77FE"/>
    <w:rsid w:val="001D57EC"/>
    <w:rsid w:val="002045EF"/>
    <w:rsid w:val="00213843"/>
    <w:rsid w:val="00274375"/>
    <w:rsid w:val="002821F8"/>
    <w:rsid w:val="0028676B"/>
    <w:rsid w:val="00296A03"/>
    <w:rsid w:val="002A116D"/>
    <w:rsid w:val="002B022B"/>
    <w:rsid w:val="002C5E71"/>
    <w:rsid w:val="002D035C"/>
    <w:rsid w:val="00321116"/>
    <w:rsid w:val="00323975"/>
    <w:rsid w:val="00326311"/>
    <w:rsid w:val="00332E43"/>
    <w:rsid w:val="00335E64"/>
    <w:rsid w:val="00355459"/>
    <w:rsid w:val="003D1045"/>
    <w:rsid w:val="00423796"/>
    <w:rsid w:val="004520DF"/>
    <w:rsid w:val="00463D56"/>
    <w:rsid w:val="00472AF2"/>
    <w:rsid w:val="004D2FE8"/>
    <w:rsid w:val="004F36AD"/>
    <w:rsid w:val="005056B5"/>
    <w:rsid w:val="00511D3E"/>
    <w:rsid w:val="005231E6"/>
    <w:rsid w:val="00524B95"/>
    <w:rsid w:val="00557E87"/>
    <w:rsid w:val="00574A86"/>
    <w:rsid w:val="00583B48"/>
    <w:rsid w:val="0059324B"/>
    <w:rsid w:val="005A0891"/>
    <w:rsid w:val="005E02A1"/>
    <w:rsid w:val="005E03E7"/>
    <w:rsid w:val="005F319A"/>
    <w:rsid w:val="00663AE9"/>
    <w:rsid w:val="006761C8"/>
    <w:rsid w:val="0069112C"/>
    <w:rsid w:val="00696661"/>
    <w:rsid w:val="006A3DAD"/>
    <w:rsid w:val="006A7113"/>
    <w:rsid w:val="006C5839"/>
    <w:rsid w:val="006F24F4"/>
    <w:rsid w:val="006F334C"/>
    <w:rsid w:val="006F653B"/>
    <w:rsid w:val="00750A11"/>
    <w:rsid w:val="007531E4"/>
    <w:rsid w:val="00774C1C"/>
    <w:rsid w:val="007768E2"/>
    <w:rsid w:val="00783A6E"/>
    <w:rsid w:val="007B230B"/>
    <w:rsid w:val="007C2F14"/>
    <w:rsid w:val="007D3FBC"/>
    <w:rsid w:val="007D5411"/>
    <w:rsid w:val="0082549A"/>
    <w:rsid w:val="008771E3"/>
    <w:rsid w:val="00877290"/>
    <w:rsid w:val="008A4E6F"/>
    <w:rsid w:val="008D5A59"/>
    <w:rsid w:val="00901520"/>
    <w:rsid w:val="009126DA"/>
    <w:rsid w:val="0093063B"/>
    <w:rsid w:val="00945EE7"/>
    <w:rsid w:val="009750F5"/>
    <w:rsid w:val="00985173"/>
    <w:rsid w:val="009D5FCF"/>
    <w:rsid w:val="00A117F9"/>
    <w:rsid w:val="00A27E56"/>
    <w:rsid w:val="00A31D56"/>
    <w:rsid w:val="00A43B06"/>
    <w:rsid w:val="00A50684"/>
    <w:rsid w:val="00A54FD9"/>
    <w:rsid w:val="00A9531F"/>
    <w:rsid w:val="00A95B29"/>
    <w:rsid w:val="00A964DC"/>
    <w:rsid w:val="00AC5C59"/>
    <w:rsid w:val="00AC774D"/>
    <w:rsid w:val="00AD0BB0"/>
    <w:rsid w:val="00AE1424"/>
    <w:rsid w:val="00AF7941"/>
    <w:rsid w:val="00B035EB"/>
    <w:rsid w:val="00B24370"/>
    <w:rsid w:val="00B37E2C"/>
    <w:rsid w:val="00B76A93"/>
    <w:rsid w:val="00B90CF3"/>
    <w:rsid w:val="00BA4605"/>
    <w:rsid w:val="00BA7997"/>
    <w:rsid w:val="00BB3ACA"/>
    <w:rsid w:val="00BC0E5F"/>
    <w:rsid w:val="00BC644F"/>
    <w:rsid w:val="00BE3778"/>
    <w:rsid w:val="00C06D4F"/>
    <w:rsid w:val="00CB56DC"/>
    <w:rsid w:val="00CC4859"/>
    <w:rsid w:val="00D02CA8"/>
    <w:rsid w:val="00D122A4"/>
    <w:rsid w:val="00D63491"/>
    <w:rsid w:val="00D74B18"/>
    <w:rsid w:val="00D74EEA"/>
    <w:rsid w:val="00D820A4"/>
    <w:rsid w:val="00D9750D"/>
    <w:rsid w:val="00E36608"/>
    <w:rsid w:val="00E6516D"/>
    <w:rsid w:val="00EB7BC4"/>
    <w:rsid w:val="00EE115D"/>
    <w:rsid w:val="00EF1355"/>
    <w:rsid w:val="00F13334"/>
    <w:rsid w:val="00F23FC3"/>
    <w:rsid w:val="00F611B8"/>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 w:id="1274091631">
      <w:bodyDiv w:val="1"/>
      <w:marLeft w:val="0"/>
      <w:marRight w:val="0"/>
      <w:marTop w:val="0"/>
      <w:marBottom w:val="0"/>
      <w:divBdr>
        <w:top w:val="none" w:sz="0" w:space="0" w:color="auto"/>
        <w:left w:val="none" w:sz="0" w:space="0" w:color="auto"/>
        <w:bottom w:val="none" w:sz="0" w:space="0" w:color="auto"/>
        <w:right w:val="none" w:sz="0" w:space="0" w:color="auto"/>
      </w:divBdr>
    </w:div>
    <w:div w:id="2039115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image" Target="media/image2.emf"/><Relationship Id="rId12" Type="http://schemas.openxmlformats.org/officeDocument/2006/relationships/hyperlink" Target="https://en.wikipedia.org/wiki/Microservices" TargetMode="External"/><Relationship Id="rId17" Type="http://schemas.openxmlformats.org/officeDocument/2006/relationships/image" Target="media/image11.tmp"/><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28"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english.stackexchange.com/questions/77535/what-does-falling-into-the-pit-of-success-mea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879E6-08BB-4804-A2EF-E3BC90484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19</Pages>
  <Words>3735</Words>
  <Characters>21291</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75</cp:revision>
  <dcterms:created xsi:type="dcterms:W3CDTF">2018-08-01T18:59:00Z</dcterms:created>
  <dcterms:modified xsi:type="dcterms:W3CDTF">2018-08-21T19:41:00Z</dcterms:modified>
</cp:coreProperties>
</file>