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750DF">
      <w:pPr>
        <w:pStyle w:val="ListParagraph"/>
        <w:widowControl w:val="0"/>
        <w:numPr>
          <w:ilvl w:val="0"/>
          <w:numId w:val="20"/>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750DF">
      <w:pPr>
        <w:pStyle w:val="ListParagraph"/>
        <w:widowControl w:val="0"/>
        <w:numPr>
          <w:ilvl w:val="0"/>
          <w:numId w:val="20"/>
        </w:numPr>
      </w:pPr>
      <w:r>
        <w:t xml:space="preserve">Leverage the architecture patterns and approaches established by </w:t>
      </w:r>
      <w:r w:rsidR="000E4AEA">
        <w:t>VA</w:t>
      </w:r>
      <w:r>
        <w:t>.</w:t>
      </w:r>
    </w:p>
    <w:p w14:paraId="5D7C10C7" w14:textId="77777777" w:rsidR="00163813" w:rsidRDefault="00163813" w:rsidP="001750DF">
      <w:pPr>
        <w:pStyle w:val="ListParagraph"/>
        <w:widowControl w:val="0"/>
        <w:numPr>
          <w:ilvl w:val="0"/>
          <w:numId w:val="20"/>
        </w:numPr>
      </w:pPr>
      <w:r>
        <w:t>Leverage the enabling “</w:t>
      </w:r>
      <w:r w:rsidR="000E4AEA">
        <w:t>API</w:t>
      </w:r>
      <w:r>
        <w:t xml:space="preserve"> Frameworks” established by </w:t>
      </w:r>
      <w:r w:rsidR="000E4AEA">
        <w:t>VA</w:t>
      </w:r>
      <w:r>
        <w:t>.</w:t>
      </w:r>
    </w:p>
    <w:p w14:paraId="7B9C892B" w14:textId="7ECECED5" w:rsidR="00163813" w:rsidRDefault="00163813" w:rsidP="001750DF">
      <w:pPr>
        <w:pStyle w:val="ListParagraph"/>
        <w:widowControl w:val="0"/>
        <w:numPr>
          <w:ilvl w:val="0"/>
          <w:numId w:val="20"/>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750DF">
      <w:pPr>
        <w:pStyle w:val="ListParagraph"/>
        <w:widowControl w:val="0"/>
        <w:numPr>
          <w:ilvl w:val="0"/>
          <w:numId w:val="20"/>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75B0381C" w14:textId="77777777" w:rsidR="00BE3778" w:rsidRDefault="00BE3778" w:rsidP="001750DF">
      <w:pPr>
        <w:pStyle w:val="ListParagraph"/>
        <w:widowControl w:val="0"/>
        <w:ind w:left="0"/>
      </w:pPr>
    </w:p>
    <w:p w14:paraId="4B2E12C6" w14:textId="3117B60F" w:rsidR="00574A86" w:rsidRDefault="00574A86" w:rsidP="001750DF">
      <w:pPr>
        <w:pStyle w:val="ListParagraph"/>
        <w:widowControl w:val="0"/>
        <w:ind w:left="0"/>
      </w:pPr>
      <w:r>
        <w:t xml:space="preserve">Below is a diagram illustration the </w:t>
      </w:r>
      <w:r w:rsidR="00E36608">
        <w:t>considerations</w:t>
      </w:r>
      <w:r>
        <w:t xml:space="preserve"> when rationalizing the cloud approach, and which cloud deployment architect</w:t>
      </w:r>
      <w:bookmarkStart w:id="7" w:name="_GoBack"/>
      <w:bookmarkEnd w:id="7"/>
      <w:r>
        <w:t>ure</w:t>
      </w:r>
      <w:r w:rsidR="00E6516D">
        <w:t xml:space="preserve"> is appropriate (SaaS; PaaS; IaaS).</w:t>
      </w:r>
    </w:p>
    <w:p w14:paraId="17E21DA8" w14:textId="58987C9D" w:rsidR="008771E3" w:rsidRDefault="008771E3" w:rsidP="009750F5">
      <w:pPr>
        <w:pStyle w:val="ListParagraph"/>
        <w:ind w:left="0"/>
      </w:pPr>
    </w:p>
    <w:p w14:paraId="6CF170EB" w14:textId="77777777" w:rsidR="008771E3" w:rsidRDefault="008771E3" w:rsidP="009750F5">
      <w:pPr>
        <w:pStyle w:val="ListParagraph"/>
        <w:ind w:left="0"/>
      </w:pPr>
    </w:p>
    <w:p w14:paraId="2691168C" w14:textId="77777777" w:rsidR="00163813" w:rsidRDefault="00163813" w:rsidP="00163813">
      <w:pPr>
        <w:pStyle w:val="Caption"/>
        <w:keepNext/>
        <w:jc w:val="center"/>
      </w:pPr>
      <w:bookmarkStart w:id="8"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8"/>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9" w:name="_Toc497810811"/>
    </w:p>
    <w:p w14:paraId="4799B6A9" w14:textId="5803C39F" w:rsidR="00163813" w:rsidRDefault="00163813" w:rsidP="00163813">
      <w:pPr>
        <w:pStyle w:val="Heading1"/>
      </w:pPr>
      <w:bookmarkStart w:id="10" w:name="_Toc521077873"/>
      <w:r>
        <w:t xml:space="preserve">Tenet #2: </w:t>
      </w:r>
      <w:r w:rsidR="00945EE7">
        <w:t xml:space="preserve">Leverage the </w:t>
      </w:r>
      <w:r w:rsidR="000E4AEA">
        <w:t>VA</w:t>
      </w:r>
      <w:r>
        <w:t xml:space="preserve"> API Marketplace</w:t>
      </w:r>
      <w:bookmarkEnd w:id="9"/>
      <w:bookmarkEnd w:id="10"/>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1"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1"/>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2" w:name="_Toc497810813"/>
      <w:r>
        <w:t>The Guiding principles of the VA API Marketplace includes:</w:t>
      </w:r>
    </w:p>
    <w:p w14:paraId="1672FB61" w14:textId="2D780D9A" w:rsidR="006F653B" w:rsidRDefault="006F653B" w:rsidP="00163813">
      <w:pPr>
        <w:pStyle w:val="Heading2"/>
      </w:pPr>
      <w:bookmarkStart w:id="13" w:name="_Toc521077874"/>
      <w:r>
        <w:t>API Portal</w:t>
      </w:r>
      <w:bookmarkEnd w:id="13"/>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4" w:name="_Toc521077875"/>
      <w:r>
        <w:lastRenderedPageBreak/>
        <w:t>API Exchange and Catalog</w:t>
      </w:r>
      <w:bookmarkEnd w:id="12"/>
      <w:bookmarkEnd w:id="14"/>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5" w:name="_Toc497810814"/>
      <w:bookmarkStart w:id="16" w:name="_Toc521077876"/>
      <w:r>
        <w:t>API Gateway</w:t>
      </w:r>
      <w:bookmarkEnd w:id="15"/>
      <w:bookmarkEnd w:id="16"/>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7" w:name="_Toc497810815"/>
      <w:bookmarkStart w:id="18" w:name="_Toc521077877"/>
      <w:r>
        <w:t>Consumer Types</w:t>
      </w:r>
      <w:bookmarkEnd w:id="17"/>
      <w:bookmarkEnd w:id="18"/>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9" w:name="_Toc521077878"/>
      <w:r>
        <w:t>API Change Management</w:t>
      </w:r>
      <w:bookmarkEnd w:id="19"/>
    </w:p>
    <w:p w14:paraId="43579E94" w14:textId="4B6E8D92" w:rsidR="006F653B" w:rsidRDefault="00CB56DC">
      <w:r>
        <w:t>Manage API versions, onboarding, off-boarding, deprecation multiple concurrent versions</w:t>
      </w:r>
      <w:bookmarkStart w:id="20"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1" w:name="_Toc521077879"/>
      <w:r>
        <w:t>Tenet #3: Microservices Architecture</w:t>
      </w:r>
      <w:bookmarkEnd w:id="20"/>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4A667E10" w14:textId="77777777" w:rsidR="00663AE9" w:rsidRDefault="00163813" w:rsidP="00CA1CAE">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2D7E030F">
            <wp:extent cx="4405023" cy="2823733"/>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5611" cy="2862571"/>
                    </a:xfrm>
                    <a:prstGeom prst="rect">
                      <a:avLst/>
                    </a:prstGeom>
                    <a:noFill/>
                    <a:ln>
                      <a:noFill/>
                    </a:ln>
                  </pic:spPr>
                </pic:pic>
              </a:graphicData>
            </a:graphic>
          </wp:inline>
        </w:drawing>
      </w:r>
    </w:p>
    <w:p w14:paraId="47FD883F" w14:textId="77777777" w:rsidR="00355459" w:rsidRDefault="00355459" w:rsidP="00472AF2">
      <w:pPr>
        <w:pStyle w:val="NoSpacing"/>
        <w:rPr>
          <w:u w:val="single"/>
        </w:rPr>
      </w:pPr>
    </w:p>
    <w:p w14:paraId="3EC5241E" w14:textId="5995196E" w:rsidR="00A31D56" w:rsidRDefault="00A31D56" w:rsidP="00472AF2">
      <w:pPr>
        <w:pStyle w:val="NoSpacing"/>
      </w:pPr>
      <w:r w:rsidRPr="000641DF">
        <w:rPr>
          <w:u w:val="single"/>
        </w:rPr>
        <w:t>Experience:</w:t>
      </w:r>
      <w:r>
        <w:t xml:space="preserve"> Consumption ready API for User Interface consumers and Trading Partner consumers.</w:t>
      </w:r>
    </w:p>
    <w:p w14:paraId="2C0778E1" w14:textId="67C28D0E" w:rsidR="00A31D56" w:rsidRDefault="00A31D56" w:rsidP="004F36AD">
      <w:pPr>
        <w:pStyle w:val="NoSpacing"/>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35B50B62" w14:textId="3EB0FA75" w:rsidR="00A31D56" w:rsidRDefault="00A31D56" w:rsidP="004F36AD">
      <w:pPr>
        <w:pStyle w:val="NoSpacing"/>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4F36AD">
      <w:pPr>
        <w:pStyle w:val="NoSpacing"/>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BB3ACA">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77777777" w:rsidR="00163813" w:rsidRDefault="00163813" w:rsidP="00163813">
      <w:r>
        <w:t>Some of the more specific design patterns to leverage include:</w:t>
      </w:r>
    </w:p>
    <w:p w14:paraId="36170773" w14:textId="34822817" w:rsidR="00163813" w:rsidRDefault="00163813" w:rsidP="00163813">
      <w:pPr>
        <w:numPr>
          <w:ilvl w:val="0"/>
          <w:numId w:val="14"/>
        </w:numPr>
        <w:spacing w:after="0" w:line="240" w:lineRule="auto"/>
        <w:rPr>
          <w:rFonts w:eastAsia="Times New Roman"/>
        </w:rPr>
      </w:pPr>
      <w:r w:rsidRPr="007D1B4A">
        <w:rPr>
          <w:u w:val="single"/>
        </w:rPr>
        <w:lastRenderedPageBreak/>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w:t>
      </w:r>
      <w:r>
        <w:lastRenderedPageBreak/>
        <w:t xml:space="preserve">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lastRenderedPageBreak/>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lastRenderedPageBreak/>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AB6086"/>
    <w:multiLevelType w:val="hybridMultilevel"/>
    <w:tmpl w:val="8A4E4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10"/>
  </w:num>
  <w:num w:numId="4">
    <w:abstractNumId w:val="17"/>
  </w:num>
  <w:num w:numId="5">
    <w:abstractNumId w:val="18"/>
  </w:num>
  <w:num w:numId="6">
    <w:abstractNumId w:val="8"/>
  </w:num>
  <w:num w:numId="7">
    <w:abstractNumId w:val="19"/>
  </w:num>
  <w:num w:numId="8">
    <w:abstractNumId w:val="0"/>
  </w:num>
  <w:num w:numId="9">
    <w:abstractNumId w:val="2"/>
  </w:num>
  <w:num w:numId="10">
    <w:abstractNumId w:val="11"/>
  </w:num>
  <w:num w:numId="11">
    <w:abstractNumId w:val="4"/>
  </w:num>
  <w:num w:numId="12">
    <w:abstractNumId w:val="12"/>
  </w:num>
  <w:num w:numId="13">
    <w:abstractNumId w:val="14"/>
  </w:num>
  <w:num w:numId="14">
    <w:abstractNumId w:val="7"/>
  </w:num>
  <w:num w:numId="15">
    <w:abstractNumId w:val="16"/>
  </w:num>
  <w:num w:numId="16">
    <w:abstractNumId w:val="5"/>
  </w:num>
  <w:num w:numId="17">
    <w:abstractNumId w:val="6"/>
  </w:num>
  <w:num w:numId="18">
    <w:abstractNumId w:val="1"/>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750DF"/>
    <w:rsid w:val="001A77FE"/>
    <w:rsid w:val="001D57EC"/>
    <w:rsid w:val="002045EF"/>
    <w:rsid w:val="00213843"/>
    <w:rsid w:val="0028676B"/>
    <w:rsid w:val="00296A03"/>
    <w:rsid w:val="002A116D"/>
    <w:rsid w:val="002B022B"/>
    <w:rsid w:val="002C5E71"/>
    <w:rsid w:val="002D035C"/>
    <w:rsid w:val="00321116"/>
    <w:rsid w:val="00326311"/>
    <w:rsid w:val="00335E64"/>
    <w:rsid w:val="00355459"/>
    <w:rsid w:val="003D1045"/>
    <w:rsid w:val="00423796"/>
    <w:rsid w:val="00463D56"/>
    <w:rsid w:val="00472AF2"/>
    <w:rsid w:val="004D2FE8"/>
    <w:rsid w:val="004F36AD"/>
    <w:rsid w:val="005056B5"/>
    <w:rsid w:val="005231E6"/>
    <w:rsid w:val="00524B95"/>
    <w:rsid w:val="00574A86"/>
    <w:rsid w:val="00583B48"/>
    <w:rsid w:val="0059324B"/>
    <w:rsid w:val="005E02A1"/>
    <w:rsid w:val="005E03E7"/>
    <w:rsid w:val="005F319A"/>
    <w:rsid w:val="00663AE9"/>
    <w:rsid w:val="006761C8"/>
    <w:rsid w:val="0069112C"/>
    <w:rsid w:val="00696661"/>
    <w:rsid w:val="006A3DAD"/>
    <w:rsid w:val="006A7113"/>
    <w:rsid w:val="006C5839"/>
    <w:rsid w:val="006F24F4"/>
    <w:rsid w:val="006F334C"/>
    <w:rsid w:val="006F653B"/>
    <w:rsid w:val="00750A11"/>
    <w:rsid w:val="007531E4"/>
    <w:rsid w:val="00774C1C"/>
    <w:rsid w:val="007B230B"/>
    <w:rsid w:val="007C2F14"/>
    <w:rsid w:val="007D3FBC"/>
    <w:rsid w:val="007D5411"/>
    <w:rsid w:val="008771E3"/>
    <w:rsid w:val="00877290"/>
    <w:rsid w:val="008D5A59"/>
    <w:rsid w:val="00901520"/>
    <w:rsid w:val="009126DA"/>
    <w:rsid w:val="0093063B"/>
    <w:rsid w:val="00945EE7"/>
    <w:rsid w:val="009750F5"/>
    <w:rsid w:val="00985173"/>
    <w:rsid w:val="00A117F9"/>
    <w:rsid w:val="00A31D56"/>
    <w:rsid w:val="00A43B06"/>
    <w:rsid w:val="00A54FD9"/>
    <w:rsid w:val="00A9531F"/>
    <w:rsid w:val="00A95B29"/>
    <w:rsid w:val="00AC5C59"/>
    <w:rsid w:val="00AC774D"/>
    <w:rsid w:val="00AD0BB0"/>
    <w:rsid w:val="00AE1424"/>
    <w:rsid w:val="00AF7941"/>
    <w:rsid w:val="00B035EB"/>
    <w:rsid w:val="00B24370"/>
    <w:rsid w:val="00B37E2C"/>
    <w:rsid w:val="00B76A93"/>
    <w:rsid w:val="00B90CF3"/>
    <w:rsid w:val="00BA4605"/>
    <w:rsid w:val="00BA7997"/>
    <w:rsid w:val="00BB3ACA"/>
    <w:rsid w:val="00BC0E5F"/>
    <w:rsid w:val="00BC644F"/>
    <w:rsid w:val="00BE3778"/>
    <w:rsid w:val="00C06D4F"/>
    <w:rsid w:val="00CB56DC"/>
    <w:rsid w:val="00CC4859"/>
    <w:rsid w:val="00D122A4"/>
    <w:rsid w:val="00D63491"/>
    <w:rsid w:val="00D820A4"/>
    <w:rsid w:val="00D9750D"/>
    <w:rsid w:val="00E36608"/>
    <w:rsid w:val="00E6516D"/>
    <w:rsid w:val="00EB7BC4"/>
    <w:rsid w:val="00EE115D"/>
    <w:rsid w:val="00F13334"/>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1404F-B29F-4DF8-8FB5-5399A6908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19</Pages>
  <Words>3717</Words>
  <Characters>21192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53</cp:revision>
  <dcterms:created xsi:type="dcterms:W3CDTF">2018-08-01T18:59:00Z</dcterms:created>
  <dcterms:modified xsi:type="dcterms:W3CDTF">2018-08-16T19:38:00Z</dcterms:modified>
</cp:coreProperties>
</file>