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Start w:id="30" w:name="_GoBack"/>
      <w:bookmarkEnd w:id="29"/>
      <w:bookmarkEnd w:id="30"/>
    </w:p>
    <w:p w14:paraId="65C81404" w14:textId="77777777" w:rsidR="00A7507E" w:rsidRPr="00A7507E" w:rsidRDefault="00A7507E" w:rsidP="00A7507E"/>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6"/>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DC120C">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0D5D2C3F" w14:textId="77777777" w:rsidR="00F800EC" w:rsidRDefault="00F800EC" w:rsidP="00DC120C">
      <w:pPr>
        <w:pStyle w:val="ListParagraph"/>
        <w:numPr>
          <w:ilvl w:val="0"/>
          <w:numId w:val="3"/>
        </w:numPr>
      </w:pPr>
      <w:r>
        <w:t>MuleSoft Flow and Sub Flow Naming Standards</w:t>
      </w:r>
    </w:p>
    <w:p w14:paraId="4A77272E" w14:textId="6E69EA7F" w:rsidR="00A85319" w:rsidRDefault="00B14A96" w:rsidP="00DC120C">
      <w:pPr>
        <w:pStyle w:val="Heading3"/>
        <w:numPr>
          <w:ilvl w:val="0"/>
          <w:numId w:val="11"/>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9AC7A" w14:textId="77777777" w:rsidR="00442D47" w:rsidRDefault="00442D47" w:rsidP="00CB61B5">
      <w:pPr>
        <w:spacing w:after="0" w:line="240" w:lineRule="auto"/>
      </w:pPr>
      <w:r>
        <w:separator/>
      </w:r>
    </w:p>
  </w:endnote>
  <w:endnote w:type="continuationSeparator" w:id="0">
    <w:p w14:paraId="1CC30475" w14:textId="77777777" w:rsidR="00442D47" w:rsidRDefault="00442D47"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DBF2C" w14:textId="77777777" w:rsidR="00442D47" w:rsidRDefault="00442D47" w:rsidP="00CB61B5">
      <w:pPr>
        <w:spacing w:after="0" w:line="240" w:lineRule="auto"/>
      </w:pPr>
      <w:r>
        <w:separator/>
      </w:r>
    </w:p>
  </w:footnote>
  <w:footnote w:type="continuationSeparator" w:id="0">
    <w:p w14:paraId="29081B2E" w14:textId="77777777" w:rsidR="00442D47" w:rsidRDefault="00442D47"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42D47"/>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92589-F442-466A-9936-399DF35A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6</cp:revision>
  <dcterms:created xsi:type="dcterms:W3CDTF">2018-08-30T20:29:00Z</dcterms:created>
  <dcterms:modified xsi:type="dcterms:W3CDTF">2018-08-30T20:43:00Z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