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482AD" w14:textId="6136866F" w:rsidR="009C0CEA" w:rsidRDefault="00834E96" w:rsidP="00F868EF">
      <w:pPr>
        <w:pStyle w:val="Heading1"/>
      </w:pPr>
      <w:bookmarkStart w:id="0" w:name="_Toc516653928"/>
      <w:r>
        <w:t xml:space="preserve">7. </w:t>
      </w:r>
      <w:r w:rsidR="0024246E">
        <w:t xml:space="preserve">Unit Testing </w:t>
      </w:r>
      <w:bookmarkEnd w:id="0"/>
      <w:r w:rsidR="0024246E">
        <w:t>Guidelines</w:t>
      </w:r>
    </w:p>
    <w:p w14:paraId="79B1E8FB" w14:textId="18B97E95" w:rsidR="009B24D3" w:rsidRDefault="009B24D3" w:rsidP="009B24D3">
      <w:pPr>
        <w:pStyle w:val="Heading2"/>
      </w:pPr>
      <w:bookmarkStart w:id="1" w:name="_Toc517560712"/>
      <w:r>
        <w:t xml:space="preserve">7.1 </w:t>
      </w:r>
      <w:commentRangeStart w:id="2"/>
      <w:r>
        <w:t>Unit Testing Approach</w:t>
      </w:r>
      <w:bookmarkEnd w:id="1"/>
      <w:commentRangeEnd w:id="2"/>
      <w:r w:rsidR="00514322">
        <w:rPr>
          <w:rStyle w:val="CommentReference"/>
          <w:rFonts w:asciiTheme="minorHAnsi" w:eastAsiaTheme="minorHAnsi" w:hAnsiTheme="minorHAnsi" w:cstheme="minorBidi"/>
          <w:color w:val="auto"/>
        </w:rPr>
        <w:commentReference w:id="2"/>
      </w:r>
    </w:p>
    <w:p w14:paraId="25E33FD1" w14:textId="300AC624" w:rsidR="006E5EA9" w:rsidRDefault="006E5EA9"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w:t>
      </w:r>
      <w:r w:rsidR="00282B64">
        <w:rPr>
          <w:rFonts w:asciiTheme="majorHAnsi" w:hAnsiTheme="majorHAnsi" w:cstheme="majorHAnsi"/>
          <w:color w:val="000000"/>
          <w:sz w:val="18"/>
          <w:szCs w:val="16"/>
        </w:rPr>
        <w:t>Test</w:t>
      </w:r>
      <w:r w:rsidR="0099710F">
        <w:rPr>
          <w:rFonts w:asciiTheme="majorHAnsi" w:hAnsiTheme="majorHAnsi" w:cstheme="majorHAnsi"/>
          <w:color w:val="000000"/>
          <w:sz w:val="18"/>
          <w:szCs w:val="16"/>
        </w:rPr>
        <w:t>-</w:t>
      </w:r>
      <w:r w:rsidR="00282B64">
        <w:rPr>
          <w:rFonts w:asciiTheme="majorHAnsi" w:hAnsiTheme="majorHAnsi" w:cstheme="majorHAnsi"/>
          <w:color w:val="000000"/>
          <w:sz w:val="18"/>
          <w:szCs w:val="16"/>
        </w:rPr>
        <w:t>Driven Development</w:t>
      </w:r>
      <w:r w:rsidR="0099710F">
        <w:rPr>
          <w:rFonts w:asciiTheme="majorHAnsi" w:hAnsiTheme="majorHAnsi" w:cstheme="majorHAnsi"/>
          <w:color w:val="000000"/>
          <w:sz w:val="18"/>
          <w:szCs w:val="16"/>
        </w:rPr>
        <w:t xml:space="preserve"> (TDD)</w:t>
      </w:r>
      <w:r w:rsidR="00282B64">
        <w:rPr>
          <w:rFonts w:asciiTheme="majorHAnsi" w:hAnsiTheme="majorHAnsi" w:cstheme="majorHAnsi"/>
          <w:color w:val="000000"/>
          <w:sz w:val="18"/>
          <w:szCs w:val="16"/>
        </w:rPr>
        <w:t xml:space="preserve"> approach to API development provides a key benefit of being able to </w:t>
      </w:r>
      <w:r w:rsidR="003E2668">
        <w:rPr>
          <w:rFonts w:asciiTheme="majorHAnsi" w:hAnsiTheme="majorHAnsi" w:cstheme="majorHAnsi"/>
          <w:color w:val="000000"/>
          <w:sz w:val="18"/>
          <w:szCs w:val="16"/>
        </w:rPr>
        <w:t xml:space="preserve">have the API contract defined, mock service created, and test plan with test cases and steps ready before even the </w:t>
      </w:r>
      <w:proofErr w:type="gramStart"/>
      <w:r w:rsidR="003E2668">
        <w:rPr>
          <w:rFonts w:asciiTheme="majorHAnsi" w:hAnsiTheme="majorHAnsi" w:cstheme="majorHAnsi"/>
          <w:color w:val="000000"/>
          <w:sz w:val="18"/>
          <w:szCs w:val="16"/>
        </w:rPr>
        <w:t>full blown</w:t>
      </w:r>
      <w:proofErr w:type="gramEnd"/>
      <w:r w:rsidR="003E2668">
        <w:rPr>
          <w:rFonts w:asciiTheme="majorHAnsi" w:hAnsiTheme="majorHAnsi" w:cstheme="majorHAnsi"/>
          <w:color w:val="000000"/>
          <w:sz w:val="18"/>
          <w:szCs w:val="16"/>
        </w:rPr>
        <w:t xml:space="preserve"> API development is under way.  This allows for any API contract and code changes down the road to be fully regression test-ready, </w:t>
      </w:r>
      <w:r w:rsidR="008D1E85">
        <w:rPr>
          <w:rFonts w:asciiTheme="majorHAnsi" w:hAnsiTheme="majorHAnsi" w:cstheme="majorHAnsi"/>
          <w:color w:val="000000"/>
          <w:sz w:val="18"/>
          <w:szCs w:val="16"/>
        </w:rPr>
        <w:t>reducing the opportunity to uncover new code defects with frequently changing API contracts and code.</w:t>
      </w:r>
    </w:p>
    <w:p w14:paraId="58A3BF4B" w14:textId="50EE74F7" w:rsidR="0099710F" w:rsidRPr="0099710F" w:rsidRDefault="0099710F" w:rsidP="006E5EA9">
      <w:pPr>
        <w:pStyle w:val="NormalWeb"/>
        <w:shd w:val="clear" w:color="auto" w:fill="FFFFFF"/>
        <w:spacing w:before="0" w:beforeAutospacing="0" w:after="158" w:afterAutospacing="0"/>
        <w:rPr>
          <w:rFonts w:asciiTheme="majorHAnsi" w:hAnsiTheme="majorHAnsi" w:cstheme="majorHAnsi"/>
          <w:b/>
          <w:color w:val="000000"/>
          <w:sz w:val="18"/>
          <w:szCs w:val="16"/>
        </w:rPr>
      </w:pPr>
      <w:r w:rsidRPr="0099710F">
        <w:rPr>
          <w:rFonts w:asciiTheme="majorHAnsi" w:hAnsiTheme="majorHAnsi" w:cstheme="majorHAnsi"/>
          <w:b/>
          <w:color w:val="000000"/>
          <w:sz w:val="18"/>
          <w:szCs w:val="16"/>
        </w:rPr>
        <w:t xml:space="preserve">Example of the </w:t>
      </w:r>
      <w:r>
        <w:rPr>
          <w:rFonts w:asciiTheme="majorHAnsi" w:hAnsiTheme="majorHAnsi" w:cstheme="majorHAnsi"/>
          <w:b/>
          <w:color w:val="000000"/>
          <w:sz w:val="18"/>
          <w:szCs w:val="16"/>
        </w:rPr>
        <w:t>TDD</w:t>
      </w:r>
      <w:r w:rsidRPr="0099710F">
        <w:rPr>
          <w:rFonts w:asciiTheme="majorHAnsi" w:hAnsiTheme="majorHAnsi" w:cstheme="majorHAnsi"/>
          <w:b/>
          <w:color w:val="000000"/>
          <w:sz w:val="18"/>
          <w:szCs w:val="16"/>
        </w:rPr>
        <w:t xml:space="preserve"> Approach:</w:t>
      </w:r>
    </w:p>
    <w:p w14:paraId="09CF93E9" w14:textId="26F4E03D" w:rsidR="008D1E85" w:rsidRDefault="008D1E85"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r w:rsidR="00BC0765">
        <w:rPr>
          <w:rFonts w:asciiTheme="majorHAnsi" w:hAnsiTheme="majorHAnsi" w:cstheme="majorHAnsi"/>
          <w:color w:val="000000"/>
          <w:sz w:val="18"/>
          <w:szCs w:val="16"/>
        </w:rPr>
        <w:t xml:space="preserve">as a developer you are given a task to design and develop a particular System API to interact with the backend relational database and expose the </w:t>
      </w:r>
      <w:r w:rsidR="0099710F">
        <w:rPr>
          <w:rFonts w:asciiTheme="majorHAnsi" w:hAnsiTheme="majorHAnsi" w:cstheme="majorHAnsi"/>
          <w:color w:val="000000"/>
          <w:sz w:val="18"/>
          <w:szCs w:val="16"/>
        </w:rPr>
        <w:t>Create/Read/Update/Delete (CRUD) operations in the database</w:t>
      </w:r>
      <w:r w:rsidR="00BC0765">
        <w:rPr>
          <w:rFonts w:asciiTheme="majorHAnsi" w:hAnsiTheme="majorHAnsi" w:cstheme="majorHAnsi"/>
          <w:color w:val="000000"/>
          <w:sz w:val="18"/>
          <w:szCs w:val="16"/>
        </w:rPr>
        <w:t xml:space="preserve"> via </w:t>
      </w:r>
      <w:r w:rsidR="0099710F">
        <w:rPr>
          <w:rFonts w:asciiTheme="majorHAnsi" w:hAnsiTheme="majorHAnsi" w:cstheme="majorHAnsi"/>
          <w:color w:val="000000"/>
          <w:sz w:val="18"/>
          <w:szCs w:val="16"/>
        </w:rPr>
        <w:t>RESTful API operations.</w:t>
      </w:r>
    </w:p>
    <w:p w14:paraId="1B4B57EF" w14:textId="70C1EC34" w:rsidR="00593CD0" w:rsidRDefault="00593CD0"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the TDD approach to designing and developing the API, </w:t>
      </w:r>
      <w:r w:rsidR="00E13518">
        <w:rPr>
          <w:rFonts w:asciiTheme="majorHAnsi" w:hAnsiTheme="majorHAnsi" w:cstheme="majorHAnsi"/>
          <w:color w:val="000000"/>
          <w:sz w:val="18"/>
          <w:szCs w:val="16"/>
        </w:rPr>
        <w:t xml:space="preserve">first thing you do as an API developer is gather the requirements for the API operations and create an API contract (in RAML or Swagger).  </w:t>
      </w:r>
      <w:r w:rsidR="00143372">
        <w:rPr>
          <w:rFonts w:asciiTheme="majorHAnsi" w:hAnsiTheme="majorHAnsi" w:cstheme="majorHAnsi"/>
          <w:color w:val="000000"/>
          <w:sz w:val="18"/>
          <w:szCs w:val="16"/>
        </w:rPr>
        <w:t xml:space="preserve">Once the contract is created, you generate a mock API.  In Swagger, you would run a </w:t>
      </w:r>
      <w:commentRangeStart w:id="3"/>
      <w:r w:rsidR="00143372">
        <w:rPr>
          <w:rFonts w:asciiTheme="majorHAnsi" w:hAnsiTheme="majorHAnsi" w:cstheme="majorHAnsi"/>
          <w:color w:val="000000"/>
          <w:sz w:val="18"/>
          <w:szCs w:val="16"/>
        </w:rPr>
        <w:t xml:space="preserve">NodeJS or Java utility to generate </w:t>
      </w:r>
      <w:commentRangeEnd w:id="3"/>
      <w:r w:rsidR="00514322">
        <w:rPr>
          <w:rStyle w:val="CommentReference"/>
          <w:rFonts w:asciiTheme="minorHAnsi" w:eastAsiaTheme="minorHAnsi" w:hAnsiTheme="minorHAnsi" w:cstheme="minorBidi"/>
        </w:rPr>
        <w:commentReference w:id="3"/>
      </w:r>
      <w:r w:rsidR="00D44872">
        <w:rPr>
          <w:rFonts w:asciiTheme="majorHAnsi" w:hAnsiTheme="majorHAnsi" w:cstheme="majorHAnsi"/>
          <w:color w:val="000000"/>
          <w:sz w:val="18"/>
          <w:szCs w:val="16"/>
        </w:rPr>
        <w:t xml:space="preserve">source code based on the Swagger contract.  </w:t>
      </w:r>
      <w:commentRangeStart w:id="4"/>
      <w:r w:rsidR="00D44872">
        <w:rPr>
          <w:rFonts w:asciiTheme="majorHAnsi" w:hAnsiTheme="majorHAnsi" w:cstheme="majorHAnsi"/>
          <w:color w:val="000000"/>
          <w:sz w:val="18"/>
          <w:szCs w:val="16"/>
        </w:rPr>
        <w:t xml:space="preserve">In </w:t>
      </w:r>
      <w:proofErr w:type="spellStart"/>
      <w:r w:rsidR="00D44872">
        <w:rPr>
          <w:rFonts w:asciiTheme="majorHAnsi" w:hAnsiTheme="majorHAnsi" w:cstheme="majorHAnsi"/>
          <w:color w:val="000000"/>
          <w:sz w:val="18"/>
          <w:szCs w:val="16"/>
        </w:rPr>
        <w:t>Mulesoft</w:t>
      </w:r>
      <w:proofErr w:type="spellEnd"/>
      <w:r w:rsidR="00D44872">
        <w:rPr>
          <w:rFonts w:asciiTheme="majorHAnsi" w:hAnsiTheme="majorHAnsi" w:cstheme="majorHAnsi"/>
          <w:color w:val="000000"/>
          <w:sz w:val="18"/>
          <w:szCs w:val="16"/>
        </w:rPr>
        <w:t xml:space="preserve"> Anypoint Platform</w:t>
      </w:r>
      <w:commentRangeEnd w:id="4"/>
      <w:r w:rsidR="00514322">
        <w:rPr>
          <w:rStyle w:val="CommentReference"/>
          <w:rFonts w:asciiTheme="minorHAnsi" w:eastAsiaTheme="minorHAnsi" w:hAnsiTheme="minorHAnsi" w:cstheme="minorBidi"/>
        </w:rPr>
        <w:commentReference w:id="4"/>
      </w:r>
      <w:r w:rsidR="00D44872">
        <w:rPr>
          <w:rFonts w:asciiTheme="majorHAnsi" w:hAnsiTheme="majorHAnsi" w:cstheme="majorHAnsi"/>
          <w:color w:val="000000"/>
          <w:sz w:val="18"/>
          <w:szCs w:val="16"/>
        </w:rPr>
        <w:t xml:space="preserve">, using Design Center, you would generate a mock API using </w:t>
      </w:r>
      <w:proofErr w:type="gramStart"/>
      <w:r w:rsidR="00D44872">
        <w:rPr>
          <w:rFonts w:asciiTheme="majorHAnsi" w:hAnsiTheme="majorHAnsi" w:cstheme="majorHAnsi"/>
          <w:color w:val="000000"/>
          <w:sz w:val="18"/>
          <w:szCs w:val="16"/>
        </w:rPr>
        <w:t>an</w:t>
      </w:r>
      <w:proofErr w:type="gramEnd"/>
      <w:r w:rsidR="00D44872">
        <w:rPr>
          <w:rFonts w:asciiTheme="majorHAnsi" w:hAnsiTheme="majorHAnsi" w:cstheme="majorHAnsi"/>
          <w:color w:val="000000"/>
          <w:sz w:val="18"/>
          <w:szCs w:val="16"/>
        </w:rPr>
        <w:t xml:space="preserve"> designed RAML contract.</w:t>
      </w:r>
    </w:p>
    <w:p w14:paraId="0C217754" w14:textId="3B173664" w:rsidR="001F4C51" w:rsidRDefault="00D44872"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mock service is up and available for consuming its operations, you create </w:t>
      </w:r>
      <w:r w:rsidR="003917B3">
        <w:rPr>
          <w:rFonts w:asciiTheme="majorHAnsi" w:hAnsiTheme="majorHAnsi" w:cstheme="majorHAnsi"/>
          <w:color w:val="000000"/>
          <w:sz w:val="18"/>
          <w:szCs w:val="16"/>
        </w:rPr>
        <w:t xml:space="preserve">initial mock-driven unit tests using one of the unit testing frameworks.  In Java, you would use JUnit to create unit test classes based your generated Java objects and methods.  In NodeJS, you would use Mocha and Chai unit test frameworks.  In Mule 4.x, you would use </w:t>
      </w:r>
      <w:proofErr w:type="spellStart"/>
      <w:r w:rsidR="003917B3">
        <w:rPr>
          <w:rFonts w:asciiTheme="majorHAnsi" w:hAnsiTheme="majorHAnsi" w:cstheme="majorHAnsi"/>
          <w:color w:val="000000"/>
          <w:sz w:val="18"/>
          <w:szCs w:val="16"/>
        </w:rPr>
        <w:t>MUnit</w:t>
      </w:r>
      <w:proofErr w:type="spellEnd"/>
      <w:r w:rsidR="003917B3">
        <w:rPr>
          <w:rFonts w:asciiTheme="majorHAnsi" w:hAnsiTheme="majorHAnsi" w:cstheme="majorHAnsi"/>
          <w:color w:val="000000"/>
          <w:sz w:val="18"/>
          <w:szCs w:val="16"/>
        </w:rPr>
        <w:t xml:space="preserve"> </w:t>
      </w:r>
      <w:proofErr w:type="gramStart"/>
      <w:r w:rsidR="003917B3">
        <w:rPr>
          <w:rFonts w:asciiTheme="majorHAnsi" w:hAnsiTheme="majorHAnsi" w:cstheme="majorHAnsi"/>
          <w:color w:val="000000"/>
          <w:sz w:val="18"/>
          <w:szCs w:val="16"/>
        </w:rPr>
        <w:t>4.x unit</w:t>
      </w:r>
      <w:proofErr w:type="gramEnd"/>
      <w:r w:rsidR="003917B3">
        <w:rPr>
          <w:rFonts w:asciiTheme="majorHAnsi" w:hAnsiTheme="majorHAnsi" w:cstheme="majorHAnsi"/>
          <w:color w:val="000000"/>
          <w:sz w:val="18"/>
          <w:szCs w:val="16"/>
        </w:rPr>
        <w:t xml:space="preserve"> testing framework to create </w:t>
      </w:r>
      <w:r w:rsidR="004B033D">
        <w:rPr>
          <w:rFonts w:asciiTheme="majorHAnsi" w:hAnsiTheme="majorHAnsi" w:cstheme="majorHAnsi"/>
          <w:color w:val="000000"/>
          <w:sz w:val="18"/>
          <w:szCs w:val="16"/>
        </w:rPr>
        <w:t xml:space="preserve">unit test flows and sub-flows, once you have developed the initial basic </w:t>
      </w:r>
      <w:commentRangeStart w:id="5"/>
      <w:proofErr w:type="spellStart"/>
      <w:r w:rsidR="004B033D">
        <w:rPr>
          <w:rFonts w:asciiTheme="majorHAnsi" w:hAnsiTheme="majorHAnsi" w:cstheme="majorHAnsi"/>
          <w:color w:val="000000"/>
          <w:sz w:val="18"/>
          <w:szCs w:val="16"/>
        </w:rPr>
        <w:t>APIKit</w:t>
      </w:r>
      <w:proofErr w:type="spellEnd"/>
      <w:r w:rsidR="004B033D">
        <w:rPr>
          <w:rFonts w:asciiTheme="majorHAnsi" w:hAnsiTheme="majorHAnsi" w:cstheme="majorHAnsi"/>
          <w:color w:val="000000"/>
          <w:sz w:val="18"/>
          <w:szCs w:val="16"/>
        </w:rPr>
        <w:t xml:space="preserve"> </w:t>
      </w:r>
      <w:commentRangeEnd w:id="5"/>
      <w:r w:rsidR="006F5700">
        <w:rPr>
          <w:rStyle w:val="CommentReference"/>
          <w:rFonts w:asciiTheme="minorHAnsi" w:eastAsiaTheme="minorHAnsi" w:hAnsiTheme="minorHAnsi" w:cstheme="minorBidi"/>
        </w:rPr>
        <w:commentReference w:id="5"/>
      </w:r>
      <w:r w:rsidR="004B033D">
        <w:rPr>
          <w:rFonts w:asciiTheme="majorHAnsi" w:hAnsiTheme="majorHAnsi" w:cstheme="majorHAnsi"/>
          <w:color w:val="000000"/>
          <w:sz w:val="18"/>
          <w:szCs w:val="16"/>
        </w:rPr>
        <w:t>router and flows from your RAML contract.</w:t>
      </w:r>
      <w:r w:rsidR="001F4C51">
        <w:rPr>
          <w:rFonts w:asciiTheme="majorHAnsi" w:hAnsiTheme="majorHAnsi" w:cstheme="majorHAnsi"/>
          <w:color w:val="000000"/>
          <w:sz w:val="18"/>
          <w:szCs w:val="16"/>
        </w:rPr>
        <w:t xml:space="preserve">  </w:t>
      </w:r>
      <w:r w:rsidR="00931CF1">
        <w:rPr>
          <w:rFonts w:asciiTheme="majorHAnsi" w:hAnsiTheme="majorHAnsi" w:cstheme="majorHAnsi"/>
          <w:color w:val="000000"/>
          <w:sz w:val="18"/>
          <w:szCs w:val="16"/>
        </w:rPr>
        <w:t xml:space="preserve">Once the unit tests have been created, you validate them by executing them inside your Integrated Development Environment.  </w:t>
      </w:r>
    </w:p>
    <w:p w14:paraId="0B461A4E" w14:textId="1752C248" w:rsidR="009B24D3" w:rsidRDefault="00931CF1"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All of the above steps are performed even before you started your actual API operation implementations.</w:t>
      </w:r>
      <w:r w:rsidR="001F4C51">
        <w:rPr>
          <w:rFonts w:asciiTheme="majorHAnsi" w:hAnsiTheme="majorHAnsi" w:cstheme="majorHAnsi"/>
          <w:color w:val="000000"/>
          <w:sz w:val="18"/>
          <w:szCs w:val="16"/>
        </w:rPr>
        <w:t xml:space="preserve">  At this stage, you already have an API contract, mock API with </w:t>
      </w:r>
      <w:r w:rsidR="00557C1E">
        <w:rPr>
          <w:rFonts w:asciiTheme="majorHAnsi" w:hAnsiTheme="majorHAnsi" w:cstheme="majorHAnsi"/>
          <w:color w:val="000000"/>
          <w:sz w:val="18"/>
          <w:szCs w:val="16"/>
        </w:rPr>
        <w:t xml:space="preserve">operation returning mock data, and unit tests developed and fully tested.  Notice </w:t>
      </w:r>
      <w:commentRangeStart w:id="6"/>
      <w:r w:rsidR="00557C1E">
        <w:rPr>
          <w:rFonts w:asciiTheme="majorHAnsi" w:hAnsiTheme="majorHAnsi" w:cstheme="majorHAnsi"/>
          <w:color w:val="000000"/>
          <w:sz w:val="18"/>
          <w:szCs w:val="16"/>
        </w:rPr>
        <w:t>that all of the above can be performed in a single “Planning” Sprint, before even the actual development Sprints have started.</w:t>
      </w:r>
    </w:p>
    <w:p w14:paraId="5CF3F455" w14:textId="66152201" w:rsidR="008150A5" w:rsidRPr="00397746" w:rsidRDefault="008150A5"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Next, let’s assume that you have completed your Planning Sprint and started the actual API implementation to expose relational database CRUD operations via the REST API operations.  Now, in the middle of your development, a new requirement </w:t>
      </w:r>
      <w:r w:rsidR="005532BC">
        <w:rPr>
          <w:rFonts w:asciiTheme="majorHAnsi" w:hAnsiTheme="majorHAnsi" w:cstheme="majorHAnsi"/>
          <w:color w:val="000000"/>
          <w:sz w:val="18"/>
          <w:szCs w:val="16"/>
        </w:rPr>
        <w:t xml:space="preserve">is provided by the future API consumer to change the database schema of that relational database.  You are forced to update your API contract and </w:t>
      </w:r>
      <w:r w:rsidR="00C50CA1">
        <w:rPr>
          <w:rFonts w:asciiTheme="majorHAnsi" w:hAnsiTheme="majorHAnsi" w:cstheme="majorHAnsi"/>
          <w:color w:val="000000"/>
          <w:sz w:val="18"/>
          <w:szCs w:val="16"/>
        </w:rPr>
        <w:t>implementation of the API operation.  Without unit tests that you have already developed, you are not able to validate whether all of your API contract changes</w:t>
      </w:r>
      <w:r w:rsidR="00843A14">
        <w:rPr>
          <w:rFonts w:asciiTheme="majorHAnsi" w:hAnsiTheme="majorHAnsi" w:cstheme="majorHAnsi"/>
          <w:color w:val="000000"/>
          <w:sz w:val="18"/>
          <w:szCs w:val="16"/>
        </w:rPr>
        <w:t xml:space="preserve"> are reflected correctly in your developed code.  On the contract, if you have unit tests already created if following the TDD, you would </w:t>
      </w:r>
      <w:r w:rsidR="00007DEF">
        <w:rPr>
          <w:rFonts w:asciiTheme="majorHAnsi" w:hAnsiTheme="majorHAnsi" w:cstheme="majorHAnsi"/>
          <w:color w:val="000000"/>
          <w:sz w:val="18"/>
          <w:szCs w:val="16"/>
        </w:rPr>
        <w:t xml:space="preserve">just re-run your unit tests after any API contract and code changes.  Executing unit tests is </w:t>
      </w:r>
      <w:proofErr w:type="gramStart"/>
      <w:r w:rsidR="00007DEF">
        <w:rPr>
          <w:rFonts w:asciiTheme="majorHAnsi" w:hAnsiTheme="majorHAnsi" w:cstheme="majorHAnsi"/>
          <w:color w:val="000000"/>
          <w:sz w:val="18"/>
          <w:szCs w:val="16"/>
        </w:rPr>
        <w:t>fairly quick</w:t>
      </w:r>
      <w:proofErr w:type="gramEnd"/>
      <w:r w:rsidR="00007DEF">
        <w:rPr>
          <w:rFonts w:asciiTheme="majorHAnsi" w:hAnsiTheme="majorHAnsi" w:cstheme="majorHAnsi"/>
          <w:color w:val="000000"/>
          <w:sz w:val="18"/>
          <w:szCs w:val="16"/>
        </w:rPr>
        <w:t xml:space="preserve"> and efficient way to validate any change you have to make to your RAML or Swagger contract and to the underlying codebase.</w:t>
      </w:r>
      <w:commentRangeEnd w:id="6"/>
      <w:r w:rsidR="006F5700">
        <w:rPr>
          <w:rStyle w:val="CommentReference"/>
          <w:rFonts w:asciiTheme="minorHAnsi" w:eastAsiaTheme="minorHAnsi" w:hAnsiTheme="minorHAnsi" w:cstheme="minorBidi"/>
        </w:rPr>
        <w:commentReference w:id="6"/>
      </w:r>
    </w:p>
    <w:p w14:paraId="609817E4" w14:textId="77777777" w:rsidR="009C0A57" w:rsidRDefault="00EF71A6" w:rsidP="00EF71A6">
      <w:pPr>
        <w:jc w:val="center"/>
      </w:pPr>
      <w:bookmarkStart w:id="7" w:name="_Toc517560713"/>
      <w:commentRangeStart w:id="8"/>
      <w:r>
        <w:rPr>
          <w:noProof/>
        </w:rPr>
        <w:drawing>
          <wp:inline distT="0" distB="0" distL="0" distR="0" wp14:anchorId="2A8B82BA" wp14:editId="77D62259">
            <wp:extent cx="4506379" cy="2468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5806" cy="2495959"/>
                    </a:xfrm>
                    <a:prstGeom prst="rect">
                      <a:avLst/>
                    </a:prstGeom>
                  </pic:spPr>
                </pic:pic>
              </a:graphicData>
            </a:graphic>
          </wp:inline>
        </w:drawing>
      </w:r>
      <w:commentRangeEnd w:id="8"/>
      <w:r w:rsidR="006F5700">
        <w:rPr>
          <w:rStyle w:val="CommentReference"/>
        </w:rPr>
        <w:commentReference w:id="8"/>
      </w:r>
    </w:p>
    <w:p w14:paraId="3AA8FADE" w14:textId="4B61427C" w:rsidR="009B24D3" w:rsidRDefault="009C0A57" w:rsidP="009C0A57">
      <w:pPr>
        <w:rPr>
          <w:rFonts w:asciiTheme="majorHAnsi" w:eastAsiaTheme="majorEastAsia" w:hAnsiTheme="majorHAnsi" w:cstheme="majorBidi"/>
          <w:color w:val="2F5496" w:themeColor="accent1" w:themeShade="BF"/>
          <w:sz w:val="26"/>
          <w:szCs w:val="26"/>
        </w:rPr>
      </w:pPr>
      <w:r>
        <w:tab/>
      </w:r>
      <w:r>
        <w:tab/>
      </w:r>
      <w:r w:rsidRPr="009C0A57">
        <w:rPr>
          <w:sz w:val="16"/>
        </w:rPr>
        <w:t>Note</w:t>
      </w:r>
      <w:r w:rsidRPr="009C0A57">
        <w:rPr>
          <w:sz w:val="18"/>
        </w:rPr>
        <w:t>:</w:t>
      </w:r>
      <w:r w:rsidRPr="009C0A57">
        <w:rPr>
          <w:sz w:val="20"/>
        </w:rPr>
        <w:t xml:space="preserve"> </w:t>
      </w:r>
      <w:r w:rsidRPr="009C0A57">
        <w:rPr>
          <w:sz w:val="14"/>
        </w:rPr>
        <w:t>Image created by Naresh Jain</w:t>
      </w:r>
      <w:r w:rsidR="00BC47BD">
        <w:rPr>
          <w:sz w:val="14"/>
        </w:rPr>
        <w:t xml:space="preserve">, Agile </w:t>
      </w:r>
      <w:proofErr w:type="spellStart"/>
      <w:r w:rsidR="00BC47BD">
        <w:rPr>
          <w:sz w:val="14"/>
        </w:rPr>
        <w:t>Faqs</w:t>
      </w:r>
      <w:proofErr w:type="spellEnd"/>
      <w:r w:rsidR="009B24D3">
        <w:br w:type="page"/>
      </w:r>
    </w:p>
    <w:p w14:paraId="3943D86D" w14:textId="24E88DE5" w:rsidR="009B24D3" w:rsidRDefault="009B24D3" w:rsidP="00665FD9">
      <w:pPr>
        <w:pStyle w:val="Heading2"/>
        <w:numPr>
          <w:ilvl w:val="1"/>
          <w:numId w:val="30"/>
        </w:numPr>
      </w:pPr>
      <w:r>
        <w:lastRenderedPageBreak/>
        <w:t>Agnostic Unit Testing</w:t>
      </w:r>
      <w:bookmarkEnd w:id="7"/>
    </w:p>
    <w:p w14:paraId="689D87B1" w14:textId="77777777" w:rsidR="00665FD9" w:rsidRDefault="00D602A6" w:rsidP="00665FD9">
      <w:pPr>
        <w:rPr>
          <w:rFonts w:asciiTheme="majorHAnsi" w:eastAsiaTheme="minorEastAsia" w:hAnsiTheme="majorHAnsi" w:cstheme="majorHAnsi"/>
          <w:color w:val="000000"/>
          <w:sz w:val="18"/>
          <w:szCs w:val="16"/>
        </w:rPr>
      </w:pPr>
      <w:r w:rsidRPr="00D602A6">
        <w:rPr>
          <w:rFonts w:asciiTheme="majorHAnsi" w:eastAsiaTheme="minorEastAsia" w:hAnsiTheme="majorHAnsi" w:cstheme="majorHAnsi"/>
          <w:color w:val="000000"/>
          <w:sz w:val="18"/>
          <w:szCs w:val="16"/>
        </w:rPr>
        <w:t xml:space="preserve">There </w:t>
      </w:r>
      <w:r>
        <w:rPr>
          <w:rFonts w:asciiTheme="majorHAnsi" w:eastAsiaTheme="minorEastAsia" w:hAnsiTheme="majorHAnsi" w:cstheme="majorHAnsi"/>
          <w:color w:val="000000"/>
          <w:sz w:val="18"/>
          <w:szCs w:val="16"/>
        </w:rPr>
        <w:t xml:space="preserve">are </w:t>
      </w:r>
      <w:r w:rsidR="00BC47BD">
        <w:rPr>
          <w:rFonts w:asciiTheme="majorHAnsi" w:eastAsiaTheme="minorEastAsia" w:hAnsiTheme="majorHAnsi" w:cstheme="majorHAnsi"/>
          <w:color w:val="000000"/>
          <w:sz w:val="18"/>
          <w:szCs w:val="16"/>
        </w:rPr>
        <w:t xml:space="preserve">different unit testing frameworks used for API development, depending on what </w:t>
      </w:r>
      <w:r w:rsidR="000C4A27">
        <w:rPr>
          <w:rFonts w:asciiTheme="majorHAnsi" w:eastAsiaTheme="minorEastAsia" w:hAnsiTheme="majorHAnsi" w:cstheme="majorHAnsi"/>
          <w:color w:val="000000"/>
          <w:sz w:val="18"/>
          <w:szCs w:val="16"/>
        </w:rPr>
        <w:t>programming language and platform has been targeted for hosting the API-driven microservice.  For Java, an obvious and widely used unit testing framework is JUnit.</w:t>
      </w:r>
      <w:r w:rsidR="00CE2F2D">
        <w:rPr>
          <w:rFonts w:asciiTheme="majorHAnsi" w:eastAsiaTheme="minorEastAsia" w:hAnsiTheme="majorHAnsi" w:cstheme="majorHAnsi"/>
          <w:color w:val="000000"/>
          <w:sz w:val="18"/>
          <w:szCs w:val="16"/>
        </w:rPr>
        <w:t xml:space="preserve">  For NodeJS, it is Mocha and Chai.  For Mulesoft API development, it is </w:t>
      </w:r>
      <w:proofErr w:type="spellStart"/>
      <w:r w:rsidR="00CE2F2D">
        <w:rPr>
          <w:rFonts w:asciiTheme="majorHAnsi" w:eastAsiaTheme="minorEastAsia" w:hAnsiTheme="majorHAnsi" w:cstheme="majorHAnsi"/>
          <w:color w:val="000000"/>
          <w:sz w:val="18"/>
          <w:szCs w:val="16"/>
        </w:rPr>
        <w:t>MUnit</w:t>
      </w:r>
      <w:proofErr w:type="spellEnd"/>
      <w:r w:rsidR="00CE2F2D">
        <w:rPr>
          <w:rFonts w:asciiTheme="majorHAnsi" w:eastAsiaTheme="minorEastAsia" w:hAnsiTheme="majorHAnsi" w:cstheme="majorHAnsi"/>
          <w:color w:val="000000"/>
          <w:sz w:val="18"/>
          <w:szCs w:val="16"/>
        </w:rPr>
        <w:t>.  No matter which unit testing fram</w:t>
      </w:r>
      <w:r w:rsidR="004653AE">
        <w:rPr>
          <w:rFonts w:asciiTheme="majorHAnsi" w:eastAsiaTheme="minorEastAsia" w:hAnsiTheme="majorHAnsi" w:cstheme="majorHAnsi"/>
          <w:color w:val="000000"/>
          <w:sz w:val="18"/>
          <w:szCs w:val="16"/>
        </w:rPr>
        <w:t>ework is chosen, there are key unit test development guidelines to follow:</w:t>
      </w:r>
    </w:p>
    <w:p w14:paraId="2D101BA6" w14:textId="22EDD8FC" w:rsidR="00DB19FC"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Develop your unit tests to p</w:t>
      </w:r>
      <w:r w:rsidR="00DB19FC" w:rsidRPr="00665FD9">
        <w:rPr>
          <w:rFonts w:asciiTheme="majorHAnsi" w:eastAsiaTheme="minorEastAsia" w:hAnsiTheme="majorHAnsi" w:cstheme="majorHAnsi"/>
          <w:color w:val="000000"/>
          <w:sz w:val="18"/>
          <w:szCs w:val="16"/>
        </w:rPr>
        <w:t xml:space="preserve">rove </w:t>
      </w:r>
      <w:r>
        <w:rPr>
          <w:rFonts w:asciiTheme="majorHAnsi" w:eastAsiaTheme="minorEastAsia" w:hAnsiTheme="majorHAnsi" w:cstheme="majorHAnsi"/>
          <w:color w:val="000000"/>
          <w:sz w:val="18"/>
          <w:szCs w:val="16"/>
        </w:rPr>
        <w:t xml:space="preserve">API </w:t>
      </w:r>
      <w:r w:rsidR="00DB19FC" w:rsidRPr="00665FD9">
        <w:rPr>
          <w:rFonts w:asciiTheme="majorHAnsi" w:eastAsiaTheme="minorEastAsia" w:hAnsiTheme="majorHAnsi" w:cstheme="majorHAnsi"/>
          <w:color w:val="000000"/>
          <w:sz w:val="18"/>
          <w:szCs w:val="16"/>
        </w:rPr>
        <w:t>implementation is working correctly as expected</w:t>
      </w:r>
      <w:r>
        <w:rPr>
          <w:rFonts w:asciiTheme="majorHAnsi" w:eastAsiaTheme="minorEastAsia" w:hAnsiTheme="majorHAnsi" w:cstheme="majorHAnsi"/>
          <w:color w:val="000000"/>
          <w:sz w:val="18"/>
          <w:szCs w:val="16"/>
        </w:rPr>
        <w:t>.  Defect avoidance is the key goal of developing thorough unit tests.</w:t>
      </w:r>
    </w:p>
    <w:p w14:paraId="19A9F1B9" w14:textId="0D5983F5" w:rsidR="00665FD9"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Ensure that code coverage with your unit tests is close to 100%.  In other words, when developing your unit tests</w:t>
      </w:r>
      <w:r w:rsidR="0019143E">
        <w:rPr>
          <w:rFonts w:asciiTheme="majorHAnsi" w:eastAsiaTheme="minorEastAsia" w:hAnsiTheme="majorHAnsi" w:cstheme="majorHAnsi"/>
          <w:color w:val="000000"/>
          <w:sz w:val="18"/>
          <w:szCs w:val="16"/>
        </w:rPr>
        <w:t>, almost every line of your code should be executed when running your unit tests.  Test coverage reports are usually provided as part of a unit test framework of choice, or added on as part of the overall test harness.</w:t>
      </w:r>
    </w:p>
    <w:p w14:paraId="3E280BD2" w14:textId="44F2E89E" w:rsidR="0019143E" w:rsidRDefault="00125424"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Ensure that your unit tests are targeting requirements provided by your target API consumers.  In other words, don’t develop unit tests for methods and functions that are not directly relevant to the requirements.  </w:t>
      </w:r>
      <w:commentRangeStart w:id="9"/>
      <w:r>
        <w:rPr>
          <w:rFonts w:asciiTheme="majorHAnsi" w:eastAsiaTheme="minorEastAsia" w:hAnsiTheme="majorHAnsi" w:cstheme="majorHAnsi"/>
          <w:color w:val="000000"/>
          <w:sz w:val="18"/>
          <w:szCs w:val="16"/>
        </w:rPr>
        <w:t xml:space="preserve">Build a traceability report from requirement or user story to a test case and step in your </w:t>
      </w:r>
      <w:r w:rsidR="00AE6E78">
        <w:rPr>
          <w:rFonts w:asciiTheme="majorHAnsi" w:eastAsiaTheme="minorEastAsia" w:hAnsiTheme="majorHAnsi" w:cstheme="majorHAnsi"/>
          <w:color w:val="000000"/>
          <w:sz w:val="18"/>
          <w:szCs w:val="16"/>
        </w:rPr>
        <w:t>functional and unit test harness</w:t>
      </w:r>
      <w:commentRangeEnd w:id="9"/>
      <w:r w:rsidR="005F1CAC">
        <w:rPr>
          <w:rStyle w:val="CommentReference"/>
        </w:rPr>
        <w:commentReference w:id="9"/>
      </w:r>
      <w:r w:rsidR="00AE6E78">
        <w:rPr>
          <w:rFonts w:asciiTheme="majorHAnsi" w:eastAsiaTheme="minorEastAsia" w:hAnsiTheme="majorHAnsi" w:cstheme="majorHAnsi"/>
          <w:color w:val="000000"/>
          <w:sz w:val="18"/>
          <w:szCs w:val="16"/>
        </w:rPr>
        <w:t>.</w:t>
      </w:r>
    </w:p>
    <w:p w14:paraId="35D2D169" w14:textId="63C6021A" w:rsidR="00AE6E78" w:rsidRDefault="00AE6E78"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Execute unit tests every time your API service operation has been modified, to prevent code regression between API release updates.</w:t>
      </w:r>
    </w:p>
    <w:p w14:paraId="7D966BA1" w14:textId="26902426" w:rsidR="00D25616" w:rsidRPr="007D0C8E" w:rsidRDefault="00AE6E78" w:rsidP="00D25616">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For minor API release updates, execute focused unit test harness specific to the </w:t>
      </w:r>
      <w:r w:rsidR="00272263">
        <w:rPr>
          <w:rFonts w:asciiTheme="majorHAnsi" w:eastAsiaTheme="minorEastAsia" w:hAnsiTheme="majorHAnsi" w:cstheme="majorHAnsi"/>
          <w:color w:val="000000"/>
          <w:sz w:val="18"/>
          <w:szCs w:val="16"/>
        </w:rPr>
        <w:t>component or operation being changed.  For major API release updates, execute full regression te</w:t>
      </w:r>
      <w:r w:rsidR="00D25616">
        <w:rPr>
          <w:rFonts w:asciiTheme="majorHAnsi" w:eastAsiaTheme="minorEastAsia" w:hAnsiTheme="majorHAnsi" w:cstheme="majorHAnsi"/>
          <w:color w:val="000000"/>
          <w:sz w:val="18"/>
          <w:szCs w:val="16"/>
        </w:rPr>
        <w:t>sting by running all unit tests for your API.</w:t>
      </w:r>
    </w:p>
    <w:p w14:paraId="4D235C4D" w14:textId="6B1E4F93" w:rsidR="007D0C8E" w:rsidRDefault="000570C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To develop unit tests, </w:t>
      </w:r>
      <w:r w:rsidR="00782176">
        <w:rPr>
          <w:rFonts w:asciiTheme="majorHAnsi" w:eastAsiaTheme="minorEastAsia" w:hAnsiTheme="majorHAnsi" w:cstheme="majorHAnsi"/>
          <w:color w:val="000000"/>
          <w:sz w:val="18"/>
          <w:szCs w:val="16"/>
        </w:rPr>
        <w:t>as a developer you would c</w:t>
      </w:r>
      <w:r w:rsidR="00067A90">
        <w:rPr>
          <w:rFonts w:asciiTheme="majorHAnsi" w:eastAsiaTheme="minorEastAsia" w:hAnsiTheme="majorHAnsi" w:cstheme="majorHAnsi"/>
          <w:color w:val="000000"/>
          <w:sz w:val="18"/>
          <w:szCs w:val="16"/>
        </w:rPr>
        <w:t>reat</w:t>
      </w:r>
      <w:r w:rsidR="00782176">
        <w:rPr>
          <w:rFonts w:asciiTheme="majorHAnsi" w:eastAsiaTheme="minorEastAsia" w:hAnsiTheme="majorHAnsi" w:cstheme="majorHAnsi"/>
          <w:color w:val="000000"/>
          <w:sz w:val="18"/>
          <w:szCs w:val="16"/>
        </w:rPr>
        <w:t>e the</w:t>
      </w:r>
      <w:r w:rsidR="00067A90">
        <w:rPr>
          <w:rFonts w:asciiTheme="majorHAnsi" w:eastAsiaTheme="minorEastAsia" w:hAnsiTheme="majorHAnsi" w:cstheme="majorHAnsi"/>
          <w:color w:val="000000"/>
          <w:sz w:val="18"/>
          <w:szCs w:val="16"/>
        </w:rPr>
        <w:t xml:space="preserve"> test</w:t>
      </w:r>
      <w:r w:rsidR="00782176">
        <w:rPr>
          <w:rFonts w:asciiTheme="majorHAnsi" w:eastAsiaTheme="minorEastAsia" w:hAnsiTheme="majorHAnsi" w:cstheme="majorHAnsi"/>
          <w:color w:val="000000"/>
          <w:sz w:val="18"/>
          <w:szCs w:val="16"/>
        </w:rPr>
        <w:t xml:space="preserve"> classes in your main codebase</w:t>
      </w:r>
      <w:r w:rsidR="00067A90">
        <w:rPr>
          <w:rFonts w:asciiTheme="majorHAnsi" w:eastAsiaTheme="minorEastAsia" w:hAnsiTheme="majorHAnsi" w:cstheme="majorHAnsi"/>
          <w:color w:val="000000"/>
          <w:sz w:val="18"/>
          <w:szCs w:val="16"/>
        </w:rPr>
        <w:t xml:space="preserve"> </w:t>
      </w:r>
      <w:r w:rsidR="00782176">
        <w:rPr>
          <w:rFonts w:asciiTheme="majorHAnsi" w:eastAsiaTheme="minorEastAsia" w:hAnsiTheme="majorHAnsi" w:cstheme="majorHAnsi"/>
          <w:color w:val="000000"/>
          <w:sz w:val="18"/>
          <w:szCs w:val="16"/>
        </w:rPr>
        <w:t xml:space="preserve">associated with each of the key source code components and methods in your API source.  For example, you have developed source code to implement a specific API operation to </w:t>
      </w:r>
      <w:r w:rsidR="0065639A">
        <w:rPr>
          <w:rFonts w:asciiTheme="majorHAnsi" w:eastAsiaTheme="minorEastAsia" w:hAnsiTheme="majorHAnsi" w:cstheme="majorHAnsi"/>
          <w:color w:val="000000"/>
          <w:sz w:val="18"/>
          <w:szCs w:val="16"/>
        </w:rPr>
        <w:t xml:space="preserve">perform an HTTP POST of XML data to the backend system.  Your corresponding unit test class will be </w:t>
      </w:r>
      <w:proofErr w:type="gramStart"/>
      <w:r w:rsidR="0065639A">
        <w:rPr>
          <w:rFonts w:asciiTheme="majorHAnsi" w:eastAsiaTheme="minorEastAsia" w:hAnsiTheme="majorHAnsi" w:cstheme="majorHAnsi"/>
          <w:color w:val="000000"/>
          <w:sz w:val="18"/>
          <w:szCs w:val="16"/>
        </w:rPr>
        <w:t>contain</w:t>
      </w:r>
      <w:proofErr w:type="gramEnd"/>
      <w:r w:rsidR="0065639A">
        <w:rPr>
          <w:rFonts w:asciiTheme="majorHAnsi" w:eastAsiaTheme="minorEastAsia" w:hAnsiTheme="majorHAnsi" w:cstheme="majorHAnsi"/>
          <w:color w:val="000000"/>
          <w:sz w:val="18"/>
          <w:szCs w:val="16"/>
        </w:rPr>
        <w:t xml:space="preserve"> the </w:t>
      </w:r>
      <w:r w:rsidR="00320DA9">
        <w:rPr>
          <w:rFonts w:asciiTheme="majorHAnsi" w:eastAsiaTheme="minorEastAsia" w:hAnsiTheme="majorHAnsi" w:cstheme="majorHAnsi"/>
          <w:color w:val="000000"/>
          <w:sz w:val="18"/>
          <w:szCs w:val="16"/>
        </w:rPr>
        <w:t xml:space="preserve">call to the </w:t>
      </w:r>
      <w:r w:rsidR="00D4136C">
        <w:rPr>
          <w:rFonts w:asciiTheme="majorHAnsi" w:eastAsiaTheme="minorEastAsia" w:hAnsiTheme="majorHAnsi" w:cstheme="majorHAnsi"/>
          <w:color w:val="000000"/>
          <w:sz w:val="18"/>
          <w:szCs w:val="16"/>
        </w:rPr>
        <w:t xml:space="preserve">method within your API operation that performs the HTTP POST.  As the best practice, your unit test class won’t actually perform a POST to the backend, instead </w:t>
      </w:r>
      <w:r w:rsidR="005A3975">
        <w:rPr>
          <w:rFonts w:asciiTheme="majorHAnsi" w:eastAsiaTheme="minorEastAsia" w:hAnsiTheme="majorHAnsi" w:cstheme="majorHAnsi"/>
          <w:color w:val="000000"/>
          <w:sz w:val="18"/>
          <w:szCs w:val="16"/>
        </w:rPr>
        <w:t>you</w:t>
      </w:r>
      <w:r w:rsidR="00D4136C">
        <w:rPr>
          <w:rFonts w:asciiTheme="majorHAnsi" w:eastAsiaTheme="minorEastAsia" w:hAnsiTheme="majorHAnsi" w:cstheme="majorHAnsi"/>
          <w:color w:val="000000"/>
          <w:sz w:val="18"/>
          <w:szCs w:val="16"/>
        </w:rPr>
        <w:t xml:space="preserve"> would moc</w:t>
      </w:r>
      <w:r w:rsidR="00FC0DFA">
        <w:rPr>
          <w:rFonts w:asciiTheme="majorHAnsi" w:eastAsiaTheme="minorEastAsia" w:hAnsiTheme="majorHAnsi" w:cstheme="majorHAnsi"/>
          <w:color w:val="000000"/>
          <w:sz w:val="18"/>
          <w:szCs w:val="16"/>
        </w:rPr>
        <w:t xml:space="preserve">k </w:t>
      </w:r>
      <w:r w:rsidR="005A3975">
        <w:rPr>
          <w:rFonts w:asciiTheme="majorHAnsi" w:eastAsiaTheme="minorEastAsia" w:hAnsiTheme="majorHAnsi" w:cstheme="majorHAnsi"/>
          <w:color w:val="000000"/>
          <w:sz w:val="18"/>
          <w:szCs w:val="16"/>
        </w:rPr>
        <w:t xml:space="preserve">the request and response using a mock </w:t>
      </w:r>
      <w:r w:rsidR="00FC0DFA">
        <w:rPr>
          <w:rFonts w:asciiTheme="majorHAnsi" w:eastAsiaTheme="minorEastAsia" w:hAnsiTheme="majorHAnsi" w:cstheme="majorHAnsi"/>
          <w:color w:val="000000"/>
          <w:sz w:val="18"/>
          <w:szCs w:val="16"/>
        </w:rPr>
        <w:t xml:space="preserve">unit test framework such as Mockito or </w:t>
      </w:r>
      <w:r w:rsidR="003E005F">
        <w:rPr>
          <w:rFonts w:asciiTheme="majorHAnsi" w:eastAsiaTheme="minorEastAsia" w:hAnsiTheme="majorHAnsi" w:cstheme="majorHAnsi"/>
          <w:color w:val="000000"/>
          <w:sz w:val="18"/>
          <w:szCs w:val="16"/>
        </w:rPr>
        <w:t>similar</w:t>
      </w:r>
      <w:r w:rsidR="005A3975">
        <w:rPr>
          <w:rFonts w:asciiTheme="majorHAnsi" w:eastAsiaTheme="minorEastAsia" w:hAnsiTheme="majorHAnsi" w:cstheme="majorHAnsi"/>
          <w:color w:val="000000"/>
          <w:sz w:val="18"/>
          <w:szCs w:val="16"/>
        </w:rPr>
        <w:t>.</w:t>
      </w:r>
    </w:p>
    <w:p w14:paraId="04DFB549" w14:textId="6E0E66CA" w:rsidR="005A3975" w:rsidRDefault="00B12066"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point of unit tests is not </w:t>
      </w:r>
      <w:proofErr w:type="gramStart"/>
      <w:r>
        <w:rPr>
          <w:rFonts w:asciiTheme="majorHAnsi" w:eastAsiaTheme="minorEastAsia" w:hAnsiTheme="majorHAnsi" w:cstheme="majorHAnsi"/>
          <w:color w:val="000000"/>
          <w:sz w:val="18"/>
          <w:szCs w:val="16"/>
        </w:rPr>
        <w:t>simulate</w:t>
      </w:r>
      <w:proofErr w:type="gramEnd"/>
      <w:r>
        <w:rPr>
          <w:rFonts w:asciiTheme="majorHAnsi" w:eastAsiaTheme="minorEastAsia" w:hAnsiTheme="majorHAnsi" w:cstheme="majorHAnsi"/>
          <w:color w:val="000000"/>
          <w:sz w:val="18"/>
          <w:szCs w:val="16"/>
        </w:rPr>
        <w:t xml:space="preserve"> the behavior of the actual API operation using live operations, but rather to test </w:t>
      </w:r>
      <w:r w:rsidR="00AF4AB8">
        <w:rPr>
          <w:rFonts w:asciiTheme="majorHAnsi" w:eastAsiaTheme="minorEastAsia" w:hAnsiTheme="majorHAnsi" w:cstheme="majorHAnsi"/>
          <w:color w:val="000000"/>
          <w:sz w:val="18"/>
          <w:szCs w:val="16"/>
        </w:rPr>
        <w:t>the source code that you have written as a developer to perform any of the API operations.  Therefore, you don’t need to actually make an HTTP POST call in your unit test class, but rather mock the HTTP request and response from the backend service, since you are not actually unit testing the backend source code, but rather you are unit testing your API source code.</w:t>
      </w:r>
    </w:p>
    <w:p w14:paraId="398A3AEF" w14:textId="3FEE8FA6" w:rsidR="00700D93" w:rsidRDefault="00700D9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focus of the unit tests should be on more complex components in your API </w:t>
      </w:r>
      <w:r w:rsidR="00DB777F">
        <w:rPr>
          <w:rFonts w:asciiTheme="majorHAnsi" w:eastAsiaTheme="minorEastAsia" w:hAnsiTheme="majorHAnsi" w:cstheme="majorHAnsi"/>
          <w:color w:val="000000"/>
          <w:sz w:val="18"/>
          <w:szCs w:val="16"/>
        </w:rPr>
        <w:t xml:space="preserve">source code, such as security authentication/authorization, complex algorithms, </w:t>
      </w:r>
      <w:r w:rsidR="00C75824">
        <w:rPr>
          <w:rFonts w:asciiTheme="majorHAnsi" w:eastAsiaTheme="minorEastAsia" w:hAnsiTheme="majorHAnsi" w:cstheme="majorHAnsi"/>
          <w:color w:val="000000"/>
          <w:sz w:val="18"/>
          <w:szCs w:val="16"/>
        </w:rPr>
        <w:t xml:space="preserve">transformations (e.g., XML to JSON), database operations, </w:t>
      </w:r>
      <w:r w:rsidR="00A750AA">
        <w:rPr>
          <w:rFonts w:asciiTheme="majorHAnsi" w:eastAsiaTheme="minorEastAsia" w:hAnsiTheme="majorHAnsi" w:cstheme="majorHAnsi"/>
          <w:color w:val="000000"/>
          <w:sz w:val="18"/>
          <w:szCs w:val="16"/>
        </w:rPr>
        <w:t>and service orchestration and business rules.  Those components and operations are frequently subject to change due to updated requirements, and hence require extra regression testing via your unit and functional test harnesses.</w:t>
      </w:r>
    </w:p>
    <w:p w14:paraId="3E09ADAB" w14:textId="2E23F644" w:rsidR="00A750AA" w:rsidRDefault="00116C14"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target goal, however, should be unit test coverage of most of your source code.  Recommended test coverage percentage should be close to 95% of all source code.  </w:t>
      </w:r>
      <w:commentRangeStart w:id="10"/>
      <w:r>
        <w:rPr>
          <w:rFonts w:asciiTheme="majorHAnsi" w:eastAsiaTheme="minorEastAsia" w:hAnsiTheme="majorHAnsi" w:cstheme="majorHAnsi"/>
          <w:color w:val="000000"/>
          <w:sz w:val="18"/>
          <w:szCs w:val="16"/>
        </w:rPr>
        <w:t xml:space="preserve">This means that close to 95% of all lines of source code should be </w:t>
      </w:r>
      <w:r w:rsidR="009D3A02">
        <w:rPr>
          <w:rFonts w:asciiTheme="majorHAnsi" w:eastAsiaTheme="minorEastAsia" w:hAnsiTheme="majorHAnsi" w:cstheme="majorHAnsi"/>
          <w:color w:val="000000"/>
          <w:sz w:val="18"/>
          <w:szCs w:val="16"/>
        </w:rPr>
        <w:t>tested during your complete unit test execution.</w:t>
      </w:r>
      <w:commentRangeEnd w:id="10"/>
      <w:r w:rsidR="000F0905">
        <w:rPr>
          <w:rStyle w:val="CommentReference"/>
        </w:rPr>
        <w:commentReference w:id="10"/>
      </w:r>
    </w:p>
    <w:p w14:paraId="47D9C1B8" w14:textId="77777777" w:rsidR="003068E4" w:rsidRDefault="003068E4">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br w:type="page"/>
      </w:r>
    </w:p>
    <w:p w14:paraId="2984C711" w14:textId="51807372" w:rsidR="00101EFB" w:rsidRDefault="00101EFB" w:rsidP="00D25616">
      <w:pPr>
        <w:rPr>
          <w:rFonts w:asciiTheme="majorHAnsi" w:eastAsiaTheme="minorEastAsia" w:hAnsiTheme="majorHAnsi" w:cstheme="majorHAnsi"/>
          <w:color w:val="000000"/>
          <w:sz w:val="18"/>
          <w:szCs w:val="16"/>
        </w:rPr>
      </w:pPr>
      <w:commentRangeStart w:id="11"/>
      <w:r>
        <w:rPr>
          <w:rFonts w:asciiTheme="majorHAnsi" w:eastAsiaTheme="minorEastAsia" w:hAnsiTheme="majorHAnsi" w:cstheme="majorHAnsi"/>
          <w:color w:val="000000"/>
          <w:sz w:val="18"/>
          <w:szCs w:val="16"/>
        </w:rPr>
        <w:lastRenderedPageBreak/>
        <w:t>An example unit test coverage report looks like this</w:t>
      </w:r>
      <w:r w:rsidR="003068E4">
        <w:rPr>
          <w:rFonts w:asciiTheme="majorHAnsi" w:eastAsiaTheme="minorEastAsia" w:hAnsiTheme="majorHAnsi" w:cstheme="majorHAnsi"/>
          <w:color w:val="000000"/>
          <w:sz w:val="18"/>
          <w:szCs w:val="16"/>
        </w:rPr>
        <w:t xml:space="preserve"> (using JetBrains IDEA as an integrated development environment for Java development</w:t>
      </w:r>
      <w:commentRangeEnd w:id="11"/>
      <w:r w:rsidR="000F0905">
        <w:rPr>
          <w:rStyle w:val="CommentReference"/>
        </w:rPr>
        <w:commentReference w:id="11"/>
      </w:r>
      <w:r w:rsidR="003068E4">
        <w:rPr>
          <w:rFonts w:asciiTheme="majorHAnsi" w:eastAsiaTheme="minorEastAsia" w:hAnsiTheme="majorHAnsi" w:cstheme="majorHAnsi"/>
          <w:color w:val="000000"/>
          <w:sz w:val="18"/>
          <w:szCs w:val="16"/>
        </w:rPr>
        <w:t>)</w:t>
      </w:r>
      <w:r>
        <w:rPr>
          <w:rFonts w:asciiTheme="majorHAnsi" w:eastAsiaTheme="minorEastAsia" w:hAnsiTheme="majorHAnsi" w:cstheme="majorHAnsi"/>
          <w:color w:val="000000"/>
          <w:sz w:val="18"/>
          <w:szCs w:val="16"/>
        </w:rPr>
        <w:t>:</w:t>
      </w:r>
    </w:p>
    <w:p w14:paraId="5B7D0134" w14:textId="2DF51C4A" w:rsidR="003068E4" w:rsidRDefault="003068E4" w:rsidP="003068E4">
      <w:pPr>
        <w:jc w:val="center"/>
        <w:rPr>
          <w:rFonts w:asciiTheme="majorHAnsi" w:eastAsiaTheme="minorEastAsia" w:hAnsiTheme="majorHAnsi" w:cstheme="majorHAnsi"/>
          <w:color w:val="000000"/>
          <w:sz w:val="18"/>
          <w:szCs w:val="16"/>
        </w:rPr>
      </w:pPr>
      <w:r>
        <w:rPr>
          <w:noProof/>
        </w:rPr>
        <w:drawing>
          <wp:inline distT="0" distB="0" distL="0" distR="0" wp14:anchorId="2F4B0C2A" wp14:editId="667585E5">
            <wp:extent cx="3989909" cy="3128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8872" cy="3151550"/>
                    </a:xfrm>
                    <a:prstGeom prst="rect">
                      <a:avLst/>
                    </a:prstGeom>
                  </pic:spPr>
                </pic:pic>
              </a:graphicData>
            </a:graphic>
          </wp:inline>
        </w:drawing>
      </w:r>
    </w:p>
    <w:p w14:paraId="69742957" w14:textId="77777777" w:rsidR="00101EFB" w:rsidRDefault="00101EFB" w:rsidP="00D25616">
      <w:pPr>
        <w:rPr>
          <w:rFonts w:asciiTheme="majorHAnsi" w:eastAsiaTheme="minorEastAsia" w:hAnsiTheme="majorHAnsi" w:cstheme="majorHAnsi"/>
          <w:color w:val="000000"/>
          <w:sz w:val="18"/>
          <w:szCs w:val="16"/>
        </w:rPr>
      </w:pPr>
    </w:p>
    <w:p w14:paraId="480D6949" w14:textId="12D55D34" w:rsidR="009D3A02" w:rsidRPr="00D25616" w:rsidRDefault="009D3A02"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Unit tests are frequently plugged into automated </w:t>
      </w:r>
      <w:r w:rsidR="002E1A02">
        <w:rPr>
          <w:rFonts w:asciiTheme="majorHAnsi" w:eastAsiaTheme="minorEastAsia" w:hAnsiTheme="majorHAnsi" w:cstheme="majorHAnsi"/>
          <w:color w:val="000000"/>
          <w:sz w:val="18"/>
          <w:szCs w:val="16"/>
        </w:rPr>
        <w:t xml:space="preserve">Continuous Integration (CI) pipeline using Jenkins, Bamboo or TeamCity.  </w:t>
      </w:r>
      <w:r w:rsidR="006F25F5">
        <w:rPr>
          <w:rFonts w:asciiTheme="majorHAnsi" w:eastAsiaTheme="minorEastAsia" w:hAnsiTheme="majorHAnsi" w:cstheme="majorHAnsi"/>
          <w:color w:val="000000"/>
          <w:sz w:val="18"/>
          <w:szCs w:val="16"/>
        </w:rPr>
        <w:t xml:space="preserve">The tests are executed during the test stage of the CI pipeline to guarantee that the source code delivered to a given environment is </w:t>
      </w:r>
      <w:r w:rsidR="007602E4">
        <w:rPr>
          <w:rFonts w:asciiTheme="majorHAnsi" w:eastAsiaTheme="minorEastAsia" w:hAnsiTheme="majorHAnsi" w:cstheme="majorHAnsi"/>
          <w:color w:val="000000"/>
          <w:sz w:val="18"/>
          <w:szCs w:val="16"/>
        </w:rPr>
        <w:t xml:space="preserve">bug-free.  Therefore, it is critical to develop your unit tests to cover most of your code to avoid any possibility of code delivered with bugs to </w:t>
      </w:r>
      <w:r w:rsidR="006636CE">
        <w:rPr>
          <w:rFonts w:asciiTheme="majorHAnsi" w:eastAsiaTheme="minorEastAsia" w:hAnsiTheme="majorHAnsi" w:cstheme="majorHAnsi"/>
          <w:color w:val="000000"/>
          <w:sz w:val="18"/>
          <w:szCs w:val="16"/>
        </w:rPr>
        <w:t>QA or Production environment</w:t>
      </w:r>
      <w:r w:rsidR="005F7F4C">
        <w:rPr>
          <w:rFonts w:asciiTheme="majorHAnsi" w:eastAsiaTheme="minorEastAsia" w:hAnsiTheme="majorHAnsi" w:cstheme="majorHAnsi"/>
          <w:color w:val="000000"/>
          <w:sz w:val="18"/>
          <w:szCs w:val="16"/>
        </w:rPr>
        <w:t>s.</w:t>
      </w:r>
    </w:p>
    <w:p w14:paraId="7066DF96" w14:textId="02EA7D67" w:rsidR="004653AE" w:rsidRDefault="00A16781" w:rsidP="009B24D3">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screenshot below shows example Jenkins pipeline stages that execute unit</w:t>
      </w:r>
      <w:r w:rsidR="00F1379A">
        <w:rPr>
          <w:rFonts w:asciiTheme="majorHAnsi" w:eastAsiaTheme="minorEastAsia" w:hAnsiTheme="majorHAnsi" w:cstheme="majorHAnsi"/>
          <w:color w:val="000000"/>
          <w:sz w:val="18"/>
          <w:szCs w:val="16"/>
        </w:rPr>
        <w:t xml:space="preserve"> tests, then functional tests, and finally load and security tests as three separate pipeline stages, before final deploy readiness:</w:t>
      </w:r>
    </w:p>
    <w:p w14:paraId="78D97FD4" w14:textId="233ACDDA" w:rsidR="00F1379A" w:rsidRPr="00D602A6" w:rsidRDefault="00F1379A" w:rsidP="00F1379A">
      <w:pPr>
        <w:jc w:val="center"/>
        <w:rPr>
          <w:rFonts w:asciiTheme="majorHAnsi" w:eastAsiaTheme="minorEastAsia" w:hAnsiTheme="majorHAnsi" w:cstheme="majorHAnsi"/>
          <w:color w:val="000000"/>
          <w:sz w:val="18"/>
          <w:szCs w:val="16"/>
        </w:rPr>
      </w:pPr>
      <w:r>
        <w:rPr>
          <w:noProof/>
        </w:rPr>
        <w:drawing>
          <wp:inline distT="0" distB="0" distL="0" distR="0" wp14:anchorId="21F7E190" wp14:editId="5A7241D0">
            <wp:extent cx="4353339" cy="257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508" cy="2577638"/>
                    </a:xfrm>
                    <a:prstGeom prst="rect">
                      <a:avLst/>
                    </a:prstGeom>
                  </pic:spPr>
                </pic:pic>
              </a:graphicData>
            </a:graphic>
          </wp:inline>
        </w:drawing>
      </w:r>
    </w:p>
    <w:p w14:paraId="269BB3B7" w14:textId="77777777" w:rsidR="009B24D3" w:rsidRDefault="009B24D3">
      <w:pPr>
        <w:rPr>
          <w:rFonts w:asciiTheme="majorHAnsi" w:eastAsiaTheme="majorEastAsia" w:hAnsiTheme="majorHAnsi" w:cstheme="majorBidi"/>
          <w:color w:val="2F5496" w:themeColor="accent1" w:themeShade="BF"/>
          <w:sz w:val="26"/>
          <w:szCs w:val="26"/>
        </w:rPr>
      </w:pPr>
      <w:bookmarkStart w:id="12" w:name="_Toc517560714"/>
      <w:r>
        <w:br w:type="page"/>
      </w:r>
    </w:p>
    <w:p w14:paraId="7AD28F28" w14:textId="19D4B28A" w:rsidR="009B24D3" w:rsidRDefault="009B24D3" w:rsidP="009B24D3">
      <w:pPr>
        <w:pStyle w:val="Heading2"/>
      </w:pPr>
      <w:r>
        <w:lastRenderedPageBreak/>
        <w:t>7</w:t>
      </w:r>
      <w:commentRangeStart w:id="13"/>
      <w:r>
        <w:t xml:space="preserve">.3 MuleSoft </w:t>
      </w:r>
      <w:proofErr w:type="spellStart"/>
      <w:r>
        <w:t>MUnit</w:t>
      </w:r>
      <w:bookmarkEnd w:id="12"/>
      <w:commentRangeEnd w:id="13"/>
      <w:proofErr w:type="spellEnd"/>
      <w:r w:rsidR="000F0905">
        <w:rPr>
          <w:rStyle w:val="CommentReference"/>
          <w:rFonts w:asciiTheme="minorHAnsi" w:eastAsiaTheme="minorHAnsi" w:hAnsiTheme="minorHAnsi" w:cstheme="minorBidi"/>
          <w:color w:val="auto"/>
        </w:rPr>
        <w:commentReference w:id="13"/>
      </w:r>
    </w:p>
    <w:p w14:paraId="7DC407F3" w14:textId="7B867003" w:rsidR="00554A60" w:rsidRDefault="00554A60" w:rsidP="00554A60">
      <w:pPr>
        <w:pStyle w:val="Default"/>
        <w:rPr>
          <w:rFonts w:asciiTheme="majorHAnsi" w:hAnsiTheme="majorHAnsi" w:cstheme="majorHAnsi"/>
          <w:sz w:val="18"/>
          <w:szCs w:val="16"/>
        </w:rPr>
      </w:pPr>
      <w:r w:rsidRPr="00554A60">
        <w:rPr>
          <w:rFonts w:asciiTheme="majorHAnsi" w:hAnsiTheme="majorHAnsi" w:cstheme="majorHAnsi"/>
          <w:sz w:val="18"/>
          <w:szCs w:val="16"/>
        </w:rPr>
        <w:t xml:space="preserve">Prior to deploying your Mule applications and APIs, conduct unit and functional tests using </w:t>
      </w:r>
      <w:proofErr w:type="spellStart"/>
      <w:r w:rsidRPr="00554A60">
        <w:rPr>
          <w:rFonts w:asciiTheme="majorHAnsi" w:hAnsiTheme="majorHAnsi" w:cstheme="majorHAnsi"/>
          <w:sz w:val="18"/>
          <w:szCs w:val="16"/>
        </w:rPr>
        <w:t>MUnit</w:t>
      </w:r>
      <w:proofErr w:type="spellEnd"/>
      <w:r w:rsidRPr="00554A60">
        <w:rPr>
          <w:rFonts w:asciiTheme="majorHAnsi" w:hAnsiTheme="majorHAnsi" w:cstheme="majorHAnsi"/>
          <w:sz w:val="18"/>
          <w:szCs w:val="16"/>
        </w:rPr>
        <w:t xml:space="preserve">, a native testing framework for Mule. </w:t>
      </w:r>
      <w:r>
        <w:rPr>
          <w:rFonts w:asciiTheme="majorHAnsi" w:hAnsiTheme="majorHAnsi" w:cstheme="majorHAnsi"/>
          <w:sz w:val="18"/>
          <w:szCs w:val="16"/>
        </w:rPr>
        <w:t xml:space="preserve"> </w:t>
      </w:r>
      <w:r w:rsidR="000C1C88">
        <w:rPr>
          <w:rFonts w:asciiTheme="majorHAnsi" w:hAnsiTheme="majorHAnsi" w:cstheme="majorHAnsi"/>
          <w:sz w:val="18"/>
          <w:szCs w:val="16"/>
        </w:rPr>
        <w:t xml:space="preserve">As a developer, you would create the </w:t>
      </w:r>
      <w:proofErr w:type="spellStart"/>
      <w:r w:rsidR="000C1C88">
        <w:rPr>
          <w:rFonts w:asciiTheme="majorHAnsi" w:hAnsiTheme="majorHAnsi" w:cstheme="majorHAnsi"/>
          <w:sz w:val="18"/>
          <w:szCs w:val="16"/>
        </w:rPr>
        <w:t>MUnit</w:t>
      </w:r>
      <w:proofErr w:type="spellEnd"/>
      <w:r w:rsidR="000C1C88">
        <w:rPr>
          <w:rFonts w:asciiTheme="majorHAnsi" w:hAnsiTheme="majorHAnsi" w:cstheme="majorHAnsi"/>
          <w:sz w:val="18"/>
          <w:szCs w:val="16"/>
        </w:rPr>
        <w:t xml:space="preserve"> tests to be executed</w:t>
      </w:r>
      <w:r w:rsidRPr="00554A60">
        <w:rPr>
          <w:rFonts w:asciiTheme="majorHAnsi" w:hAnsiTheme="majorHAnsi" w:cstheme="majorHAnsi"/>
          <w:sz w:val="18"/>
          <w:szCs w:val="16"/>
        </w:rPr>
        <w:t xml:space="preserve"> in your local environment, or in your continuous integration and continuous delivery (CI/CD) settings. </w:t>
      </w:r>
    </w:p>
    <w:p w14:paraId="6F840ADD" w14:textId="37A1B027" w:rsidR="000C1C88" w:rsidRDefault="000C1C88" w:rsidP="00554A60">
      <w:pPr>
        <w:pStyle w:val="Default"/>
        <w:rPr>
          <w:rFonts w:asciiTheme="majorHAnsi" w:hAnsiTheme="majorHAnsi" w:cstheme="majorHAnsi"/>
          <w:sz w:val="18"/>
          <w:szCs w:val="16"/>
        </w:rPr>
      </w:pPr>
    </w:p>
    <w:p w14:paraId="50EFA959" w14:textId="0E96505C" w:rsidR="000C1C88" w:rsidRDefault="0069381C" w:rsidP="00554A60">
      <w:pPr>
        <w:pStyle w:val="Default"/>
        <w:rPr>
          <w:rFonts w:asciiTheme="majorHAnsi" w:hAnsiTheme="majorHAnsi" w:cstheme="majorHAnsi"/>
          <w:sz w:val="18"/>
          <w:szCs w:val="16"/>
        </w:rPr>
      </w:pPr>
      <w:r>
        <w:rPr>
          <w:rFonts w:asciiTheme="majorHAnsi" w:hAnsiTheme="majorHAnsi" w:cstheme="majorHAnsi"/>
          <w:sz w:val="18"/>
          <w:szCs w:val="16"/>
        </w:rPr>
        <w:t xml:space="preserve">Mule 4.x </w:t>
      </w:r>
      <w:r w:rsidR="004F1595">
        <w:rPr>
          <w:rFonts w:asciiTheme="majorHAnsi" w:hAnsiTheme="majorHAnsi" w:cstheme="majorHAnsi"/>
          <w:sz w:val="18"/>
          <w:szCs w:val="16"/>
        </w:rPr>
        <w:t xml:space="preserve">reorganizes the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assertions into two groupings, but majority of assertions remain the same as in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3.x.</w:t>
      </w:r>
      <w:r w:rsidR="00A078C7">
        <w:rPr>
          <w:rFonts w:asciiTheme="majorHAnsi" w:hAnsiTheme="majorHAnsi" w:cstheme="majorHAnsi"/>
          <w:sz w:val="18"/>
          <w:szCs w:val="16"/>
        </w:rPr>
        <w:t xml:space="preserve">  </w:t>
      </w:r>
      <w:r w:rsidR="00225935">
        <w:rPr>
          <w:rFonts w:asciiTheme="majorHAnsi" w:hAnsiTheme="majorHAnsi" w:cstheme="majorHAnsi"/>
          <w:sz w:val="18"/>
          <w:szCs w:val="16"/>
        </w:rPr>
        <w:t xml:space="preserve">Instead of having separate assertions for True, False, Equals, </w:t>
      </w:r>
      <w:proofErr w:type="spellStart"/>
      <w:r w:rsidR="00225935">
        <w:rPr>
          <w:rFonts w:asciiTheme="majorHAnsi" w:hAnsiTheme="majorHAnsi" w:cstheme="majorHAnsi"/>
          <w:sz w:val="18"/>
          <w:szCs w:val="16"/>
        </w:rPr>
        <w:t>etc</w:t>
      </w:r>
      <w:proofErr w:type="spellEnd"/>
      <w:r w:rsidR="00225935">
        <w:rPr>
          <w:rFonts w:asciiTheme="majorHAnsi" w:hAnsiTheme="majorHAnsi" w:cstheme="majorHAnsi"/>
          <w:sz w:val="18"/>
          <w:szCs w:val="16"/>
        </w:rPr>
        <w:t xml:space="preserve">, </w:t>
      </w:r>
      <w:proofErr w:type="spellStart"/>
      <w:r w:rsidR="00225935">
        <w:rPr>
          <w:rFonts w:asciiTheme="majorHAnsi" w:hAnsiTheme="majorHAnsi" w:cstheme="majorHAnsi"/>
          <w:sz w:val="18"/>
          <w:szCs w:val="16"/>
        </w:rPr>
        <w:t>MUnit</w:t>
      </w:r>
      <w:proofErr w:type="spellEnd"/>
      <w:r w:rsidR="00225935">
        <w:rPr>
          <w:rFonts w:asciiTheme="majorHAnsi" w:hAnsiTheme="majorHAnsi" w:cstheme="majorHAnsi"/>
          <w:sz w:val="18"/>
          <w:szCs w:val="16"/>
        </w:rPr>
        <w:t xml:space="preserve"> 4.x simplifies the assertions for equality or inequality into a single “Assert </w:t>
      </w:r>
      <w:r w:rsidR="00A83BB3">
        <w:rPr>
          <w:rFonts w:asciiTheme="majorHAnsi" w:hAnsiTheme="majorHAnsi" w:cstheme="majorHAnsi"/>
          <w:sz w:val="18"/>
          <w:szCs w:val="16"/>
        </w:rPr>
        <w:t>t</w:t>
      </w:r>
      <w:r w:rsidR="00225935">
        <w:rPr>
          <w:rFonts w:asciiTheme="majorHAnsi" w:hAnsiTheme="majorHAnsi" w:cstheme="majorHAnsi"/>
          <w:sz w:val="18"/>
          <w:szCs w:val="16"/>
        </w:rPr>
        <w:t>hat”</w:t>
      </w:r>
      <w:r w:rsidR="00A83BB3">
        <w:rPr>
          <w:rFonts w:asciiTheme="majorHAnsi" w:hAnsiTheme="majorHAnsi" w:cstheme="majorHAnsi"/>
          <w:sz w:val="18"/>
          <w:szCs w:val="16"/>
        </w:rPr>
        <w:t xml:space="preserve"> </w:t>
      </w:r>
      <w:proofErr w:type="spellStart"/>
      <w:r w:rsidR="00A83BB3">
        <w:rPr>
          <w:rFonts w:asciiTheme="majorHAnsi" w:hAnsiTheme="majorHAnsi" w:cstheme="majorHAnsi"/>
          <w:sz w:val="18"/>
          <w:szCs w:val="16"/>
        </w:rPr>
        <w:t>MUnit</w:t>
      </w:r>
      <w:proofErr w:type="spellEnd"/>
      <w:r w:rsidR="00A83BB3">
        <w:rPr>
          <w:rFonts w:asciiTheme="majorHAnsi" w:hAnsiTheme="majorHAnsi" w:cstheme="majorHAnsi"/>
          <w:sz w:val="18"/>
          <w:szCs w:val="16"/>
        </w:rPr>
        <w:t xml:space="preserve"> tool.  </w:t>
      </w:r>
    </w:p>
    <w:p w14:paraId="753C8F10" w14:textId="1F6C8171" w:rsidR="00A83BB3" w:rsidRDefault="00A83BB3" w:rsidP="00554A60">
      <w:pPr>
        <w:pStyle w:val="Default"/>
        <w:rPr>
          <w:rFonts w:asciiTheme="majorHAnsi" w:hAnsiTheme="majorHAnsi" w:cstheme="majorHAnsi"/>
          <w:sz w:val="18"/>
          <w:szCs w:val="16"/>
        </w:rPr>
      </w:pPr>
    </w:p>
    <w:p w14:paraId="20AE9C73" w14:textId="50FAB7A7" w:rsidR="00A83BB3" w:rsidRDefault="00A83BB3" w:rsidP="00554A60">
      <w:pPr>
        <w:pStyle w:val="Default"/>
        <w:rPr>
          <w:rFonts w:asciiTheme="majorHAnsi" w:hAnsiTheme="majorHAnsi" w:cstheme="majorHAnsi"/>
          <w:sz w:val="18"/>
          <w:szCs w:val="16"/>
        </w:rPr>
      </w:pPr>
      <w:r>
        <w:rPr>
          <w:rFonts w:asciiTheme="majorHAnsi" w:hAnsiTheme="majorHAnsi" w:cstheme="majorHAnsi"/>
          <w:sz w:val="18"/>
          <w:szCs w:val="16"/>
        </w:rPr>
        <w:t xml:space="preserve">“Mock when”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 becomes quite useful to mock a response or statement when </w:t>
      </w:r>
      <w:r w:rsidR="008D5346">
        <w:rPr>
          <w:rFonts w:asciiTheme="majorHAnsi" w:hAnsiTheme="majorHAnsi" w:cstheme="majorHAnsi"/>
          <w:sz w:val="18"/>
          <w:szCs w:val="16"/>
        </w:rPr>
        <w:t xml:space="preserve">a specific variable or parameter contains a given value. For example, as an </w:t>
      </w:r>
      <w:proofErr w:type="spellStart"/>
      <w:r w:rsidR="008D5346">
        <w:rPr>
          <w:rFonts w:asciiTheme="majorHAnsi" w:hAnsiTheme="majorHAnsi" w:cstheme="majorHAnsi"/>
          <w:sz w:val="18"/>
          <w:szCs w:val="16"/>
        </w:rPr>
        <w:t>MUnit</w:t>
      </w:r>
      <w:proofErr w:type="spellEnd"/>
      <w:r w:rsidR="008D5346">
        <w:rPr>
          <w:rFonts w:asciiTheme="majorHAnsi" w:hAnsiTheme="majorHAnsi" w:cstheme="majorHAnsi"/>
          <w:sz w:val="18"/>
          <w:szCs w:val="16"/>
        </w:rPr>
        <w:t xml:space="preserve"> developer you may want to mock the response when </w:t>
      </w:r>
      <w:r w:rsidR="00BA1654">
        <w:rPr>
          <w:rFonts w:asciiTheme="majorHAnsi" w:hAnsiTheme="majorHAnsi" w:cstheme="majorHAnsi"/>
          <w:sz w:val="18"/>
          <w:szCs w:val="16"/>
        </w:rPr>
        <w:t xml:space="preserve">a passed-in parameter equals to a specific value.  </w:t>
      </w:r>
    </w:p>
    <w:p w14:paraId="428DA1E0" w14:textId="77777777" w:rsidR="002B11E7" w:rsidRDefault="002B11E7" w:rsidP="00554A60">
      <w:pPr>
        <w:pStyle w:val="Default"/>
        <w:rPr>
          <w:rFonts w:asciiTheme="majorHAnsi" w:hAnsiTheme="majorHAnsi" w:cstheme="majorHAnsi"/>
          <w:sz w:val="18"/>
          <w:szCs w:val="16"/>
        </w:rPr>
      </w:pPr>
    </w:p>
    <w:p w14:paraId="628C9680" w14:textId="35FBCE0C" w:rsidR="002B11E7" w:rsidRDefault="002B11E7" w:rsidP="00B70751">
      <w:pPr>
        <w:pStyle w:val="Default"/>
        <w:jc w:val="center"/>
        <w:rPr>
          <w:rFonts w:asciiTheme="majorHAnsi" w:hAnsiTheme="majorHAnsi" w:cstheme="majorHAnsi"/>
          <w:sz w:val="18"/>
          <w:szCs w:val="16"/>
        </w:rPr>
      </w:pPr>
      <w:commentRangeStart w:id="15"/>
      <w:r>
        <w:rPr>
          <w:noProof/>
        </w:rPr>
        <w:drawing>
          <wp:inline distT="0" distB="0" distL="0" distR="0" wp14:anchorId="181C8066" wp14:editId="3444949F">
            <wp:extent cx="4412974" cy="238564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891" cy="2389926"/>
                    </a:xfrm>
                    <a:prstGeom prst="rect">
                      <a:avLst/>
                    </a:prstGeom>
                  </pic:spPr>
                </pic:pic>
              </a:graphicData>
            </a:graphic>
          </wp:inline>
        </w:drawing>
      </w:r>
      <w:commentRangeEnd w:id="15"/>
      <w:r w:rsidR="000F0905">
        <w:rPr>
          <w:rStyle w:val="CommentReference"/>
          <w:rFonts w:asciiTheme="minorHAnsi" w:hAnsiTheme="minorHAnsi" w:cstheme="minorBidi"/>
          <w:color w:val="auto"/>
        </w:rPr>
        <w:commentReference w:id="15"/>
      </w:r>
    </w:p>
    <w:p w14:paraId="1101577F" w14:textId="33310326" w:rsidR="000C1C88" w:rsidRDefault="000C1C88" w:rsidP="00554A60">
      <w:pPr>
        <w:pStyle w:val="Default"/>
        <w:rPr>
          <w:rFonts w:asciiTheme="majorHAnsi" w:hAnsiTheme="majorHAnsi" w:cstheme="majorHAnsi"/>
          <w:sz w:val="18"/>
          <w:szCs w:val="16"/>
        </w:rPr>
      </w:pPr>
    </w:p>
    <w:p w14:paraId="7A52A32A" w14:textId="4F4A84B5" w:rsidR="002B11E7" w:rsidRDefault="002B11E7" w:rsidP="00554A60">
      <w:pPr>
        <w:pStyle w:val="Default"/>
        <w:rPr>
          <w:rFonts w:asciiTheme="majorHAnsi" w:hAnsiTheme="majorHAnsi" w:cstheme="majorHAnsi"/>
          <w:sz w:val="18"/>
          <w:szCs w:val="16"/>
        </w:rPr>
      </w:pPr>
    </w:p>
    <w:p w14:paraId="78D1F6BB" w14:textId="45812DC0" w:rsidR="002B11E7" w:rsidRDefault="00CA353D" w:rsidP="00B70751">
      <w:pPr>
        <w:pStyle w:val="Default"/>
        <w:spacing w:after="240"/>
        <w:rPr>
          <w:rFonts w:asciiTheme="majorHAnsi" w:hAnsiTheme="majorHAnsi" w:cstheme="majorHAnsi"/>
          <w:sz w:val="18"/>
          <w:szCs w:val="16"/>
        </w:rPr>
      </w:pPr>
      <w:r>
        <w:rPr>
          <w:rFonts w:asciiTheme="majorHAnsi" w:hAnsiTheme="majorHAnsi" w:cstheme="majorHAnsi"/>
          <w:sz w:val="18"/>
          <w:szCs w:val="16"/>
        </w:rPr>
        <w:t xml:space="preserve">To create a new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 follow the Mule guidelines </w:t>
      </w:r>
      <w:r w:rsidR="008F215F">
        <w:rPr>
          <w:rFonts w:asciiTheme="majorHAnsi" w:hAnsiTheme="majorHAnsi" w:cstheme="majorHAnsi"/>
          <w:sz w:val="18"/>
          <w:szCs w:val="16"/>
        </w:rPr>
        <w:t xml:space="preserve">documented online for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generation.  There is a built-in utility within Anypoint Studio to generate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tests.  </w:t>
      </w:r>
      <w:r w:rsidR="0090419E">
        <w:rPr>
          <w:rFonts w:asciiTheme="majorHAnsi" w:hAnsiTheme="majorHAnsi" w:cstheme="majorHAnsi"/>
          <w:sz w:val="18"/>
          <w:szCs w:val="16"/>
        </w:rPr>
        <w:t xml:space="preserve">With previous versions of Anypoint Studio, you would </w:t>
      </w:r>
      <w:proofErr w:type="gramStart"/>
      <w:r w:rsidR="0090419E">
        <w:rPr>
          <w:rFonts w:asciiTheme="majorHAnsi" w:hAnsiTheme="majorHAnsi" w:cstheme="majorHAnsi"/>
          <w:sz w:val="18"/>
          <w:szCs w:val="16"/>
        </w:rPr>
        <w:t>had</w:t>
      </w:r>
      <w:proofErr w:type="gramEnd"/>
      <w:r w:rsidR="0090419E">
        <w:rPr>
          <w:rFonts w:asciiTheme="majorHAnsi" w:hAnsiTheme="majorHAnsi" w:cstheme="majorHAnsi"/>
          <w:sz w:val="18"/>
          <w:szCs w:val="16"/>
        </w:rPr>
        <w:t xml:space="preserve"> to manually download and install the </w:t>
      </w:r>
      <w:proofErr w:type="spellStart"/>
      <w:r w:rsidR="0090419E">
        <w:rPr>
          <w:rFonts w:asciiTheme="majorHAnsi" w:hAnsiTheme="majorHAnsi" w:cstheme="majorHAnsi"/>
          <w:sz w:val="18"/>
          <w:szCs w:val="16"/>
        </w:rPr>
        <w:t>MUnit</w:t>
      </w:r>
      <w:proofErr w:type="spellEnd"/>
      <w:r w:rsidR="0090419E">
        <w:rPr>
          <w:rFonts w:asciiTheme="majorHAnsi" w:hAnsiTheme="majorHAnsi" w:cstheme="majorHAnsi"/>
          <w:sz w:val="18"/>
          <w:szCs w:val="16"/>
        </w:rPr>
        <w:t xml:space="preserve"> </w:t>
      </w:r>
      <w:r w:rsidR="00B70751">
        <w:rPr>
          <w:rFonts w:asciiTheme="majorHAnsi" w:hAnsiTheme="majorHAnsi" w:cstheme="majorHAnsi"/>
          <w:sz w:val="18"/>
          <w:szCs w:val="16"/>
        </w:rPr>
        <w:t xml:space="preserve">Tools </w:t>
      </w:r>
      <w:r w:rsidR="0090419E">
        <w:rPr>
          <w:rFonts w:asciiTheme="majorHAnsi" w:hAnsiTheme="majorHAnsi" w:cstheme="majorHAnsi"/>
          <w:sz w:val="18"/>
          <w:szCs w:val="16"/>
        </w:rPr>
        <w:t>for Mule plugin</w:t>
      </w:r>
      <w:r w:rsidR="00B70751">
        <w:rPr>
          <w:rFonts w:asciiTheme="majorHAnsi" w:hAnsiTheme="majorHAnsi" w:cstheme="majorHAnsi"/>
          <w:sz w:val="18"/>
          <w:szCs w:val="16"/>
        </w:rPr>
        <w:t>:</w:t>
      </w:r>
    </w:p>
    <w:p w14:paraId="07C50974" w14:textId="3916267E" w:rsidR="00B70751" w:rsidRPr="00554A60" w:rsidRDefault="00B70751" w:rsidP="00B70751">
      <w:pPr>
        <w:pStyle w:val="Default"/>
        <w:jc w:val="center"/>
        <w:rPr>
          <w:rFonts w:asciiTheme="majorHAnsi" w:hAnsiTheme="majorHAnsi" w:cstheme="majorHAnsi"/>
          <w:sz w:val="18"/>
          <w:szCs w:val="16"/>
        </w:rPr>
      </w:pPr>
      <w:r>
        <w:rPr>
          <w:noProof/>
        </w:rPr>
        <w:drawing>
          <wp:inline distT="0" distB="0" distL="0" distR="0" wp14:anchorId="21CF7BE7" wp14:editId="43145827">
            <wp:extent cx="3826964" cy="2604053"/>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841" cy="2614856"/>
                    </a:xfrm>
                    <a:prstGeom prst="rect">
                      <a:avLst/>
                    </a:prstGeom>
                  </pic:spPr>
                </pic:pic>
              </a:graphicData>
            </a:graphic>
          </wp:inline>
        </w:drawing>
      </w:r>
    </w:p>
    <w:p w14:paraId="590A17C7" w14:textId="0AD2AC1E" w:rsidR="005A71D4" w:rsidRDefault="005A71D4" w:rsidP="00B70751">
      <w:pPr>
        <w:pStyle w:val="Default"/>
        <w:rPr>
          <w:rFonts w:asciiTheme="majorHAnsi" w:hAnsiTheme="majorHAnsi" w:cstheme="majorHAnsi"/>
          <w:sz w:val="18"/>
          <w:szCs w:val="16"/>
        </w:rPr>
      </w:pPr>
    </w:p>
    <w:p w14:paraId="4F21A322" w14:textId="49B6CEDF"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lastRenderedPageBreak/>
        <w:t xml:space="preserve">However, with the new Anypoint Studio 7.x,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already comes pre-bundled with the Studio.</w:t>
      </w:r>
    </w:p>
    <w:p w14:paraId="052B0F8A" w14:textId="5FFFE265" w:rsidR="00B70751" w:rsidRDefault="00B70751" w:rsidP="00B70751">
      <w:pPr>
        <w:pStyle w:val="Default"/>
        <w:rPr>
          <w:rFonts w:asciiTheme="majorHAnsi" w:hAnsiTheme="majorHAnsi" w:cstheme="majorHAnsi"/>
          <w:sz w:val="18"/>
          <w:szCs w:val="16"/>
        </w:rPr>
      </w:pPr>
    </w:p>
    <w:p w14:paraId="769D1E8B" w14:textId="4864733C"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To generate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flows, simply </w:t>
      </w:r>
      <w:r w:rsidR="008607A0">
        <w:rPr>
          <w:rFonts w:asciiTheme="majorHAnsi" w:hAnsiTheme="majorHAnsi" w:cstheme="majorHAnsi"/>
          <w:sz w:val="18"/>
          <w:szCs w:val="16"/>
        </w:rPr>
        <w:t xml:space="preserve">select a given flow in your code, right-click and select option to generate </w:t>
      </w:r>
      <w:proofErr w:type="spellStart"/>
      <w:r w:rsidR="008607A0">
        <w:rPr>
          <w:rFonts w:asciiTheme="majorHAnsi" w:hAnsiTheme="majorHAnsi" w:cstheme="majorHAnsi"/>
          <w:sz w:val="18"/>
          <w:szCs w:val="16"/>
        </w:rPr>
        <w:t>MUnit</w:t>
      </w:r>
      <w:proofErr w:type="spellEnd"/>
      <w:r w:rsidR="008607A0">
        <w:rPr>
          <w:rFonts w:asciiTheme="majorHAnsi" w:hAnsiTheme="majorHAnsi" w:cstheme="majorHAnsi"/>
          <w:sz w:val="18"/>
          <w:szCs w:val="16"/>
        </w:rPr>
        <w:t xml:space="preserve"> flow:</w:t>
      </w:r>
    </w:p>
    <w:p w14:paraId="50A599C4" w14:textId="7C08CD4A" w:rsidR="008607A0" w:rsidRDefault="008607A0" w:rsidP="00B70751">
      <w:pPr>
        <w:pStyle w:val="Default"/>
        <w:rPr>
          <w:rFonts w:asciiTheme="majorHAnsi" w:hAnsiTheme="majorHAnsi" w:cstheme="majorHAnsi"/>
          <w:sz w:val="18"/>
          <w:szCs w:val="16"/>
        </w:rPr>
      </w:pPr>
    </w:p>
    <w:p w14:paraId="78B88EF5" w14:textId="222D60D6" w:rsidR="008607A0" w:rsidRDefault="008607A0" w:rsidP="008607A0">
      <w:pPr>
        <w:pStyle w:val="Default"/>
        <w:jc w:val="center"/>
        <w:rPr>
          <w:rFonts w:asciiTheme="majorHAnsi" w:hAnsiTheme="majorHAnsi" w:cstheme="majorHAnsi"/>
          <w:sz w:val="18"/>
          <w:szCs w:val="16"/>
        </w:rPr>
      </w:pPr>
      <w:r>
        <w:rPr>
          <w:noProof/>
        </w:rPr>
        <w:drawing>
          <wp:inline distT="0" distB="0" distL="0" distR="0" wp14:anchorId="66458BA6" wp14:editId="199C747B">
            <wp:extent cx="5005208" cy="1851296"/>
            <wp:effectExtent l="0" t="0" r="5080" b="0"/>
            <wp:docPr id="7" name="Picture 7" descr="https://docs.mulesoft.com/munit/v/1.1/_images/right-clic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ulesoft.com/munit/v/1.1/_images/right-clic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5909" cy="1858953"/>
                    </a:xfrm>
                    <a:prstGeom prst="rect">
                      <a:avLst/>
                    </a:prstGeom>
                    <a:noFill/>
                    <a:ln>
                      <a:noFill/>
                    </a:ln>
                  </pic:spPr>
                </pic:pic>
              </a:graphicData>
            </a:graphic>
          </wp:inline>
        </w:drawing>
      </w:r>
    </w:p>
    <w:p w14:paraId="41E8B687" w14:textId="07DF0FA9" w:rsidR="008607A0" w:rsidRDefault="008607A0" w:rsidP="008607A0">
      <w:pPr>
        <w:pStyle w:val="Default"/>
        <w:jc w:val="center"/>
        <w:rPr>
          <w:rFonts w:asciiTheme="majorHAnsi" w:hAnsiTheme="majorHAnsi" w:cstheme="majorHAnsi"/>
          <w:sz w:val="18"/>
          <w:szCs w:val="16"/>
        </w:rPr>
      </w:pPr>
    </w:p>
    <w:p w14:paraId="1368693D" w14:textId="735332C5" w:rsidR="008607A0" w:rsidRDefault="008607A0" w:rsidP="008607A0">
      <w:pPr>
        <w:pStyle w:val="Default"/>
        <w:rPr>
          <w:rFonts w:asciiTheme="majorHAnsi" w:hAnsiTheme="majorHAnsi" w:cstheme="majorHAnsi"/>
          <w:sz w:val="18"/>
          <w:szCs w:val="16"/>
        </w:rPr>
      </w:pPr>
      <w:r>
        <w:rPr>
          <w:rFonts w:asciiTheme="majorHAnsi" w:hAnsiTheme="majorHAnsi" w:cstheme="majorHAnsi"/>
          <w:sz w:val="18"/>
          <w:szCs w:val="16"/>
        </w:rPr>
        <w:t xml:space="preserve">This will generate a “skeleton” version of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  Next, you would add custom logic and assertions using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tools such as “Assert that”, which is the most frequently using assertion type.</w:t>
      </w:r>
    </w:p>
    <w:p w14:paraId="59CFA3C7" w14:textId="0DCAFF02" w:rsidR="00355BCC" w:rsidRDefault="00355BCC" w:rsidP="008607A0">
      <w:pPr>
        <w:pStyle w:val="Default"/>
        <w:rPr>
          <w:rFonts w:asciiTheme="majorHAnsi" w:hAnsiTheme="majorHAnsi" w:cstheme="majorHAnsi"/>
          <w:sz w:val="18"/>
          <w:szCs w:val="16"/>
        </w:rPr>
      </w:pPr>
    </w:p>
    <w:p w14:paraId="3FA5B0EA" w14:textId="22A56EAD" w:rsidR="00355BCC" w:rsidRDefault="00355BCC" w:rsidP="008607A0">
      <w:pPr>
        <w:pStyle w:val="Default"/>
        <w:rPr>
          <w:rFonts w:asciiTheme="majorHAnsi" w:hAnsiTheme="majorHAnsi" w:cstheme="majorHAnsi"/>
          <w:sz w:val="18"/>
          <w:szCs w:val="16"/>
        </w:rPr>
      </w:pPr>
      <w:r>
        <w:rPr>
          <w:rFonts w:asciiTheme="majorHAnsi" w:hAnsiTheme="majorHAnsi" w:cstheme="majorHAnsi"/>
          <w:sz w:val="18"/>
          <w:szCs w:val="16"/>
        </w:rPr>
        <w:t xml:space="preserve">You can then run and debug your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tests directly inside Anypoint Studio, with various test data and conditions.</w:t>
      </w:r>
    </w:p>
    <w:p w14:paraId="0079BE59" w14:textId="77777777" w:rsidR="00186ECE" w:rsidRDefault="00186ECE" w:rsidP="008607A0">
      <w:pPr>
        <w:pStyle w:val="Default"/>
        <w:rPr>
          <w:rFonts w:asciiTheme="majorHAnsi" w:hAnsiTheme="majorHAnsi" w:cstheme="majorHAnsi"/>
          <w:sz w:val="18"/>
          <w:szCs w:val="16"/>
        </w:rPr>
      </w:pPr>
    </w:p>
    <w:p w14:paraId="7ACAEF42" w14:textId="0439015C" w:rsidR="009B24D3" w:rsidRDefault="009B24D3" w:rsidP="009B24D3">
      <w:pPr>
        <w:pStyle w:val="Heading3"/>
      </w:pPr>
      <w:bookmarkStart w:id="16" w:name="_Toc517560715"/>
      <w:r>
        <w:t>7.3.1 Mocking Features</w:t>
      </w:r>
      <w:bookmarkEnd w:id="16"/>
    </w:p>
    <w:p w14:paraId="05C3EB99" w14:textId="03916E7E" w:rsidR="00CA353D" w:rsidRDefault="00CA353D" w:rsidP="00CA353D">
      <w:pPr>
        <w:pStyle w:val="Default"/>
        <w:numPr>
          <w:ilvl w:val="1"/>
          <w:numId w:val="24"/>
        </w:numPr>
        <w:rPr>
          <w:rFonts w:asciiTheme="majorHAnsi" w:hAnsiTheme="majorHAnsi" w:cstheme="majorHAnsi"/>
          <w:sz w:val="18"/>
          <w:szCs w:val="16"/>
        </w:rPr>
      </w:pPr>
      <w:r>
        <w:rPr>
          <w:rFonts w:asciiTheme="majorHAnsi" w:hAnsiTheme="majorHAnsi" w:cstheme="majorHAnsi"/>
          <w:sz w:val="18"/>
          <w:szCs w:val="16"/>
        </w:rPr>
        <w:t xml:space="preserve">As per best practices outlined in the previous section, mocking backend system responses from a downstream service or platform is recommended.  Remember that as a developer, your goal with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is not to test your backend platform, but to test your own Mule flows and sub-flows.  Therefore, when your Mule flow is making an HTTP Request or a JDBC call to the database, you would want to mock the response from that HTTP service or database, instead of making the actual call.  </w:t>
      </w:r>
    </w:p>
    <w:p w14:paraId="7D487D02" w14:textId="278FBF2F" w:rsidR="00186ECE" w:rsidRDefault="00186ECE" w:rsidP="00186ECE">
      <w:pPr>
        <w:pStyle w:val="Default"/>
        <w:rPr>
          <w:rFonts w:asciiTheme="majorHAnsi" w:hAnsiTheme="majorHAnsi" w:cstheme="majorHAnsi"/>
          <w:sz w:val="18"/>
          <w:szCs w:val="16"/>
        </w:rPr>
      </w:pPr>
    </w:p>
    <w:p w14:paraId="357A039B" w14:textId="4AF31111" w:rsidR="00ED3279" w:rsidRDefault="00186ECE" w:rsidP="00186ECE">
      <w:pPr>
        <w:pStyle w:val="Default"/>
        <w:rPr>
          <w:rFonts w:asciiTheme="majorHAnsi" w:hAnsiTheme="majorHAnsi" w:cstheme="majorHAnsi"/>
          <w:sz w:val="18"/>
          <w:szCs w:val="16"/>
        </w:rPr>
      </w:pPr>
      <w:r>
        <w:rPr>
          <w:rFonts w:asciiTheme="majorHAnsi" w:hAnsiTheme="majorHAnsi" w:cstheme="majorHAnsi"/>
          <w:sz w:val="18"/>
          <w:szCs w:val="16"/>
        </w:rPr>
        <w:t xml:space="preserve">To mock a response in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you would </w:t>
      </w:r>
      <w:r w:rsidR="004A5A90">
        <w:rPr>
          <w:rFonts w:asciiTheme="majorHAnsi" w:hAnsiTheme="majorHAnsi" w:cstheme="majorHAnsi"/>
          <w:sz w:val="18"/>
          <w:szCs w:val="16"/>
        </w:rPr>
        <w:t>use the Mock Message Processor.  T</w:t>
      </w:r>
      <w:r w:rsidR="004A5A90" w:rsidRPr="004A5A90">
        <w:rPr>
          <w:rFonts w:asciiTheme="majorHAnsi" w:hAnsiTheme="majorHAnsi" w:cstheme="majorHAnsi"/>
          <w:sz w:val="18"/>
          <w:szCs w:val="16"/>
        </w:rPr>
        <w:t>he </w:t>
      </w:r>
      <w:r w:rsidR="004A5A90" w:rsidRPr="004A5A90">
        <w:rPr>
          <w:rFonts w:asciiTheme="majorHAnsi" w:hAnsiTheme="majorHAnsi" w:cstheme="majorHAnsi"/>
          <w:bCs/>
          <w:sz w:val="18"/>
          <w:szCs w:val="16"/>
        </w:rPr>
        <w:t>Mock</w:t>
      </w:r>
      <w:r w:rsidR="004A5A90" w:rsidRPr="004A5A90">
        <w:rPr>
          <w:rFonts w:asciiTheme="majorHAnsi" w:hAnsiTheme="majorHAnsi" w:cstheme="majorHAnsi"/>
          <w:sz w:val="18"/>
          <w:szCs w:val="16"/>
        </w:rPr>
        <w:t xml:space="preserve"> feature provided by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allows you to define </w:t>
      </w:r>
      <w:r w:rsidR="004A5A90" w:rsidRPr="005746B9">
        <w:rPr>
          <w:rFonts w:asciiTheme="majorHAnsi" w:hAnsiTheme="majorHAnsi" w:cstheme="majorHAnsi"/>
          <w:iCs/>
          <w:sz w:val="18"/>
          <w:szCs w:val="16"/>
        </w:rPr>
        <w:t>mocked</w:t>
      </w:r>
      <w:r w:rsidR="004A5A90" w:rsidRPr="004A5A90">
        <w:rPr>
          <w:rFonts w:asciiTheme="majorHAnsi" w:hAnsiTheme="majorHAnsi" w:cstheme="majorHAnsi"/>
          <w:sz w:val="18"/>
          <w:szCs w:val="16"/>
        </w:rPr>
        <w:t xml:space="preserve"> behavior for a message processor. </w:t>
      </w:r>
      <w:r w:rsidR="005746B9">
        <w:rPr>
          <w:rFonts w:asciiTheme="majorHAnsi" w:hAnsiTheme="majorHAnsi" w:cstheme="majorHAnsi"/>
          <w:sz w:val="18"/>
          <w:szCs w:val="16"/>
        </w:rPr>
        <w:t xml:space="preserve"> </w:t>
      </w:r>
      <w:r w:rsidR="004A5A90" w:rsidRPr="004A5A90">
        <w:rPr>
          <w:rFonts w:asciiTheme="majorHAnsi" w:hAnsiTheme="majorHAnsi" w:cstheme="majorHAnsi"/>
          <w:sz w:val="18"/>
          <w:szCs w:val="16"/>
        </w:rPr>
        <w:t xml:space="preserve">In this case,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replaces the normal behavior of the message processor with the behavior you define. </w:t>
      </w:r>
      <w:r w:rsidR="005746B9">
        <w:rPr>
          <w:rFonts w:asciiTheme="majorHAnsi" w:hAnsiTheme="majorHAnsi" w:cstheme="majorHAnsi"/>
          <w:sz w:val="18"/>
          <w:szCs w:val="16"/>
        </w:rPr>
        <w:t xml:space="preserve"> </w:t>
      </w:r>
      <w:proofErr w:type="gramStart"/>
      <w:r w:rsidR="005746B9">
        <w:rPr>
          <w:rFonts w:asciiTheme="majorHAnsi" w:hAnsiTheme="majorHAnsi" w:cstheme="majorHAnsi"/>
          <w:sz w:val="18"/>
          <w:szCs w:val="16"/>
        </w:rPr>
        <w:t>Therefore</w:t>
      </w:r>
      <w:proofErr w:type="gramEnd"/>
      <w:r w:rsidR="004A5A90" w:rsidRPr="004A5A90">
        <w:rPr>
          <w:rFonts w:asciiTheme="majorHAnsi" w:hAnsiTheme="majorHAnsi" w:cstheme="majorHAnsi"/>
          <w:sz w:val="18"/>
          <w:szCs w:val="16"/>
        </w:rPr>
        <w:t xml:space="preserve"> you can modify how a specific message processor responds when it is called with a particular set of attributes</w:t>
      </w:r>
      <w:r w:rsidR="005746B9">
        <w:rPr>
          <w:rFonts w:asciiTheme="majorHAnsi" w:hAnsiTheme="majorHAnsi" w:cstheme="majorHAnsi"/>
          <w:sz w:val="18"/>
          <w:szCs w:val="16"/>
        </w:rPr>
        <w:t>.</w:t>
      </w:r>
      <w:r w:rsidR="00FE69E9">
        <w:rPr>
          <w:rFonts w:asciiTheme="majorHAnsi" w:hAnsiTheme="majorHAnsi" w:cstheme="majorHAnsi"/>
          <w:sz w:val="18"/>
          <w:szCs w:val="16"/>
        </w:rPr>
        <w:t xml:space="preserve"> </w:t>
      </w:r>
      <w:r w:rsidR="00ED3279">
        <w:rPr>
          <w:rFonts w:asciiTheme="majorHAnsi" w:hAnsiTheme="majorHAnsi" w:cstheme="majorHAnsi"/>
          <w:sz w:val="18"/>
          <w:szCs w:val="16"/>
        </w:rPr>
        <w:t xml:space="preserve">You would use “Mock when” </w:t>
      </w:r>
      <w:proofErr w:type="spellStart"/>
      <w:r w:rsidR="00ED3279">
        <w:rPr>
          <w:rFonts w:asciiTheme="majorHAnsi" w:hAnsiTheme="majorHAnsi" w:cstheme="majorHAnsi"/>
          <w:sz w:val="18"/>
          <w:szCs w:val="16"/>
        </w:rPr>
        <w:t>MUnit</w:t>
      </w:r>
      <w:proofErr w:type="spellEnd"/>
      <w:r w:rsidR="00ED3279">
        <w:rPr>
          <w:rFonts w:asciiTheme="majorHAnsi" w:hAnsiTheme="majorHAnsi" w:cstheme="majorHAnsi"/>
          <w:sz w:val="18"/>
          <w:szCs w:val="16"/>
        </w:rPr>
        <w:t xml:space="preserve"> tool to enable the mock message processor:</w:t>
      </w:r>
    </w:p>
    <w:p w14:paraId="1B607F2B" w14:textId="5FFB4566" w:rsidR="00ED3279" w:rsidRDefault="00ED3279" w:rsidP="00186ECE">
      <w:pPr>
        <w:pStyle w:val="Default"/>
        <w:rPr>
          <w:rFonts w:asciiTheme="majorHAnsi" w:hAnsiTheme="majorHAnsi" w:cstheme="majorHAnsi"/>
          <w:sz w:val="18"/>
          <w:szCs w:val="16"/>
        </w:rPr>
      </w:pPr>
    </w:p>
    <w:p w14:paraId="6E0F6425"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5F81D1C8" w14:textId="77777777" w:rsidR="00ED3279" w:rsidRDefault="00ED3279" w:rsidP="00ED3279">
      <w:pPr>
        <w:pStyle w:val="HTMLPreformatted"/>
        <w:shd w:val="clear" w:color="auto" w:fill="F9FAFC"/>
        <w:wordWrap w:val="0"/>
        <w:rPr>
          <w:rFonts w:ascii="Consolas" w:hAnsi="Consolas"/>
          <w:color w:val="58595A"/>
        </w:rPr>
      </w:pPr>
    </w:p>
    <w:p w14:paraId="1259C6B1"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Style w:val="tag"/>
          <w:rFonts w:ascii="Consolas" w:hAnsi="Consolas"/>
          <w:color w:val="008080"/>
        </w:rPr>
        <w:t>&gt;</w:t>
      </w:r>
    </w:p>
    <w:p w14:paraId="2973FC72" w14:textId="77777777" w:rsidR="005D1863" w:rsidRDefault="005D1863" w:rsidP="00186ECE">
      <w:pPr>
        <w:pStyle w:val="Default"/>
        <w:rPr>
          <w:rFonts w:ascii="Helvetica" w:hAnsi="Helvetica"/>
          <w:color w:val="3A3B3C"/>
          <w:spacing w:val="-2"/>
          <w:sz w:val="21"/>
          <w:szCs w:val="21"/>
          <w:shd w:val="clear" w:color="auto" w:fill="FFFFFF"/>
        </w:rPr>
      </w:pPr>
    </w:p>
    <w:p w14:paraId="45A23D69" w14:textId="766D84EA" w:rsidR="00ED3279" w:rsidRDefault="005D1863" w:rsidP="00186ECE">
      <w:pPr>
        <w:pStyle w:val="Default"/>
        <w:rPr>
          <w:rFonts w:asciiTheme="majorHAnsi" w:hAnsiTheme="majorHAnsi" w:cstheme="majorHAnsi"/>
          <w:sz w:val="18"/>
          <w:szCs w:val="16"/>
        </w:rPr>
      </w:pPr>
      <w:r w:rsidRPr="005D1863">
        <w:rPr>
          <w:rFonts w:asciiTheme="majorHAnsi" w:hAnsiTheme="majorHAnsi" w:cstheme="majorHAnsi"/>
          <w:sz w:val="18"/>
          <w:szCs w:val="16"/>
        </w:rPr>
        <w:t>A mock definition is based on </w:t>
      </w:r>
      <w:r w:rsidRPr="005D1863">
        <w:rPr>
          <w:rFonts w:asciiTheme="majorHAnsi" w:hAnsiTheme="majorHAnsi" w:cstheme="majorHAnsi"/>
          <w:b/>
          <w:i/>
          <w:iCs/>
          <w:sz w:val="18"/>
          <w:szCs w:val="16"/>
        </w:rPr>
        <w:t>matchers</w:t>
      </w:r>
      <w:r w:rsidRPr="005D1863">
        <w:rPr>
          <w:rFonts w:asciiTheme="majorHAnsi" w:hAnsiTheme="majorHAnsi" w:cstheme="majorHAnsi"/>
          <w:sz w:val="18"/>
          <w:szCs w:val="16"/>
        </w:rPr>
        <w:t xml:space="preserve">, that is, parameters that match features of the desired message processor.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Defining a mock solely on the name of the message processor largely limits your scope and actions regarding the mock.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For this reason, </w:t>
      </w:r>
      <w:proofErr w:type="spellStart"/>
      <w:r w:rsidRPr="005D1863">
        <w:rPr>
          <w:rFonts w:asciiTheme="majorHAnsi" w:hAnsiTheme="majorHAnsi" w:cstheme="majorHAnsi"/>
          <w:sz w:val="18"/>
          <w:szCs w:val="16"/>
        </w:rPr>
        <w:t>MUnit</w:t>
      </w:r>
      <w:proofErr w:type="spellEnd"/>
      <w:r w:rsidRPr="005D1863">
        <w:rPr>
          <w:rFonts w:asciiTheme="majorHAnsi" w:hAnsiTheme="majorHAnsi" w:cstheme="majorHAnsi"/>
          <w:sz w:val="18"/>
          <w:szCs w:val="16"/>
        </w:rPr>
        <w:t xml:space="preserve"> allows you to define a mock by defining matchers over the value of a message processor’s attributes.</w:t>
      </w:r>
    </w:p>
    <w:p w14:paraId="6290F8EC" w14:textId="6EAA4F92" w:rsidR="005D1863" w:rsidRDefault="005D1863" w:rsidP="00186ECE">
      <w:pPr>
        <w:pStyle w:val="Default"/>
        <w:rPr>
          <w:rFonts w:asciiTheme="majorHAnsi" w:hAnsiTheme="majorHAnsi" w:cstheme="majorHAnsi"/>
          <w:sz w:val="18"/>
          <w:szCs w:val="16"/>
        </w:rPr>
      </w:pPr>
    </w:p>
    <w:p w14:paraId="2B8BD92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2F16442C"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proofErr w:type="gramStart"/>
      <w:r>
        <w:rPr>
          <w:rStyle w:val="tag"/>
          <w:rFonts w:ascii="Consolas" w:hAnsi="Consolas"/>
          <w:color w:val="008080"/>
        </w:rPr>
        <w:t>mock:with</w:t>
      </w:r>
      <w:proofErr w:type="gramEnd"/>
      <w:r>
        <w:rPr>
          <w:rStyle w:val="tag"/>
          <w:rFonts w:ascii="Consolas" w:hAnsi="Consolas"/>
          <w:color w:val="008080"/>
        </w:rPr>
        <w:t>-attributes</w:t>
      </w:r>
      <w:proofErr w:type="spellEnd"/>
      <w:r>
        <w:rPr>
          <w:rStyle w:val="tag"/>
          <w:rFonts w:ascii="Consolas" w:hAnsi="Consolas"/>
          <w:color w:val="008080"/>
        </w:rPr>
        <w:t>&gt;</w:t>
      </w:r>
    </w:p>
    <w:p w14:paraId="04421CC3"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proofErr w:type="gramStart"/>
      <w:r>
        <w:rPr>
          <w:rStyle w:val="tag"/>
          <w:rFonts w:ascii="Consolas" w:hAnsi="Consolas"/>
          <w:color w:val="008080"/>
        </w:rPr>
        <w:t>mock:with</w:t>
      </w:r>
      <w:proofErr w:type="gramEnd"/>
      <w:r>
        <w:rPr>
          <w:rStyle w:val="tag"/>
          <w:rFonts w:ascii="Consolas" w:hAnsi="Consolas"/>
          <w:color w:val="008080"/>
        </w:rPr>
        <w:t>-attribute</w:t>
      </w:r>
      <w:proofErr w:type="spellEnd"/>
      <w:r>
        <w:rPr>
          <w:rFonts w:ascii="Consolas" w:hAnsi="Consolas"/>
          <w:color w:val="58595A"/>
        </w:rPr>
        <w:t xml:space="preserve"> </w:t>
      </w:r>
      <w:proofErr w:type="spellStart"/>
      <w:r>
        <w:rPr>
          <w:rStyle w:val="attribute-name"/>
          <w:rFonts w:ascii="Consolas" w:hAnsi="Consolas"/>
          <w:color w:val="000080"/>
        </w:rPr>
        <w:t>whereValue</w:t>
      </w:r>
      <w:proofErr w:type="spellEnd"/>
      <w:r>
        <w:rPr>
          <w:rFonts w:ascii="Consolas" w:hAnsi="Consolas"/>
          <w:color w:val="58595A"/>
        </w:rPr>
        <w:t>=</w:t>
      </w:r>
      <w:r>
        <w:rPr>
          <w:rStyle w:val="delimiter"/>
          <w:rFonts w:ascii="Consolas" w:hAnsi="Consolas"/>
          <w:color w:val="DD1144"/>
        </w:rPr>
        <w:t>"</w:t>
      </w:r>
      <w:r>
        <w:rPr>
          <w:rStyle w:val="content"/>
          <w:rFonts w:ascii="Consolas" w:hAnsi="Consolas"/>
          <w:color w:val="DD1144"/>
        </w:rPr>
        <w:t>#['Real Set Payload']</w:t>
      </w:r>
      <w:r>
        <w:rPr>
          <w:rStyle w:val="delimiter"/>
          <w:rFonts w:ascii="Consolas" w:hAnsi="Consolas"/>
          <w:color w:val="DD1144"/>
        </w:rPr>
        <w:t>"</w:t>
      </w:r>
      <w:r>
        <w:rPr>
          <w:rFonts w:ascii="Consolas" w:hAnsi="Consolas"/>
          <w:color w:val="58595A"/>
        </w:rPr>
        <w:t xml:space="preserve"> </w:t>
      </w:r>
      <w:r>
        <w:rPr>
          <w:rStyle w:val="attribute-name"/>
          <w:rFonts w:ascii="Consolas" w:hAnsi="Consolas"/>
          <w:color w:val="000080"/>
        </w:rPr>
        <w:t>name</w:t>
      </w:r>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doc:name</w:t>
      </w:r>
      <w:proofErr w:type="spellEnd"/>
      <w:r>
        <w:rPr>
          <w:rStyle w:val="delimiter"/>
          <w:rFonts w:ascii="Consolas" w:hAnsi="Consolas"/>
          <w:color w:val="DD1144"/>
        </w:rPr>
        <w:t>"</w:t>
      </w:r>
      <w:r>
        <w:rPr>
          <w:rStyle w:val="tag"/>
          <w:rFonts w:ascii="Consolas" w:hAnsi="Consolas"/>
          <w:color w:val="008080"/>
        </w:rPr>
        <w:t>/&gt;</w:t>
      </w:r>
    </w:p>
    <w:p w14:paraId="775610F8"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proofErr w:type="gramStart"/>
      <w:r>
        <w:rPr>
          <w:rStyle w:val="tag"/>
          <w:rFonts w:ascii="Consolas" w:hAnsi="Consolas"/>
          <w:color w:val="008080"/>
        </w:rPr>
        <w:t>mock:with</w:t>
      </w:r>
      <w:proofErr w:type="gramEnd"/>
      <w:r>
        <w:rPr>
          <w:rStyle w:val="tag"/>
          <w:rFonts w:ascii="Consolas" w:hAnsi="Consolas"/>
          <w:color w:val="008080"/>
        </w:rPr>
        <w:t>-attributes</w:t>
      </w:r>
      <w:proofErr w:type="spellEnd"/>
      <w:r>
        <w:rPr>
          <w:rStyle w:val="tag"/>
          <w:rFonts w:ascii="Consolas" w:hAnsi="Consolas"/>
          <w:color w:val="008080"/>
        </w:rPr>
        <w:t>&gt;</w:t>
      </w:r>
    </w:p>
    <w:p w14:paraId="3BD5F9C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Style w:val="tag"/>
          <w:rFonts w:ascii="Consolas" w:hAnsi="Consolas"/>
          <w:color w:val="008080"/>
        </w:rPr>
        <w:t>&gt;</w:t>
      </w:r>
    </w:p>
    <w:p w14:paraId="16BB8C14" w14:textId="1ADBE830" w:rsidR="005D1863" w:rsidRDefault="005D1863" w:rsidP="00186ECE">
      <w:pPr>
        <w:pStyle w:val="Default"/>
        <w:rPr>
          <w:rFonts w:asciiTheme="majorHAnsi" w:hAnsiTheme="majorHAnsi" w:cstheme="majorHAnsi"/>
          <w:sz w:val="18"/>
          <w:szCs w:val="16"/>
        </w:rPr>
      </w:pPr>
    </w:p>
    <w:p w14:paraId="19F5CCF1" w14:textId="6B46AD92" w:rsidR="00CA353D" w:rsidRDefault="008F33FA" w:rsidP="00A22D60">
      <w:pPr>
        <w:pStyle w:val="Default"/>
        <w:rPr>
          <w:rFonts w:asciiTheme="majorHAnsi" w:hAnsiTheme="majorHAnsi" w:cstheme="majorHAnsi"/>
          <w:sz w:val="18"/>
          <w:szCs w:val="16"/>
        </w:rPr>
      </w:pPr>
      <w:r w:rsidRPr="008F33FA">
        <w:rPr>
          <w:rFonts w:asciiTheme="majorHAnsi" w:hAnsiTheme="majorHAnsi" w:cstheme="majorHAnsi"/>
          <w:sz w:val="18"/>
          <w:szCs w:val="16"/>
        </w:rPr>
        <w:t>You can define as many attributes as you deem necessary to make the mock as representative as possible. When defining an attribute, you do so by defining</w:t>
      </w:r>
      <w:r w:rsidR="00A22D60">
        <w:rPr>
          <w:rFonts w:asciiTheme="majorHAnsi" w:hAnsiTheme="majorHAnsi" w:cstheme="majorHAnsi"/>
          <w:sz w:val="18"/>
          <w:szCs w:val="16"/>
        </w:rPr>
        <w:t xml:space="preserve"> these two parameters in the “with-attribute” XML tag of the message processor:</w:t>
      </w:r>
    </w:p>
    <w:p w14:paraId="117D9FA5" w14:textId="1B623C1C" w:rsidR="00A22D60" w:rsidRDefault="00A22D60" w:rsidP="00A22D60">
      <w:pPr>
        <w:pStyle w:val="Default"/>
        <w:rPr>
          <w:rFonts w:asciiTheme="majorHAnsi" w:hAnsiTheme="majorHAnsi" w:cstheme="majorHAnsi"/>
          <w:sz w:val="18"/>
          <w:szCs w:val="16"/>
        </w:rPr>
      </w:pPr>
    </w:p>
    <w:p w14:paraId="22A8B65F" w14:textId="4F7F745B" w:rsidR="00A22D60" w:rsidRDefault="00FE69E9" w:rsidP="00FE69E9">
      <w:pPr>
        <w:pStyle w:val="Default"/>
        <w:numPr>
          <w:ilvl w:val="0"/>
          <w:numId w:val="32"/>
        </w:numPr>
        <w:rPr>
          <w:rFonts w:asciiTheme="majorHAnsi" w:hAnsiTheme="majorHAnsi" w:cstheme="majorHAnsi"/>
          <w:sz w:val="18"/>
          <w:szCs w:val="16"/>
        </w:rPr>
      </w:pPr>
      <w:r w:rsidRPr="00FE69E9">
        <w:rPr>
          <w:rFonts w:asciiTheme="majorHAnsi" w:hAnsiTheme="majorHAnsi" w:cstheme="majorHAnsi"/>
          <w:b/>
          <w:sz w:val="18"/>
          <w:szCs w:val="16"/>
        </w:rPr>
        <w:t>n</w:t>
      </w:r>
      <w:r w:rsidR="00A22D60" w:rsidRPr="00FE69E9">
        <w:rPr>
          <w:rFonts w:asciiTheme="majorHAnsi" w:hAnsiTheme="majorHAnsi" w:cstheme="majorHAnsi"/>
          <w:b/>
          <w:sz w:val="18"/>
          <w:szCs w:val="16"/>
        </w:rPr>
        <w:t>ame</w:t>
      </w:r>
      <w:r w:rsidR="00A22D60">
        <w:rPr>
          <w:rFonts w:asciiTheme="majorHAnsi" w:hAnsiTheme="majorHAnsi" w:cstheme="majorHAnsi"/>
          <w:sz w:val="18"/>
          <w:szCs w:val="16"/>
        </w:rPr>
        <w:t xml:space="preserve"> </w:t>
      </w:r>
      <w:r>
        <w:rPr>
          <w:rFonts w:asciiTheme="majorHAnsi" w:hAnsiTheme="majorHAnsi" w:cstheme="majorHAnsi"/>
          <w:sz w:val="18"/>
          <w:szCs w:val="16"/>
        </w:rPr>
        <w:tab/>
      </w:r>
      <w:r>
        <w:rPr>
          <w:rFonts w:asciiTheme="majorHAnsi" w:hAnsiTheme="majorHAnsi" w:cstheme="majorHAnsi"/>
          <w:sz w:val="18"/>
          <w:szCs w:val="16"/>
        </w:rPr>
        <w:tab/>
      </w:r>
      <w:r w:rsidR="00A22D60">
        <w:rPr>
          <w:rFonts w:asciiTheme="majorHAnsi" w:hAnsiTheme="majorHAnsi" w:cstheme="majorHAnsi"/>
          <w:sz w:val="18"/>
          <w:szCs w:val="16"/>
        </w:rPr>
        <w:t>– the name of the attribute</w:t>
      </w:r>
    </w:p>
    <w:p w14:paraId="4DEF6D1E" w14:textId="799B675F" w:rsidR="00FE69E9" w:rsidRDefault="00FE69E9" w:rsidP="00FE69E9">
      <w:pPr>
        <w:pStyle w:val="Default"/>
        <w:numPr>
          <w:ilvl w:val="0"/>
          <w:numId w:val="32"/>
        </w:numPr>
        <w:rPr>
          <w:rFonts w:asciiTheme="majorHAnsi" w:hAnsiTheme="majorHAnsi" w:cstheme="majorHAnsi"/>
          <w:sz w:val="18"/>
          <w:szCs w:val="16"/>
        </w:rPr>
      </w:pPr>
      <w:proofErr w:type="spellStart"/>
      <w:r w:rsidRPr="00FE69E9">
        <w:rPr>
          <w:rFonts w:asciiTheme="majorHAnsi" w:hAnsiTheme="majorHAnsi" w:cstheme="majorHAnsi"/>
          <w:b/>
          <w:sz w:val="18"/>
          <w:szCs w:val="16"/>
        </w:rPr>
        <w:t>whereValue</w:t>
      </w:r>
      <w:proofErr w:type="spellEnd"/>
      <w:r>
        <w:rPr>
          <w:rFonts w:asciiTheme="majorHAnsi" w:hAnsiTheme="majorHAnsi" w:cstheme="majorHAnsi"/>
          <w:sz w:val="18"/>
          <w:szCs w:val="16"/>
        </w:rPr>
        <w:t xml:space="preserve"> </w:t>
      </w:r>
      <w:r>
        <w:rPr>
          <w:rFonts w:asciiTheme="majorHAnsi" w:hAnsiTheme="majorHAnsi" w:cstheme="majorHAnsi"/>
          <w:sz w:val="18"/>
          <w:szCs w:val="16"/>
        </w:rPr>
        <w:tab/>
        <w:t>– the value of the attribute</w:t>
      </w:r>
    </w:p>
    <w:p w14:paraId="51EE860A" w14:textId="0CC71EA6" w:rsidR="00A22D60" w:rsidRPr="00A22D60" w:rsidRDefault="00FE69E9" w:rsidP="00A22D60">
      <w:pPr>
        <w:pStyle w:val="Default"/>
        <w:rPr>
          <w:rFonts w:asciiTheme="majorHAnsi" w:hAnsiTheme="majorHAnsi" w:cstheme="majorHAnsi"/>
          <w:sz w:val="18"/>
          <w:szCs w:val="16"/>
        </w:rPr>
      </w:pPr>
      <w:r>
        <w:rPr>
          <w:rFonts w:asciiTheme="majorHAnsi" w:hAnsiTheme="majorHAnsi" w:cstheme="majorHAnsi"/>
          <w:sz w:val="18"/>
          <w:szCs w:val="16"/>
        </w:rPr>
        <w:t xml:space="preserve"> </w:t>
      </w:r>
    </w:p>
    <w:p w14:paraId="5649AF63" w14:textId="63CE1057" w:rsidR="009B24D3" w:rsidRDefault="009B24D3" w:rsidP="00FE69E9">
      <w:pPr>
        <w:pStyle w:val="Heading2"/>
        <w:numPr>
          <w:ilvl w:val="1"/>
          <w:numId w:val="34"/>
        </w:numPr>
      </w:pPr>
      <w:bookmarkStart w:id="17" w:name="_Toc517560716"/>
      <w:commentRangeStart w:id="18"/>
      <w:r>
        <w:lastRenderedPageBreak/>
        <w:t>Integration with Continuous Integration (CI) / Continuous Deployment</w:t>
      </w:r>
      <w:bookmarkEnd w:id="17"/>
      <w:r>
        <w:t xml:space="preserve"> (CD)</w:t>
      </w:r>
      <w:commentRangeEnd w:id="18"/>
      <w:r w:rsidR="000F0905">
        <w:rPr>
          <w:rStyle w:val="CommentReference"/>
          <w:rFonts w:asciiTheme="minorHAnsi" w:eastAsiaTheme="minorHAnsi" w:hAnsiTheme="minorHAnsi" w:cstheme="minorBidi"/>
          <w:color w:val="auto"/>
        </w:rPr>
        <w:commentReference w:id="18"/>
      </w:r>
    </w:p>
    <w:p w14:paraId="02128583" w14:textId="77777777" w:rsidR="00FE69E9" w:rsidRDefault="00D25616" w:rsidP="00FE69E9">
      <w:pPr>
        <w:shd w:val="clear" w:color="auto" w:fill="FFFFFF"/>
        <w:spacing w:after="158" w:line="240" w:lineRule="auto"/>
        <w:rPr>
          <w:rFonts w:asciiTheme="majorHAnsi" w:eastAsiaTheme="minorEastAsia" w:hAnsiTheme="majorHAnsi" w:cstheme="majorHAnsi"/>
          <w:color w:val="000000"/>
          <w:sz w:val="18"/>
          <w:szCs w:val="16"/>
        </w:rPr>
      </w:pPr>
      <w:r w:rsidRPr="00DB19FC">
        <w:rPr>
          <w:rFonts w:asciiTheme="majorHAnsi" w:eastAsiaTheme="minorEastAsia" w:hAnsiTheme="majorHAnsi" w:cstheme="majorHAnsi"/>
          <w:color w:val="000000"/>
          <w:sz w:val="18"/>
          <w:szCs w:val="16"/>
        </w:rPr>
        <w:t>The key here is automation - irrespective of various techniques employed by QA teams, humans are not capable of executing complex test scenarios as consistently, frequently and as quickly as machines can.</w:t>
      </w:r>
    </w:p>
    <w:p w14:paraId="620CC0FA" w14:textId="14103168" w:rsidR="00D25616"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tools available to continuously run unit tests whenever a code file is saved on disk</w:t>
      </w:r>
      <w:r w:rsidR="00FE69E9">
        <w:rPr>
          <w:rFonts w:asciiTheme="majorHAnsi" w:eastAsiaTheme="minorEastAsia" w:hAnsiTheme="majorHAnsi" w:cstheme="majorHAnsi"/>
          <w:color w:val="000000"/>
          <w:sz w:val="18"/>
          <w:szCs w:val="16"/>
        </w:rPr>
        <w:t>.</w:t>
      </w:r>
    </w:p>
    <w:p w14:paraId="162E94D3" w14:textId="4C441296" w:rsidR="00FE69E9"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continuous integration systems to run unit and integration tests when code is committed to local branch or to central repo</w:t>
      </w:r>
      <w:r w:rsidR="00FE69E9">
        <w:rPr>
          <w:rFonts w:asciiTheme="majorHAnsi" w:eastAsiaTheme="minorEastAsia" w:hAnsiTheme="majorHAnsi" w:cstheme="majorHAnsi"/>
          <w:color w:val="000000"/>
          <w:sz w:val="18"/>
          <w:szCs w:val="16"/>
        </w:rPr>
        <w:t>.</w:t>
      </w:r>
    </w:p>
    <w:p w14:paraId="21111110" w14:textId="00F70985" w:rsidR="00FA5ADA" w:rsidRPr="00FA5ADA" w:rsidRDefault="00D25616" w:rsidP="00FA5ADA">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 xml:space="preserve">Test script can be scheduled to run every </w:t>
      </w:r>
      <w:r w:rsidR="00FB74F4">
        <w:rPr>
          <w:rFonts w:asciiTheme="majorHAnsi" w:eastAsiaTheme="minorEastAsia" w:hAnsiTheme="majorHAnsi" w:cstheme="majorHAnsi"/>
          <w:color w:val="000000"/>
          <w:sz w:val="18"/>
          <w:szCs w:val="16"/>
        </w:rPr>
        <w:t xml:space="preserve">XX </w:t>
      </w:r>
      <w:r w:rsidRPr="00FE69E9">
        <w:rPr>
          <w:rFonts w:asciiTheme="majorHAnsi" w:eastAsiaTheme="minorEastAsia" w:hAnsiTheme="majorHAnsi" w:cstheme="majorHAnsi"/>
          <w:color w:val="000000"/>
          <w:sz w:val="18"/>
          <w:szCs w:val="16"/>
        </w:rPr>
        <w:t>minutes continuously to check for certain conditions 24x7</w:t>
      </w:r>
      <w:r w:rsidR="00FE69E9">
        <w:rPr>
          <w:rFonts w:asciiTheme="majorHAnsi" w:eastAsiaTheme="minorEastAsia" w:hAnsiTheme="majorHAnsi" w:cstheme="majorHAnsi"/>
          <w:color w:val="000000"/>
          <w:sz w:val="18"/>
          <w:szCs w:val="16"/>
        </w:rPr>
        <w:t>.</w:t>
      </w:r>
    </w:p>
    <w:p w14:paraId="64D5D12F" w14:textId="52E1CE00" w:rsidR="00FA5ADA" w:rsidRDefault="00FA5AD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Unit test harness is typically executed as part of the CI pipeline stage called “Commit Stage”</w:t>
      </w:r>
      <w:r w:rsidR="002E2496">
        <w:rPr>
          <w:rFonts w:asciiTheme="majorHAnsi" w:eastAsiaTheme="minorEastAsia" w:hAnsiTheme="majorHAnsi" w:cstheme="majorHAnsi"/>
          <w:color w:val="000000"/>
          <w:sz w:val="18"/>
          <w:szCs w:val="16"/>
        </w:rPr>
        <w:t xml:space="preserve">, which is triggered after the code is pulled automatically from a source code repository (e.g., Git or GitHub or SVN) onto a build server and compiled.  </w:t>
      </w:r>
    </w:p>
    <w:p w14:paraId="3BA8BCCD" w14:textId="0D32C0FA" w:rsidR="002E2496" w:rsidRPr="00FA5ADA" w:rsidRDefault="002E2496"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After the source code is pulled and compiled on the CI build server, the next stage in the CI pipeline is to execute the unit tests that you have developed as part of your API development lifecycle.</w:t>
      </w:r>
    </w:p>
    <w:p w14:paraId="40ED00BF" w14:textId="3D470F27" w:rsidR="00FA5ADA" w:rsidRPr="00FA5ADA" w:rsidRDefault="00FA5ADA" w:rsidP="00FA5ADA">
      <w:pPr>
        <w:shd w:val="clear" w:color="auto" w:fill="FFFFFF"/>
        <w:spacing w:after="158" w:line="240" w:lineRule="auto"/>
        <w:jc w:val="center"/>
        <w:rPr>
          <w:rFonts w:asciiTheme="majorHAnsi" w:eastAsiaTheme="minorEastAsia" w:hAnsiTheme="majorHAnsi" w:cstheme="majorHAnsi"/>
          <w:color w:val="000000"/>
          <w:sz w:val="18"/>
          <w:szCs w:val="16"/>
        </w:rPr>
      </w:pPr>
      <w:r>
        <w:rPr>
          <w:noProof/>
        </w:rPr>
        <w:drawing>
          <wp:inline distT="0" distB="0" distL="0" distR="0" wp14:anchorId="6A1D1AD1" wp14:editId="418F6904">
            <wp:extent cx="4790661" cy="174480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636" cy="1751715"/>
                    </a:xfrm>
                    <a:prstGeom prst="rect">
                      <a:avLst/>
                    </a:prstGeom>
                  </pic:spPr>
                </pic:pic>
              </a:graphicData>
            </a:graphic>
          </wp:inline>
        </w:drawing>
      </w:r>
    </w:p>
    <w:p w14:paraId="15A4B2DB" w14:textId="77F72EC4" w:rsidR="00FB74F4" w:rsidRDefault="00035230" w:rsidP="00D25616">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Continuo</w:t>
      </w:r>
      <w:r w:rsidR="006274DF">
        <w:rPr>
          <w:rFonts w:asciiTheme="majorHAnsi" w:eastAsiaTheme="minorEastAsia" w:hAnsiTheme="majorHAnsi" w:cstheme="majorHAnsi"/>
          <w:color w:val="000000"/>
          <w:sz w:val="18"/>
          <w:szCs w:val="16"/>
        </w:rPr>
        <w:t>u</w:t>
      </w:r>
      <w:r>
        <w:rPr>
          <w:rFonts w:asciiTheme="majorHAnsi" w:eastAsiaTheme="minorEastAsia" w:hAnsiTheme="majorHAnsi" w:cstheme="majorHAnsi"/>
          <w:color w:val="000000"/>
          <w:sz w:val="18"/>
          <w:szCs w:val="16"/>
        </w:rPr>
        <w:t>s Integration (CI)</w:t>
      </w:r>
      <w:r w:rsidR="006274DF">
        <w:rPr>
          <w:rFonts w:asciiTheme="majorHAnsi" w:eastAsiaTheme="minorEastAsia" w:hAnsiTheme="majorHAnsi" w:cstheme="majorHAnsi"/>
          <w:color w:val="000000"/>
          <w:sz w:val="18"/>
          <w:szCs w:val="16"/>
        </w:rPr>
        <w:t xml:space="preserve"> </w:t>
      </w:r>
      <w:r w:rsidR="00BA2261">
        <w:rPr>
          <w:rFonts w:asciiTheme="majorHAnsi" w:eastAsiaTheme="minorEastAsia" w:hAnsiTheme="majorHAnsi" w:cstheme="majorHAnsi"/>
          <w:color w:val="000000"/>
          <w:sz w:val="18"/>
          <w:szCs w:val="16"/>
        </w:rPr>
        <w:t>workflow</w:t>
      </w:r>
      <w:r w:rsidR="006274DF">
        <w:rPr>
          <w:rFonts w:asciiTheme="majorHAnsi" w:eastAsiaTheme="minorEastAsia" w:hAnsiTheme="majorHAnsi" w:cstheme="majorHAnsi"/>
          <w:color w:val="000000"/>
          <w:sz w:val="18"/>
          <w:szCs w:val="16"/>
        </w:rPr>
        <w:t xml:space="preserve"> with a unit test </w:t>
      </w:r>
      <w:r w:rsidR="00BA2261">
        <w:rPr>
          <w:rFonts w:asciiTheme="majorHAnsi" w:eastAsiaTheme="minorEastAsia" w:hAnsiTheme="majorHAnsi" w:cstheme="majorHAnsi"/>
          <w:color w:val="000000"/>
          <w:sz w:val="18"/>
          <w:szCs w:val="16"/>
        </w:rPr>
        <w:t>stage</w:t>
      </w:r>
      <w:r w:rsidR="006274DF">
        <w:rPr>
          <w:rFonts w:asciiTheme="majorHAnsi" w:eastAsiaTheme="minorEastAsia" w:hAnsiTheme="majorHAnsi" w:cstheme="majorHAnsi"/>
          <w:color w:val="000000"/>
          <w:sz w:val="18"/>
          <w:szCs w:val="16"/>
        </w:rPr>
        <w:t xml:space="preserve"> is shown below, using Jenkins CI </w:t>
      </w:r>
      <w:r w:rsidR="002E799E">
        <w:rPr>
          <w:rFonts w:asciiTheme="majorHAnsi" w:eastAsiaTheme="minorEastAsia" w:hAnsiTheme="majorHAnsi" w:cstheme="majorHAnsi"/>
          <w:color w:val="000000"/>
          <w:sz w:val="18"/>
          <w:szCs w:val="16"/>
        </w:rPr>
        <w:t xml:space="preserve">Workflow </w:t>
      </w:r>
      <w:r w:rsidR="006274DF">
        <w:rPr>
          <w:rFonts w:asciiTheme="majorHAnsi" w:eastAsiaTheme="minorEastAsia" w:hAnsiTheme="majorHAnsi" w:cstheme="majorHAnsi"/>
          <w:color w:val="000000"/>
          <w:sz w:val="18"/>
          <w:szCs w:val="16"/>
        </w:rPr>
        <w:t>as an example:</w:t>
      </w:r>
    </w:p>
    <w:p w14:paraId="5FAF2698" w14:textId="025645F2" w:rsidR="00947B02" w:rsidRDefault="002E799E" w:rsidP="002E799E">
      <w:pPr>
        <w:autoSpaceDE w:val="0"/>
        <w:autoSpaceDN w:val="0"/>
        <w:adjustRightInd w:val="0"/>
        <w:spacing w:after="120" w:line="240" w:lineRule="auto"/>
        <w:rPr>
          <w:rFonts w:asciiTheme="majorHAnsi" w:hAnsiTheme="majorHAnsi" w:cstheme="majorHAnsi"/>
          <w:color w:val="000000"/>
          <w:sz w:val="18"/>
          <w:szCs w:val="16"/>
        </w:rPr>
      </w:pPr>
      <w:r>
        <w:rPr>
          <w:noProof/>
        </w:rPr>
        <w:drawing>
          <wp:inline distT="0" distB="0" distL="0" distR="0" wp14:anchorId="33797F4A" wp14:editId="10E7FB93">
            <wp:extent cx="5665963" cy="240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575" cy="2423963"/>
                    </a:xfrm>
                    <a:prstGeom prst="rect">
                      <a:avLst/>
                    </a:prstGeom>
                  </pic:spPr>
                </pic:pic>
              </a:graphicData>
            </a:graphic>
          </wp:inline>
        </w:drawing>
      </w:r>
    </w:p>
    <w:p w14:paraId="42C5FB47" w14:textId="4045ACA2" w:rsidR="00DE1BA0" w:rsidRDefault="00DE1BA0" w:rsidP="002E799E">
      <w:pPr>
        <w:autoSpaceDE w:val="0"/>
        <w:autoSpaceDN w:val="0"/>
        <w:adjustRightInd w:val="0"/>
        <w:spacing w:after="120" w:line="240" w:lineRule="auto"/>
        <w:rPr>
          <w:rFonts w:asciiTheme="majorHAnsi" w:hAnsiTheme="majorHAnsi" w:cstheme="majorHAnsi"/>
          <w:color w:val="000000"/>
          <w:sz w:val="18"/>
          <w:szCs w:val="16"/>
        </w:rPr>
      </w:pPr>
    </w:p>
    <w:p w14:paraId="4BFCAB87" w14:textId="2928C80E" w:rsidR="00DE1BA0" w:rsidRPr="00397746" w:rsidRDefault="00DE1BA0" w:rsidP="002E799E">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When the unit test stage is completed, the unit test coverage report is automatically generated as part of the CI stage.  That report is available for viewing on the CI Management Console, such as inside Jenkins CI Console.  Finally, the </w:t>
      </w:r>
      <w:r w:rsidR="00537D66">
        <w:rPr>
          <w:rFonts w:asciiTheme="majorHAnsi" w:hAnsiTheme="majorHAnsi" w:cstheme="majorHAnsi"/>
          <w:color w:val="000000"/>
          <w:sz w:val="18"/>
          <w:szCs w:val="16"/>
        </w:rPr>
        <w:t xml:space="preserve">Regression and Release stages are executed before the final Deploy and Publish stages.  The Continuous Delivery automation </w:t>
      </w:r>
      <w:r w:rsidR="00820879">
        <w:rPr>
          <w:rFonts w:asciiTheme="majorHAnsi" w:hAnsiTheme="majorHAnsi" w:cstheme="majorHAnsi"/>
          <w:color w:val="000000"/>
          <w:sz w:val="18"/>
          <w:szCs w:val="16"/>
        </w:rPr>
        <w:t>can be integrated together with the Continuous Integration, in a single CI/CD workflow.  CD portion of the automation workflow is dealing with actual deployment of the source code into a</w:t>
      </w:r>
      <w:r w:rsidR="00043C34">
        <w:rPr>
          <w:rFonts w:asciiTheme="majorHAnsi" w:hAnsiTheme="majorHAnsi" w:cstheme="majorHAnsi"/>
          <w:color w:val="000000"/>
          <w:sz w:val="18"/>
          <w:szCs w:val="16"/>
        </w:rPr>
        <w:t xml:space="preserve"> virtual container (e.g., Docker or OpenShift Pod) or onto the “bare metal” server instance if virtualization is not used.</w:t>
      </w:r>
    </w:p>
    <w:sectPr w:rsidR="00DE1BA0" w:rsidRPr="00397746">
      <w:headerReference w:type="even" r:id="rId19"/>
      <w:headerReference w:type="default" r:id="rId20"/>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Burgos, Frank M. (Definitive Logic)" w:date="2018-08-15T13:24:00Z" w:initials="BFM(L">
    <w:p w14:paraId="19B5D83E" w14:textId="2697774B" w:rsidR="00514322" w:rsidRDefault="00514322">
      <w:pPr>
        <w:pStyle w:val="CommentText"/>
      </w:pPr>
      <w:r>
        <w:rPr>
          <w:rStyle w:val="CommentReference"/>
        </w:rPr>
        <w:annotationRef/>
      </w:r>
      <w:r>
        <w:t xml:space="preserve">Just a high-level observation. In my documents my approach was to define agnostic guidelines first, then I tried to include corresponding MuleSoft </w:t>
      </w:r>
      <w:r w:rsidR="006F5700">
        <w:t>guidelines</w:t>
      </w:r>
      <w:r>
        <w:t xml:space="preserve"> separately. Your approach is </w:t>
      </w:r>
      <w:r w:rsidR="006F5700">
        <w:t>sort of a mash up</w:t>
      </w:r>
      <w:r>
        <w:t xml:space="preserve"> </w:t>
      </w:r>
      <w:r w:rsidR="006F5700">
        <w:t xml:space="preserve">of </w:t>
      </w:r>
      <w:r>
        <w:t xml:space="preserve">MuleSoft with agnostic </w:t>
      </w:r>
      <w:r w:rsidR="006F5700">
        <w:t>guidelines.</w:t>
      </w:r>
    </w:p>
    <w:p w14:paraId="1F527BD5" w14:textId="516467CB" w:rsidR="006F5700" w:rsidRDefault="006F5700">
      <w:pPr>
        <w:pStyle w:val="CommentText"/>
      </w:pPr>
      <w:r>
        <w:t>Which is the preferred approach – not really my call.</w:t>
      </w:r>
    </w:p>
  </w:comment>
  <w:comment w:id="3" w:author="Burgos, Frank M. (Definitive Logic)" w:date="2018-08-15T13:18:00Z" w:initials="BFM(L">
    <w:p w14:paraId="064A1D0C" w14:textId="64C8B9B2" w:rsidR="00514322" w:rsidRDefault="00514322">
      <w:pPr>
        <w:pStyle w:val="CommentText"/>
      </w:pPr>
      <w:r>
        <w:rPr>
          <w:rStyle w:val="CommentReference"/>
        </w:rPr>
        <w:annotationRef/>
      </w:r>
      <w:r>
        <w:t xml:space="preserve">Provide examples For Java Axis, CXF, for NodeJS </w:t>
      </w:r>
      <w:proofErr w:type="spellStart"/>
      <w:r>
        <w:t>LoopBack</w:t>
      </w:r>
      <w:proofErr w:type="spellEnd"/>
      <w:r>
        <w:t>?</w:t>
      </w:r>
    </w:p>
  </w:comment>
  <w:comment w:id="4" w:author="Burgos, Frank M. (Definitive Logic)" w:date="2018-08-15T13:23:00Z" w:initials="BFM(L">
    <w:p w14:paraId="4B4C6C80" w14:textId="3EF9548A" w:rsidR="00514322" w:rsidRDefault="00514322">
      <w:pPr>
        <w:pStyle w:val="CommentText"/>
      </w:pPr>
      <w:r>
        <w:rPr>
          <w:rStyle w:val="CommentReference"/>
        </w:rPr>
        <w:annotationRef/>
      </w:r>
      <w:r>
        <w:t>Maybe a comparable example using Native Eclipse creation of a mock API implementation would be beneficial.</w:t>
      </w:r>
    </w:p>
  </w:comment>
  <w:comment w:id="5" w:author="Burgos, Frank M. (Definitive Logic)" w:date="2018-08-15T13:29:00Z" w:initials="BFM(L">
    <w:p w14:paraId="35DC043F" w14:textId="39AC2DAF" w:rsidR="006F5700" w:rsidRDefault="006F5700">
      <w:pPr>
        <w:pStyle w:val="CommentText"/>
      </w:pPr>
      <w:r>
        <w:rPr>
          <w:rStyle w:val="CommentReference"/>
        </w:rPr>
        <w:annotationRef/>
      </w:r>
      <w:r>
        <w:t xml:space="preserve">I’m not familiar with this can </w:t>
      </w:r>
      <w:r w:rsidR="005F1CAC">
        <w:t>you elaborate</w:t>
      </w:r>
      <w:r>
        <w:t xml:space="preserve"> more on this component.</w:t>
      </w:r>
    </w:p>
  </w:comment>
  <w:comment w:id="6" w:author="Burgos, Frank M. (Definitive Logic)" w:date="2018-08-15T13:33:00Z" w:initials="BFM(L">
    <w:p w14:paraId="7F0397A3" w14:textId="473D4AC3" w:rsidR="006F5700" w:rsidRDefault="006F5700">
      <w:pPr>
        <w:pStyle w:val="CommentText"/>
      </w:pPr>
      <w:r>
        <w:rPr>
          <w:rStyle w:val="CommentReference"/>
        </w:rPr>
        <w:annotationRef/>
      </w:r>
      <w:r>
        <w:t>MY opinion only but although this is a very detailed description of how pre-prepared automated test cases can facilitate regression testing based on the API interface, I believe that this positive feature could be described in maybe two or three short sentences.</w:t>
      </w:r>
    </w:p>
  </w:comment>
  <w:comment w:id="8" w:author="Burgos, Frank M. (Definitive Logic)" w:date="2018-08-15T13:36:00Z" w:initials="BFM(L">
    <w:p w14:paraId="4FE44926" w14:textId="2A80E9F1" w:rsidR="006F5700" w:rsidRDefault="006F5700">
      <w:pPr>
        <w:pStyle w:val="CommentText"/>
      </w:pPr>
      <w:r>
        <w:rPr>
          <w:rStyle w:val="CommentReference"/>
        </w:rPr>
        <w:annotationRef/>
      </w:r>
      <w:r w:rsidR="005F1CAC">
        <w:t>Good depiction</w:t>
      </w:r>
      <w:r>
        <w:t xml:space="preserve"> </w:t>
      </w:r>
      <w:r w:rsidR="005F1CAC">
        <w:t>of</w:t>
      </w:r>
      <w:r>
        <w:t xml:space="preserve"> a tried and true iteration cycle.</w:t>
      </w:r>
    </w:p>
  </w:comment>
  <w:comment w:id="9" w:author="Burgos, Frank M. (Definitive Logic)" w:date="2018-08-15T13:39:00Z" w:initials="BFM(L">
    <w:p w14:paraId="4C93253D" w14:textId="77777777" w:rsidR="005F1CAC" w:rsidRDefault="005F1CAC">
      <w:pPr>
        <w:pStyle w:val="CommentText"/>
      </w:pPr>
      <w:r>
        <w:rPr>
          <w:rStyle w:val="CommentReference"/>
        </w:rPr>
        <w:annotationRef/>
      </w:r>
      <w:r>
        <w:t xml:space="preserve">This is an important point. </w:t>
      </w:r>
    </w:p>
    <w:p w14:paraId="614B2598" w14:textId="37658567" w:rsidR="005F1CAC" w:rsidRDefault="005F1CAC">
      <w:pPr>
        <w:pStyle w:val="CommentText"/>
      </w:pPr>
      <w:r>
        <w:t>Currently within the VA the traceability Matrix is implemented using a combination of Rational Doors (requirements) flowing through Rational Team Concert (configuration management) to Rational Quality Management (test cases).</w:t>
      </w:r>
    </w:p>
    <w:p w14:paraId="340C5C79" w14:textId="77777777" w:rsidR="005F1CAC" w:rsidRDefault="005F1CAC">
      <w:pPr>
        <w:pStyle w:val="CommentText"/>
      </w:pPr>
      <w:r>
        <w:t>Because of the migration of configuration management to GitHub, should the impact on the current status quo of traceability versus the migration to GitHub be mentioned in this document?</w:t>
      </w:r>
    </w:p>
    <w:p w14:paraId="43DDBD97" w14:textId="589E02BB" w:rsidR="005F1CAC" w:rsidRDefault="005F1CAC">
      <w:pPr>
        <w:pStyle w:val="CommentText"/>
      </w:pPr>
      <w:r>
        <w:t xml:space="preserve">Again, </w:t>
      </w:r>
      <w:r>
        <w:t>not really my call.</w:t>
      </w:r>
      <w:r>
        <w:t xml:space="preserve"> But something to think about.  </w:t>
      </w:r>
    </w:p>
  </w:comment>
  <w:comment w:id="10" w:author="Burgos, Frank M. (Definitive Logic)" w:date="2018-08-15T13:48:00Z" w:initials="BFM(L">
    <w:p w14:paraId="36076CF4" w14:textId="47E82940" w:rsidR="000F0905" w:rsidRDefault="000F0905">
      <w:pPr>
        <w:pStyle w:val="CommentText"/>
      </w:pPr>
      <w:r>
        <w:rPr>
          <w:rStyle w:val="CommentReference"/>
        </w:rPr>
        <w:annotationRef/>
      </w:r>
      <w:r>
        <w:t>Redundant sentence.</w:t>
      </w:r>
    </w:p>
  </w:comment>
  <w:comment w:id="11" w:author="Burgos, Frank M. (Definitive Logic)" w:date="2018-08-15T13:49:00Z" w:initials="BFM(L">
    <w:p w14:paraId="3786D9F6" w14:textId="66E3FDB2" w:rsidR="000F0905" w:rsidRDefault="000F0905">
      <w:pPr>
        <w:pStyle w:val="CommentText"/>
      </w:pPr>
      <w:r>
        <w:rPr>
          <w:rStyle w:val="CommentReference"/>
        </w:rPr>
        <w:annotationRef/>
      </w:r>
      <w:r>
        <w:t xml:space="preserve">I don’t want to start a religious debate regarding IDEs </w:t>
      </w:r>
      <w:proofErr w:type="gramStart"/>
      <w:r>
        <w:t>here  but</w:t>
      </w:r>
      <w:proofErr w:type="gramEnd"/>
      <w:r>
        <w:t xml:space="preserve"> my opinion and my opinion only, is that using Eclipse as an example with the appropriate plus-ins would probably appeal to a wider development audience.</w:t>
      </w:r>
    </w:p>
  </w:comment>
  <w:comment w:id="13" w:author="Burgos, Frank M. (Definitive Logic)" w:date="2018-08-15T13:53:00Z" w:initials="BFM(L">
    <w:p w14:paraId="3C460E23" w14:textId="2F20B50E" w:rsidR="000F0905" w:rsidRDefault="000F0905">
      <w:pPr>
        <w:pStyle w:val="CommentText"/>
      </w:pPr>
      <w:r>
        <w:rPr>
          <w:rStyle w:val="CommentReference"/>
        </w:rPr>
        <w:annotationRef/>
      </w:r>
      <w:r>
        <w:t xml:space="preserve">Overall as a someone new to </w:t>
      </w:r>
      <w:r w:rsidR="00394D63">
        <w:t>MUnit</w:t>
      </w:r>
      <w:bookmarkStart w:id="14" w:name="_GoBack"/>
      <w:bookmarkEnd w:id="14"/>
      <w:r>
        <w:t>, this was an informative section.</w:t>
      </w:r>
    </w:p>
  </w:comment>
  <w:comment w:id="15" w:author="Burgos, Frank M. (Definitive Logic)" w:date="2018-08-15T13:52:00Z" w:initials="BFM(L">
    <w:p w14:paraId="3AADBE21" w14:textId="11F7214F" w:rsidR="000F0905" w:rsidRDefault="000F0905">
      <w:pPr>
        <w:pStyle w:val="CommentText"/>
      </w:pPr>
      <w:r>
        <w:rPr>
          <w:rStyle w:val="CommentReference"/>
        </w:rPr>
        <w:annotationRef/>
      </w:r>
      <w:r>
        <w:t>Should MuleSoft 3.X verses 4.x be included here?</w:t>
      </w:r>
    </w:p>
  </w:comment>
  <w:comment w:id="18" w:author="Burgos, Frank M. (Definitive Logic)" w:date="2018-08-15T13:55:00Z" w:initials="BFM(L">
    <w:p w14:paraId="4C5C3FFC" w14:textId="37EB1F59" w:rsidR="000F0905" w:rsidRDefault="000F0905">
      <w:pPr>
        <w:pStyle w:val="CommentText"/>
      </w:pPr>
      <w:r>
        <w:rPr>
          <w:rStyle w:val="CommentReference"/>
        </w:rPr>
        <w:annotationRef/>
      </w:r>
      <w:r>
        <w:t>Good explanation of CI but in my experiences using Jenkins in the past, the integration of Maven into Jenkins was critical. No mention of Maven was included in this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527BD5" w15:done="0"/>
  <w15:commentEx w15:paraId="064A1D0C" w15:done="0"/>
  <w15:commentEx w15:paraId="4B4C6C80" w15:done="0"/>
  <w15:commentEx w15:paraId="35DC043F" w15:done="0"/>
  <w15:commentEx w15:paraId="7F0397A3" w15:done="0"/>
  <w15:commentEx w15:paraId="4FE44926" w15:done="0"/>
  <w15:commentEx w15:paraId="43DDBD97" w15:done="0"/>
  <w15:commentEx w15:paraId="36076CF4" w15:done="0"/>
  <w15:commentEx w15:paraId="3786D9F6" w15:done="0"/>
  <w15:commentEx w15:paraId="3C460E23" w15:done="0"/>
  <w15:commentEx w15:paraId="3AADBE21" w15:done="0"/>
  <w15:commentEx w15:paraId="4C5C3F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527BD5" w16cid:durableId="1F1EA80C"/>
  <w16cid:commentId w16cid:paraId="064A1D0C" w16cid:durableId="1F1EA6B7"/>
  <w16cid:commentId w16cid:paraId="4B4C6C80" w16cid:durableId="1F1EA7B6"/>
  <w16cid:commentId w16cid:paraId="35DC043F" w16cid:durableId="1F1EA937"/>
  <w16cid:commentId w16cid:paraId="7F0397A3" w16cid:durableId="1F1EAA2C"/>
  <w16cid:commentId w16cid:paraId="4FE44926" w16cid:durableId="1F1EAAF3"/>
  <w16cid:commentId w16cid:paraId="43DDBD97" w16cid:durableId="1F1EAB7E"/>
  <w16cid:commentId w16cid:paraId="36076CF4" w16cid:durableId="1F1EAD9B"/>
  <w16cid:commentId w16cid:paraId="3786D9F6" w16cid:durableId="1F1EADD6"/>
  <w16cid:commentId w16cid:paraId="3C460E23" w16cid:durableId="1F1EAEF5"/>
  <w16cid:commentId w16cid:paraId="3AADBE21" w16cid:durableId="1F1EAE8D"/>
  <w16cid:commentId w16cid:paraId="4C5C3FFC" w16cid:durableId="1F1EAF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5A750" w14:textId="77777777" w:rsidR="00A92D52" w:rsidRDefault="00A92D52" w:rsidP="00CB61B5">
      <w:pPr>
        <w:spacing w:after="0" w:line="240" w:lineRule="auto"/>
      </w:pPr>
      <w:r>
        <w:separator/>
      </w:r>
    </w:p>
  </w:endnote>
  <w:endnote w:type="continuationSeparator" w:id="0">
    <w:p w14:paraId="09B519D7" w14:textId="77777777" w:rsidR="00A92D52" w:rsidRDefault="00A92D52"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Arial Bold">
    <w:altName w:val="Arial"/>
    <w:panose1 w:val="020B07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79B06" w14:textId="60CDDD4B" w:rsidR="00556AAE" w:rsidRPr="00E65605" w:rsidRDefault="00556AAE" w:rsidP="007F5150">
    <w:pPr>
      <w:pStyle w:val="Footer"/>
      <w:pBdr>
        <w:top w:val="single" w:sz="4" w:space="1" w:color="auto"/>
      </w:pBdr>
      <w:tabs>
        <w:tab w:val="clear" w:pos="4320"/>
        <w:tab w:val="clear" w:pos="8640"/>
        <w:tab w:val="center" w:pos="4770"/>
        <w:tab w:val="right" w:pos="9360"/>
      </w:tabs>
      <w:rPr>
        <w:rFonts w:ascii="Arial Bold" w:hAnsi="Arial Bold"/>
        <w:sz w:val="18"/>
        <w:szCs w:val="16"/>
      </w:rPr>
    </w:pPr>
    <w:r>
      <w:rPr>
        <w:rFonts w:ascii="Arial Bold" w:hAnsi="Arial Bold"/>
        <w:sz w:val="18"/>
        <w:szCs w:val="16"/>
      </w:rPr>
      <w:tab/>
      <w:t>Private, Proprietary and Confidential to Veteran’s Affairs</w:t>
    </w:r>
    <w:r>
      <w:rPr>
        <w:rFonts w:ascii="Arial Bold" w:hAnsi="Arial Bold"/>
        <w:sz w:val="18"/>
        <w:szCs w:val="16"/>
      </w:rPr>
      <w:tab/>
    </w:r>
    <w:r>
      <w:rPr>
        <w:rStyle w:val="PageNumber"/>
      </w:rPr>
      <w:fldChar w:fldCharType="begin"/>
    </w:r>
    <w:r>
      <w:rPr>
        <w:rStyle w:val="PageNumber"/>
      </w:rPr>
      <w:instrText xml:space="preserve"> PAGE </w:instrText>
    </w:r>
    <w:r>
      <w:rPr>
        <w:rStyle w:val="PageNumber"/>
      </w:rPr>
      <w:fldChar w:fldCharType="separate"/>
    </w:r>
    <w:r w:rsidR="00394D63">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856E0" w14:textId="77777777" w:rsidR="00A92D52" w:rsidRDefault="00A92D52" w:rsidP="00CB61B5">
      <w:pPr>
        <w:spacing w:after="0" w:line="240" w:lineRule="auto"/>
      </w:pPr>
      <w:r>
        <w:separator/>
      </w:r>
    </w:p>
  </w:footnote>
  <w:footnote w:type="continuationSeparator" w:id="0">
    <w:p w14:paraId="7BB296E7" w14:textId="77777777" w:rsidR="00A92D52" w:rsidRDefault="00A92D52"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556AAE" w:rsidRDefault="00556AAE">
    <w:pPr>
      <w:pStyle w:val="Header"/>
    </w:pPr>
  </w:p>
  <w:p w14:paraId="7FE18429" w14:textId="77777777" w:rsidR="00556AAE" w:rsidRDefault="00556AA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47F6B" w14:textId="7C0148A4" w:rsidR="00556AAE" w:rsidRPr="00092AF9" w:rsidRDefault="00556AAE" w:rsidP="007F5150">
    <w:pPr>
      <w:pStyle w:val="Header"/>
      <w:pBdr>
        <w:bottom w:val="single" w:sz="4" w:space="1" w:color="auto"/>
      </w:pBdr>
      <w:rPr>
        <w:sz w:val="36"/>
        <w:szCs w:val="36"/>
      </w:rPr>
    </w:pPr>
    <w:r>
      <w:rPr>
        <w:rFonts w:ascii="Arial Black" w:hAnsi="Arial Black" w:cs="Arial"/>
        <w:b/>
        <w:bCs/>
        <w:caps/>
        <w:noProof/>
        <w:sz w:val="32"/>
        <w:szCs w:val="40"/>
      </w:rPr>
      <w:drawing>
        <wp:inline distT="0" distB="0" distL="0" distR="0" wp14:anchorId="4ECB9185" wp14:editId="071FD371">
          <wp:extent cx="800100" cy="771181"/>
          <wp:effectExtent l="0" t="0" r="0" b="0"/>
          <wp:docPr id="10" name="Picture 10"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jpg"/>
                  <pic:cNvPicPr/>
                </pic:nvPicPr>
                <pic:blipFill>
                  <a:blip r:embed="rId1">
                    <a:extLst>
                      <a:ext uri="{28A0092B-C50C-407E-A947-70E740481C1C}">
                        <a14:useLocalDpi xmlns:a14="http://schemas.microsoft.com/office/drawing/2010/main" val="0"/>
                      </a:ext>
                    </a:extLst>
                  </a:blip>
                  <a:stretch>
                    <a:fillRect/>
                  </a:stretch>
                </pic:blipFill>
                <pic:spPr>
                  <a:xfrm>
                    <a:off x="0" y="0"/>
                    <a:ext cx="806843" cy="777680"/>
                  </a:xfrm>
                  <a:prstGeom prst="rect">
                    <a:avLst/>
                  </a:prstGeom>
                </pic:spPr>
              </pic:pic>
            </a:graphicData>
          </a:graphic>
        </wp:inline>
      </w:drawing>
    </w:r>
    <w:r>
      <w:rPr>
        <w:sz w:val="36"/>
        <w:szCs w:val="36"/>
      </w:rPr>
      <w:tab/>
      <w:t xml:space="preserve">                     </w:t>
    </w:r>
    <w:r>
      <w:rPr>
        <w:sz w:val="36"/>
        <w:szCs w:val="36"/>
      </w:rPr>
      <w:tab/>
    </w:r>
    <w:r>
      <w:rPr>
        <w:rFonts w:cs="Arial"/>
        <w:b/>
        <w:bCs/>
        <w:noProof/>
        <w:szCs w:val="24"/>
      </w:rPr>
      <w:drawing>
        <wp:inline distT="0" distB="0" distL="0" distR="0" wp14:anchorId="584CAFDE" wp14:editId="1103ADE5">
          <wp:extent cx="1522479" cy="434341"/>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0.png"/>
                  <pic:cNvPicPr/>
                </pic:nvPicPr>
                <pic:blipFill>
                  <a:blip r:embed="rId2">
                    <a:extLst>
                      <a:ext uri="{28A0092B-C50C-407E-A947-70E740481C1C}">
                        <a14:useLocalDpi xmlns:a14="http://schemas.microsoft.com/office/drawing/2010/main" val="0"/>
                      </a:ext>
                    </a:extLst>
                  </a:blip>
                  <a:stretch>
                    <a:fillRect/>
                  </a:stretch>
                </pic:blipFill>
                <pic:spPr>
                  <a:xfrm>
                    <a:off x="0" y="0"/>
                    <a:ext cx="1522479" cy="434341"/>
                  </a:xfrm>
                  <a:prstGeom prst="rect">
                    <a:avLst/>
                  </a:prstGeom>
                </pic:spPr>
              </pic:pic>
            </a:graphicData>
          </a:graphic>
        </wp:inline>
      </w:drawing>
    </w:r>
    <w:r>
      <w:rPr>
        <w:sz w:val="36"/>
        <w:szCs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BC63AC"/>
    <w:multiLevelType w:val="hybridMultilevel"/>
    <w:tmpl w:val="BBFEE09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66F8A"/>
    <w:multiLevelType w:val="hybridMultilevel"/>
    <w:tmpl w:val="730CCB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98581C"/>
    <w:multiLevelType w:val="multilevel"/>
    <w:tmpl w:val="E27A22F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AB9"/>
    <w:multiLevelType w:val="hybridMultilevel"/>
    <w:tmpl w:val="CDF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182DF1"/>
    <w:multiLevelType w:val="hybridMultilevel"/>
    <w:tmpl w:val="A5180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7D5C2"/>
    <w:multiLevelType w:val="hybridMultilevel"/>
    <w:tmpl w:val="B1B02E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F2D5D"/>
    <w:multiLevelType w:val="hybridMultilevel"/>
    <w:tmpl w:val="0922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E010F"/>
    <w:multiLevelType w:val="hybridMultilevel"/>
    <w:tmpl w:val="F42653E1"/>
    <w:lvl w:ilvl="0" w:tplc="FFFFFFFF">
      <w:start w:val="1"/>
      <w:numFmt w:val="bullet"/>
      <w:lvlText w:val="•"/>
      <w:lvlJc w:val="left"/>
    </w:lvl>
    <w:lvl w:ilvl="1" w:tplc="7CE538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235AB3"/>
    <w:multiLevelType w:val="multilevel"/>
    <w:tmpl w:val="7DE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80A4F"/>
    <w:multiLevelType w:val="hybridMultilevel"/>
    <w:tmpl w:val="40A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24849"/>
    <w:multiLevelType w:val="multilevel"/>
    <w:tmpl w:val="CC2C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543BA3"/>
    <w:multiLevelType w:val="multilevel"/>
    <w:tmpl w:val="1C6CC094"/>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351380"/>
    <w:multiLevelType w:val="hybridMultilevel"/>
    <w:tmpl w:val="8C029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9"/>
  </w:num>
  <w:num w:numId="3">
    <w:abstractNumId w:val="16"/>
  </w:num>
  <w:num w:numId="4">
    <w:abstractNumId w:val="23"/>
  </w:num>
  <w:num w:numId="5">
    <w:abstractNumId w:val="7"/>
  </w:num>
  <w:num w:numId="6">
    <w:abstractNumId w:val="20"/>
  </w:num>
  <w:num w:numId="7">
    <w:abstractNumId w:val="30"/>
  </w:num>
  <w:num w:numId="8">
    <w:abstractNumId w:val="33"/>
  </w:num>
  <w:num w:numId="9">
    <w:abstractNumId w:val="14"/>
  </w:num>
  <w:num w:numId="10">
    <w:abstractNumId w:val="22"/>
  </w:num>
  <w:num w:numId="11">
    <w:abstractNumId w:val="32"/>
  </w:num>
  <w:num w:numId="12">
    <w:abstractNumId w:val="10"/>
  </w:num>
  <w:num w:numId="13">
    <w:abstractNumId w:val="4"/>
  </w:num>
  <w:num w:numId="14">
    <w:abstractNumId w:val="24"/>
  </w:num>
  <w:num w:numId="15">
    <w:abstractNumId w:val="17"/>
  </w:num>
  <w:num w:numId="16">
    <w:abstractNumId w:val="9"/>
  </w:num>
  <w:num w:numId="17">
    <w:abstractNumId w:val="13"/>
  </w:num>
  <w:num w:numId="18">
    <w:abstractNumId w:val="6"/>
  </w:num>
  <w:num w:numId="19">
    <w:abstractNumId w:val="5"/>
  </w:num>
  <w:num w:numId="20">
    <w:abstractNumId w:val="28"/>
  </w:num>
  <w:num w:numId="21">
    <w:abstractNumId w:val="29"/>
  </w:num>
  <w:num w:numId="22">
    <w:abstractNumId w:val="3"/>
  </w:num>
  <w:num w:numId="23">
    <w:abstractNumId w:val="11"/>
  </w:num>
  <w:num w:numId="24">
    <w:abstractNumId w:val="12"/>
  </w:num>
  <w:num w:numId="25">
    <w:abstractNumId w:val="0"/>
  </w:num>
  <w:num w:numId="26">
    <w:abstractNumId w:val="21"/>
  </w:num>
  <w:num w:numId="27">
    <w:abstractNumId w:val="1"/>
  </w:num>
  <w:num w:numId="28">
    <w:abstractNumId w:val="27"/>
  </w:num>
  <w:num w:numId="29">
    <w:abstractNumId w:val="25"/>
  </w:num>
  <w:num w:numId="30">
    <w:abstractNumId w:val="2"/>
  </w:num>
  <w:num w:numId="31">
    <w:abstractNumId w:val="15"/>
  </w:num>
  <w:num w:numId="32">
    <w:abstractNumId w:val="26"/>
  </w:num>
  <w:num w:numId="33">
    <w:abstractNumId w:val="8"/>
  </w:num>
  <w:num w:numId="34">
    <w:abstractNumId w:val="3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rgos, Frank M. (Definitive Logic)">
    <w15:presenceInfo w15:providerId="AD" w15:userId="S-1-5-21-1814438218-152777602-930774774-4008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5FA"/>
    <w:rsid w:val="00003C79"/>
    <w:rsid w:val="00007DEF"/>
    <w:rsid w:val="000128A0"/>
    <w:rsid w:val="00015AF1"/>
    <w:rsid w:val="00015F93"/>
    <w:rsid w:val="00017E93"/>
    <w:rsid w:val="00021C95"/>
    <w:rsid w:val="000249E6"/>
    <w:rsid w:val="00026114"/>
    <w:rsid w:val="000271B8"/>
    <w:rsid w:val="00031BF5"/>
    <w:rsid w:val="00031FB8"/>
    <w:rsid w:val="00034050"/>
    <w:rsid w:val="00035230"/>
    <w:rsid w:val="00043C34"/>
    <w:rsid w:val="0004523C"/>
    <w:rsid w:val="00047BFB"/>
    <w:rsid w:val="00053026"/>
    <w:rsid w:val="0005383B"/>
    <w:rsid w:val="000570C3"/>
    <w:rsid w:val="000608BD"/>
    <w:rsid w:val="00062D89"/>
    <w:rsid w:val="000641DF"/>
    <w:rsid w:val="00065DA3"/>
    <w:rsid w:val="00066E5A"/>
    <w:rsid w:val="00067A90"/>
    <w:rsid w:val="00067AC1"/>
    <w:rsid w:val="00074CFA"/>
    <w:rsid w:val="00080CBA"/>
    <w:rsid w:val="00081C9A"/>
    <w:rsid w:val="00081F23"/>
    <w:rsid w:val="0008594D"/>
    <w:rsid w:val="0008646A"/>
    <w:rsid w:val="0009026E"/>
    <w:rsid w:val="000961DC"/>
    <w:rsid w:val="000A0A4F"/>
    <w:rsid w:val="000B2103"/>
    <w:rsid w:val="000B3A64"/>
    <w:rsid w:val="000B5613"/>
    <w:rsid w:val="000C1C88"/>
    <w:rsid w:val="000C4A27"/>
    <w:rsid w:val="000C4F1E"/>
    <w:rsid w:val="000C79A5"/>
    <w:rsid w:val="000D3CFB"/>
    <w:rsid w:val="000D4A9A"/>
    <w:rsid w:val="000E0527"/>
    <w:rsid w:val="000E476A"/>
    <w:rsid w:val="000F0905"/>
    <w:rsid w:val="000F1A1A"/>
    <w:rsid w:val="00101EFB"/>
    <w:rsid w:val="00105EC1"/>
    <w:rsid w:val="00106DE4"/>
    <w:rsid w:val="0010710E"/>
    <w:rsid w:val="00116C14"/>
    <w:rsid w:val="00125424"/>
    <w:rsid w:val="00127369"/>
    <w:rsid w:val="00131BA9"/>
    <w:rsid w:val="00135791"/>
    <w:rsid w:val="00135B6A"/>
    <w:rsid w:val="001425D3"/>
    <w:rsid w:val="00143372"/>
    <w:rsid w:val="001602A7"/>
    <w:rsid w:val="001632EA"/>
    <w:rsid w:val="00163DD6"/>
    <w:rsid w:val="0016672B"/>
    <w:rsid w:val="00175149"/>
    <w:rsid w:val="0017588A"/>
    <w:rsid w:val="00181AF9"/>
    <w:rsid w:val="00186ECE"/>
    <w:rsid w:val="0019143E"/>
    <w:rsid w:val="00194E23"/>
    <w:rsid w:val="001951CF"/>
    <w:rsid w:val="001A03E3"/>
    <w:rsid w:val="001A5C30"/>
    <w:rsid w:val="001A79C6"/>
    <w:rsid w:val="001B4059"/>
    <w:rsid w:val="001B57A2"/>
    <w:rsid w:val="001B61BB"/>
    <w:rsid w:val="001B660B"/>
    <w:rsid w:val="001C3151"/>
    <w:rsid w:val="001C384C"/>
    <w:rsid w:val="001C64C7"/>
    <w:rsid w:val="001D4010"/>
    <w:rsid w:val="001E6E85"/>
    <w:rsid w:val="001F0EAD"/>
    <w:rsid w:val="001F4C51"/>
    <w:rsid w:val="00200AD4"/>
    <w:rsid w:val="00203C0A"/>
    <w:rsid w:val="002044BB"/>
    <w:rsid w:val="00204874"/>
    <w:rsid w:val="00205541"/>
    <w:rsid w:val="00210135"/>
    <w:rsid w:val="00223ECA"/>
    <w:rsid w:val="00225935"/>
    <w:rsid w:val="00241ADC"/>
    <w:rsid w:val="00241D59"/>
    <w:rsid w:val="0024246E"/>
    <w:rsid w:val="002434C8"/>
    <w:rsid w:val="00245655"/>
    <w:rsid w:val="00245D9B"/>
    <w:rsid w:val="0024739B"/>
    <w:rsid w:val="002541F5"/>
    <w:rsid w:val="002547CA"/>
    <w:rsid w:val="00260064"/>
    <w:rsid w:val="002601ED"/>
    <w:rsid w:val="002617A1"/>
    <w:rsid w:val="00261C5F"/>
    <w:rsid w:val="00261F46"/>
    <w:rsid w:val="0026317B"/>
    <w:rsid w:val="002636FC"/>
    <w:rsid w:val="002639CD"/>
    <w:rsid w:val="0027143D"/>
    <w:rsid w:val="00271E8E"/>
    <w:rsid w:val="00272263"/>
    <w:rsid w:val="002755FA"/>
    <w:rsid w:val="00275DD3"/>
    <w:rsid w:val="002778D7"/>
    <w:rsid w:val="00277B70"/>
    <w:rsid w:val="00282B64"/>
    <w:rsid w:val="00287653"/>
    <w:rsid w:val="002A3796"/>
    <w:rsid w:val="002A40E1"/>
    <w:rsid w:val="002B11E7"/>
    <w:rsid w:val="002C3B7C"/>
    <w:rsid w:val="002D7494"/>
    <w:rsid w:val="002D7854"/>
    <w:rsid w:val="002E1A02"/>
    <w:rsid w:val="002E2496"/>
    <w:rsid w:val="002E36E0"/>
    <w:rsid w:val="002E799E"/>
    <w:rsid w:val="003068E4"/>
    <w:rsid w:val="00316176"/>
    <w:rsid w:val="00317509"/>
    <w:rsid w:val="00320DA9"/>
    <w:rsid w:val="003344A5"/>
    <w:rsid w:val="00335228"/>
    <w:rsid w:val="00342B3F"/>
    <w:rsid w:val="00343F0C"/>
    <w:rsid w:val="00344D50"/>
    <w:rsid w:val="00346F8F"/>
    <w:rsid w:val="003510CE"/>
    <w:rsid w:val="00351219"/>
    <w:rsid w:val="00355BCC"/>
    <w:rsid w:val="00356781"/>
    <w:rsid w:val="00360276"/>
    <w:rsid w:val="00360A8A"/>
    <w:rsid w:val="00360C6B"/>
    <w:rsid w:val="0036559A"/>
    <w:rsid w:val="00370A66"/>
    <w:rsid w:val="003828EF"/>
    <w:rsid w:val="003868A5"/>
    <w:rsid w:val="003900CF"/>
    <w:rsid w:val="00391393"/>
    <w:rsid w:val="003917B3"/>
    <w:rsid w:val="00393297"/>
    <w:rsid w:val="00394D63"/>
    <w:rsid w:val="00397746"/>
    <w:rsid w:val="003A3A6A"/>
    <w:rsid w:val="003A66D9"/>
    <w:rsid w:val="003B264E"/>
    <w:rsid w:val="003B7DD8"/>
    <w:rsid w:val="003C1F4E"/>
    <w:rsid w:val="003C4EE2"/>
    <w:rsid w:val="003C556F"/>
    <w:rsid w:val="003C79F7"/>
    <w:rsid w:val="003C7A0C"/>
    <w:rsid w:val="003D218F"/>
    <w:rsid w:val="003D2B7B"/>
    <w:rsid w:val="003D4669"/>
    <w:rsid w:val="003D49F4"/>
    <w:rsid w:val="003D59AE"/>
    <w:rsid w:val="003E005F"/>
    <w:rsid w:val="003E0091"/>
    <w:rsid w:val="003E2668"/>
    <w:rsid w:val="003E4F43"/>
    <w:rsid w:val="003E5BCB"/>
    <w:rsid w:val="003E6883"/>
    <w:rsid w:val="003F154E"/>
    <w:rsid w:val="003F3FC6"/>
    <w:rsid w:val="003F532D"/>
    <w:rsid w:val="003F55E6"/>
    <w:rsid w:val="00400461"/>
    <w:rsid w:val="00401B51"/>
    <w:rsid w:val="00412413"/>
    <w:rsid w:val="00415609"/>
    <w:rsid w:val="00416C2C"/>
    <w:rsid w:val="004231E8"/>
    <w:rsid w:val="0042511A"/>
    <w:rsid w:val="00426D00"/>
    <w:rsid w:val="00431159"/>
    <w:rsid w:val="00435E12"/>
    <w:rsid w:val="00444E00"/>
    <w:rsid w:val="00445FB2"/>
    <w:rsid w:val="0045026E"/>
    <w:rsid w:val="00450B5D"/>
    <w:rsid w:val="00454F24"/>
    <w:rsid w:val="00455B28"/>
    <w:rsid w:val="004653AE"/>
    <w:rsid w:val="0046632C"/>
    <w:rsid w:val="0046634D"/>
    <w:rsid w:val="004708FF"/>
    <w:rsid w:val="00477F1C"/>
    <w:rsid w:val="00481C31"/>
    <w:rsid w:val="00487E7D"/>
    <w:rsid w:val="00490AB5"/>
    <w:rsid w:val="00492A28"/>
    <w:rsid w:val="004A159C"/>
    <w:rsid w:val="004A5728"/>
    <w:rsid w:val="004A57FA"/>
    <w:rsid w:val="004A5A90"/>
    <w:rsid w:val="004A7C22"/>
    <w:rsid w:val="004B033D"/>
    <w:rsid w:val="004B14AB"/>
    <w:rsid w:val="004B4098"/>
    <w:rsid w:val="004B4C5E"/>
    <w:rsid w:val="004B6B60"/>
    <w:rsid w:val="004C4798"/>
    <w:rsid w:val="004C6326"/>
    <w:rsid w:val="004C7B37"/>
    <w:rsid w:val="004D0C76"/>
    <w:rsid w:val="004D13D3"/>
    <w:rsid w:val="004D1B61"/>
    <w:rsid w:val="004D31C9"/>
    <w:rsid w:val="004D4411"/>
    <w:rsid w:val="004D4770"/>
    <w:rsid w:val="004E253D"/>
    <w:rsid w:val="004F1595"/>
    <w:rsid w:val="004F5BF5"/>
    <w:rsid w:val="00503248"/>
    <w:rsid w:val="00507965"/>
    <w:rsid w:val="00512E7E"/>
    <w:rsid w:val="00514322"/>
    <w:rsid w:val="005209EB"/>
    <w:rsid w:val="00524DB8"/>
    <w:rsid w:val="00526B17"/>
    <w:rsid w:val="00527E32"/>
    <w:rsid w:val="00530837"/>
    <w:rsid w:val="00531C3E"/>
    <w:rsid w:val="00532B62"/>
    <w:rsid w:val="00537D66"/>
    <w:rsid w:val="00541EF4"/>
    <w:rsid w:val="0054322C"/>
    <w:rsid w:val="00545331"/>
    <w:rsid w:val="0054709F"/>
    <w:rsid w:val="005512E9"/>
    <w:rsid w:val="0055268B"/>
    <w:rsid w:val="005532BC"/>
    <w:rsid w:val="00554A60"/>
    <w:rsid w:val="00554EFB"/>
    <w:rsid w:val="00556AAE"/>
    <w:rsid w:val="00557C1E"/>
    <w:rsid w:val="00565172"/>
    <w:rsid w:val="00570935"/>
    <w:rsid w:val="00570ED7"/>
    <w:rsid w:val="005746B9"/>
    <w:rsid w:val="00574BFA"/>
    <w:rsid w:val="00583444"/>
    <w:rsid w:val="005853F9"/>
    <w:rsid w:val="005910F1"/>
    <w:rsid w:val="00593CD0"/>
    <w:rsid w:val="00597FA4"/>
    <w:rsid w:val="005A3975"/>
    <w:rsid w:val="005A5E3F"/>
    <w:rsid w:val="005A6808"/>
    <w:rsid w:val="005A71D4"/>
    <w:rsid w:val="005B0E29"/>
    <w:rsid w:val="005B41F8"/>
    <w:rsid w:val="005B4C9A"/>
    <w:rsid w:val="005B633B"/>
    <w:rsid w:val="005B73C9"/>
    <w:rsid w:val="005C1059"/>
    <w:rsid w:val="005C26E4"/>
    <w:rsid w:val="005C48BB"/>
    <w:rsid w:val="005C559A"/>
    <w:rsid w:val="005D1863"/>
    <w:rsid w:val="005D365E"/>
    <w:rsid w:val="005D5F81"/>
    <w:rsid w:val="005D75CE"/>
    <w:rsid w:val="005F1766"/>
    <w:rsid w:val="005F19B3"/>
    <w:rsid w:val="005F1CAC"/>
    <w:rsid w:val="005F3BC5"/>
    <w:rsid w:val="005F3EFB"/>
    <w:rsid w:val="005F7F4C"/>
    <w:rsid w:val="006005BC"/>
    <w:rsid w:val="00607F3A"/>
    <w:rsid w:val="00612E84"/>
    <w:rsid w:val="006172D8"/>
    <w:rsid w:val="00625700"/>
    <w:rsid w:val="00625ED8"/>
    <w:rsid w:val="006274DF"/>
    <w:rsid w:val="0064124D"/>
    <w:rsid w:val="0064560A"/>
    <w:rsid w:val="00650163"/>
    <w:rsid w:val="00653BB0"/>
    <w:rsid w:val="0065639A"/>
    <w:rsid w:val="00657636"/>
    <w:rsid w:val="006636CE"/>
    <w:rsid w:val="00664C49"/>
    <w:rsid w:val="00665FD9"/>
    <w:rsid w:val="006773C7"/>
    <w:rsid w:val="00682430"/>
    <w:rsid w:val="00682A13"/>
    <w:rsid w:val="0068518D"/>
    <w:rsid w:val="00685465"/>
    <w:rsid w:val="00686618"/>
    <w:rsid w:val="0069381C"/>
    <w:rsid w:val="006A02A4"/>
    <w:rsid w:val="006A6418"/>
    <w:rsid w:val="006B14C3"/>
    <w:rsid w:val="006B7737"/>
    <w:rsid w:val="006D68F4"/>
    <w:rsid w:val="006D6F67"/>
    <w:rsid w:val="006E069E"/>
    <w:rsid w:val="006E36AA"/>
    <w:rsid w:val="006E4BA0"/>
    <w:rsid w:val="006E5EA9"/>
    <w:rsid w:val="006F1D23"/>
    <w:rsid w:val="006F25F5"/>
    <w:rsid w:val="006F2762"/>
    <w:rsid w:val="006F5700"/>
    <w:rsid w:val="006F66D7"/>
    <w:rsid w:val="00700D93"/>
    <w:rsid w:val="00700DA7"/>
    <w:rsid w:val="00702FED"/>
    <w:rsid w:val="00703853"/>
    <w:rsid w:val="00710399"/>
    <w:rsid w:val="0071060B"/>
    <w:rsid w:val="00726ADC"/>
    <w:rsid w:val="00730822"/>
    <w:rsid w:val="0073159D"/>
    <w:rsid w:val="00737437"/>
    <w:rsid w:val="007404D5"/>
    <w:rsid w:val="00741E73"/>
    <w:rsid w:val="00747702"/>
    <w:rsid w:val="00751D65"/>
    <w:rsid w:val="00754057"/>
    <w:rsid w:val="00755C1A"/>
    <w:rsid w:val="007578A4"/>
    <w:rsid w:val="007602E4"/>
    <w:rsid w:val="00761440"/>
    <w:rsid w:val="00763E05"/>
    <w:rsid w:val="00766966"/>
    <w:rsid w:val="00782176"/>
    <w:rsid w:val="007822E2"/>
    <w:rsid w:val="00782D55"/>
    <w:rsid w:val="00787A2D"/>
    <w:rsid w:val="00787A46"/>
    <w:rsid w:val="0079003B"/>
    <w:rsid w:val="00797722"/>
    <w:rsid w:val="007A1F30"/>
    <w:rsid w:val="007A445A"/>
    <w:rsid w:val="007A46A6"/>
    <w:rsid w:val="007B0DAC"/>
    <w:rsid w:val="007B163C"/>
    <w:rsid w:val="007B1995"/>
    <w:rsid w:val="007B4515"/>
    <w:rsid w:val="007C004B"/>
    <w:rsid w:val="007C0877"/>
    <w:rsid w:val="007C1F8B"/>
    <w:rsid w:val="007C2117"/>
    <w:rsid w:val="007C335E"/>
    <w:rsid w:val="007C6AB3"/>
    <w:rsid w:val="007D0C8E"/>
    <w:rsid w:val="007D0DF4"/>
    <w:rsid w:val="007D1B4A"/>
    <w:rsid w:val="007D2B34"/>
    <w:rsid w:val="007E3C02"/>
    <w:rsid w:val="007E5B07"/>
    <w:rsid w:val="007F5150"/>
    <w:rsid w:val="007F5D1B"/>
    <w:rsid w:val="007F7D06"/>
    <w:rsid w:val="008033F7"/>
    <w:rsid w:val="00805857"/>
    <w:rsid w:val="0081279E"/>
    <w:rsid w:val="008150A5"/>
    <w:rsid w:val="0081591F"/>
    <w:rsid w:val="00817E47"/>
    <w:rsid w:val="00820879"/>
    <w:rsid w:val="008339F9"/>
    <w:rsid w:val="00834E96"/>
    <w:rsid w:val="00843A14"/>
    <w:rsid w:val="008476B4"/>
    <w:rsid w:val="0085147E"/>
    <w:rsid w:val="00854C55"/>
    <w:rsid w:val="008607A0"/>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1E85"/>
    <w:rsid w:val="008D2406"/>
    <w:rsid w:val="008D2ED1"/>
    <w:rsid w:val="008D2FBD"/>
    <w:rsid w:val="008D5346"/>
    <w:rsid w:val="008D6DD6"/>
    <w:rsid w:val="008E5C93"/>
    <w:rsid w:val="008F215F"/>
    <w:rsid w:val="008F33FA"/>
    <w:rsid w:val="00900004"/>
    <w:rsid w:val="0090110D"/>
    <w:rsid w:val="0090419E"/>
    <w:rsid w:val="009152E1"/>
    <w:rsid w:val="00922F9E"/>
    <w:rsid w:val="00923A1D"/>
    <w:rsid w:val="00931CF1"/>
    <w:rsid w:val="00947B02"/>
    <w:rsid w:val="00950777"/>
    <w:rsid w:val="00954CE8"/>
    <w:rsid w:val="0096008A"/>
    <w:rsid w:val="009600CF"/>
    <w:rsid w:val="00961D0E"/>
    <w:rsid w:val="00975164"/>
    <w:rsid w:val="00976762"/>
    <w:rsid w:val="00977FE8"/>
    <w:rsid w:val="00982D24"/>
    <w:rsid w:val="00982DB4"/>
    <w:rsid w:val="009842E9"/>
    <w:rsid w:val="00990A75"/>
    <w:rsid w:val="0099710F"/>
    <w:rsid w:val="009B1430"/>
    <w:rsid w:val="009B24D3"/>
    <w:rsid w:val="009B292D"/>
    <w:rsid w:val="009C0A57"/>
    <w:rsid w:val="009C0CEA"/>
    <w:rsid w:val="009D10B6"/>
    <w:rsid w:val="009D3A02"/>
    <w:rsid w:val="009D633D"/>
    <w:rsid w:val="009E6991"/>
    <w:rsid w:val="009E788C"/>
    <w:rsid w:val="009F01C4"/>
    <w:rsid w:val="009F095E"/>
    <w:rsid w:val="009F7639"/>
    <w:rsid w:val="00A078C7"/>
    <w:rsid w:val="00A14DD6"/>
    <w:rsid w:val="00A16781"/>
    <w:rsid w:val="00A17C81"/>
    <w:rsid w:val="00A22D60"/>
    <w:rsid w:val="00A23FB2"/>
    <w:rsid w:val="00A25B12"/>
    <w:rsid w:val="00A260BA"/>
    <w:rsid w:val="00A26EA1"/>
    <w:rsid w:val="00A446F7"/>
    <w:rsid w:val="00A472F7"/>
    <w:rsid w:val="00A512DE"/>
    <w:rsid w:val="00A55503"/>
    <w:rsid w:val="00A6794E"/>
    <w:rsid w:val="00A70E06"/>
    <w:rsid w:val="00A720F3"/>
    <w:rsid w:val="00A750AA"/>
    <w:rsid w:val="00A7541D"/>
    <w:rsid w:val="00A76B1F"/>
    <w:rsid w:val="00A76F60"/>
    <w:rsid w:val="00A83BB3"/>
    <w:rsid w:val="00A83CCA"/>
    <w:rsid w:val="00A85319"/>
    <w:rsid w:val="00A86D07"/>
    <w:rsid w:val="00A90387"/>
    <w:rsid w:val="00A9299A"/>
    <w:rsid w:val="00A92D52"/>
    <w:rsid w:val="00A94E09"/>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4D3A"/>
    <w:rsid w:val="00AE6E78"/>
    <w:rsid w:val="00AE7888"/>
    <w:rsid w:val="00AF25AD"/>
    <w:rsid w:val="00AF4AB8"/>
    <w:rsid w:val="00AF4F51"/>
    <w:rsid w:val="00AF5EC7"/>
    <w:rsid w:val="00B0009A"/>
    <w:rsid w:val="00B01AF3"/>
    <w:rsid w:val="00B0425D"/>
    <w:rsid w:val="00B05846"/>
    <w:rsid w:val="00B05CA4"/>
    <w:rsid w:val="00B12066"/>
    <w:rsid w:val="00B14A96"/>
    <w:rsid w:val="00B155CD"/>
    <w:rsid w:val="00B305E1"/>
    <w:rsid w:val="00B3080D"/>
    <w:rsid w:val="00B31571"/>
    <w:rsid w:val="00B32C3A"/>
    <w:rsid w:val="00B356A4"/>
    <w:rsid w:val="00B543D5"/>
    <w:rsid w:val="00B70751"/>
    <w:rsid w:val="00B729C5"/>
    <w:rsid w:val="00B74474"/>
    <w:rsid w:val="00B75381"/>
    <w:rsid w:val="00B8061A"/>
    <w:rsid w:val="00B82BF1"/>
    <w:rsid w:val="00B917ED"/>
    <w:rsid w:val="00B9427B"/>
    <w:rsid w:val="00BA06ED"/>
    <w:rsid w:val="00BA1654"/>
    <w:rsid w:val="00BA2214"/>
    <w:rsid w:val="00BA2261"/>
    <w:rsid w:val="00BA3358"/>
    <w:rsid w:val="00BA6522"/>
    <w:rsid w:val="00BB0232"/>
    <w:rsid w:val="00BC0765"/>
    <w:rsid w:val="00BC2532"/>
    <w:rsid w:val="00BC47BD"/>
    <w:rsid w:val="00BD6EBB"/>
    <w:rsid w:val="00BD7199"/>
    <w:rsid w:val="00BD7A45"/>
    <w:rsid w:val="00BD7DF1"/>
    <w:rsid w:val="00BE1E83"/>
    <w:rsid w:val="00BE2283"/>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5FB4"/>
    <w:rsid w:val="00C478D0"/>
    <w:rsid w:val="00C50CA1"/>
    <w:rsid w:val="00C52B5B"/>
    <w:rsid w:val="00C54FA7"/>
    <w:rsid w:val="00C60F01"/>
    <w:rsid w:val="00C622C3"/>
    <w:rsid w:val="00C65EE7"/>
    <w:rsid w:val="00C70F86"/>
    <w:rsid w:val="00C75824"/>
    <w:rsid w:val="00C7731C"/>
    <w:rsid w:val="00C85286"/>
    <w:rsid w:val="00C90EE0"/>
    <w:rsid w:val="00CA19FD"/>
    <w:rsid w:val="00CA353D"/>
    <w:rsid w:val="00CB15BD"/>
    <w:rsid w:val="00CB4631"/>
    <w:rsid w:val="00CB61B5"/>
    <w:rsid w:val="00CC14AC"/>
    <w:rsid w:val="00CC32D6"/>
    <w:rsid w:val="00CE2F2D"/>
    <w:rsid w:val="00CF35AD"/>
    <w:rsid w:val="00CF4428"/>
    <w:rsid w:val="00CF4930"/>
    <w:rsid w:val="00D11238"/>
    <w:rsid w:val="00D13889"/>
    <w:rsid w:val="00D25616"/>
    <w:rsid w:val="00D4136C"/>
    <w:rsid w:val="00D44872"/>
    <w:rsid w:val="00D45A3C"/>
    <w:rsid w:val="00D4647F"/>
    <w:rsid w:val="00D46ECB"/>
    <w:rsid w:val="00D602A6"/>
    <w:rsid w:val="00D612C6"/>
    <w:rsid w:val="00D62430"/>
    <w:rsid w:val="00D63A2D"/>
    <w:rsid w:val="00D646E4"/>
    <w:rsid w:val="00D672BA"/>
    <w:rsid w:val="00D70892"/>
    <w:rsid w:val="00D7488C"/>
    <w:rsid w:val="00D76A4F"/>
    <w:rsid w:val="00D77893"/>
    <w:rsid w:val="00D840FF"/>
    <w:rsid w:val="00D96B14"/>
    <w:rsid w:val="00DA6DA8"/>
    <w:rsid w:val="00DB04FC"/>
    <w:rsid w:val="00DB19FC"/>
    <w:rsid w:val="00DB777F"/>
    <w:rsid w:val="00DC3659"/>
    <w:rsid w:val="00DC6452"/>
    <w:rsid w:val="00DD0F04"/>
    <w:rsid w:val="00DD17DB"/>
    <w:rsid w:val="00DD4F32"/>
    <w:rsid w:val="00DD5A67"/>
    <w:rsid w:val="00DD628F"/>
    <w:rsid w:val="00DE1BA0"/>
    <w:rsid w:val="00DE42E7"/>
    <w:rsid w:val="00DE7918"/>
    <w:rsid w:val="00DF0B64"/>
    <w:rsid w:val="00E03D15"/>
    <w:rsid w:val="00E044DF"/>
    <w:rsid w:val="00E07C54"/>
    <w:rsid w:val="00E132C4"/>
    <w:rsid w:val="00E13518"/>
    <w:rsid w:val="00E13E9F"/>
    <w:rsid w:val="00E14A3E"/>
    <w:rsid w:val="00E162A8"/>
    <w:rsid w:val="00E32D79"/>
    <w:rsid w:val="00E411FF"/>
    <w:rsid w:val="00E4283F"/>
    <w:rsid w:val="00E45F3D"/>
    <w:rsid w:val="00E45F63"/>
    <w:rsid w:val="00E47121"/>
    <w:rsid w:val="00E616A7"/>
    <w:rsid w:val="00E674F5"/>
    <w:rsid w:val="00E718A6"/>
    <w:rsid w:val="00E721D4"/>
    <w:rsid w:val="00E80B17"/>
    <w:rsid w:val="00E95D4F"/>
    <w:rsid w:val="00EA614B"/>
    <w:rsid w:val="00EB033E"/>
    <w:rsid w:val="00EB46FF"/>
    <w:rsid w:val="00EC47BB"/>
    <w:rsid w:val="00EC5647"/>
    <w:rsid w:val="00ED3279"/>
    <w:rsid w:val="00ED6D58"/>
    <w:rsid w:val="00ED76D6"/>
    <w:rsid w:val="00EE50C5"/>
    <w:rsid w:val="00EF29B6"/>
    <w:rsid w:val="00EF4A38"/>
    <w:rsid w:val="00EF6193"/>
    <w:rsid w:val="00EF71A6"/>
    <w:rsid w:val="00F016F7"/>
    <w:rsid w:val="00F051ED"/>
    <w:rsid w:val="00F10279"/>
    <w:rsid w:val="00F10C84"/>
    <w:rsid w:val="00F1379A"/>
    <w:rsid w:val="00F13F6D"/>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ADA"/>
    <w:rsid w:val="00FB10EF"/>
    <w:rsid w:val="00FB5447"/>
    <w:rsid w:val="00FB74F4"/>
    <w:rsid w:val="00FC0588"/>
    <w:rsid w:val="00FC0DFA"/>
    <w:rsid w:val="00FC0FE5"/>
    <w:rsid w:val="00FC5309"/>
    <w:rsid w:val="00FE4C24"/>
    <w:rsid w:val="00FE5BE8"/>
    <w:rsid w:val="00FE69E9"/>
    <w:rsid w:val="00FF08F0"/>
    <w:rsid w:val="00FF0AE6"/>
    <w:rsid w:val="00FF2C8E"/>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character" w:styleId="CommentReference">
    <w:name w:val="annotation reference"/>
    <w:basedOn w:val="DefaultParagraphFont"/>
    <w:uiPriority w:val="99"/>
    <w:semiHidden/>
    <w:unhideWhenUsed/>
    <w:rsid w:val="00710399"/>
    <w:rPr>
      <w:sz w:val="16"/>
      <w:szCs w:val="16"/>
    </w:rPr>
  </w:style>
  <w:style w:type="paragraph" w:styleId="CommentText">
    <w:name w:val="annotation text"/>
    <w:basedOn w:val="Normal"/>
    <w:link w:val="CommentTextChar"/>
    <w:uiPriority w:val="99"/>
    <w:unhideWhenUsed/>
    <w:rsid w:val="00710399"/>
    <w:pPr>
      <w:spacing w:line="240" w:lineRule="auto"/>
    </w:pPr>
    <w:rPr>
      <w:sz w:val="20"/>
      <w:szCs w:val="20"/>
    </w:rPr>
  </w:style>
  <w:style w:type="character" w:customStyle="1" w:styleId="CommentTextChar">
    <w:name w:val="Comment Text Char"/>
    <w:basedOn w:val="DefaultParagraphFont"/>
    <w:link w:val="CommentText"/>
    <w:uiPriority w:val="99"/>
    <w:rsid w:val="00710399"/>
    <w:rPr>
      <w:sz w:val="20"/>
      <w:szCs w:val="20"/>
    </w:rPr>
  </w:style>
  <w:style w:type="paragraph" w:styleId="CommentSubject">
    <w:name w:val="annotation subject"/>
    <w:basedOn w:val="CommentText"/>
    <w:next w:val="CommentText"/>
    <w:link w:val="CommentSubjectChar"/>
    <w:uiPriority w:val="99"/>
    <w:semiHidden/>
    <w:unhideWhenUsed/>
    <w:rsid w:val="00710399"/>
    <w:rPr>
      <w:b/>
      <w:bCs/>
    </w:rPr>
  </w:style>
  <w:style w:type="character" w:customStyle="1" w:styleId="CommentSubjectChar">
    <w:name w:val="Comment Subject Char"/>
    <w:basedOn w:val="CommentTextChar"/>
    <w:link w:val="CommentSubject"/>
    <w:uiPriority w:val="99"/>
    <w:semiHidden/>
    <w:rsid w:val="00710399"/>
    <w:rPr>
      <w:b/>
      <w:bCs/>
      <w:sz w:val="20"/>
      <w:szCs w:val="20"/>
    </w:rPr>
  </w:style>
  <w:style w:type="paragraph" w:styleId="BalloonText">
    <w:name w:val="Balloon Text"/>
    <w:basedOn w:val="Normal"/>
    <w:link w:val="BalloonTextChar"/>
    <w:uiPriority w:val="99"/>
    <w:semiHidden/>
    <w:unhideWhenUsed/>
    <w:rsid w:val="00710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399"/>
    <w:rPr>
      <w:rFonts w:ascii="Segoe UI" w:hAnsi="Segoe UI" w:cs="Segoe UI"/>
      <w:sz w:val="18"/>
      <w:szCs w:val="18"/>
    </w:rPr>
  </w:style>
  <w:style w:type="paragraph" w:customStyle="1" w:styleId="Default">
    <w:name w:val="Default"/>
    <w:rsid w:val="00554A60"/>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4A5A90"/>
    <w:rPr>
      <w:i/>
      <w:iCs/>
    </w:rPr>
  </w:style>
  <w:style w:type="character" w:customStyle="1" w:styleId="tag">
    <w:name w:val="tag"/>
    <w:basedOn w:val="DefaultParagraphFont"/>
    <w:rsid w:val="00ED3279"/>
  </w:style>
  <w:style w:type="character" w:customStyle="1" w:styleId="attribute-name">
    <w:name w:val="attribute-name"/>
    <w:basedOn w:val="DefaultParagraphFont"/>
    <w:rsid w:val="00ED3279"/>
  </w:style>
  <w:style w:type="character" w:customStyle="1" w:styleId="delimiter">
    <w:name w:val="delimiter"/>
    <w:basedOn w:val="DefaultParagraphFont"/>
    <w:rsid w:val="00ED3279"/>
  </w:style>
  <w:style w:type="character" w:customStyle="1" w:styleId="content">
    <w:name w:val="content"/>
    <w:basedOn w:val="DefaultParagraphFont"/>
    <w:rsid w:val="00ED3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59878284">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05291778">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684752468">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6305045">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67BBB-739D-4425-B5CC-5C1DEC6C0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Pages>
  <Words>1949</Words>
  <Characters>11114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Burgos, Frank M. (Definitive Logic)</cp:lastModifiedBy>
  <cp:revision>4</cp:revision>
  <dcterms:created xsi:type="dcterms:W3CDTF">2018-08-15T17:15:00Z</dcterms:created>
  <dcterms:modified xsi:type="dcterms:W3CDTF">2018-08-15T17:58:00Z</dcterms:modified>
</cp:coreProperties>
</file>