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21C7749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del w:id="69"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2.9pt" o:ole="">
              <v:imagedata r:id="rId12" o:title=""/>
            </v:shape>
            <o:OLEObject Type="Embed" ProgID="Visio.Drawing.11" ShapeID="_x0000_i1025" DrawAspect="Content" ObjectID="_1598708411" r:id="rId13"/>
          </w:object>
        </w:r>
      </w:del>
    </w:p>
    <w:p w14:paraId="04D9D1A1" w14:textId="2C036B5D" w:rsidR="00D43889" w:rsidRPr="00BA6522" w:rsidRDefault="00D43889" w:rsidP="00D43889">
      <w:pPr>
        <w:pStyle w:val="Caption"/>
      </w:pPr>
      <w:bookmarkStart w:id="70" w:name="_Toc518056019"/>
      <w:bookmarkStart w:id="71"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Start w:id="72" w:name="_GoBack"/>
      <w:bookmarkEnd w:id="70"/>
      <w:bookmarkEnd w:id="71"/>
      <w:bookmarkEnd w:id="72"/>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w:t>
            </w:r>
            <w:r>
              <w:lastRenderedPageBreak/>
              <w:t xml:space="preserve">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3" w:name="_Hlk522882150"/>
            <w:r>
              <w:t>Vet360 Veteran Address Lookup</w:t>
            </w:r>
            <w:bookmarkEnd w:id="73"/>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4" w:name="_Toc518056026"/>
      <w:bookmarkStart w:id="75"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4"/>
      <w:bookmarkEnd w:id="75"/>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lastRenderedPageBreak/>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6" w:name="_Toc519773835"/>
      <w:r>
        <w:t xml:space="preserve">API </w:t>
      </w:r>
      <w:r w:rsidR="004B1979">
        <w:t xml:space="preserve">Logging Policy </w:t>
      </w:r>
      <w:bookmarkEnd w:id="76"/>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77"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77"/>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lastRenderedPageBreak/>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78" w:name="_Toc519773836"/>
      <w:r>
        <w:t>API Audit Level Logging</w:t>
      </w:r>
      <w:bookmarkEnd w:id="78"/>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79" w:name="_Toc516654001"/>
      <w:bookmarkStart w:id="80" w:name="_Toc519773837"/>
      <w:r>
        <w:t>Integration with Third-Party Log Aggregators</w:t>
      </w:r>
      <w:bookmarkEnd w:id="79"/>
      <w:bookmarkEnd w:id="80"/>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lastRenderedPageBreak/>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1" w:name="_Toc519773838"/>
      <w:r>
        <w:t>Splunk</w:t>
      </w:r>
      <w:bookmarkEnd w:id="81"/>
    </w:p>
    <w:p w14:paraId="279670D7" w14:textId="48AE6A95" w:rsidR="008A1F08" w:rsidRDefault="008A1F08" w:rsidP="00753E2E">
      <w:pPr>
        <w:pStyle w:val="BodyText"/>
        <w:rPr>
          <w:ins w:id="82"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05246F"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lastRenderedPageBreak/>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A843F" w14:textId="77777777" w:rsidR="0005246F" w:rsidRDefault="0005246F">
      <w:r>
        <w:separator/>
      </w:r>
    </w:p>
    <w:p w14:paraId="3DF066AA" w14:textId="77777777" w:rsidR="0005246F" w:rsidRDefault="0005246F"/>
  </w:endnote>
  <w:endnote w:type="continuationSeparator" w:id="0">
    <w:p w14:paraId="5D2596A3" w14:textId="77777777" w:rsidR="0005246F" w:rsidRDefault="0005246F">
      <w:r>
        <w:continuationSeparator/>
      </w:r>
    </w:p>
    <w:p w14:paraId="0610C150" w14:textId="77777777" w:rsidR="0005246F" w:rsidRDefault="0005246F"/>
  </w:endnote>
  <w:endnote w:type="continuationNotice" w:id="1">
    <w:p w14:paraId="3C2BEC55" w14:textId="77777777" w:rsidR="0005246F" w:rsidRDefault="00052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FD0EC" w14:textId="77777777" w:rsidR="0005246F" w:rsidRDefault="0005246F">
      <w:r>
        <w:separator/>
      </w:r>
    </w:p>
    <w:p w14:paraId="22EEF2F6" w14:textId="77777777" w:rsidR="0005246F" w:rsidRDefault="0005246F"/>
  </w:footnote>
  <w:footnote w:type="continuationSeparator" w:id="0">
    <w:p w14:paraId="3B9B04BA" w14:textId="77777777" w:rsidR="0005246F" w:rsidRDefault="0005246F">
      <w:r>
        <w:continuationSeparator/>
      </w:r>
    </w:p>
    <w:p w14:paraId="451132A8" w14:textId="77777777" w:rsidR="0005246F" w:rsidRDefault="0005246F"/>
  </w:footnote>
  <w:footnote w:type="continuationNotice" w:id="1">
    <w:p w14:paraId="546FADA9" w14:textId="77777777" w:rsidR="0005246F" w:rsidRDefault="00052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46F"/>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557E6C-B3AE-488F-B42A-9D3A28EC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18086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