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33E109C3" w:rsidR="00982DB4" w:rsidRDefault="00FC3A9B" w:rsidP="00F800EC">
      <w:pPr>
        <w:pStyle w:val="Heading1"/>
        <w:spacing w:line="276" w:lineRule="auto"/>
        <w:rPr>
          <w:rFonts w:eastAsia="Times New Roman"/>
        </w:rPr>
      </w:pPr>
      <w:r>
        <w:rPr>
          <w:rFonts w:eastAsia="Times New Roman"/>
        </w:rPr>
        <w:t>What is a Reusable Artifact</w:t>
      </w:r>
    </w:p>
    <w:p w14:paraId="7EA8C025" w14:textId="77777777" w:rsidR="00F800EC" w:rsidRDefault="00F800EC" w:rsidP="00CD5C58">
      <w:pPr>
        <w:pStyle w:val="Heading3"/>
      </w:pPr>
    </w:p>
    <w:p w14:paraId="46DD661E" w14:textId="063DF36E" w:rsidR="007E0AF5" w:rsidRPr="007E0AF5" w:rsidRDefault="00517ABC" w:rsidP="007E0AF5">
      <w:pPr>
        <w:pStyle w:val="Heading2"/>
      </w:pPr>
      <w:bookmarkStart w:id="0" w:name="_Toc519793520"/>
      <w:bookmarkStart w:id="1" w:name="_Toc498519327"/>
      <w:bookmarkStart w:id="2" w:name="_Toc504735223"/>
      <w:r>
        <w:t>Vendor</w:t>
      </w:r>
      <w:r w:rsidR="00D717B5">
        <w:t>-a</w:t>
      </w:r>
      <w:r>
        <w:t xml:space="preserve">gnostic </w:t>
      </w:r>
      <w:bookmarkEnd w:id="0"/>
      <w:r w:rsidR="00FC3A9B">
        <w:t>Reusable Artifact</w:t>
      </w:r>
    </w:p>
    <w:p w14:paraId="21626DCB" w14:textId="4AD20678" w:rsidR="00BC0984" w:rsidRDefault="003854E8" w:rsidP="004A2935">
      <w:bookmarkStart w:id="3" w:name="_Toc504735230"/>
      <w:bookmarkEnd w:id="1"/>
      <w:bookmarkEnd w:id="2"/>
      <w:r>
        <w:t>Reusable artifacts</w:t>
      </w:r>
      <w:r w:rsidR="00002C2C">
        <w:t xml:space="preserve"> are </w:t>
      </w:r>
      <w:r w:rsidR="00407719">
        <w:t>created to externalize and package reusable processes</w:t>
      </w:r>
      <w:r w:rsidR="00945214">
        <w:t xml:space="preserve">, </w:t>
      </w:r>
      <w:r w:rsidR="00407719">
        <w:t>routines</w:t>
      </w:r>
      <w:r w:rsidR="00945214">
        <w:t>, error handlers, and components</w:t>
      </w:r>
      <w:r w:rsidR="00407719">
        <w:t xml:space="preserve"> across more than one API.  For example, </w:t>
      </w:r>
      <w:r w:rsidR="005F28FF">
        <w:t xml:space="preserve">a reusable validation routine with complex business rules can be packaged into a </w:t>
      </w:r>
      <w:r w:rsidR="00F4285C">
        <w:t>reusable artifact,</w:t>
      </w:r>
      <w:r w:rsidR="005F28FF">
        <w:t xml:space="preserve"> to be used by multiple APIs that rely on the same business rules and validation.  </w:t>
      </w:r>
      <w:r w:rsidR="00F4285C">
        <w:t>Rel</w:t>
      </w:r>
      <w:r w:rsidR="00FE384E">
        <w:t>ying on reusable artifacts during API development provides the following benefits:</w:t>
      </w:r>
    </w:p>
    <w:p w14:paraId="312E779D" w14:textId="6A015155" w:rsidR="000558DD" w:rsidRDefault="000558DD" w:rsidP="00FE384E">
      <w:pPr>
        <w:pStyle w:val="ListParagraph"/>
        <w:numPr>
          <w:ilvl w:val="0"/>
          <w:numId w:val="39"/>
        </w:numPr>
      </w:pPr>
      <w:r>
        <w:t xml:space="preserve">Enforcement of development standards </w:t>
      </w:r>
    </w:p>
    <w:p w14:paraId="764F181C" w14:textId="0501CD52" w:rsidR="00FE384E" w:rsidRDefault="00223AB0" w:rsidP="00FE384E">
      <w:pPr>
        <w:pStyle w:val="ListParagraph"/>
        <w:numPr>
          <w:ilvl w:val="0"/>
          <w:numId w:val="39"/>
        </w:numPr>
      </w:pPr>
      <w:r>
        <w:t>Code reuse and sharing across the teams</w:t>
      </w:r>
    </w:p>
    <w:p w14:paraId="12E9BEEB" w14:textId="29354EB4" w:rsidR="007E6F07" w:rsidRDefault="00223AB0" w:rsidP="007E6F07">
      <w:pPr>
        <w:pStyle w:val="ListParagraph"/>
        <w:numPr>
          <w:ilvl w:val="0"/>
          <w:numId w:val="39"/>
        </w:numPr>
      </w:pPr>
      <w:r>
        <w:t>Standard</w:t>
      </w:r>
      <w:r w:rsidR="00464CB9">
        <w:t xml:space="preserve"> formatting and m</w:t>
      </w:r>
      <w:r w:rsidR="007E6F07">
        <w:t>essaging across the APIs</w:t>
      </w:r>
    </w:p>
    <w:p w14:paraId="7D190C4E" w14:textId="27B44DBB" w:rsidR="007E6F07" w:rsidRDefault="000B7E89" w:rsidP="007E6F07">
      <w:pPr>
        <w:pStyle w:val="ListParagraph"/>
        <w:numPr>
          <w:ilvl w:val="0"/>
          <w:numId w:val="39"/>
        </w:numPr>
      </w:pPr>
      <w:r>
        <w:t>Reduction of code complexity</w:t>
      </w:r>
    </w:p>
    <w:p w14:paraId="7B7FD9F4" w14:textId="5100A710" w:rsidR="00B103FE" w:rsidRDefault="00F27192" w:rsidP="004F681F">
      <w:pPr>
        <w:pStyle w:val="ListParagraph"/>
        <w:numPr>
          <w:ilvl w:val="0"/>
          <w:numId w:val="39"/>
        </w:numPr>
        <w:spacing w:after="240"/>
      </w:pPr>
      <w:r>
        <w:t>Better collaboration across the teams</w:t>
      </w:r>
    </w:p>
    <w:p w14:paraId="21F26E50" w14:textId="70FD5D29" w:rsidR="00B103FE" w:rsidRDefault="00B103FE" w:rsidP="00B103FE">
      <w:r>
        <w:t>For example, having a reusable artifact that addresses consistent logging of API</w:t>
      </w:r>
      <w:r w:rsidR="001B7663">
        <w:t xml:space="preserve"> incoming requests and responses provides </w:t>
      </w:r>
      <w:r w:rsidR="00FE4970">
        <w:t>standard audit logging of payloads across all APIs within the application</w:t>
      </w:r>
      <w:r w:rsidR="004963F1">
        <w:t xml:space="preserve">. Having a reusable artifact that handles </w:t>
      </w:r>
      <w:proofErr w:type="gramStart"/>
      <w:r w:rsidR="004963F1">
        <w:t>all of</w:t>
      </w:r>
      <w:proofErr w:type="gramEnd"/>
      <w:r w:rsidR="004963F1">
        <w:t xml:space="preserve"> the API errors and exceptions </w:t>
      </w:r>
      <w:r w:rsidR="008821F3">
        <w:t xml:space="preserve">provides a common solution to error handling and exception messaging across all of the APIs.  </w:t>
      </w:r>
      <w:r w:rsidR="00DF10AF">
        <w:t xml:space="preserve">Capturing complex validation rules for an application into a shared module provides a reusable </w:t>
      </w:r>
      <w:r w:rsidR="009E560C">
        <w:t xml:space="preserve">validation component that can be used across </w:t>
      </w:r>
      <w:proofErr w:type="gramStart"/>
      <w:r w:rsidR="009E560C">
        <w:t>all of</w:t>
      </w:r>
      <w:proofErr w:type="gramEnd"/>
      <w:r w:rsidR="009E560C">
        <w:t xml:space="preserve"> the APIs that require such validation rules within an application.</w:t>
      </w:r>
    </w:p>
    <w:p w14:paraId="0FAE34A7" w14:textId="1DA40F1E" w:rsidR="00425C71" w:rsidRPr="004A2935" w:rsidRDefault="007964AF" w:rsidP="00425C71">
      <w:r>
        <w:t xml:space="preserve">Reusable artifacts for API development can be </w:t>
      </w:r>
      <w:r w:rsidR="00425C71">
        <w:t xml:space="preserve">represented </w:t>
      </w:r>
      <w:r w:rsidR="003F073A">
        <w:t xml:space="preserve">in many forms, depending on the programming language and an API development platform used.  For example, a reusable </w:t>
      </w:r>
      <w:r w:rsidR="004E2DF8">
        <w:t xml:space="preserve">artifact can be represented </w:t>
      </w:r>
      <w:r w:rsidR="00425C71">
        <w:t>as</w:t>
      </w:r>
      <w:r w:rsidR="004E2DF8">
        <w:t xml:space="preserve"> a</w:t>
      </w:r>
      <w:r w:rsidR="00425C71">
        <w:t xml:space="preserve"> shared .NET or Java component</w:t>
      </w:r>
      <w:r w:rsidR="00FB2A8E">
        <w:t xml:space="preserve">, </w:t>
      </w:r>
      <w:r w:rsidR="004E2DF8">
        <w:t xml:space="preserve">a </w:t>
      </w:r>
      <w:r w:rsidR="00FB2A8E">
        <w:t xml:space="preserve">NodeJS </w:t>
      </w:r>
      <w:r w:rsidR="00EC1069">
        <w:t xml:space="preserve">module, </w:t>
      </w:r>
      <w:r w:rsidR="004E2DF8">
        <w:t xml:space="preserve">a </w:t>
      </w:r>
      <w:r w:rsidR="00EC1069">
        <w:t xml:space="preserve">Python shared script, or </w:t>
      </w:r>
      <w:r w:rsidR="004E2DF8">
        <w:t xml:space="preserve">a </w:t>
      </w:r>
      <w:r w:rsidR="00EC1069">
        <w:t xml:space="preserve">Javascript </w:t>
      </w:r>
      <w:r w:rsidR="004E2DF8">
        <w:t>include</w:t>
      </w:r>
      <w:r w:rsidR="00EC1069">
        <w:t xml:space="preserve"> </w:t>
      </w:r>
      <w:r w:rsidR="004E2DF8">
        <w:t>file with reusable functions</w:t>
      </w:r>
      <w:r w:rsidR="003F073A">
        <w:t>.</w:t>
      </w:r>
      <w:r w:rsidR="004E2DF8">
        <w:t xml:space="preserve">  </w:t>
      </w:r>
      <w:r w:rsidR="00BF64B4">
        <w:t xml:space="preserve">Typically, a reusable API artifact </w:t>
      </w:r>
      <w:r w:rsidR="00337830">
        <w:t>is represented as</w:t>
      </w:r>
      <w:r w:rsidR="00BF64B4">
        <w:t xml:space="preserve"> a common</w:t>
      </w:r>
      <w:r w:rsidR="00337830">
        <w:t xml:space="preserve"> </w:t>
      </w:r>
      <w:r w:rsidR="005A3AD4">
        <w:t xml:space="preserve">integration </w:t>
      </w:r>
      <w:r w:rsidR="00BF64B4">
        <w:t>component</w:t>
      </w:r>
      <w:r w:rsidR="005A3AD4">
        <w:t xml:space="preserve"> (e.g., a custom backend platform connector)</w:t>
      </w:r>
      <w:r w:rsidR="00BF64B4">
        <w:t>,</w:t>
      </w:r>
      <w:r w:rsidR="00337830">
        <w:t xml:space="preserve"> transformation</w:t>
      </w:r>
      <w:r w:rsidR="00BF64B4">
        <w:t xml:space="preserve"> process,</w:t>
      </w:r>
      <w:r w:rsidR="00337830">
        <w:t xml:space="preserve"> validation</w:t>
      </w:r>
      <w:r w:rsidR="003F073A">
        <w:t xml:space="preserve"> </w:t>
      </w:r>
      <w:r w:rsidR="00BF64B4">
        <w:t>routine,</w:t>
      </w:r>
      <w:r w:rsidR="005A3AD4">
        <w:t xml:space="preserve"> shared</w:t>
      </w:r>
      <w:r w:rsidR="00BF64B4">
        <w:t xml:space="preserve"> </w:t>
      </w:r>
      <w:r w:rsidR="00337830">
        <w:t>logger or</w:t>
      </w:r>
      <w:r w:rsidR="00BF64B4">
        <w:t xml:space="preserve"> error handl</w:t>
      </w:r>
      <w:r w:rsidR="00337830">
        <w:t>er</w:t>
      </w:r>
      <w:r w:rsidR="005A3AD4">
        <w:t>.</w:t>
      </w:r>
      <w:bookmarkStart w:id="4" w:name="_GoBack"/>
      <w:bookmarkEnd w:id="4"/>
    </w:p>
    <w:p w14:paraId="54B8C9BD" w14:textId="556D6236" w:rsidR="00517ABC" w:rsidRDefault="00517ABC" w:rsidP="00932A82">
      <w:pPr>
        <w:pStyle w:val="ListParagraph"/>
        <w:numPr>
          <w:ilvl w:val="0"/>
          <w:numId w:val="16"/>
        </w:numPr>
        <w:rPr>
          <w:rFonts w:asciiTheme="majorHAnsi" w:eastAsiaTheme="majorEastAsia" w:hAnsiTheme="majorHAnsi" w:cstheme="majorBidi"/>
          <w:color w:val="1F3763" w:themeColor="accent1" w:themeShade="7F"/>
          <w:sz w:val="24"/>
          <w:szCs w:val="24"/>
        </w:rPr>
      </w:pPr>
      <w:r>
        <w:br w:type="page"/>
      </w:r>
    </w:p>
    <w:p w14:paraId="50204042" w14:textId="0B5F6906" w:rsidR="00517ABC" w:rsidRDefault="00517ABC" w:rsidP="00517ABC">
      <w:pPr>
        <w:pStyle w:val="Heading2"/>
      </w:pPr>
      <w:bookmarkStart w:id="5" w:name="_Toc519793523"/>
      <w:r>
        <w:lastRenderedPageBreak/>
        <w:t>MuleSoft</w:t>
      </w:r>
      <w:r w:rsidR="00443DC4">
        <w:t>-</w:t>
      </w:r>
      <w:r>
        <w:t xml:space="preserve">specific </w:t>
      </w:r>
      <w:bookmarkEnd w:id="5"/>
      <w:r w:rsidR="00FC3A9B">
        <w:t>Reusable Artifact</w:t>
      </w:r>
    </w:p>
    <w:bookmarkEnd w:id="3"/>
    <w:p w14:paraId="7C8BFE4B" w14:textId="3377A6C5" w:rsidR="00420CF5" w:rsidRDefault="00FC3A9B" w:rsidP="00420CF5">
      <w:pPr>
        <w:pStyle w:val="Heading3"/>
      </w:pPr>
      <w:r>
        <w:t>What is a Reusable Artifact</w:t>
      </w:r>
      <w:r w:rsidR="007E0AF5">
        <w:t xml:space="preserve"> for Mule</w:t>
      </w:r>
      <w:r>
        <w:t>soft Development</w:t>
      </w:r>
    </w:p>
    <w:p w14:paraId="21A7865F" w14:textId="06C268AD" w:rsidR="00420CF5" w:rsidRDefault="00F4629F" w:rsidP="00420CF5">
      <w:pPr>
        <w:pStyle w:val="Heading4"/>
      </w:pPr>
      <w:r>
        <w:t>Reusable Artifacts</w:t>
      </w:r>
    </w:p>
    <w:p w14:paraId="5DD496EF" w14:textId="1991F7F5" w:rsidR="00420CF5" w:rsidRDefault="007E0AF5" w:rsidP="00C87660">
      <w:pPr>
        <w:autoSpaceDE w:val="0"/>
        <w:autoSpaceDN w:val="0"/>
        <w:adjustRightInd w:val="0"/>
        <w:spacing w:after="0" w:line="240" w:lineRule="auto"/>
      </w:pPr>
      <w:r>
        <w:t>There</w:t>
      </w:r>
      <w:r w:rsidR="003A4A0C">
        <w:t xml:space="preserve"> are </w:t>
      </w:r>
      <w:r w:rsidR="00BF0A38">
        <w:t>several needs</w:t>
      </w:r>
      <w:r w:rsidR="003114A1">
        <w:t xml:space="preserve"> for shared components</w:t>
      </w:r>
      <w:r w:rsidR="00BF0A38">
        <w:t xml:space="preserve"> that arise when developing Mule applications</w:t>
      </w:r>
      <w:r w:rsidR="003114A1">
        <w:t>.  A typical use case is to package those flows and sub-flows that are reusable across multiple Mule process applications into a shared component</w:t>
      </w:r>
      <w:r w:rsidR="001F3CF7">
        <w:t xml:space="preserve">.  </w:t>
      </w:r>
      <w:r w:rsidR="00B27282">
        <w:t xml:space="preserve">Another use case is when a backend platform requires a custom shared connector for all application flows and sub-flows to access </w:t>
      </w:r>
      <w:r w:rsidR="00DE5ED1">
        <w:t xml:space="preserve">from within the same Mule application or series of APIs.  </w:t>
      </w:r>
      <w:r w:rsidR="00390A5E">
        <w:t>Y</w:t>
      </w:r>
      <w:r w:rsidR="00F23294">
        <w:t xml:space="preserve">et another scenario is when a set of reusable validation logic and business rules is packaged as a reusable module </w:t>
      </w:r>
      <w:r w:rsidR="005C6FBB">
        <w:t>to be included into Mule process flows.</w:t>
      </w:r>
      <w:r w:rsidR="00390A5E">
        <w:t xml:space="preserve">  Finally, with Mule 4.x, shared reusable transformations and functions can now be packaged </w:t>
      </w:r>
      <w:proofErr w:type="gramStart"/>
      <w:r w:rsidR="00390A5E">
        <w:t xml:space="preserve">into </w:t>
      </w:r>
      <w:r w:rsidR="00390A5E" w:rsidRPr="00E17F8B">
        <w:rPr>
          <w:rFonts w:ascii="Courier New" w:hAnsi="Courier New" w:cs="Courier New"/>
        </w:rPr>
        <w:t>.</w:t>
      </w:r>
      <w:proofErr w:type="spellStart"/>
      <w:r w:rsidR="00390A5E" w:rsidRPr="00E17F8B">
        <w:rPr>
          <w:rFonts w:ascii="Courier New" w:hAnsi="Courier New" w:cs="Courier New"/>
        </w:rPr>
        <w:t>dw</w:t>
      </w:r>
      <w:proofErr w:type="spellEnd"/>
      <w:proofErr w:type="gramEnd"/>
      <w:r w:rsidR="00E17F8B">
        <w:rPr>
          <w:rFonts w:ascii="Courier New" w:hAnsi="Courier New" w:cs="Courier New"/>
        </w:rPr>
        <w:t xml:space="preserve"> </w:t>
      </w:r>
      <w:r w:rsidR="00E17F8B">
        <w:t>files</w:t>
      </w:r>
      <w:r w:rsidR="00BA6C69">
        <w:t xml:space="preserve">, to be imported inside the </w:t>
      </w:r>
      <w:proofErr w:type="spellStart"/>
      <w:r w:rsidR="00BA6C69">
        <w:t>DataWeave</w:t>
      </w:r>
      <w:proofErr w:type="spellEnd"/>
      <w:r w:rsidR="00BA6C69">
        <w:t xml:space="preserve"> transformations, in the header section of the </w:t>
      </w:r>
      <w:r w:rsidR="00E078A4">
        <w:t>transformation definition.</w:t>
      </w:r>
    </w:p>
    <w:p w14:paraId="0FE221E3" w14:textId="713AB78F" w:rsidR="00E078A4" w:rsidRDefault="00E078A4" w:rsidP="00C87660">
      <w:pPr>
        <w:autoSpaceDE w:val="0"/>
        <w:autoSpaceDN w:val="0"/>
        <w:adjustRightInd w:val="0"/>
        <w:spacing w:after="0" w:line="240" w:lineRule="auto"/>
      </w:pPr>
    </w:p>
    <w:p w14:paraId="74A0EEB1" w14:textId="30BCAC8B" w:rsidR="00E078A4" w:rsidRDefault="00F4629F" w:rsidP="00C87660">
      <w:pPr>
        <w:autoSpaceDE w:val="0"/>
        <w:autoSpaceDN w:val="0"/>
        <w:adjustRightInd w:val="0"/>
        <w:spacing w:after="0" w:line="240" w:lineRule="auto"/>
      </w:pPr>
      <w:r>
        <w:t>T</w:t>
      </w:r>
      <w:r w:rsidR="00E078A4">
        <w:t>hese scenarios require creating reusable shared ar</w:t>
      </w:r>
      <w:r w:rsidR="00E0601B">
        <w:t xml:space="preserve">tifacts within Mule, whether it is a shared library, connector, module, or function, to be shared across </w:t>
      </w:r>
      <w:r>
        <w:t>Mule applications for consistency and code reuse.</w:t>
      </w:r>
    </w:p>
    <w:p w14:paraId="703388EA" w14:textId="77777777" w:rsidR="00C87660" w:rsidRDefault="00C87660" w:rsidP="00C87660">
      <w:pPr>
        <w:autoSpaceDE w:val="0"/>
        <w:autoSpaceDN w:val="0"/>
        <w:adjustRightInd w:val="0"/>
        <w:spacing w:after="0" w:line="240" w:lineRule="auto"/>
      </w:pPr>
    </w:p>
    <w:p w14:paraId="599593B9" w14:textId="0933609F" w:rsidR="00C87660" w:rsidRPr="00846DAF" w:rsidRDefault="00B21007" w:rsidP="00C87660">
      <w:pPr>
        <w:pStyle w:val="Heading4"/>
        <w:rPr>
          <w:rFonts w:asciiTheme="minorHAnsi" w:eastAsiaTheme="minorHAnsi" w:hAnsiTheme="minorHAnsi" w:cstheme="minorBidi"/>
          <w:i w:val="0"/>
          <w:iCs w:val="0"/>
          <w:color w:val="auto"/>
        </w:rPr>
      </w:pPr>
      <w:r>
        <w:t>Shared API Commons Library</w:t>
      </w:r>
    </w:p>
    <w:p w14:paraId="2C964E4A" w14:textId="235A68CE" w:rsidR="00F24AD4" w:rsidRDefault="00390A5E" w:rsidP="00C87660">
      <w:pPr>
        <w:autoSpaceDE w:val="0"/>
        <w:autoSpaceDN w:val="0"/>
        <w:adjustRightInd w:val="0"/>
        <w:spacing w:after="0" w:line="240" w:lineRule="auto"/>
      </w:pPr>
      <w:r>
        <w:t>Mule</w:t>
      </w:r>
      <w:r w:rsidR="00A720DA">
        <w:t xml:space="preserve"> 3 and 4.x provide ability to package shared flows, error handlers, and configuration files, as </w:t>
      </w:r>
      <w:r w:rsidR="00C87FF8">
        <w:t xml:space="preserve">shared reusable libraries.  These libraries are packaged as </w:t>
      </w:r>
      <w:r w:rsidR="00C87FF8" w:rsidRPr="0073178A">
        <w:rPr>
          <w:rFonts w:ascii="Courier New" w:hAnsi="Courier New" w:cs="Courier New"/>
        </w:rPr>
        <w:t>.jar</w:t>
      </w:r>
      <w:r w:rsidR="00C87FF8">
        <w:t xml:space="preserve"> files and imported either into Anypoint Exchange or </w:t>
      </w:r>
      <w:r w:rsidR="001813D1">
        <w:t xml:space="preserve">shared component repository such as </w:t>
      </w:r>
      <w:proofErr w:type="spellStart"/>
      <w:r w:rsidR="001813D1">
        <w:t>JFrog</w:t>
      </w:r>
      <w:proofErr w:type="spellEnd"/>
      <w:r w:rsidR="001813D1">
        <w:t xml:space="preserve"> Artifactory or Maven private repository.  The </w:t>
      </w:r>
      <w:r w:rsidR="0073178A">
        <w:t xml:space="preserve">libraries can then be imported into any Mule application that requires the use of that library, by adding the shared library </w:t>
      </w:r>
      <w:r w:rsidR="0073178A" w:rsidRPr="0073178A">
        <w:rPr>
          <w:rFonts w:ascii="Courier New" w:hAnsi="Courier New" w:cs="Courier New"/>
        </w:rPr>
        <w:t>.jar</w:t>
      </w:r>
      <w:r w:rsidR="0073178A">
        <w:t xml:space="preserve"> as a Maven dependency in the </w:t>
      </w:r>
      <w:r w:rsidR="0073178A" w:rsidRPr="0073178A">
        <w:rPr>
          <w:rFonts w:ascii="Courier New" w:hAnsi="Courier New" w:cs="Courier New"/>
        </w:rPr>
        <w:t>pom.xml</w:t>
      </w:r>
      <w:r w:rsidR="0073178A">
        <w:t>.</w:t>
      </w:r>
    </w:p>
    <w:p w14:paraId="25FDB6F9" w14:textId="11612B01" w:rsidR="00B21007" w:rsidRDefault="00B21007" w:rsidP="00C87660">
      <w:pPr>
        <w:autoSpaceDE w:val="0"/>
        <w:autoSpaceDN w:val="0"/>
        <w:adjustRightInd w:val="0"/>
        <w:spacing w:after="0" w:line="240" w:lineRule="auto"/>
      </w:pPr>
    </w:p>
    <w:p w14:paraId="024C5B72" w14:textId="4A9E679F" w:rsidR="00B21007" w:rsidRDefault="00B21007" w:rsidP="00B21007">
      <w:pPr>
        <w:pStyle w:val="Heading4"/>
      </w:pPr>
      <w:r>
        <w:t>Shared Connectors and Modules</w:t>
      </w:r>
    </w:p>
    <w:p w14:paraId="403F80D8" w14:textId="77777777" w:rsidR="002B41E9" w:rsidRDefault="000D2F73" w:rsidP="002B41E9">
      <w:r>
        <w:t>To connect to a backend platform</w:t>
      </w:r>
      <w:r w:rsidR="00374338">
        <w:t xml:space="preserve"> that requires custom integration logic, there may be a need to develop and deploy a custom connector</w:t>
      </w:r>
      <w:r w:rsidR="002656A4">
        <w:t xml:space="preserve">.  </w:t>
      </w:r>
      <w:r w:rsidR="009E621A">
        <w:t xml:space="preserve">If there are no connectors on </w:t>
      </w:r>
      <w:r w:rsidR="00374338">
        <w:t xml:space="preserve">Anypoint </w:t>
      </w:r>
      <w:r w:rsidR="009E621A">
        <w:t xml:space="preserve">Exchange </w:t>
      </w:r>
      <w:r w:rsidR="002B41E9">
        <w:t>already developed to meet the needs of this requirement</w:t>
      </w:r>
      <w:r w:rsidR="009E621A">
        <w:t>, a custom connector is re</w:t>
      </w:r>
      <w:r w:rsidR="00302CBD">
        <w:t xml:space="preserve">commended.  </w:t>
      </w:r>
      <w:r w:rsidR="00A15D8C">
        <w:t>Once the connector is created and published to Exchange, any Mule project that needs to leverage this connector can now add it to the project, by reviewing the list of connectors on the organization’s Exchange dashboard.</w:t>
      </w:r>
    </w:p>
    <w:p w14:paraId="5A03AC19" w14:textId="287B0F9A" w:rsidR="00B022DE" w:rsidRDefault="002B41E9" w:rsidP="00B022DE">
      <w:pPr>
        <w:spacing w:after="0"/>
      </w:pPr>
      <w:r>
        <w:t>In</w:t>
      </w:r>
      <w:r w:rsidR="00FD43A0">
        <w:t xml:space="preserve"> some cases, there may be a need to create a custom module with reusable logic such as custom validation or security integration, without a need to connect to the backend source system.  In that case,</w:t>
      </w:r>
      <w:r w:rsidR="00B022DE">
        <w:t xml:space="preserve"> </w:t>
      </w:r>
      <w:r w:rsidR="00FD43A0">
        <w:t xml:space="preserve">a custom Mule module should be created.   Once the shared module or connector is packaged, it should be added to the organization’s </w:t>
      </w:r>
      <w:r w:rsidR="00B022DE">
        <w:t xml:space="preserve">Anypoint </w:t>
      </w:r>
      <w:r w:rsidR="00FD43A0">
        <w:t>Exchange repository.</w:t>
      </w:r>
    </w:p>
    <w:p w14:paraId="14126056" w14:textId="77777777" w:rsidR="00B022DE" w:rsidRDefault="00B022DE" w:rsidP="00B022DE">
      <w:pPr>
        <w:spacing w:after="0"/>
      </w:pPr>
    </w:p>
    <w:p w14:paraId="2DC2B4AE" w14:textId="1A22F5EF" w:rsidR="00B022DE" w:rsidRDefault="00B022DE" w:rsidP="00B022DE">
      <w:pPr>
        <w:pStyle w:val="Heading4"/>
      </w:pPr>
      <w:r>
        <w:t>Reusable Transformations</w:t>
      </w:r>
    </w:p>
    <w:p w14:paraId="4A419A6E" w14:textId="413896C6" w:rsidR="00B022DE" w:rsidRPr="00B022DE" w:rsidRDefault="00D92F85" w:rsidP="00B022DE">
      <w:r>
        <w:t xml:space="preserve">A new feature of Mule 4.x allows a developer of a reusable transformation or function used within the transformation to externalize that function or transformation into a </w:t>
      </w:r>
      <w:proofErr w:type="gramStart"/>
      <w:r>
        <w:t>separate</w:t>
      </w:r>
      <w:r w:rsidR="000E417B">
        <w:t xml:space="preserve"> </w:t>
      </w:r>
      <w:r w:rsidR="00A200E5" w:rsidRPr="000E417B">
        <w:rPr>
          <w:rFonts w:ascii="Courier New" w:hAnsi="Courier New" w:cs="Courier New"/>
        </w:rPr>
        <w:t>.</w:t>
      </w:r>
      <w:proofErr w:type="spellStart"/>
      <w:r w:rsidR="00A200E5" w:rsidRPr="000E417B">
        <w:rPr>
          <w:rFonts w:ascii="Courier New" w:hAnsi="Courier New" w:cs="Courier New"/>
        </w:rPr>
        <w:t>dw</w:t>
      </w:r>
      <w:proofErr w:type="spellEnd"/>
      <w:proofErr w:type="gramEnd"/>
      <w:r w:rsidR="00A200E5">
        <w:t xml:space="preserve"> file.  The file can then be imported in the header declaration of any transformation across other Mule applications</w:t>
      </w:r>
      <w:r w:rsidR="000E417B">
        <w:t>, and therefore reused without re-writing the functions repeatedly.</w:t>
      </w:r>
    </w:p>
    <w:p w14:paraId="5E66EDEE" w14:textId="77777777" w:rsidR="00B022DE" w:rsidRPr="00B21007" w:rsidRDefault="00B022DE" w:rsidP="002B41E9"/>
    <w:p w14:paraId="57BB6FD9" w14:textId="77777777" w:rsidR="00B21007" w:rsidRDefault="00B21007" w:rsidP="00C87660">
      <w:pPr>
        <w:autoSpaceDE w:val="0"/>
        <w:autoSpaceDN w:val="0"/>
        <w:adjustRightInd w:val="0"/>
        <w:spacing w:after="0" w:line="240" w:lineRule="auto"/>
      </w:pPr>
    </w:p>
    <w:sectPr w:rsidR="00B21007">
      <w:headerReference w:type="even" r:id="rId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98CFE" w14:textId="77777777" w:rsidR="000E66A4" w:rsidRDefault="000E66A4" w:rsidP="00CB61B5">
      <w:pPr>
        <w:spacing w:after="0" w:line="240" w:lineRule="auto"/>
      </w:pPr>
      <w:r>
        <w:separator/>
      </w:r>
    </w:p>
  </w:endnote>
  <w:endnote w:type="continuationSeparator" w:id="0">
    <w:p w14:paraId="56F6C756" w14:textId="77777777" w:rsidR="000E66A4" w:rsidRDefault="000E66A4"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0B7398" w:rsidRPr="00E65605" w:rsidRDefault="000B7398"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02734" w14:textId="77777777" w:rsidR="000E66A4" w:rsidRDefault="000E66A4" w:rsidP="00CB61B5">
      <w:pPr>
        <w:spacing w:after="0" w:line="240" w:lineRule="auto"/>
      </w:pPr>
      <w:r>
        <w:separator/>
      </w:r>
    </w:p>
  </w:footnote>
  <w:footnote w:type="continuationSeparator" w:id="0">
    <w:p w14:paraId="1E1BB5BB" w14:textId="77777777" w:rsidR="000E66A4" w:rsidRDefault="000E66A4"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0B7398" w:rsidRDefault="000B7398">
    <w:pPr>
      <w:pStyle w:val="Header"/>
    </w:pPr>
  </w:p>
  <w:p w14:paraId="24F0E56C" w14:textId="77777777" w:rsidR="000B7398" w:rsidRDefault="000B73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0B7398" w:rsidRPr="00092AF9" w:rsidRDefault="000B7398"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3956"/>
    <w:multiLevelType w:val="hybridMultilevel"/>
    <w:tmpl w:val="AD5C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5C0F"/>
    <w:multiLevelType w:val="hybridMultilevel"/>
    <w:tmpl w:val="E51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3D52"/>
    <w:multiLevelType w:val="hybridMultilevel"/>
    <w:tmpl w:val="4072B7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08C0452"/>
    <w:multiLevelType w:val="hybridMultilevel"/>
    <w:tmpl w:val="05640996"/>
    <w:lvl w:ilvl="0" w:tplc="C1AA24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31055"/>
    <w:multiLevelType w:val="hybridMultilevel"/>
    <w:tmpl w:val="6B146F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3DD314D"/>
    <w:multiLevelType w:val="hybridMultilevel"/>
    <w:tmpl w:val="B2063000"/>
    <w:lvl w:ilvl="0" w:tplc="0CB01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C774C"/>
    <w:multiLevelType w:val="hybridMultilevel"/>
    <w:tmpl w:val="DF6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971CA"/>
    <w:multiLevelType w:val="hybridMultilevel"/>
    <w:tmpl w:val="311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B61875"/>
    <w:multiLevelType w:val="hybridMultilevel"/>
    <w:tmpl w:val="D1D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66AE6"/>
    <w:multiLevelType w:val="hybridMultilevel"/>
    <w:tmpl w:val="6FF0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07C88"/>
    <w:multiLevelType w:val="hybridMultilevel"/>
    <w:tmpl w:val="292A89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57249D"/>
    <w:multiLevelType w:val="hybridMultilevel"/>
    <w:tmpl w:val="7646F5B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07764"/>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3F74DF"/>
    <w:multiLevelType w:val="hybridMultilevel"/>
    <w:tmpl w:val="FB16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786196"/>
    <w:multiLevelType w:val="hybridMultilevel"/>
    <w:tmpl w:val="6742BC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4136D"/>
    <w:multiLevelType w:val="hybridMultilevel"/>
    <w:tmpl w:val="B66C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A5A14"/>
    <w:multiLevelType w:val="hybridMultilevel"/>
    <w:tmpl w:val="FD00AE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AF27E1"/>
    <w:multiLevelType w:val="hybridMultilevel"/>
    <w:tmpl w:val="5F9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9B106A"/>
    <w:multiLevelType w:val="hybridMultilevel"/>
    <w:tmpl w:val="0810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A21B5A"/>
    <w:multiLevelType w:val="hybridMultilevel"/>
    <w:tmpl w:val="E286C5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82539FF"/>
    <w:multiLevelType w:val="hybridMultilevel"/>
    <w:tmpl w:val="EBEEAF00"/>
    <w:lvl w:ilvl="0" w:tplc="86447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631F0F"/>
    <w:multiLevelType w:val="multilevel"/>
    <w:tmpl w:val="4F1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DB751B"/>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E743D6"/>
    <w:multiLevelType w:val="hybridMultilevel"/>
    <w:tmpl w:val="3232E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833869"/>
    <w:multiLevelType w:val="hybridMultilevel"/>
    <w:tmpl w:val="A830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13A58"/>
    <w:multiLevelType w:val="hybridMultilevel"/>
    <w:tmpl w:val="1A4C2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017011"/>
    <w:multiLevelType w:val="hybridMultilevel"/>
    <w:tmpl w:val="FD5A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4340D1"/>
    <w:multiLevelType w:val="hybridMultilevel"/>
    <w:tmpl w:val="CA48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D558DE"/>
    <w:multiLevelType w:val="hybridMultilevel"/>
    <w:tmpl w:val="8BE6903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7"/>
  </w:num>
  <w:num w:numId="3">
    <w:abstractNumId w:val="1"/>
  </w:num>
  <w:num w:numId="4">
    <w:abstractNumId w:val="6"/>
  </w:num>
  <w:num w:numId="5">
    <w:abstractNumId w:val="20"/>
  </w:num>
  <w:num w:numId="6">
    <w:abstractNumId w:val="26"/>
  </w:num>
  <w:num w:numId="7">
    <w:abstractNumId w:val="2"/>
  </w:num>
  <w:num w:numId="8">
    <w:abstractNumId w:val="8"/>
  </w:num>
  <w:num w:numId="9">
    <w:abstractNumId w:val="24"/>
  </w:num>
  <w:num w:numId="10">
    <w:abstractNumId w:val="28"/>
  </w:num>
  <w:num w:numId="11">
    <w:abstractNumId w:val="10"/>
  </w:num>
  <w:num w:numId="12">
    <w:abstractNumId w:val="33"/>
  </w:num>
  <w:num w:numId="13">
    <w:abstractNumId w:val="31"/>
  </w:num>
  <w:num w:numId="14">
    <w:abstractNumId w:val="11"/>
  </w:num>
  <w:num w:numId="15">
    <w:abstractNumId w:val="4"/>
  </w:num>
  <w:num w:numId="16">
    <w:abstractNumId w:val="34"/>
  </w:num>
  <w:num w:numId="17">
    <w:abstractNumId w:val="7"/>
  </w:num>
  <w:num w:numId="18">
    <w:abstractNumId w:val="32"/>
  </w:num>
  <w:num w:numId="19">
    <w:abstractNumId w:val="17"/>
  </w:num>
  <w:num w:numId="20">
    <w:abstractNumId w:val="35"/>
  </w:num>
  <w:num w:numId="21">
    <w:abstractNumId w:val="13"/>
  </w:num>
  <w:num w:numId="22">
    <w:abstractNumId w:val="21"/>
  </w:num>
  <w:num w:numId="23">
    <w:abstractNumId w:val="18"/>
  </w:num>
  <w:num w:numId="24">
    <w:abstractNumId w:val="9"/>
  </w:num>
  <w:num w:numId="25">
    <w:abstractNumId w:val="15"/>
  </w:num>
  <w:num w:numId="26">
    <w:abstractNumId w:val="22"/>
  </w:num>
  <w:num w:numId="27">
    <w:abstractNumId w:val="25"/>
  </w:num>
  <w:num w:numId="28">
    <w:abstractNumId w:val="0"/>
  </w:num>
  <w:num w:numId="29">
    <w:abstractNumId w:val="14"/>
  </w:num>
  <w:num w:numId="30">
    <w:abstractNumId w:val="27"/>
  </w:num>
  <w:num w:numId="31">
    <w:abstractNumId w:val="5"/>
  </w:num>
  <w:num w:numId="32">
    <w:abstractNumId w:val="16"/>
  </w:num>
  <w:num w:numId="33">
    <w:abstractNumId w:val="36"/>
  </w:num>
  <w:num w:numId="34">
    <w:abstractNumId w:val="19"/>
  </w:num>
  <w:num w:numId="35">
    <w:abstractNumId w:val="23"/>
  </w:num>
  <w:num w:numId="36">
    <w:abstractNumId w:val="30"/>
  </w:num>
  <w:num w:numId="37">
    <w:abstractNumId w:val="38"/>
  </w:num>
  <w:num w:numId="38">
    <w:abstractNumId w:val="29"/>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2C2C"/>
    <w:rsid w:val="00003C79"/>
    <w:rsid w:val="000103A5"/>
    <w:rsid w:val="000116C9"/>
    <w:rsid w:val="000128A0"/>
    <w:rsid w:val="000150BB"/>
    <w:rsid w:val="00015AF1"/>
    <w:rsid w:val="00017E93"/>
    <w:rsid w:val="000271B8"/>
    <w:rsid w:val="00047BFB"/>
    <w:rsid w:val="00051AD4"/>
    <w:rsid w:val="000558DD"/>
    <w:rsid w:val="00062D89"/>
    <w:rsid w:val="000641DF"/>
    <w:rsid w:val="00067AC1"/>
    <w:rsid w:val="00076825"/>
    <w:rsid w:val="00077605"/>
    <w:rsid w:val="00083461"/>
    <w:rsid w:val="0008594D"/>
    <w:rsid w:val="00087EBC"/>
    <w:rsid w:val="000A0A4F"/>
    <w:rsid w:val="000B2103"/>
    <w:rsid w:val="000B3E6F"/>
    <w:rsid w:val="000B7398"/>
    <w:rsid w:val="000B7E89"/>
    <w:rsid w:val="000C79A5"/>
    <w:rsid w:val="000D2F73"/>
    <w:rsid w:val="000E0527"/>
    <w:rsid w:val="000E3099"/>
    <w:rsid w:val="000E417B"/>
    <w:rsid w:val="000E66A4"/>
    <w:rsid w:val="000F1A1A"/>
    <w:rsid w:val="00105EC1"/>
    <w:rsid w:val="0010710E"/>
    <w:rsid w:val="00127DC8"/>
    <w:rsid w:val="00135791"/>
    <w:rsid w:val="001425D3"/>
    <w:rsid w:val="00144C6A"/>
    <w:rsid w:val="00145C5C"/>
    <w:rsid w:val="001630B9"/>
    <w:rsid w:val="00174968"/>
    <w:rsid w:val="00175149"/>
    <w:rsid w:val="001813D1"/>
    <w:rsid w:val="00181AF9"/>
    <w:rsid w:val="0018579B"/>
    <w:rsid w:val="001A03E3"/>
    <w:rsid w:val="001B5B83"/>
    <w:rsid w:val="001B660B"/>
    <w:rsid w:val="001B7663"/>
    <w:rsid w:val="001C3151"/>
    <w:rsid w:val="001C64C7"/>
    <w:rsid w:val="001D10A6"/>
    <w:rsid w:val="001E1315"/>
    <w:rsid w:val="001E6E85"/>
    <w:rsid w:val="001F0EAD"/>
    <w:rsid w:val="001F38C9"/>
    <w:rsid w:val="001F3CF7"/>
    <w:rsid w:val="002044BB"/>
    <w:rsid w:val="00205541"/>
    <w:rsid w:val="00223AB0"/>
    <w:rsid w:val="00223ECA"/>
    <w:rsid w:val="00246225"/>
    <w:rsid w:val="0024739B"/>
    <w:rsid w:val="00247441"/>
    <w:rsid w:val="00257251"/>
    <w:rsid w:val="00260064"/>
    <w:rsid w:val="002601ED"/>
    <w:rsid w:val="002617A1"/>
    <w:rsid w:val="002634F1"/>
    <w:rsid w:val="002656A4"/>
    <w:rsid w:val="002755FA"/>
    <w:rsid w:val="002778D7"/>
    <w:rsid w:val="00277B70"/>
    <w:rsid w:val="00292869"/>
    <w:rsid w:val="0029770D"/>
    <w:rsid w:val="002A490A"/>
    <w:rsid w:val="002B1E71"/>
    <w:rsid w:val="002B41E9"/>
    <w:rsid w:val="002D2740"/>
    <w:rsid w:val="002D3059"/>
    <w:rsid w:val="002D5322"/>
    <w:rsid w:val="002D7494"/>
    <w:rsid w:val="002D7854"/>
    <w:rsid w:val="00302CBD"/>
    <w:rsid w:val="00304453"/>
    <w:rsid w:val="003114A1"/>
    <w:rsid w:val="00312EFA"/>
    <w:rsid w:val="00315B03"/>
    <w:rsid w:val="00316176"/>
    <w:rsid w:val="00324437"/>
    <w:rsid w:val="00337830"/>
    <w:rsid w:val="00343F0C"/>
    <w:rsid w:val="003440B3"/>
    <w:rsid w:val="00344D50"/>
    <w:rsid w:val="00346F8F"/>
    <w:rsid w:val="003709F6"/>
    <w:rsid w:val="00370A66"/>
    <w:rsid w:val="00374338"/>
    <w:rsid w:val="003762A7"/>
    <w:rsid w:val="00376447"/>
    <w:rsid w:val="003854E8"/>
    <w:rsid w:val="003900CF"/>
    <w:rsid w:val="00390A5E"/>
    <w:rsid w:val="003A3A6A"/>
    <w:rsid w:val="003A4A0C"/>
    <w:rsid w:val="003B264E"/>
    <w:rsid w:val="003C556F"/>
    <w:rsid w:val="003C5DD6"/>
    <w:rsid w:val="003C75E3"/>
    <w:rsid w:val="003E4F43"/>
    <w:rsid w:val="003E5BCB"/>
    <w:rsid w:val="003F073A"/>
    <w:rsid w:val="003F3FC6"/>
    <w:rsid w:val="003F7352"/>
    <w:rsid w:val="00400461"/>
    <w:rsid w:val="004018E0"/>
    <w:rsid w:val="00407719"/>
    <w:rsid w:val="00417873"/>
    <w:rsid w:val="00420CF5"/>
    <w:rsid w:val="00425C71"/>
    <w:rsid w:val="00431159"/>
    <w:rsid w:val="00441EC5"/>
    <w:rsid w:val="00443DC4"/>
    <w:rsid w:val="00450B5D"/>
    <w:rsid w:val="00455B28"/>
    <w:rsid w:val="004602A0"/>
    <w:rsid w:val="00461D64"/>
    <w:rsid w:val="00464CB9"/>
    <w:rsid w:val="0046634D"/>
    <w:rsid w:val="004708FF"/>
    <w:rsid w:val="00477F1C"/>
    <w:rsid w:val="004820B7"/>
    <w:rsid w:val="00490AB5"/>
    <w:rsid w:val="004963F1"/>
    <w:rsid w:val="004A159C"/>
    <w:rsid w:val="004A2935"/>
    <w:rsid w:val="004B14AB"/>
    <w:rsid w:val="004B52A3"/>
    <w:rsid w:val="004C6326"/>
    <w:rsid w:val="004D4411"/>
    <w:rsid w:val="004E2DF8"/>
    <w:rsid w:val="004F5BF5"/>
    <w:rsid w:val="004F681F"/>
    <w:rsid w:val="00503248"/>
    <w:rsid w:val="00517ABC"/>
    <w:rsid w:val="005209EB"/>
    <w:rsid w:val="005260EA"/>
    <w:rsid w:val="00526B17"/>
    <w:rsid w:val="00537B4C"/>
    <w:rsid w:val="00544087"/>
    <w:rsid w:val="0054506A"/>
    <w:rsid w:val="005512E9"/>
    <w:rsid w:val="00574BFA"/>
    <w:rsid w:val="0058293C"/>
    <w:rsid w:val="00583444"/>
    <w:rsid w:val="00597FA4"/>
    <w:rsid w:val="005A3AD4"/>
    <w:rsid w:val="005A5E3F"/>
    <w:rsid w:val="005B0517"/>
    <w:rsid w:val="005B41F8"/>
    <w:rsid w:val="005B73C9"/>
    <w:rsid w:val="005C26E4"/>
    <w:rsid w:val="005C6FBB"/>
    <w:rsid w:val="005D5F81"/>
    <w:rsid w:val="005E3EA2"/>
    <w:rsid w:val="005F28FF"/>
    <w:rsid w:val="005F3BC5"/>
    <w:rsid w:val="0060449A"/>
    <w:rsid w:val="00607F3A"/>
    <w:rsid w:val="006107FD"/>
    <w:rsid w:val="00625700"/>
    <w:rsid w:val="0064560A"/>
    <w:rsid w:val="00664C49"/>
    <w:rsid w:val="006773C7"/>
    <w:rsid w:val="00682A13"/>
    <w:rsid w:val="00686618"/>
    <w:rsid w:val="00691ADD"/>
    <w:rsid w:val="006A02A4"/>
    <w:rsid w:val="006A6418"/>
    <w:rsid w:val="006B5D93"/>
    <w:rsid w:val="006B7737"/>
    <w:rsid w:val="006C5895"/>
    <w:rsid w:val="006D68F4"/>
    <w:rsid w:val="006E4BA0"/>
    <w:rsid w:val="00700DA7"/>
    <w:rsid w:val="00705458"/>
    <w:rsid w:val="007148BB"/>
    <w:rsid w:val="00724E95"/>
    <w:rsid w:val="0073178A"/>
    <w:rsid w:val="00737437"/>
    <w:rsid w:val="00747702"/>
    <w:rsid w:val="00750710"/>
    <w:rsid w:val="00761139"/>
    <w:rsid w:val="00761440"/>
    <w:rsid w:val="0078464B"/>
    <w:rsid w:val="0079003B"/>
    <w:rsid w:val="00792DBF"/>
    <w:rsid w:val="007964AF"/>
    <w:rsid w:val="007A00FE"/>
    <w:rsid w:val="007A25FD"/>
    <w:rsid w:val="007A445A"/>
    <w:rsid w:val="007B2EB2"/>
    <w:rsid w:val="007B36CF"/>
    <w:rsid w:val="007B4515"/>
    <w:rsid w:val="007C335E"/>
    <w:rsid w:val="007D1B4A"/>
    <w:rsid w:val="007D58B5"/>
    <w:rsid w:val="007E0AF5"/>
    <w:rsid w:val="007E6F07"/>
    <w:rsid w:val="007F2E8B"/>
    <w:rsid w:val="007F5150"/>
    <w:rsid w:val="00801CB1"/>
    <w:rsid w:val="008033F7"/>
    <w:rsid w:val="008138D7"/>
    <w:rsid w:val="00816EE5"/>
    <w:rsid w:val="00823C58"/>
    <w:rsid w:val="0084096F"/>
    <w:rsid w:val="00846DAF"/>
    <w:rsid w:val="008476B4"/>
    <w:rsid w:val="00881209"/>
    <w:rsid w:val="008821F3"/>
    <w:rsid w:val="008871EF"/>
    <w:rsid w:val="008926E2"/>
    <w:rsid w:val="00894ADE"/>
    <w:rsid w:val="0089571E"/>
    <w:rsid w:val="00897043"/>
    <w:rsid w:val="00897E4A"/>
    <w:rsid w:val="008A2BB8"/>
    <w:rsid w:val="008A3E78"/>
    <w:rsid w:val="008A788F"/>
    <w:rsid w:val="008B0989"/>
    <w:rsid w:val="008C1EA0"/>
    <w:rsid w:val="008C29CA"/>
    <w:rsid w:val="008C64B4"/>
    <w:rsid w:val="008D2406"/>
    <w:rsid w:val="008D2ED1"/>
    <w:rsid w:val="008D2FBD"/>
    <w:rsid w:val="008E11C5"/>
    <w:rsid w:val="008F3892"/>
    <w:rsid w:val="00900004"/>
    <w:rsid w:val="00914A32"/>
    <w:rsid w:val="009152E1"/>
    <w:rsid w:val="00923A1D"/>
    <w:rsid w:val="00932A82"/>
    <w:rsid w:val="00941769"/>
    <w:rsid w:val="00945214"/>
    <w:rsid w:val="00975164"/>
    <w:rsid w:val="00976762"/>
    <w:rsid w:val="00982DB4"/>
    <w:rsid w:val="00996901"/>
    <w:rsid w:val="009B1430"/>
    <w:rsid w:val="009B292D"/>
    <w:rsid w:val="009C2A6B"/>
    <w:rsid w:val="009D1DC3"/>
    <w:rsid w:val="009D5957"/>
    <w:rsid w:val="009E560C"/>
    <w:rsid w:val="009E621A"/>
    <w:rsid w:val="009E788C"/>
    <w:rsid w:val="00A10F05"/>
    <w:rsid w:val="00A130F2"/>
    <w:rsid w:val="00A15D8C"/>
    <w:rsid w:val="00A1647F"/>
    <w:rsid w:val="00A17C81"/>
    <w:rsid w:val="00A200E5"/>
    <w:rsid w:val="00A659B6"/>
    <w:rsid w:val="00A71F66"/>
    <w:rsid w:val="00A720DA"/>
    <w:rsid w:val="00A76B1F"/>
    <w:rsid w:val="00A83CCA"/>
    <w:rsid w:val="00A85319"/>
    <w:rsid w:val="00A86D07"/>
    <w:rsid w:val="00AA2FF9"/>
    <w:rsid w:val="00AB5F69"/>
    <w:rsid w:val="00AC6CAA"/>
    <w:rsid w:val="00AC6E66"/>
    <w:rsid w:val="00AC7001"/>
    <w:rsid w:val="00AF34D4"/>
    <w:rsid w:val="00AF427B"/>
    <w:rsid w:val="00AF5EC7"/>
    <w:rsid w:val="00B0009A"/>
    <w:rsid w:val="00B022DE"/>
    <w:rsid w:val="00B0425D"/>
    <w:rsid w:val="00B05846"/>
    <w:rsid w:val="00B05CA4"/>
    <w:rsid w:val="00B103FE"/>
    <w:rsid w:val="00B14A96"/>
    <w:rsid w:val="00B155CD"/>
    <w:rsid w:val="00B17C9D"/>
    <w:rsid w:val="00B21007"/>
    <w:rsid w:val="00B22B3C"/>
    <w:rsid w:val="00B27282"/>
    <w:rsid w:val="00B305E1"/>
    <w:rsid w:val="00B31ABF"/>
    <w:rsid w:val="00B356A4"/>
    <w:rsid w:val="00B44747"/>
    <w:rsid w:val="00B55B13"/>
    <w:rsid w:val="00B74474"/>
    <w:rsid w:val="00B7672F"/>
    <w:rsid w:val="00B8061A"/>
    <w:rsid w:val="00BA6C69"/>
    <w:rsid w:val="00BB1640"/>
    <w:rsid w:val="00BB35B0"/>
    <w:rsid w:val="00BB35E4"/>
    <w:rsid w:val="00BC05BA"/>
    <w:rsid w:val="00BC0984"/>
    <w:rsid w:val="00BD6EBB"/>
    <w:rsid w:val="00BD7A45"/>
    <w:rsid w:val="00BE5B72"/>
    <w:rsid w:val="00BF0A38"/>
    <w:rsid w:val="00BF64B4"/>
    <w:rsid w:val="00C03A70"/>
    <w:rsid w:val="00C04A1C"/>
    <w:rsid w:val="00C217E6"/>
    <w:rsid w:val="00C2545A"/>
    <w:rsid w:val="00C41668"/>
    <w:rsid w:val="00C51FA4"/>
    <w:rsid w:val="00C7731C"/>
    <w:rsid w:val="00C87660"/>
    <w:rsid w:val="00C87FF8"/>
    <w:rsid w:val="00C90EE0"/>
    <w:rsid w:val="00C91724"/>
    <w:rsid w:val="00CB3893"/>
    <w:rsid w:val="00CB61B5"/>
    <w:rsid w:val="00CD5C58"/>
    <w:rsid w:val="00CF4428"/>
    <w:rsid w:val="00CF4930"/>
    <w:rsid w:val="00D01570"/>
    <w:rsid w:val="00D3506E"/>
    <w:rsid w:val="00D44F60"/>
    <w:rsid w:val="00D54EB9"/>
    <w:rsid w:val="00D672BA"/>
    <w:rsid w:val="00D717B5"/>
    <w:rsid w:val="00D7488C"/>
    <w:rsid w:val="00D92F85"/>
    <w:rsid w:val="00D96B14"/>
    <w:rsid w:val="00DA5B49"/>
    <w:rsid w:val="00DB04FC"/>
    <w:rsid w:val="00DD17DB"/>
    <w:rsid w:val="00DD4F32"/>
    <w:rsid w:val="00DE5ED1"/>
    <w:rsid w:val="00DE7918"/>
    <w:rsid w:val="00DF10AF"/>
    <w:rsid w:val="00E0601B"/>
    <w:rsid w:val="00E078A4"/>
    <w:rsid w:val="00E13E9F"/>
    <w:rsid w:val="00E17F8B"/>
    <w:rsid w:val="00E32D79"/>
    <w:rsid w:val="00E411FF"/>
    <w:rsid w:val="00E4283F"/>
    <w:rsid w:val="00E67FC2"/>
    <w:rsid w:val="00E80B17"/>
    <w:rsid w:val="00E9060E"/>
    <w:rsid w:val="00E90BF4"/>
    <w:rsid w:val="00EA0883"/>
    <w:rsid w:val="00EA7E04"/>
    <w:rsid w:val="00EB122A"/>
    <w:rsid w:val="00EC1069"/>
    <w:rsid w:val="00ED51C7"/>
    <w:rsid w:val="00ED76D6"/>
    <w:rsid w:val="00EF4A38"/>
    <w:rsid w:val="00F13F6D"/>
    <w:rsid w:val="00F22F34"/>
    <w:rsid w:val="00F23294"/>
    <w:rsid w:val="00F24AD4"/>
    <w:rsid w:val="00F27192"/>
    <w:rsid w:val="00F3134E"/>
    <w:rsid w:val="00F373C6"/>
    <w:rsid w:val="00F41D1A"/>
    <w:rsid w:val="00F41EF7"/>
    <w:rsid w:val="00F4285C"/>
    <w:rsid w:val="00F4629F"/>
    <w:rsid w:val="00F561EA"/>
    <w:rsid w:val="00F66E55"/>
    <w:rsid w:val="00F6752D"/>
    <w:rsid w:val="00F706F0"/>
    <w:rsid w:val="00F76858"/>
    <w:rsid w:val="00F800EC"/>
    <w:rsid w:val="00F81ABD"/>
    <w:rsid w:val="00F825D2"/>
    <w:rsid w:val="00FA2BD1"/>
    <w:rsid w:val="00FB2A8E"/>
    <w:rsid w:val="00FC3A9B"/>
    <w:rsid w:val="00FC4B52"/>
    <w:rsid w:val="00FC5309"/>
    <w:rsid w:val="00FD0C96"/>
    <w:rsid w:val="00FD3939"/>
    <w:rsid w:val="00FD39B6"/>
    <w:rsid w:val="00FD43A0"/>
    <w:rsid w:val="00FE11B5"/>
    <w:rsid w:val="00FE384E"/>
    <w:rsid w:val="00FE4970"/>
    <w:rsid w:val="00FE4C24"/>
    <w:rsid w:val="00FF7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character" w:styleId="HTMLCode">
    <w:name w:val="HTML Code"/>
    <w:basedOn w:val="DefaultParagraphFont"/>
    <w:uiPriority w:val="99"/>
    <w:semiHidden/>
    <w:unhideWhenUsed/>
    <w:rsid w:val="00846D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36BC6-ECB4-4B7E-82FA-97F59D430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2</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Max Girin</cp:lastModifiedBy>
  <cp:revision>172</cp:revision>
  <dcterms:created xsi:type="dcterms:W3CDTF">2018-06-26T19:05:00Z</dcterms:created>
  <dcterms:modified xsi:type="dcterms:W3CDTF">2018-08-29T04:42:00Z</dcterms:modified>
</cp:coreProperties>
</file>