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A2D07" w14:textId="7DD77938" w:rsidR="00741E73" w:rsidRDefault="00741E73" w:rsidP="00E45F3D">
      <w:pPr>
        <w:pStyle w:val="Heading1"/>
      </w:pPr>
      <w:bookmarkStart w:id="0" w:name="_Toc517560684"/>
      <w:r>
        <w:t xml:space="preserve">API </w:t>
      </w:r>
      <w:bookmarkEnd w:id="0"/>
      <w:r w:rsidR="00826A90">
        <w:t>Monitoring</w:t>
      </w:r>
    </w:p>
    <w:p w14:paraId="189854BC" w14:textId="54A1A064" w:rsidR="002030A1" w:rsidRDefault="004C01CE" w:rsidP="00826A90">
      <w:pPr>
        <w:spacing w:before="240" w:after="24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w:t>
      </w:r>
      <w:r w:rsidR="00826A90">
        <w:rPr>
          <w:rFonts w:asciiTheme="majorHAnsi" w:hAnsiTheme="majorHAnsi" w:cstheme="majorHAnsi"/>
          <w:color w:val="000000"/>
          <w:sz w:val="18"/>
          <w:szCs w:val="16"/>
        </w:rPr>
        <w:t>PI monitoring solutions are needed to monitor API health and uptime and to trigger alerts when an API is down or in the case of returned errors.  An API Gateway platform should come with basic API monitoring built in, and most of the gateways do have such capabilities.  Basic API health check monitoring is built into all ma</w:t>
      </w:r>
      <w:r w:rsidR="008F3E4C">
        <w:rPr>
          <w:rFonts w:asciiTheme="majorHAnsi" w:hAnsiTheme="majorHAnsi" w:cstheme="majorHAnsi"/>
          <w:color w:val="000000"/>
          <w:sz w:val="18"/>
          <w:szCs w:val="16"/>
        </w:rPr>
        <w:t>jor API platforms, such as AWS, Azure, Mulesoft, Kong, 3Scales, and others.</w:t>
      </w:r>
    </w:p>
    <w:p w14:paraId="5792F3FE" w14:textId="7EE887DE" w:rsidR="008F3E4C" w:rsidRDefault="008F3E4C" w:rsidP="00826A90">
      <w:pPr>
        <w:spacing w:before="240" w:after="24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An example API monitoring dashboard from Mulesoft that quickly shows API uptime is shown below:</w:t>
      </w:r>
    </w:p>
    <w:p w14:paraId="39B14F67" w14:textId="3224F2CA" w:rsidR="008F3E4C" w:rsidRDefault="008F3E4C" w:rsidP="008F3E4C">
      <w:pPr>
        <w:spacing w:before="240" w:after="240" w:line="240" w:lineRule="auto"/>
        <w:jc w:val="center"/>
        <w:rPr>
          <w:rFonts w:asciiTheme="majorHAnsi" w:hAnsiTheme="majorHAnsi" w:cstheme="majorHAnsi"/>
          <w:color w:val="000000"/>
          <w:sz w:val="18"/>
          <w:szCs w:val="16"/>
        </w:rPr>
      </w:pPr>
      <w:r>
        <w:rPr>
          <w:noProof/>
        </w:rPr>
        <w:drawing>
          <wp:inline distT="0" distB="0" distL="0" distR="0" wp14:anchorId="5CD6B2E7" wp14:editId="6E3FA320">
            <wp:extent cx="5943600" cy="4218305"/>
            <wp:effectExtent l="0" t="0" r="0" b="0"/>
            <wp:docPr id="1" name="Picture 1" descr="Image result for mulesoft api health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ulesoft api health che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18305"/>
                    </a:xfrm>
                    <a:prstGeom prst="rect">
                      <a:avLst/>
                    </a:prstGeom>
                    <a:noFill/>
                    <a:ln>
                      <a:noFill/>
                    </a:ln>
                  </pic:spPr>
                </pic:pic>
              </a:graphicData>
            </a:graphic>
          </wp:inline>
        </w:drawing>
      </w:r>
    </w:p>
    <w:p w14:paraId="1D490A1D" w14:textId="5A8B0EDA" w:rsidR="007C2C53" w:rsidRPr="008F3E4C" w:rsidRDefault="008F3E4C" w:rsidP="008F3E4C">
      <w:pPr>
        <w:rPr>
          <w:rFonts w:asciiTheme="majorHAnsi" w:hAnsiTheme="majorHAnsi" w:cstheme="majorHAnsi"/>
          <w:color w:val="000000"/>
          <w:sz w:val="18"/>
          <w:szCs w:val="16"/>
        </w:rPr>
      </w:pPr>
      <w:r>
        <w:rPr>
          <w:rFonts w:asciiTheme="majorHAnsi" w:hAnsiTheme="majorHAnsi" w:cstheme="majorHAnsi"/>
          <w:color w:val="000000"/>
          <w:sz w:val="18"/>
          <w:szCs w:val="16"/>
        </w:rPr>
        <w:t>However, besides basic health check monitoring, it is important for any organization to also monitor API latency and performance, as well as to have ability to trigger monitoring alerts based on specific HTTP codes, performance thresholds, or security-based triggers.</w:t>
      </w:r>
    </w:p>
    <w:p w14:paraId="6F91A941" w14:textId="5C73C6B5" w:rsidR="007C2C53" w:rsidRDefault="008F3E4C" w:rsidP="004D6D31">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API Monitoring Capabilities</w:t>
      </w:r>
    </w:p>
    <w:p w14:paraId="609AEA37" w14:textId="707B4D27" w:rsidR="008F3E4C" w:rsidRDefault="008F3E4C" w:rsidP="004D6D31">
      <w:pPr>
        <w:rPr>
          <w:rFonts w:asciiTheme="majorHAnsi" w:hAnsiTheme="majorHAnsi" w:cstheme="majorHAnsi"/>
          <w:color w:val="000000"/>
          <w:sz w:val="18"/>
          <w:szCs w:val="16"/>
        </w:rPr>
      </w:pPr>
      <w:r>
        <w:rPr>
          <w:rFonts w:asciiTheme="majorHAnsi" w:hAnsiTheme="majorHAnsi" w:cstheme="majorHAnsi"/>
          <w:color w:val="000000"/>
          <w:sz w:val="18"/>
          <w:szCs w:val="16"/>
        </w:rPr>
        <w:t>API monitoring capabilities include a wide range of monitoring and alerting capabilities.  An API gateway typically doesn’t provide all of such capabilities and requires additional monitoring tools and platforms.  When selecting an API gateway, it is important to review provided monitoring capabilities and native integrations with external monitoring tools.</w:t>
      </w:r>
    </w:p>
    <w:p w14:paraId="454BC049" w14:textId="1B9409B8" w:rsidR="008F3E4C" w:rsidRDefault="008F3E4C" w:rsidP="004D6D31">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As mentioned in the previous section, all API gateways provide basic health check to quickly determine whether an API is up and responding to incoming requests.  </w:t>
      </w:r>
    </w:p>
    <w:p w14:paraId="19459AD5" w14:textId="46F181BA" w:rsidR="008F3E4C" w:rsidRDefault="008F3E4C" w:rsidP="004D6D31">
      <w:pPr>
        <w:rPr>
          <w:rFonts w:asciiTheme="majorHAnsi" w:hAnsiTheme="majorHAnsi" w:cstheme="majorHAnsi"/>
          <w:color w:val="000000"/>
          <w:sz w:val="18"/>
          <w:szCs w:val="16"/>
        </w:rPr>
      </w:pPr>
      <w:r>
        <w:rPr>
          <w:rFonts w:asciiTheme="majorHAnsi" w:hAnsiTheme="majorHAnsi" w:cstheme="majorHAnsi"/>
          <w:color w:val="000000"/>
          <w:sz w:val="18"/>
          <w:szCs w:val="16"/>
        </w:rPr>
        <w:t>Besides health check monitoring, other monitoring capabilities to consider include:</w:t>
      </w:r>
    </w:p>
    <w:p w14:paraId="3A0AA7B8" w14:textId="311F1A6C" w:rsidR="008F3E4C" w:rsidRPr="008F3E4C" w:rsidRDefault="008F3E4C" w:rsidP="008F3E4C">
      <w:pPr>
        <w:pStyle w:val="ListParagraph"/>
        <w:numPr>
          <w:ilvl w:val="0"/>
          <w:numId w:val="32"/>
        </w:numPr>
        <w:rPr>
          <w:rFonts w:asciiTheme="majorHAnsi" w:hAnsiTheme="majorHAnsi" w:cstheme="majorHAnsi"/>
          <w:b/>
          <w:color w:val="000000"/>
          <w:sz w:val="18"/>
          <w:szCs w:val="16"/>
        </w:rPr>
      </w:pPr>
      <w:r w:rsidRPr="008F3E4C">
        <w:rPr>
          <w:rFonts w:asciiTheme="majorHAnsi" w:hAnsiTheme="majorHAnsi" w:cstheme="majorHAnsi"/>
          <w:b/>
          <w:color w:val="000000"/>
          <w:sz w:val="18"/>
          <w:szCs w:val="16"/>
        </w:rPr>
        <w:t>Usage Monitoring</w:t>
      </w:r>
    </w:p>
    <w:p w14:paraId="356DFB92" w14:textId="0E76C8C6" w:rsidR="008F3E4C" w:rsidRDefault="008F3E4C" w:rsidP="008F3E4C">
      <w:pPr>
        <w:ind w:left="720"/>
        <w:rPr>
          <w:rFonts w:asciiTheme="majorHAnsi" w:hAnsiTheme="majorHAnsi" w:cstheme="majorHAnsi"/>
          <w:color w:val="000000"/>
          <w:sz w:val="18"/>
          <w:szCs w:val="16"/>
        </w:rPr>
      </w:pPr>
      <w:r w:rsidRPr="008F3E4C">
        <w:rPr>
          <w:rFonts w:asciiTheme="majorHAnsi" w:hAnsiTheme="majorHAnsi" w:cstheme="majorHAnsi"/>
          <w:color w:val="000000"/>
          <w:sz w:val="18"/>
          <w:szCs w:val="16"/>
        </w:rPr>
        <w:lastRenderedPageBreak/>
        <w:t>Usage monitoring cover real-time and historical usage statistics by date, application, platform, and geographic region.</w:t>
      </w:r>
      <w:r>
        <w:rPr>
          <w:rFonts w:asciiTheme="majorHAnsi" w:hAnsiTheme="majorHAnsi" w:cstheme="majorHAnsi"/>
          <w:color w:val="000000"/>
          <w:sz w:val="18"/>
          <w:szCs w:val="16"/>
        </w:rPr>
        <w:t xml:space="preserve"> </w:t>
      </w:r>
      <w:r>
        <w:rPr>
          <w:rFonts w:asciiTheme="majorHAnsi" w:hAnsiTheme="majorHAnsi" w:cstheme="majorHAnsi"/>
          <w:color w:val="000000"/>
          <w:sz w:val="18"/>
          <w:szCs w:val="16"/>
        </w:rPr>
        <w:tab/>
        <w:t xml:space="preserve"> </w:t>
      </w:r>
      <w:r w:rsidRPr="008F3E4C">
        <w:rPr>
          <w:rFonts w:asciiTheme="majorHAnsi" w:hAnsiTheme="majorHAnsi" w:cstheme="majorHAnsi"/>
          <w:color w:val="000000"/>
          <w:sz w:val="18"/>
          <w:szCs w:val="16"/>
        </w:rPr>
        <w:t>An example such</w:t>
      </w:r>
      <w:r>
        <w:rPr>
          <w:rFonts w:asciiTheme="majorHAnsi" w:hAnsiTheme="majorHAnsi" w:cstheme="majorHAnsi"/>
          <w:color w:val="000000"/>
          <w:sz w:val="18"/>
          <w:szCs w:val="16"/>
        </w:rPr>
        <w:t xml:space="preserve"> dashboard is provided by Mulesoft Anypoint Platform:</w:t>
      </w:r>
    </w:p>
    <w:p w14:paraId="7E010754" w14:textId="573356FA" w:rsidR="008F3E4C" w:rsidRPr="008F3E4C" w:rsidRDefault="008F3E4C" w:rsidP="008F3E4C">
      <w:pPr>
        <w:ind w:left="720"/>
        <w:rPr>
          <w:rFonts w:asciiTheme="majorHAnsi" w:hAnsiTheme="majorHAnsi" w:cstheme="majorHAnsi"/>
          <w:color w:val="000000"/>
          <w:sz w:val="18"/>
          <w:szCs w:val="16"/>
        </w:rPr>
      </w:pPr>
      <w:r>
        <w:rPr>
          <w:noProof/>
        </w:rPr>
        <w:drawing>
          <wp:inline distT="0" distB="0" distL="0" distR="0" wp14:anchorId="18D2E710" wp14:editId="42A1522B">
            <wp:extent cx="5943600" cy="4001770"/>
            <wp:effectExtent l="0" t="0" r="0" b="0"/>
            <wp:docPr id="2" name="Picture 2" descr="Image result for mulesoft api performance moni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ulesoft api performance monitor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01770"/>
                    </a:xfrm>
                    <a:prstGeom prst="rect">
                      <a:avLst/>
                    </a:prstGeom>
                    <a:noFill/>
                    <a:ln>
                      <a:noFill/>
                    </a:ln>
                  </pic:spPr>
                </pic:pic>
              </a:graphicData>
            </a:graphic>
          </wp:inline>
        </w:drawing>
      </w:r>
    </w:p>
    <w:p w14:paraId="31E0B5D7" w14:textId="7A144144" w:rsidR="003B3C9D" w:rsidRDefault="003B3C9D" w:rsidP="003B3C9D">
      <w:pPr>
        <w:pStyle w:val="ListParagraph"/>
        <w:numPr>
          <w:ilvl w:val="0"/>
          <w:numId w:val="32"/>
        </w:numPr>
        <w:rPr>
          <w:rFonts w:asciiTheme="majorHAnsi" w:hAnsiTheme="majorHAnsi" w:cstheme="majorHAnsi"/>
          <w:b/>
          <w:color w:val="000000"/>
          <w:sz w:val="18"/>
          <w:szCs w:val="16"/>
        </w:rPr>
      </w:pPr>
      <w:r w:rsidRPr="003B3C9D">
        <w:rPr>
          <w:rFonts w:asciiTheme="majorHAnsi" w:hAnsiTheme="majorHAnsi" w:cstheme="majorHAnsi"/>
          <w:b/>
          <w:color w:val="000000"/>
          <w:sz w:val="18"/>
          <w:szCs w:val="16"/>
        </w:rPr>
        <w:t>Security Monitoring</w:t>
      </w:r>
    </w:p>
    <w:p w14:paraId="7618D997" w14:textId="73A42D25" w:rsidR="003B3C9D" w:rsidRDefault="003B3C9D" w:rsidP="003B3C9D">
      <w:pPr>
        <w:pStyle w:val="ListParagraph"/>
        <w:rPr>
          <w:rFonts w:asciiTheme="majorHAnsi" w:hAnsiTheme="majorHAnsi" w:cstheme="majorHAnsi"/>
          <w:color w:val="000000"/>
          <w:sz w:val="18"/>
          <w:szCs w:val="16"/>
        </w:rPr>
      </w:pPr>
      <w:r>
        <w:rPr>
          <w:rFonts w:asciiTheme="majorHAnsi" w:hAnsiTheme="majorHAnsi" w:cstheme="majorHAnsi"/>
          <w:color w:val="000000"/>
          <w:sz w:val="18"/>
          <w:szCs w:val="16"/>
        </w:rPr>
        <w:t>Security monitoring provides security alerts on malicious attempt to inject data into an API request payload (e.g., SQL or Javascript injection), execute a DDOS attack against an API, or attempt to hack into the credentials required by a given API.  Basic API gateway capabilities are limited to alert on unauthorized API request attempts that throw an HTTP 401 or 403 codes.  However, DDOS prevention, injection prevention, and other malicious attempts are not detected by any of the provided API gateways without a separate security appliance such as a Web Application Firewall (WAF), which can execute a series of OWAS 2.2.9 and 3.0 rules and trigger security alerts.  Therefore, as a best practice, all API Gateway traffic is trafficked through a WAF firewall as the first line of defense.  Security monitoring, therefore, is extended to both WAF Application Gateway and an API Gateway.  Below is a sample workflow process of an AWS WAF which should be positioned in front of an AWS API Gateway:</w:t>
      </w:r>
    </w:p>
    <w:p w14:paraId="7C64EB75" w14:textId="6F22400F" w:rsidR="003B3C9D" w:rsidRDefault="003B3C9D" w:rsidP="003B3C9D">
      <w:pPr>
        <w:pStyle w:val="ListParagraph"/>
        <w:jc w:val="center"/>
        <w:rPr>
          <w:rFonts w:asciiTheme="majorHAnsi" w:hAnsiTheme="majorHAnsi" w:cstheme="majorHAnsi"/>
          <w:color w:val="000000"/>
          <w:sz w:val="18"/>
          <w:szCs w:val="16"/>
        </w:rPr>
      </w:pPr>
      <w:r>
        <w:rPr>
          <w:noProof/>
        </w:rPr>
        <w:lastRenderedPageBreak/>
        <w:drawing>
          <wp:inline distT="0" distB="0" distL="0" distR="0" wp14:anchorId="63E2EAB5" wp14:editId="0F2AE270">
            <wp:extent cx="3982305" cy="2243025"/>
            <wp:effectExtent l="0" t="0" r="0" b="5080"/>
            <wp:docPr id="5" name="Picture 5" descr="Image result for waf owasp 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waf owasp ru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1623" cy="2253906"/>
                    </a:xfrm>
                    <a:prstGeom prst="rect">
                      <a:avLst/>
                    </a:prstGeom>
                    <a:noFill/>
                    <a:ln>
                      <a:noFill/>
                    </a:ln>
                  </pic:spPr>
                </pic:pic>
              </a:graphicData>
            </a:graphic>
          </wp:inline>
        </w:drawing>
      </w:r>
    </w:p>
    <w:p w14:paraId="10006AAD" w14:textId="2B7A810B" w:rsidR="00292481" w:rsidRDefault="00292481" w:rsidP="00292481">
      <w:pPr>
        <w:pStyle w:val="ListParagraph"/>
        <w:rPr>
          <w:rFonts w:asciiTheme="majorHAnsi" w:hAnsiTheme="majorHAnsi" w:cstheme="majorHAnsi"/>
          <w:color w:val="000000"/>
          <w:sz w:val="18"/>
          <w:szCs w:val="16"/>
        </w:rPr>
      </w:pPr>
      <w:r>
        <w:rPr>
          <w:rFonts w:asciiTheme="majorHAnsi" w:hAnsiTheme="majorHAnsi" w:cstheme="majorHAnsi"/>
          <w:color w:val="000000"/>
          <w:sz w:val="18"/>
          <w:szCs w:val="16"/>
        </w:rPr>
        <w:t>Here is a sample Azure Application Gateway / WAF configuration to protect APIs from malicious injection and DDOS attacks:</w:t>
      </w:r>
    </w:p>
    <w:p w14:paraId="073C32EE" w14:textId="7D575156" w:rsidR="00292481" w:rsidRDefault="00292481" w:rsidP="00292481">
      <w:pPr>
        <w:pStyle w:val="ListParagraph"/>
        <w:rPr>
          <w:rFonts w:asciiTheme="majorHAnsi" w:hAnsiTheme="majorHAnsi" w:cstheme="majorHAnsi"/>
          <w:color w:val="000000"/>
          <w:sz w:val="18"/>
          <w:szCs w:val="16"/>
        </w:rPr>
      </w:pPr>
      <w:r>
        <w:rPr>
          <w:noProof/>
        </w:rPr>
        <w:drawing>
          <wp:inline distT="0" distB="0" distL="0" distR="0" wp14:anchorId="19D85C5C" wp14:editId="4967DBD7">
            <wp:extent cx="5943600" cy="3557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57905"/>
                    </a:xfrm>
                    <a:prstGeom prst="rect">
                      <a:avLst/>
                    </a:prstGeom>
                  </pic:spPr>
                </pic:pic>
              </a:graphicData>
            </a:graphic>
          </wp:inline>
        </w:drawing>
      </w:r>
    </w:p>
    <w:p w14:paraId="280F207B" w14:textId="77777777" w:rsidR="00292481" w:rsidRPr="003B3C9D" w:rsidRDefault="00292481" w:rsidP="003B3C9D">
      <w:pPr>
        <w:pStyle w:val="ListParagraph"/>
        <w:jc w:val="center"/>
        <w:rPr>
          <w:rFonts w:asciiTheme="majorHAnsi" w:hAnsiTheme="majorHAnsi" w:cstheme="majorHAnsi"/>
          <w:color w:val="000000"/>
          <w:sz w:val="18"/>
          <w:szCs w:val="16"/>
        </w:rPr>
      </w:pPr>
    </w:p>
    <w:p w14:paraId="5C498857" w14:textId="6BB3E50F" w:rsidR="003B3C9D" w:rsidRDefault="003B3C9D" w:rsidP="003B3C9D">
      <w:pPr>
        <w:pStyle w:val="ListParagraph"/>
        <w:numPr>
          <w:ilvl w:val="0"/>
          <w:numId w:val="32"/>
        </w:numPr>
        <w:spacing w:after="120"/>
        <w:rPr>
          <w:rFonts w:asciiTheme="majorHAnsi" w:hAnsiTheme="majorHAnsi" w:cstheme="majorHAnsi"/>
          <w:b/>
          <w:color w:val="000000"/>
          <w:sz w:val="18"/>
          <w:szCs w:val="16"/>
        </w:rPr>
      </w:pPr>
      <w:r>
        <w:rPr>
          <w:rFonts w:asciiTheme="majorHAnsi" w:hAnsiTheme="majorHAnsi" w:cstheme="majorHAnsi"/>
          <w:b/>
          <w:color w:val="000000"/>
          <w:sz w:val="18"/>
          <w:szCs w:val="16"/>
        </w:rPr>
        <w:t>Performance</w:t>
      </w:r>
      <w:r w:rsidRPr="003B3C9D">
        <w:rPr>
          <w:rFonts w:asciiTheme="majorHAnsi" w:hAnsiTheme="majorHAnsi" w:cstheme="majorHAnsi"/>
          <w:b/>
          <w:color w:val="000000"/>
          <w:sz w:val="18"/>
          <w:szCs w:val="16"/>
        </w:rPr>
        <w:t xml:space="preserve"> Monitoring</w:t>
      </w:r>
    </w:p>
    <w:p w14:paraId="6F67742C" w14:textId="0FCB84FB" w:rsidR="003B3C9D" w:rsidRDefault="003B3C9D" w:rsidP="003B3C9D">
      <w:pPr>
        <w:ind w:left="720"/>
        <w:rPr>
          <w:rFonts w:asciiTheme="majorHAnsi" w:hAnsiTheme="majorHAnsi" w:cstheme="majorHAnsi"/>
          <w:color w:val="000000"/>
          <w:sz w:val="18"/>
          <w:szCs w:val="16"/>
        </w:rPr>
      </w:pPr>
      <w:r w:rsidRPr="003B3C9D">
        <w:rPr>
          <w:rFonts w:asciiTheme="majorHAnsi" w:hAnsiTheme="majorHAnsi" w:cstheme="majorHAnsi"/>
          <w:color w:val="000000"/>
          <w:sz w:val="18"/>
          <w:szCs w:val="16"/>
        </w:rPr>
        <w:t>Per</w:t>
      </w:r>
      <w:r>
        <w:rPr>
          <w:rFonts w:asciiTheme="majorHAnsi" w:hAnsiTheme="majorHAnsi" w:cstheme="majorHAnsi"/>
          <w:color w:val="000000"/>
          <w:sz w:val="18"/>
          <w:szCs w:val="16"/>
        </w:rPr>
        <w:t>formance monitoring of APIs is usually a built-in feature of an API gateway.  Enhanced performance monitoring is provided by third-party performance monitoring tools such as New Relic and AppDynamics.  An API performance monitor would show total API requests by operation, latency per each operation, highlighted operations and calls that took longer than expected</w:t>
      </w:r>
      <w:r w:rsidR="00FD0F6B">
        <w:rPr>
          <w:rFonts w:asciiTheme="majorHAnsi" w:hAnsiTheme="majorHAnsi" w:cstheme="majorHAnsi"/>
          <w:color w:val="000000"/>
          <w:sz w:val="18"/>
          <w:szCs w:val="16"/>
        </w:rPr>
        <w:t>.</w:t>
      </w:r>
    </w:p>
    <w:p w14:paraId="0DB94C61" w14:textId="7E4F45CC" w:rsidR="00FD0F6B" w:rsidRDefault="00FD0F6B" w:rsidP="003B3C9D">
      <w:pPr>
        <w:ind w:left="720"/>
        <w:rPr>
          <w:rFonts w:asciiTheme="majorHAnsi" w:hAnsiTheme="majorHAnsi" w:cstheme="majorHAnsi"/>
          <w:color w:val="000000"/>
          <w:sz w:val="18"/>
          <w:szCs w:val="16"/>
        </w:rPr>
      </w:pPr>
      <w:r>
        <w:rPr>
          <w:rFonts w:asciiTheme="majorHAnsi" w:hAnsiTheme="majorHAnsi" w:cstheme="majorHAnsi"/>
          <w:color w:val="000000"/>
          <w:sz w:val="18"/>
          <w:szCs w:val="16"/>
        </w:rPr>
        <w:t>An example API performance monitoring dashboard is shown below for Kong Enterprise API platform:</w:t>
      </w:r>
    </w:p>
    <w:p w14:paraId="7725E479" w14:textId="2CACE044" w:rsidR="003B3C9D" w:rsidRPr="003B3C9D" w:rsidRDefault="003B3C9D" w:rsidP="003B3C9D">
      <w:pPr>
        <w:ind w:left="720"/>
        <w:rPr>
          <w:rFonts w:asciiTheme="majorHAnsi" w:hAnsiTheme="majorHAnsi" w:cstheme="majorHAnsi"/>
          <w:color w:val="000000"/>
          <w:sz w:val="18"/>
          <w:szCs w:val="16"/>
        </w:rPr>
      </w:pPr>
      <w:r>
        <w:rPr>
          <w:noProof/>
        </w:rPr>
        <w:lastRenderedPageBreak/>
        <w:drawing>
          <wp:inline distT="0" distB="0" distL="0" distR="0" wp14:anchorId="3C99069F" wp14:editId="546A4D42">
            <wp:extent cx="5943600" cy="3220720"/>
            <wp:effectExtent l="0" t="0" r="0" b="0"/>
            <wp:docPr id="6" name="Picture 6" descr="Image result for kong api performance moni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kong api performance monitor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220720"/>
                    </a:xfrm>
                    <a:prstGeom prst="rect">
                      <a:avLst/>
                    </a:prstGeom>
                    <a:noFill/>
                    <a:ln>
                      <a:noFill/>
                    </a:ln>
                  </pic:spPr>
                </pic:pic>
              </a:graphicData>
            </a:graphic>
          </wp:inline>
        </w:drawing>
      </w:r>
    </w:p>
    <w:p w14:paraId="78310FDA" w14:textId="0D3A1CC1" w:rsidR="00826A90" w:rsidRDefault="00826A90" w:rsidP="007F60E3">
      <w:pPr>
        <w:rPr>
          <w:rFonts w:asciiTheme="majorHAnsi" w:hAnsiTheme="majorHAnsi" w:cstheme="majorHAnsi"/>
          <w:color w:val="000000"/>
          <w:sz w:val="18"/>
          <w:szCs w:val="16"/>
        </w:rPr>
      </w:pPr>
    </w:p>
    <w:p w14:paraId="52F77F3C" w14:textId="7766C3E1" w:rsidR="00826A90" w:rsidRDefault="00FD0F6B" w:rsidP="00826A9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Monitoring</w:t>
      </w:r>
      <w:r w:rsidR="00826A90">
        <w:rPr>
          <w:rFonts w:asciiTheme="majorHAnsi" w:eastAsiaTheme="majorEastAsia" w:hAnsiTheme="majorHAnsi" w:cstheme="majorBidi"/>
          <w:color w:val="2F5496" w:themeColor="accent1" w:themeShade="BF"/>
          <w:sz w:val="26"/>
          <w:szCs w:val="26"/>
        </w:rPr>
        <w:t xml:space="preserve"> </w:t>
      </w:r>
      <w:r>
        <w:rPr>
          <w:rFonts w:asciiTheme="majorHAnsi" w:eastAsiaTheme="majorEastAsia" w:hAnsiTheme="majorHAnsi" w:cstheme="majorBidi"/>
          <w:color w:val="2F5496" w:themeColor="accent1" w:themeShade="BF"/>
          <w:sz w:val="26"/>
          <w:szCs w:val="26"/>
        </w:rPr>
        <w:t>Alerting and Notifications</w:t>
      </w:r>
    </w:p>
    <w:p w14:paraId="1AFAA588" w14:textId="1FC1CE42" w:rsidR="00826A90" w:rsidRDefault="00FD0F6B" w:rsidP="00826A90">
      <w:pPr>
        <w:rPr>
          <w:rFonts w:asciiTheme="majorHAnsi" w:hAnsiTheme="majorHAnsi" w:cstheme="majorHAnsi"/>
          <w:color w:val="000000"/>
          <w:sz w:val="18"/>
          <w:szCs w:val="16"/>
        </w:rPr>
      </w:pPr>
      <w:r>
        <w:rPr>
          <w:rFonts w:asciiTheme="majorHAnsi" w:hAnsiTheme="majorHAnsi" w:cstheme="majorHAnsi"/>
          <w:color w:val="000000"/>
          <w:sz w:val="18"/>
          <w:szCs w:val="16"/>
        </w:rPr>
        <w:t>As a best practice, a number of API monitoring alerts should be configured on each critical API, that is essential to a given application.  Alerts are tied to monitoring types:</w:t>
      </w:r>
    </w:p>
    <w:p w14:paraId="050198F7" w14:textId="16FF369E" w:rsidR="00FD0F6B" w:rsidRDefault="00FD0F6B" w:rsidP="00FD0F6B">
      <w:pPr>
        <w:pStyle w:val="ListParagraph"/>
        <w:numPr>
          <w:ilvl w:val="0"/>
          <w:numId w:val="32"/>
        </w:numPr>
        <w:rPr>
          <w:rFonts w:asciiTheme="majorHAnsi" w:hAnsiTheme="majorHAnsi" w:cstheme="majorHAnsi"/>
          <w:color w:val="000000"/>
          <w:sz w:val="18"/>
          <w:szCs w:val="16"/>
        </w:rPr>
      </w:pPr>
      <w:r>
        <w:rPr>
          <w:rFonts w:asciiTheme="majorHAnsi" w:hAnsiTheme="majorHAnsi" w:cstheme="majorHAnsi"/>
          <w:color w:val="000000"/>
          <w:sz w:val="18"/>
          <w:szCs w:val="16"/>
        </w:rPr>
        <w:t>Uptime Alerts are triggered when an API is not responding to requests.</w:t>
      </w:r>
    </w:p>
    <w:p w14:paraId="69127445" w14:textId="0E9BAB26" w:rsidR="00FD0F6B" w:rsidRDefault="00FD0F6B" w:rsidP="00FD0F6B">
      <w:pPr>
        <w:pStyle w:val="ListParagraph"/>
        <w:numPr>
          <w:ilvl w:val="0"/>
          <w:numId w:val="32"/>
        </w:numPr>
        <w:rPr>
          <w:rFonts w:asciiTheme="majorHAnsi" w:hAnsiTheme="majorHAnsi" w:cstheme="majorHAnsi"/>
          <w:color w:val="000000"/>
          <w:sz w:val="18"/>
          <w:szCs w:val="16"/>
        </w:rPr>
      </w:pPr>
      <w:r w:rsidRPr="00FD0F6B">
        <w:rPr>
          <w:rFonts w:asciiTheme="majorHAnsi" w:hAnsiTheme="majorHAnsi" w:cstheme="majorHAnsi"/>
          <w:color w:val="000000"/>
          <w:sz w:val="18"/>
          <w:szCs w:val="16"/>
        </w:rPr>
        <w:t xml:space="preserve">Usage </w:t>
      </w:r>
      <w:r>
        <w:rPr>
          <w:rFonts w:asciiTheme="majorHAnsi" w:hAnsiTheme="majorHAnsi" w:cstheme="majorHAnsi"/>
          <w:color w:val="000000"/>
          <w:sz w:val="18"/>
          <w:szCs w:val="16"/>
        </w:rPr>
        <w:t>Alerts are triggered when a certain API is accessed more than a predefined limit.  For example, a usage alert can be set up to fire when an API is requested more than 100 times in a minute.</w:t>
      </w:r>
    </w:p>
    <w:p w14:paraId="023291AA" w14:textId="57DF0D69" w:rsidR="00FD0F6B" w:rsidRDefault="00FD0F6B" w:rsidP="00FD0F6B">
      <w:pPr>
        <w:pStyle w:val="ListParagraph"/>
        <w:numPr>
          <w:ilvl w:val="0"/>
          <w:numId w:val="32"/>
        </w:numPr>
        <w:rPr>
          <w:rFonts w:asciiTheme="majorHAnsi" w:hAnsiTheme="majorHAnsi" w:cstheme="majorHAnsi"/>
          <w:color w:val="000000"/>
          <w:sz w:val="18"/>
          <w:szCs w:val="16"/>
        </w:rPr>
      </w:pPr>
      <w:r>
        <w:rPr>
          <w:rFonts w:asciiTheme="majorHAnsi" w:hAnsiTheme="majorHAnsi" w:cstheme="majorHAnsi"/>
          <w:color w:val="000000"/>
          <w:sz w:val="18"/>
          <w:szCs w:val="16"/>
        </w:rPr>
        <w:t>Security Alerts are triggered when an API returns 401 or 403 security response codes, when a malicious attack is detected based on security rules, or when a network security attack such as DDOS is detected by the network monitor for the API traffic.</w:t>
      </w:r>
    </w:p>
    <w:p w14:paraId="23124FF6" w14:textId="2DADFECD" w:rsidR="00FD0F6B" w:rsidRDefault="00FD0F6B" w:rsidP="00FD0F6B">
      <w:pPr>
        <w:pStyle w:val="ListParagraph"/>
        <w:numPr>
          <w:ilvl w:val="0"/>
          <w:numId w:val="32"/>
        </w:numPr>
        <w:rPr>
          <w:rFonts w:asciiTheme="majorHAnsi" w:hAnsiTheme="majorHAnsi" w:cstheme="majorHAnsi"/>
          <w:color w:val="000000"/>
          <w:sz w:val="18"/>
          <w:szCs w:val="16"/>
        </w:rPr>
      </w:pPr>
      <w:r>
        <w:rPr>
          <w:rFonts w:asciiTheme="majorHAnsi" w:hAnsiTheme="majorHAnsi" w:cstheme="majorHAnsi"/>
          <w:color w:val="000000"/>
          <w:sz w:val="18"/>
          <w:szCs w:val="16"/>
        </w:rPr>
        <w:t>Performance Alerts are triggered when an API doesn’t perform per SLAs.  SLAs can be configured for the alerting, for example, to trigger an alert if an operation within an API takes longer than expected to return the results.</w:t>
      </w:r>
    </w:p>
    <w:p w14:paraId="0714CDC0" w14:textId="764C2F38" w:rsidR="00FD0F6B" w:rsidRDefault="00FD0F6B" w:rsidP="00FD0F6B">
      <w:pPr>
        <w:rPr>
          <w:rFonts w:asciiTheme="majorHAnsi" w:hAnsiTheme="majorHAnsi" w:cstheme="majorHAnsi"/>
          <w:color w:val="000000"/>
          <w:sz w:val="18"/>
          <w:szCs w:val="16"/>
        </w:rPr>
      </w:pPr>
      <w:r>
        <w:rPr>
          <w:rFonts w:asciiTheme="majorHAnsi" w:hAnsiTheme="majorHAnsi" w:cstheme="majorHAnsi"/>
          <w:color w:val="000000"/>
          <w:sz w:val="18"/>
          <w:szCs w:val="16"/>
        </w:rPr>
        <w:t>An API management platform should provide capabilities to send alerts via email, SMS, or pager to a corporate support department.  Certain API platforms rely on third parties such as ServiceNow or PagerDuty to perform such notifications.  Mulesoft and Kong provide integrations with ServiceNow to be able to create a support ticket in ServiceNow based on a detected issue.  AWS relies on its other solutions such as CloudWatch to do alert management and notifications, and AWS API Gateway provides built-in integration with CloudWatch.</w:t>
      </w:r>
    </w:p>
    <w:p w14:paraId="63BC7D2A" w14:textId="30699FD2" w:rsidR="00FD0F6B" w:rsidRDefault="00FD0F6B" w:rsidP="00FD0F6B">
      <w:pPr>
        <w:rPr>
          <w:rFonts w:asciiTheme="majorHAnsi" w:hAnsiTheme="majorHAnsi" w:cstheme="majorHAnsi"/>
          <w:color w:val="000000"/>
          <w:sz w:val="18"/>
          <w:szCs w:val="16"/>
        </w:rPr>
      </w:pPr>
      <w:r>
        <w:rPr>
          <w:rFonts w:asciiTheme="majorHAnsi" w:hAnsiTheme="majorHAnsi" w:cstheme="majorHAnsi"/>
          <w:color w:val="000000"/>
          <w:sz w:val="18"/>
          <w:szCs w:val="16"/>
        </w:rPr>
        <w:t>As a best practice, it is important to add alerts to all core APIs that are essential to the quality of a given application.  Uptime, security, performance, and usage alerts should be configured on each core API.  SLAs for performance should be defined based on a specific API operation, since some API operations should take longer than others, depending on their backend integration and processing logic.</w:t>
      </w:r>
    </w:p>
    <w:p w14:paraId="1BF7BD4A" w14:textId="751AFD50" w:rsidR="00292481" w:rsidRDefault="00292481" w:rsidP="00FD0F6B">
      <w:pPr>
        <w:rPr>
          <w:rFonts w:asciiTheme="majorHAnsi" w:hAnsiTheme="majorHAnsi" w:cstheme="majorHAnsi"/>
          <w:color w:val="000000"/>
          <w:sz w:val="18"/>
          <w:szCs w:val="16"/>
        </w:rPr>
      </w:pPr>
      <w:r>
        <w:rPr>
          <w:rFonts w:asciiTheme="majorHAnsi" w:hAnsiTheme="majorHAnsi" w:cstheme="majorHAnsi"/>
          <w:color w:val="000000"/>
          <w:sz w:val="18"/>
          <w:szCs w:val="16"/>
        </w:rPr>
        <w:t xml:space="preserve">Below is a sample configuration for setting a new AWS CloudWatch Alarm to be fired when a specific event, such as reaching API max request threshold, </w:t>
      </w:r>
      <w:bookmarkStart w:id="1" w:name="_GoBack"/>
      <w:bookmarkEnd w:id="1"/>
      <w:r>
        <w:rPr>
          <w:rFonts w:asciiTheme="majorHAnsi" w:hAnsiTheme="majorHAnsi" w:cstheme="majorHAnsi"/>
          <w:color w:val="000000"/>
          <w:sz w:val="18"/>
          <w:szCs w:val="16"/>
        </w:rPr>
        <w:t>occurs:</w:t>
      </w:r>
    </w:p>
    <w:p w14:paraId="524B42CF" w14:textId="70320F3A" w:rsidR="00292481" w:rsidRPr="00FD0F6B" w:rsidRDefault="00292481" w:rsidP="00FD0F6B">
      <w:pPr>
        <w:rPr>
          <w:rFonts w:asciiTheme="majorHAnsi" w:hAnsiTheme="majorHAnsi" w:cstheme="majorHAnsi"/>
          <w:color w:val="000000"/>
          <w:sz w:val="18"/>
          <w:szCs w:val="16"/>
        </w:rPr>
      </w:pPr>
      <w:r>
        <w:rPr>
          <w:noProof/>
        </w:rPr>
        <w:lastRenderedPageBreak/>
        <w:drawing>
          <wp:inline distT="0" distB="0" distL="0" distR="0" wp14:anchorId="41B0865C" wp14:editId="1882032A">
            <wp:extent cx="5943600" cy="5514340"/>
            <wp:effectExtent l="0" t="0" r="0" b="0"/>
            <wp:docPr id="4" name="Picture 4" descr="Image result for cloudwatch alarms for 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cloudwatch alarms for api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514340"/>
                    </a:xfrm>
                    <a:prstGeom prst="rect">
                      <a:avLst/>
                    </a:prstGeom>
                    <a:noFill/>
                    <a:ln>
                      <a:noFill/>
                    </a:ln>
                  </pic:spPr>
                </pic:pic>
              </a:graphicData>
            </a:graphic>
          </wp:inline>
        </w:drawing>
      </w:r>
    </w:p>
    <w:p w14:paraId="096DC3A6" w14:textId="77777777" w:rsidR="00826A90" w:rsidRPr="007F60E3" w:rsidRDefault="00826A90" w:rsidP="007F60E3">
      <w:pPr>
        <w:rPr>
          <w:rFonts w:asciiTheme="majorHAnsi" w:hAnsiTheme="majorHAnsi" w:cstheme="majorHAnsi"/>
          <w:color w:val="000000"/>
          <w:sz w:val="18"/>
          <w:szCs w:val="16"/>
        </w:rPr>
      </w:pPr>
    </w:p>
    <w:sectPr w:rsidR="00826A90" w:rsidRPr="007F60E3">
      <w:headerReference w:type="even"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70954" w14:textId="77777777" w:rsidR="00C63284" w:rsidRDefault="00C63284" w:rsidP="00CB61B5">
      <w:pPr>
        <w:spacing w:after="0" w:line="240" w:lineRule="auto"/>
      </w:pPr>
      <w:r>
        <w:separator/>
      </w:r>
    </w:p>
  </w:endnote>
  <w:endnote w:type="continuationSeparator" w:id="0">
    <w:p w14:paraId="2983E3C6" w14:textId="77777777" w:rsidR="00C63284" w:rsidRDefault="00C63284"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E0AE2" w14:textId="77777777" w:rsidR="00C63284" w:rsidRDefault="00C63284" w:rsidP="00CB61B5">
      <w:pPr>
        <w:spacing w:after="0" w:line="240" w:lineRule="auto"/>
      </w:pPr>
      <w:r>
        <w:separator/>
      </w:r>
    </w:p>
  </w:footnote>
  <w:footnote w:type="continuationSeparator" w:id="0">
    <w:p w14:paraId="5CCE9611" w14:textId="77777777" w:rsidR="00C63284" w:rsidRDefault="00C63284"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5BED" w14:textId="77777777" w:rsidR="0087534C" w:rsidRDefault="0087534C">
    <w:pPr>
      <w:pStyle w:val="Header"/>
    </w:pPr>
  </w:p>
  <w:p w14:paraId="7FE18429" w14:textId="77777777" w:rsidR="0087534C" w:rsidRDefault="008753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50F2"/>
    <w:multiLevelType w:val="hybridMultilevel"/>
    <w:tmpl w:val="5644DA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53C3A"/>
    <w:multiLevelType w:val="hybridMultilevel"/>
    <w:tmpl w:val="7AA0C8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6074C"/>
    <w:multiLevelType w:val="hybridMultilevel"/>
    <w:tmpl w:val="627EF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3F1842"/>
    <w:multiLevelType w:val="hybridMultilevel"/>
    <w:tmpl w:val="DA4074EC"/>
    <w:lvl w:ilvl="0" w:tplc="66600D12">
      <w:numFmt w:val="bullet"/>
      <w:lvlText w:val="-"/>
      <w:lvlJc w:val="left"/>
      <w:pPr>
        <w:ind w:left="720" w:hanging="360"/>
      </w:pPr>
      <w:rPr>
        <w:rFonts w:ascii="Calibri Light" w:eastAsiaTheme="minorHAnsi"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81831"/>
    <w:multiLevelType w:val="hybridMultilevel"/>
    <w:tmpl w:val="ED129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0B07A4"/>
    <w:multiLevelType w:val="hybridMultilevel"/>
    <w:tmpl w:val="8AD0D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3F0609F"/>
    <w:multiLevelType w:val="hybridMultilevel"/>
    <w:tmpl w:val="225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54174"/>
    <w:multiLevelType w:val="hybridMultilevel"/>
    <w:tmpl w:val="C13234E6"/>
    <w:lvl w:ilvl="0" w:tplc="EDC4223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3307C88"/>
    <w:multiLevelType w:val="hybridMultilevel"/>
    <w:tmpl w:val="BC26AE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57E58BD"/>
    <w:multiLevelType w:val="hybridMultilevel"/>
    <w:tmpl w:val="69F09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5745E"/>
    <w:multiLevelType w:val="hybridMultilevel"/>
    <w:tmpl w:val="C5527A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7E51D2"/>
    <w:multiLevelType w:val="hybridMultilevel"/>
    <w:tmpl w:val="EFDE9DD8"/>
    <w:lvl w:ilvl="0" w:tplc="EAC05D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8373AD"/>
    <w:multiLevelType w:val="hybridMultilevel"/>
    <w:tmpl w:val="F05A572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E877CD"/>
    <w:multiLevelType w:val="hybridMultilevel"/>
    <w:tmpl w:val="1592DB2A"/>
    <w:lvl w:ilvl="0" w:tplc="4AAC0610">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1A97418"/>
    <w:multiLevelType w:val="hybridMultilevel"/>
    <w:tmpl w:val="76AC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AD2782"/>
    <w:multiLevelType w:val="hybridMultilevel"/>
    <w:tmpl w:val="E24ABD3C"/>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7B054C1"/>
    <w:multiLevelType w:val="hybridMultilevel"/>
    <w:tmpl w:val="74BCE22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D717677"/>
    <w:multiLevelType w:val="hybridMultilevel"/>
    <w:tmpl w:val="F89E6702"/>
    <w:lvl w:ilvl="0" w:tplc="1BDE66FA">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AF1575"/>
    <w:multiLevelType w:val="hybridMultilevel"/>
    <w:tmpl w:val="C090F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5C1B19"/>
    <w:multiLevelType w:val="hybridMultilevel"/>
    <w:tmpl w:val="2F08B6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E351380"/>
    <w:multiLevelType w:val="hybridMultilevel"/>
    <w:tmpl w:val="8ADED240"/>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5"/>
  </w:num>
  <w:num w:numId="3">
    <w:abstractNumId w:val="12"/>
  </w:num>
  <w:num w:numId="4">
    <w:abstractNumId w:val="21"/>
  </w:num>
  <w:num w:numId="5">
    <w:abstractNumId w:val="7"/>
  </w:num>
  <w:num w:numId="6">
    <w:abstractNumId w:val="16"/>
  </w:num>
  <w:num w:numId="7">
    <w:abstractNumId w:val="29"/>
  </w:num>
  <w:num w:numId="8">
    <w:abstractNumId w:val="31"/>
  </w:num>
  <w:num w:numId="9">
    <w:abstractNumId w:val="11"/>
  </w:num>
  <w:num w:numId="10">
    <w:abstractNumId w:val="20"/>
  </w:num>
  <w:num w:numId="11">
    <w:abstractNumId w:val="30"/>
  </w:num>
  <w:num w:numId="12">
    <w:abstractNumId w:val="9"/>
  </w:num>
  <w:num w:numId="13">
    <w:abstractNumId w:val="3"/>
  </w:num>
  <w:num w:numId="14">
    <w:abstractNumId w:val="23"/>
  </w:num>
  <w:num w:numId="15">
    <w:abstractNumId w:val="13"/>
  </w:num>
  <w:num w:numId="16">
    <w:abstractNumId w:val="8"/>
  </w:num>
  <w:num w:numId="17">
    <w:abstractNumId w:val="10"/>
  </w:num>
  <w:num w:numId="18">
    <w:abstractNumId w:val="5"/>
  </w:num>
  <w:num w:numId="19">
    <w:abstractNumId w:val="4"/>
  </w:num>
  <w:num w:numId="20">
    <w:abstractNumId w:val="27"/>
  </w:num>
  <w:num w:numId="21">
    <w:abstractNumId w:val="28"/>
  </w:num>
  <w:num w:numId="22">
    <w:abstractNumId w:val="1"/>
  </w:num>
  <w:num w:numId="23">
    <w:abstractNumId w:val="26"/>
  </w:num>
  <w:num w:numId="24">
    <w:abstractNumId w:val="0"/>
  </w:num>
  <w:num w:numId="25">
    <w:abstractNumId w:val="2"/>
  </w:num>
  <w:num w:numId="26">
    <w:abstractNumId w:val="24"/>
  </w:num>
  <w:num w:numId="27">
    <w:abstractNumId w:val="18"/>
  </w:num>
  <w:num w:numId="28">
    <w:abstractNumId w:val="22"/>
  </w:num>
  <w:num w:numId="29">
    <w:abstractNumId w:val="19"/>
  </w:num>
  <w:num w:numId="30">
    <w:abstractNumId w:val="25"/>
  </w:num>
  <w:num w:numId="31">
    <w:abstractNumId w:val="17"/>
  </w:num>
  <w:num w:numId="32">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07AB2"/>
    <w:rsid w:val="000128A0"/>
    <w:rsid w:val="00013B7D"/>
    <w:rsid w:val="00015AF1"/>
    <w:rsid w:val="00015F93"/>
    <w:rsid w:val="00017D9B"/>
    <w:rsid w:val="00017E93"/>
    <w:rsid w:val="00021C95"/>
    <w:rsid w:val="000249E6"/>
    <w:rsid w:val="00026114"/>
    <w:rsid w:val="000271B8"/>
    <w:rsid w:val="00031BF5"/>
    <w:rsid w:val="00031FB8"/>
    <w:rsid w:val="00034050"/>
    <w:rsid w:val="00042C15"/>
    <w:rsid w:val="0004523C"/>
    <w:rsid w:val="00047BFB"/>
    <w:rsid w:val="00053026"/>
    <w:rsid w:val="0005383B"/>
    <w:rsid w:val="00054418"/>
    <w:rsid w:val="00062C5E"/>
    <w:rsid w:val="00062D89"/>
    <w:rsid w:val="000641DF"/>
    <w:rsid w:val="00065DA3"/>
    <w:rsid w:val="00066E5A"/>
    <w:rsid w:val="00067AC1"/>
    <w:rsid w:val="00074CFA"/>
    <w:rsid w:val="00075F3D"/>
    <w:rsid w:val="00080CBA"/>
    <w:rsid w:val="00081C9A"/>
    <w:rsid w:val="00081F23"/>
    <w:rsid w:val="0008594D"/>
    <w:rsid w:val="0008646A"/>
    <w:rsid w:val="0009026E"/>
    <w:rsid w:val="00095CB2"/>
    <w:rsid w:val="000961DC"/>
    <w:rsid w:val="000A0A4F"/>
    <w:rsid w:val="000B0637"/>
    <w:rsid w:val="000B2103"/>
    <w:rsid w:val="000B3A64"/>
    <w:rsid w:val="000B5613"/>
    <w:rsid w:val="000C4F1E"/>
    <w:rsid w:val="000C5C81"/>
    <w:rsid w:val="000C79A5"/>
    <w:rsid w:val="000D3CFB"/>
    <w:rsid w:val="000D4A9A"/>
    <w:rsid w:val="000E0527"/>
    <w:rsid w:val="000E476A"/>
    <w:rsid w:val="000E52A6"/>
    <w:rsid w:val="000E56DF"/>
    <w:rsid w:val="000F1A1A"/>
    <w:rsid w:val="00100F4F"/>
    <w:rsid w:val="00105EC1"/>
    <w:rsid w:val="00106DE4"/>
    <w:rsid w:val="0010710E"/>
    <w:rsid w:val="00107C6C"/>
    <w:rsid w:val="0011176A"/>
    <w:rsid w:val="0012688F"/>
    <w:rsid w:val="00127369"/>
    <w:rsid w:val="00131BA9"/>
    <w:rsid w:val="00135791"/>
    <w:rsid w:val="00135B6A"/>
    <w:rsid w:val="001425D3"/>
    <w:rsid w:val="00156F96"/>
    <w:rsid w:val="001602A7"/>
    <w:rsid w:val="001632EA"/>
    <w:rsid w:val="00163DD6"/>
    <w:rsid w:val="0016672B"/>
    <w:rsid w:val="00175149"/>
    <w:rsid w:val="0017588A"/>
    <w:rsid w:val="00180E35"/>
    <w:rsid w:val="00181AF9"/>
    <w:rsid w:val="0018613F"/>
    <w:rsid w:val="00194E23"/>
    <w:rsid w:val="001951CF"/>
    <w:rsid w:val="001A03E3"/>
    <w:rsid w:val="001A5C30"/>
    <w:rsid w:val="001A6D3B"/>
    <w:rsid w:val="001A79C6"/>
    <w:rsid w:val="001B0A8B"/>
    <w:rsid w:val="001B4059"/>
    <w:rsid w:val="001B57A2"/>
    <w:rsid w:val="001B61BB"/>
    <w:rsid w:val="001B660B"/>
    <w:rsid w:val="001C3151"/>
    <w:rsid w:val="001C384C"/>
    <w:rsid w:val="001C64C7"/>
    <w:rsid w:val="001D4010"/>
    <w:rsid w:val="001E6E85"/>
    <w:rsid w:val="001F0EAD"/>
    <w:rsid w:val="001F2E16"/>
    <w:rsid w:val="001F5D11"/>
    <w:rsid w:val="00200AD4"/>
    <w:rsid w:val="002030A1"/>
    <w:rsid w:val="00203C0A"/>
    <w:rsid w:val="002044BB"/>
    <w:rsid w:val="00204874"/>
    <w:rsid w:val="00205541"/>
    <w:rsid w:val="00210135"/>
    <w:rsid w:val="00223ECA"/>
    <w:rsid w:val="00241ADC"/>
    <w:rsid w:val="00241D59"/>
    <w:rsid w:val="002434C8"/>
    <w:rsid w:val="00245536"/>
    <w:rsid w:val="00245655"/>
    <w:rsid w:val="00245D9B"/>
    <w:rsid w:val="0024739B"/>
    <w:rsid w:val="002547CA"/>
    <w:rsid w:val="00260064"/>
    <w:rsid w:val="002601ED"/>
    <w:rsid w:val="002617A1"/>
    <w:rsid w:val="00261F46"/>
    <w:rsid w:val="002636FC"/>
    <w:rsid w:val="002639CD"/>
    <w:rsid w:val="0027143D"/>
    <w:rsid w:val="00271E8E"/>
    <w:rsid w:val="002755FA"/>
    <w:rsid w:val="00275DD3"/>
    <w:rsid w:val="002778D7"/>
    <w:rsid w:val="00277972"/>
    <w:rsid w:val="00277B70"/>
    <w:rsid w:val="00287653"/>
    <w:rsid w:val="00292481"/>
    <w:rsid w:val="002928BE"/>
    <w:rsid w:val="002A3796"/>
    <w:rsid w:val="002A40E1"/>
    <w:rsid w:val="002B722E"/>
    <w:rsid w:val="002C3B7C"/>
    <w:rsid w:val="002D7494"/>
    <w:rsid w:val="002D7854"/>
    <w:rsid w:val="002E36E0"/>
    <w:rsid w:val="002E3C09"/>
    <w:rsid w:val="002E4A06"/>
    <w:rsid w:val="002F3A38"/>
    <w:rsid w:val="00313099"/>
    <w:rsid w:val="00316176"/>
    <w:rsid w:val="00317509"/>
    <w:rsid w:val="00330037"/>
    <w:rsid w:val="003344A5"/>
    <w:rsid w:val="00342B3F"/>
    <w:rsid w:val="00343F0C"/>
    <w:rsid w:val="00344D50"/>
    <w:rsid w:val="00346F8F"/>
    <w:rsid w:val="003510CE"/>
    <w:rsid w:val="00351219"/>
    <w:rsid w:val="00352FAB"/>
    <w:rsid w:val="00356781"/>
    <w:rsid w:val="00360276"/>
    <w:rsid w:val="00360A8A"/>
    <w:rsid w:val="00360C6B"/>
    <w:rsid w:val="0036559A"/>
    <w:rsid w:val="0036611D"/>
    <w:rsid w:val="00370A66"/>
    <w:rsid w:val="003828EF"/>
    <w:rsid w:val="003868A5"/>
    <w:rsid w:val="003900CF"/>
    <w:rsid w:val="00391393"/>
    <w:rsid w:val="00393297"/>
    <w:rsid w:val="00397746"/>
    <w:rsid w:val="003A3A6A"/>
    <w:rsid w:val="003A5284"/>
    <w:rsid w:val="003A66D9"/>
    <w:rsid w:val="003B264E"/>
    <w:rsid w:val="003B3C9D"/>
    <w:rsid w:val="003B6BAB"/>
    <w:rsid w:val="003B7DD8"/>
    <w:rsid w:val="003C1F4E"/>
    <w:rsid w:val="003C4EE2"/>
    <w:rsid w:val="003C556F"/>
    <w:rsid w:val="003C79F7"/>
    <w:rsid w:val="003C7A0C"/>
    <w:rsid w:val="003D218F"/>
    <w:rsid w:val="003D2B7B"/>
    <w:rsid w:val="003D4669"/>
    <w:rsid w:val="003D49F4"/>
    <w:rsid w:val="003D59AE"/>
    <w:rsid w:val="003D5B37"/>
    <w:rsid w:val="003E0091"/>
    <w:rsid w:val="003E4F43"/>
    <w:rsid w:val="003E5BCB"/>
    <w:rsid w:val="003E6883"/>
    <w:rsid w:val="003F154E"/>
    <w:rsid w:val="003F1A04"/>
    <w:rsid w:val="003F3FC6"/>
    <w:rsid w:val="003F532D"/>
    <w:rsid w:val="003F55E6"/>
    <w:rsid w:val="00400461"/>
    <w:rsid w:val="00401B51"/>
    <w:rsid w:val="00412413"/>
    <w:rsid w:val="00415609"/>
    <w:rsid w:val="0041663B"/>
    <w:rsid w:val="00416C2C"/>
    <w:rsid w:val="004231E8"/>
    <w:rsid w:val="0042511A"/>
    <w:rsid w:val="00426D00"/>
    <w:rsid w:val="00431159"/>
    <w:rsid w:val="00432A1C"/>
    <w:rsid w:val="00435E12"/>
    <w:rsid w:val="00444E00"/>
    <w:rsid w:val="00445FB2"/>
    <w:rsid w:val="0045026E"/>
    <w:rsid w:val="00450B5D"/>
    <w:rsid w:val="00454F24"/>
    <w:rsid w:val="00455B28"/>
    <w:rsid w:val="0046634D"/>
    <w:rsid w:val="004708FF"/>
    <w:rsid w:val="00474D02"/>
    <w:rsid w:val="00477F1C"/>
    <w:rsid w:val="00481C31"/>
    <w:rsid w:val="00487E7D"/>
    <w:rsid w:val="00490AB5"/>
    <w:rsid w:val="00492A28"/>
    <w:rsid w:val="004A159C"/>
    <w:rsid w:val="004A5728"/>
    <w:rsid w:val="004A57FA"/>
    <w:rsid w:val="004A69D0"/>
    <w:rsid w:val="004A7C22"/>
    <w:rsid w:val="004B14AB"/>
    <w:rsid w:val="004B4098"/>
    <w:rsid w:val="004B4C5E"/>
    <w:rsid w:val="004B6B60"/>
    <w:rsid w:val="004C01CE"/>
    <w:rsid w:val="004C4798"/>
    <w:rsid w:val="004C6326"/>
    <w:rsid w:val="004C7B37"/>
    <w:rsid w:val="004D0C76"/>
    <w:rsid w:val="004D13D3"/>
    <w:rsid w:val="004D1B61"/>
    <w:rsid w:val="004D2CF4"/>
    <w:rsid w:val="004D31C9"/>
    <w:rsid w:val="004D4411"/>
    <w:rsid w:val="004D657B"/>
    <w:rsid w:val="004D6D31"/>
    <w:rsid w:val="004E253D"/>
    <w:rsid w:val="004F5BF5"/>
    <w:rsid w:val="00503248"/>
    <w:rsid w:val="00507965"/>
    <w:rsid w:val="00512E7E"/>
    <w:rsid w:val="005209EB"/>
    <w:rsid w:val="00524DB8"/>
    <w:rsid w:val="00526B17"/>
    <w:rsid w:val="00527E32"/>
    <w:rsid w:val="00530837"/>
    <w:rsid w:val="00531C3E"/>
    <w:rsid w:val="00532B62"/>
    <w:rsid w:val="00532E36"/>
    <w:rsid w:val="00535922"/>
    <w:rsid w:val="00536882"/>
    <w:rsid w:val="00541EF4"/>
    <w:rsid w:val="0054322C"/>
    <w:rsid w:val="00545331"/>
    <w:rsid w:val="0054709F"/>
    <w:rsid w:val="005512E9"/>
    <w:rsid w:val="0055268B"/>
    <w:rsid w:val="00554EFB"/>
    <w:rsid w:val="00564B08"/>
    <w:rsid w:val="00565172"/>
    <w:rsid w:val="00570ED7"/>
    <w:rsid w:val="00574BFA"/>
    <w:rsid w:val="00577637"/>
    <w:rsid w:val="00583444"/>
    <w:rsid w:val="005853F9"/>
    <w:rsid w:val="005910F1"/>
    <w:rsid w:val="00596E5D"/>
    <w:rsid w:val="00597FA4"/>
    <w:rsid w:val="005A5E3F"/>
    <w:rsid w:val="005A6808"/>
    <w:rsid w:val="005B0E29"/>
    <w:rsid w:val="005B41F8"/>
    <w:rsid w:val="005B4C9A"/>
    <w:rsid w:val="005B633B"/>
    <w:rsid w:val="005B73C9"/>
    <w:rsid w:val="005C1059"/>
    <w:rsid w:val="005C26E4"/>
    <w:rsid w:val="005C48BB"/>
    <w:rsid w:val="005C559A"/>
    <w:rsid w:val="005D365E"/>
    <w:rsid w:val="005D5F81"/>
    <w:rsid w:val="005E0C56"/>
    <w:rsid w:val="005E7A75"/>
    <w:rsid w:val="005F1766"/>
    <w:rsid w:val="005F19B3"/>
    <w:rsid w:val="005F3BC5"/>
    <w:rsid w:val="005F3EFB"/>
    <w:rsid w:val="006005BC"/>
    <w:rsid w:val="00603B39"/>
    <w:rsid w:val="00607F3A"/>
    <w:rsid w:val="00612E84"/>
    <w:rsid w:val="006145A4"/>
    <w:rsid w:val="006172D8"/>
    <w:rsid w:val="00625700"/>
    <w:rsid w:val="00625ED8"/>
    <w:rsid w:val="0064124D"/>
    <w:rsid w:val="0064560A"/>
    <w:rsid w:val="00650163"/>
    <w:rsid w:val="00653BB0"/>
    <w:rsid w:val="00657636"/>
    <w:rsid w:val="00664C49"/>
    <w:rsid w:val="006669E7"/>
    <w:rsid w:val="006773C7"/>
    <w:rsid w:val="00681052"/>
    <w:rsid w:val="00682430"/>
    <w:rsid w:val="00682A13"/>
    <w:rsid w:val="0068518D"/>
    <w:rsid w:val="00685465"/>
    <w:rsid w:val="00686618"/>
    <w:rsid w:val="00697645"/>
    <w:rsid w:val="006A02A4"/>
    <w:rsid w:val="006A6418"/>
    <w:rsid w:val="006B14C3"/>
    <w:rsid w:val="006B3220"/>
    <w:rsid w:val="006B7737"/>
    <w:rsid w:val="006D68F4"/>
    <w:rsid w:val="006D6F67"/>
    <w:rsid w:val="006E069E"/>
    <w:rsid w:val="006E1390"/>
    <w:rsid w:val="006E36AA"/>
    <w:rsid w:val="006E4BA0"/>
    <w:rsid w:val="006F1D23"/>
    <w:rsid w:val="006F2762"/>
    <w:rsid w:val="006F66D7"/>
    <w:rsid w:val="00700DA7"/>
    <w:rsid w:val="0070155C"/>
    <w:rsid w:val="00702FED"/>
    <w:rsid w:val="00703853"/>
    <w:rsid w:val="007069BB"/>
    <w:rsid w:val="0071060B"/>
    <w:rsid w:val="00726ADC"/>
    <w:rsid w:val="0073159D"/>
    <w:rsid w:val="007337D5"/>
    <w:rsid w:val="00737437"/>
    <w:rsid w:val="007404D5"/>
    <w:rsid w:val="00741E73"/>
    <w:rsid w:val="007455CF"/>
    <w:rsid w:val="00747702"/>
    <w:rsid w:val="00751D65"/>
    <w:rsid w:val="00754057"/>
    <w:rsid w:val="00755C1A"/>
    <w:rsid w:val="007578A4"/>
    <w:rsid w:val="00761440"/>
    <w:rsid w:val="00763E05"/>
    <w:rsid w:val="00766966"/>
    <w:rsid w:val="007822E2"/>
    <w:rsid w:val="00783F72"/>
    <w:rsid w:val="00787A2D"/>
    <w:rsid w:val="00787A46"/>
    <w:rsid w:val="0079003B"/>
    <w:rsid w:val="00797722"/>
    <w:rsid w:val="007A1F30"/>
    <w:rsid w:val="007A445A"/>
    <w:rsid w:val="007A46A6"/>
    <w:rsid w:val="007B0DAC"/>
    <w:rsid w:val="007B163C"/>
    <w:rsid w:val="007B1995"/>
    <w:rsid w:val="007B4515"/>
    <w:rsid w:val="007C004B"/>
    <w:rsid w:val="007C0877"/>
    <w:rsid w:val="007C2117"/>
    <w:rsid w:val="007C2C53"/>
    <w:rsid w:val="007C335E"/>
    <w:rsid w:val="007C6AB3"/>
    <w:rsid w:val="007D0DF4"/>
    <w:rsid w:val="007D1B4A"/>
    <w:rsid w:val="007D2B34"/>
    <w:rsid w:val="007D57E0"/>
    <w:rsid w:val="007E3C02"/>
    <w:rsid w:val="007E5B07"/>
    <w:rsid w:val="007F5150"/>
    <w:rsid w:val="007F60E3"/>
    <w:rsid w:val="00801CBA"/>
    <w:rsid w:val="008033F7"/>
    <w:rsid w:val="00805857"/>
    <w:rsid w:val="00811495"/>
    <w:rsid w:val="0081279E"/>
    <w:rsid w:val="0081591F"/>
    <w:rsid w:val="00816936"/>
    <w:rsid w:val="00817E47"/>
    <w:rsid w:val="00826A90"/>
    <w:rsid w:val="008339F9"/>
    <w:rsid w:val="00844915"/>
    <w:rsid w:val="008476B4"/>
    <w:rsid w:val="0085147E"/>
    <w:rsid w:val="00854C55"/>
    <w:rsid w:val="0085555B"/>
    <w:rsid w:val="00864172"/>
    <w:rsid w:val="0087054E"/>
    <w:rsid w:val="00871A2C"/>
    <w:rsid w:val="0087515A"/>
    <w:rsid w:val="0087534C"/>
    <w:rsid w:val="00881209"/>
    <w:rsid w:val="008871EF"/>
    <w:rsid w:val="008926E2"/>
    <w:rsid w:val="00892EFD"/>
    <w:rsid w:val="00895244"/>
    <w:rsid w:val="0089571E"/>
    <w:rsid w:val="00896521"/>
    <w:rsid w:val="008A2BB8"/>
    <w:rsid w:val="008A42F2"/>
    <w:rsid w:val="008A788F"/>
    <w:rsid w:val="008B12CF"/>
    <w:rsid w:val="008D2406"/>
    <w:rsid w:val="008D2ED1"/>
    <w:rsid w:val="008D2FBD"/>
    <w:rsid w:val="008D6DD6"/>
    <w:rsid w:val="008E422D"/>
    <w:rsid w:val="008E5C93"/>
    <w:rsid w:val="008F3E4C"/>
    <w:rsid w:val="00900004"/>
    <w:rsid w:val="0090110D"/>
    <w:rsid w:val="009152E1"/>
    <w:rsid w:val="00917C99"/>
    <w:rsid w:val="00922F9E"/>
    <w:rsid w:val="00923A1D"/>
    <w:rsid w:val="00923C7A"/>
    <w:rsid w:val="009372E8"/>
    <w:rsid w:val="00937EC9"/>
    <w:rsid w:val="00947B02"/>
    <w:rsid w:val="00950777"/>
    <w:rsid w:val="00954CE8"/>
    <w:rsid w:val="0096008A"/>
    <w:rsid w:val="009600CF"/>
    <w:rsid w:val="00961D0E"/>
    <w:rsid w:val="0096618C"/>
    <w:rsid w:val="00970576"/>
    <w:rsid w:val="00975164"/>
    <w:rsid w:val="0097606B"/>
    <w:rsid w:val="00976762"/>
    <w:rsid w:val="00977FE8"/>
    <w:rsid w:val="00982D24"/>
    <w:rsid w:val="00982DB4"/>
    <w:rsid w:val="009842E9"/>
    <w:rsid w:val="00990A75"/>
    <w:rsid w:val="009A6275"/>
    <w:rsid w:val="009B1430"/>
    <w:rsid w:val="009B1A29"/>
    <w:rsid w:val="009B292D"/>
    <w:rsid w:val="009C0CEA"/>
    <w:rsid w:val="009C5CE7"/>
    <w:rsid w:val="009D10B6"/>
    <w:rsid w:val="009D633D"/>
    <w:rsid w:val="009E5E1F"/>
    <w:rsid w:val="009E6991"/>
    <w:rsid w:val="009E788C"/>
    <w:rsid w:val="009F01C4"/>
    <w:rsid w:val="009F095E"/>
    <w:rsid w:val="009F7639"/>
    <w:rsid w:val="00A12F8C"/>
    <w:rsid w:val="00A13E63"/>
    <w:rsid w:val="00A14DD6"/>
    <w:rsid w:val="00A17C81"/>
    <w:rsid w:val="00A23FB2"/>
    <w:rsid w:val="00A25B12"/>
    <w:rsid w:val="00A260BA"/>
    <w:rsid w:val="00A26EA1"/>
    <w:rsid w:val="00A34AC1"/>
    <w:rsid w:val="00A446F7"/>
    <w:rsid w:val="00A472F7"/>
    <w:rsid w:val="00A50507"/>
    <w:rsid w:val="00A512DE"/>
    <w:rsid w:val="00A523DF"/>
    <w:rsid w:val="00A54B3D"/>
    <w:rsid w:val="00A55503"/>
    <w:rsid w:val="00A57F88"/>
    <w:rsid w:val="00A6794E"/>
    <w:rsid w:val="00A70E06"/>
    <w:rsid w:val="00A720F3"/>
    <w:rsid w:val="00A76B1F"/>
    <w:rsid w:val="00A76F60"/>
    <w:rsid w:val="00A81F77"/>
    <w:rsid w:val="00A83CCA"/>
    <w:rsid w:val="00A85319"/>
    <w:rsid w:val="00A864C6"/>
    <w:rsid w:val="00A86D07"/>
    <w:rsid w:val="00A90387"/>
    <w:rsid w:val="00A93419"/>
    <w:rsid w:val="00AA0331"/>
    <w:rsid w:val="00AA26C4"/>
    <w:rsid w:val="00AA2FF9"/>
    <w:rsid w:val="00AA3DF9"/>
    <w:rsid w:val="00AA60F8"/>
    <w:rsid w:val="00AB0958"/>
    <w:rsid w:val="00AB3C74"/>
    <w:rsid w:val="00AB5F69"/>
    <w:rsid w:val="00AC49DD"/>
    <w:rsid w:val="00AC6CAA"/>
    <w:rsid w:val="00AC6E66"/>
    <w:rsid w:val="00AC7001"/>
    <w:rsid w:val="00AD5529"/>
    <w:rsid w:val="00AD5B70"/>
    <w:rsid w:val="00AD7F40"/>
    <w:rsid w:val="00AE1849"/>
    <w:rsid w:val="00AE4D3A"/>
    <w:rsid w:val="00AE7888"/>
    <w:rsid w:val="00AF1737"/>
    <w:rsid w:val="00AF25AD"/>
    <w:rsid w:val="00AF4F51"/>
    <w:rsid w:val="00AF5EC7"/>
    <w:rsid w:val="00B0009A"/>
    <w:rsid w:val="00B01AF3"/>
    <w:rsid w:val="00B0318E"/>
    <w:rsid w:val="00B0425D"/>
    <w:rsid w:val="00B05846"/>
    <w:rsid w:val="00B05CA4"/>
    <w:rsid w:val="00B11C80"/>
    <w:rsid w:val="00B14A96"/>
    <w:rsid w:val="00B155CD"/>
    <w:rsid w:val="00B20F55"/>
    <w:rsid w:val="00B305E1"/>
    <w:rsid w:val="00B3080D"/>
    <w:rsid w:val="00B31571"/>
    <w:rsid w:val="00B32C3A"/>
    <w:rsid w:val="00B34323"/>
    <w:rsid w:val="00B356A4"/>
    <w:rsid w:val="00B543D5"/>
    <w:rsid w:val="00B729C5"/>
    <w:rsid w:val="00B73CB4"/>
    <w:rsid w:val="00B74474"/>
    <w:rsid w:val="00B75381"/>
    <w:rsid w:val="00B8061A"/>
    <w:rsid w:val="00B81DDF"/>
    <w:rsid w:val="00B82BF1"/>
    <w:rsid w:val="00B917ED"/>
    <w:rsid w:val="00B93F12"/>
    <w:rsid w:val="00B9427B"/>
    <w:rsid w:val="00BA099A"/>
    <w:rsid w:val="00BA2214"/>
    <w:rsid w:val="00BA5CD4"/>
    <w:rsid w:val="00BA6522"/>
    <w:rsid w:val="00BB0232"/>
    <w:rsid w:val="00BC2532"/>
    <w:rsid w:val="00BC339F"/>
    <w:rsid w:val="00BD6EBB"/>
    <w:rsid w:val="00BD7199"/>
    <w:rsid w:val="00BD7A45"/>
    <w:rsid w:val="00BD7DF1"/>
    <w:rsid w:val="00BE1E83"/>
    <w:rsid w:val="00BE2283"/>
    <w:rsid w:val="00BE5B72"/>
    <w:rsid w:val="00BF0B67"/>
    <w:rsid w:val="00BF19D8"/>
    <w:rsid w:val="00BF4B1C"/>
    <w:rsid w:val="00BF5686"/>
    <w:rsid w:val="00BF6300"/>
    <w:rsid w:val="00C03E5C"/>
    <w:rsid w:val="00C0546F"/>
    <w:rsid w:val="00C05678"/>
    <w:rsid w:val="00C12A86"/>
    <w:rsid w:val="00C13D1B"/>
    <w:rsid w:val="00C175A1"/>
    <w:rsid w:val="00C355D7"/>
    <w:rsid w:val="00C41668"/>
    <w:rsid w:val="00C421D7"/>
    <w:rsid w:val="00C42C8A"/>
    <w:rsid w:val="00C45FB4"/>
    <w:rsid w:val="00C46493"/>
    <w:rsid w:val="00C478D0"/>
    <w:rsid w:val="00C52B5B"/>
    <w:rsid w:val="00C54FA7"/>
    <w:rsid w:val="00C60F01"/>
    <w:rsid w:val="00C63284"/>
    <w:rsid w:val="00C65EE7"/>
    <w:rsid w:val="00C70AE7"/>
    <w:rsid w:val="00C70F86"/>
    <w:rsid w:val="00C7507F"/>
    <w:rsid w:val="00C7731C"/>
    <w:rsid w:val="00C80837"/>
    <w:rsid w:val="00C85286"/>
    <w:rsid w:val="00C90EE0"/>
    <w:rsid w:val="00CA19FD"/>
    <w:rsid w:val="00CB119E"/>
    <w:rsid w:val="00CB15BD"/>
    <w:rsid w:val="00CB4631"/>
    <w:rsid w:val="00CB61B5"/>
    <w:rsid w:val="00CC14AC"/>
    <w:rsid w:val="00CC32D6"/>
    <w:rsid w:val="00CC42CB"/>
    <w:rsid w:val="00CE2FBC"/>
    <w:rsid w:val="00CE5735"/>
    <w:rsid w:val="00CE7188"/>
    <w:rsid w:val="00CF35AD"/>
    <w:rsid w:val="00CF4428"/>
    <w:rsid w:val="00CF4930"/>
    <w:rsid w:val="00D11238"/>
    <w:rsid w:val="00D13889"/>
    <w:rsid w:val="00D24351"/>
    <w:rsid w:val="00D45A3C"/>
    <w:rsid w:val="00D4647F"/>
    <w:rsid w:val="00D46ECB"/>
    <w:rsid w:val="00D62430"/>
    <w:rsid w:val="00D63A2D"/>
    <w:rsid w:val="00D646E4"/>
    <w:rsid w:val="00D672BA"/>
    <w:rsid w:val="00D70892"/>
    <w:rsid w:val="00D7488C"/>
    <w:rsid w:val="00D76A4F"/>
    <w:rsid w:val="00D77893"/>
    <w:rsid w:val="00D840FF"/>
    <w:rsid w:val="00D84739"/>
    <w:rsid w:val="00D96B14"/>
    <w:rsid w:val="00DA6DA8"/>
    <w:rsid w:val="00DB04FC"/>
    <w:rsid w:val="00DC21FC"/>
    <w:rsid w:val="00DC3659"/>
    <w:rsid w:val="00DD0D36"/>
    <w:rsid w:val="00DD0F04"/>
    <w:rsid w:val="00DD17DB"/>
    <w:rsid w:val="00DD4F32"/>
    <w:rsid w:val="00DD5A67"/>
    <w:rsid w:val="00DD628F"/>
    <w:rsid w:val="00DE3351"/>
    <w:rsid w:val="00DE42E7"/>
    <w:rsid w:val="00DE7918"/>
    <w:rsid w:val="00DF03CA"/>
    <w:rsid w:val="00DF0B64"/>
    <w:rsid w:val="00DF1EBC"/>
    <w:rsid w:val="00E03D15"/>
    <w:rsid w:val="00E044DF"/>
    <w:rsid w:val="00E07C54"/>
    <w:rsid w:val="00E11E2F"/>
    <w:rsid w:val="00E132C4"/>
    <w:rsid w:val="00E13E9F"/>
    <w:rsid w:val="00E14A3E"/>
    <w:rsid w:val="00E162A8"/>
    <w:rsid w:val="00E32D79"/>
    <w:rsid w:val="00E37A38"/>
    <w:rsid w:val="00E411FF"/>
    <w:rsid w:val="00E4283F"/>
    <w:rsid w:val="00E45F3D"/>
    <w:rsid w:val="00E45F63"/>
    <w:rsid w:val="00E46C58"/>
    <w:rsid w:val="00E47121"/>
    <w:rsid w:val="00E616A7"/>
    <w:rsid w:val="00E674F5"/>
    <w:rsid w:val="00E718A6"/>
    <w:rsid w:val="00E71DC3"/>
    <w:rsid w:val="00E721D4"/>
    <w:rsid w:val="00E80B17"/>
    <w:rsid w:val="00E95D4F"/>
    <w:rsid w:val="00EA309C"/>
    <w:rsid w:val="00EA614B"/>
    <w:rsid w:val="00EB033E"/>
    <w:rsid w:val="00EB46FF"/>
    <w:rsid w:val="00EC45D6"/>
    <w:rsid w:val="00EC4C15"/>
    <w:rsid w:val="00EC5647"/>
    <w:rsid w:val="00ED6D58"/>
    <w:rsid w:val="00ED76D6"/>
    <w:rsid w:val="00EE068C"/>
    <w:rsid w:val="00EE50C5"/>
    <w:rsid w:val="00EF105D"/>
    <w:rsid w:val="00EF29B6"/>
    <w:rsid w:val="00EF4A38"/>
    <w:rsid w:val="00EF6193"/>
    <w:rsid w:val="00F016F7"/>
    <w:rsid w:val="00F051ED"/>
    <w:rsid w:val="00F10279"/>
    <w:rsid w:val="00F13F6D"/>
    <w:rsid w:val="00F14D86"/>
    <w:rsid w:val="00F14FDA"/>
    <w:rsid w:val="00F21AC4"/>
    <w:rsid w:val="00F3134E"/>
    <w:rsid w:val="00F4392D"/>
    <w:rsid w:val="00F55C83"/>
    <w:rsid w:val="00F56A59"/>
    <w:rsid w:val="00F6476E"/>
    <w:rsid w:val="00F6752D"/>
    <w:rsid w:val="00F67C2D"/>
    <w:rsid w:val="00F718B6"/>
    <w:rsid w:val="00F81ABD"/>
    <w:rsid w:val="00F83C8D"/>
    <w:rsid w:val="00F85EAF"/>
    <w:rsid w:val="00F868EF"/>
    <w:rsid w:val="00F947DB"/>
    <w:rsid w:val="00F9481C"/>
    <w:rsid w:val="00FA2730"/>
    <w:rsid w:val="00FB10EF"/>
    <w:rsid w:val="00FB5447"/>
    <w:rsid w:val="00FC0588"/>
    <w:rsid w:val="00FC0FE5"/>
    <w:rsid w:val="00FC1776"/>
    <w:rsid w:val="00FC3EE7"/>
    <w:rsid w:val="00FC5309"/>
    <w:rsid w:val="00FD0F6B"/>
    <w:rsid w:val="00FE4C24"/>
    <w:rsid w:val="00FE5BE8"/>
    <w:rsid w:val="00FF08F0"/>
    <w:rsid w:val="00FF0AE6"/>
    <w:rsid w:val="00FF2C8E"/>
    <w:rsid w:val="00FF50FD"/>
    <w:rsid w:val="00FF650D"/>
    <w:rsid w:val="00FF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F047C"/>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6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n">
    <w:name w:val="n"/>
    <w:basedOn w:val="DefaultParagraphFont"/>
    <w:rsid w:val="00A26EA1"/>
  </w:style>
  <w:style w:type="character" w:customStyle="1" w:styleId="p">
    <w:name w:val="p"/>
    <w:basedOn w:val="DefaultParagraphFont"/>
    <w:rsid w:val="00A26EA1"/>
  </w:style>
  <w:style w:type="character" w:customStyle="1" w:styleId="s2">
    <w:name w:val="s2"/>
    <w:basedOn w:val="DefaultParagraphFont"/>
    <w:rsid w:val="00A26EA1"/>
  </w:style>
  <w:style w:type="paragraph" w:styleId="HTMLPreformatted">
    <w:name w:val="HTML Preformatted"/>
    <w:basedOn w:val="Normal"/>
    <w:link w:val="HTMLPreformattedChar"/>
    <w:uiPriority w:val="99"/>
    <w:unhideWhenUsed/>
    <w:rsid w:val="0095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CE8"/>
    <w:rPr>
      <w:rFonts w:ascii="Courier New" w:eastAsia="Times New Roman" w:hAnsi="Courier New" w:cs="Courier New"/>
      <w:sz w:val="20"/>
      <w:szCs w:val="20"/>
    </w:rPr>
  </w:style>
  <w:style w:type="character" w:customStyle="1" w:styleId="pln">
    <w:name w:val="pln"/>
    <w:basedOn w:val="DefaultParagraphFont"/>
    <w:rsid w:val="00954CE8"/>
  </w:style>
  <w:style w:type="character" w:customStyle="1" w:styleId="pun">
    <w:name w:val="pun"/>
    <w:basedOn w:val="DefaultParagraphFont"/>
    <w:rsid w:val="00954CE8"/>
  </w:style>
  <w:style w:type="character" w:customStyle="1" w:styleId="typ">
    <w:name w:val="typ"/>
    <w:basedOn w:val="DefaultParagraphFont"/>
    <w:rsid w:val="003C79F7"/>
  </w:style>
  <w:style w:type="character" w:customStyle="1" w:styleId="str">
    <w:name w:val="str"/>
    <w:basedOn w:val="DefaultParagraphFont"/>
    <w:rsid w:val="003C79F7"/>
  </w:style>
  <w:style w:type="character" w:styleId="HTMLCode">
    <w:name w:val="HTML Code"/>
    <w:basedOn w:val="DefaultParagraphFont"/>
    <w:uiPriority w:val="99"/>
    <w:semiHidden/>
    <w:unhideWhenUsed/>
    <w:rsid w:val="00C05678"/>
    <w:rPr>
      <w:rFonts w:ascii="Courier New" w:eastAsia="Times New Roman" w:hAnsi="Courier New" w:cs="Courier New"/>
      <w:sz w:val="20"/>
      <w:szCs w:val="20"/>
    </w:rPr>
  </w:style>
  <w:style w:type="character" w:styleId="Strong">
    <w:name w:val="Strong"/>
    <w:basedOn w:val="DefaultParagraphFont"/>
    <w:uiPriority w:val="22"/>
    <w:qFormat/>
    <w:rsid w:val="003D59AE"/>
    <w:rPr>
      <w:b/>
      <w:bCs/>
    </w:rPr>
  </w:style>
  <w:style w:type="character" w:styleId="HTMLTypewriter">
    <w:name w:val="HTML Typewriter"/>
    <w:basedOn w:val="DefaultParagraphFont"/>
    <w:uiPriority w:val="99"/>
    <w:semiHidden/>
    <w:unhideWhenUsed/>
    <w:rsid w:val="003D59AE"/>
    <w:rPr>
      <w:rFonts w:ascii="Courier New" w:eastAsia="Times New Roman" w:hAnsi="Courier New" w:cs="Courier New"/>
      <w:sz w:val="20"/>
      <w:szCs w:val="20"/>
    </w:rPr>
  </w:style>
  <w:style w:type="character" w:customStyle="1" w:styleId="lit">
    <w:name w:val="lit"/>
    <w:basedOn w:val="DefaultParagraphFont"/>
    <w:rsid w:val="000B5613"/>
  </w:style>
  <w:style w:type="character" w:customStyle="1" w:styleId="pre">
    <w:name w:val="pre"/>
    <w:basedOn w:val="DefaultParagraphFont"/>
    <w:rsid w:val="00066E5A"/>
  </w:style>
  <w:style w:type="character" w:customStyle="1" w:styleId="nb">
    <w:name w:val="nb"/>
    <w:basedOn w:val="DefaultParagraphFont"/>
    <w:rsid w:val="00AA60F8"/>
  </w:style>
  <w:style w:type="character" w:customStyle="1" w:styleId="nv">
    <w:name w:val="nv"/>
    <w:basedOn w:val="DefaultParagraphFont"/>
    <w:rsid w:val="00AA60F8"/>
  </w:style>
  <w:style w:type="character" w:customStyle="1" w:styleId="o">
    <w:name w:val="o"/>
    <w:basedOn w:val="DefaultParagraphFont"/>
    <w:rsid w:val="00AA60F8"/>
  </w:style>
  <w:style w:type="character" w:customStyle="1" w:styleId="tok-nb">
    <w:name w:val="tok-nb"/>
    <w:basedOn w:val="DefaultParagraphFont"/>
    <w:rsid w:val="002547CA"/>
  </w:style>
  <w:style w:type="character" w:customStyle="1" w:styleId="tok-o">
    <w:name w:val="tok-o"/>
    <w:basedOn w:val="DefaultParagraphFont"/>
    <w:rsid w:val="002547CA"/>
  </w:style>
  <w:style w:type="character" w:customStyle="1" w:styleId="tok-sb">
    <w:name w:val="tok-sb"/>
    <w:basedOn w:val="DefaultParagraphFont"/>
    <w:rsid w:val="002547CA"/>
  </w:style>
  <w:style w:type="character" w:customStyle="1" w:styleId="tok-c1">
    <w:name w:val="tok-c1"/>
    <w:basedOn w:val="DefaultParagraphFont"/>
    <w:rsid w:val="008E5C93"/>
  </w:style>
  <w:style w:type="character" w:customStyle="1" w:styleId="tok-l">
    <w:name w:val="tok-l"/>
    <w:basedOn w:val="DefaultParagraphFont"/>
    <w:rsid w:val="008E5C93"/>
  </w:style>
  <w:style w:type="character" w:customStyle="1" w:styleId="tok-p">
    <w:name w:val="tok-p"/>
    <w:basedOn w:val="DefaultParagraphFont"/>
    <w:rsid w:val="008E5C93"/>
  </w:style>
  <w:style w:type="character" w:customStyle="1" w:styleId="tok-s">
    <w:name w:val="tok-s"/>
    <w:basedOn w:val="DefaultParagraphFont"/>
    <w:rsid w:val="008E5C93"/>
  </w:style>
  <w:style w:type="character" w:customStyle="1" w:styleId="tok-nv">
    <w:name w:val="tok-nv"/>
    <w:basedOn w:val="DefaultParagraphFont"/>
    <w:rsid w:val="008E5C93"/>
  </w:style>
  <w:style w:type="character" w:customStyle="1" w:styleId="Heading4Char">
    <w:name w:val="Heading 4 Char"/>
    <w:basedOn w:val="DefaultParagraphFont"/>
    <w:link w:val="Heading4"/>
    <w:uiPriority w:val="9"/>
    <w:rsid w:val="00BA652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015F93"/>
    <w:pPr>
      <w:spacing w:after="100"/>
      <w:ind w:left="660"/>
    </w:pPr>
  </w:style>
  <w:style w:type="paragraph" w:styleId="TOC5">
    <w:name w:val="toc 5"/>
    <w:basedOn w:val="Normal"/>
    <w:next w:val="Normal"/>
    <w:autoRedefine/>
    <w:uiPriority w:val="39"/>
    <w:unhideWhenUsed/>
    <w:rsid w:val="007069BB"/>
    <w:pPr>
      <w:spacing w:after="100"/>
      <w:ind w:left="880"/>
    </w:pPr>
    <w:rPr>
      <w:rFonts w:eastAsiaTheme="minorEastAsia"/>
    </w:rPr>
  </w:style>
  <w:style w:type="paragraph" w:styleId="TOC6">
    <w:name w:val="toc 6"/>
    <w:basedOn w:val="Normal"/>
    <w:next w:val="Normal"/>
    <w:autoRedefine/>
    <w:uiPriority w:val="39"/>
    <w:unhideWhenUsed/>
    <w:rsid w:val="007069BB"/>
    <w:pPr>
      <w:spacing w:after="100"/>
      <w:ind w:left="1100"/>
    </w:pPr>
    <w:rPr>
      <w:rFonts w:eastAsiaTheme="minorEastAsia"/>
    </w:rPr>
  </w:style>
  <w:style w:type="paragraph" w:styleId="TOC7">
    <w:name w:val="toc 7"/>
    <w:basedOn w:val="Normal"/>
    <w:next w:val="Normal"/>
    <w:autoRedefine/>
    <w:uiPriority w:val="39"/>
    <w:unhideWhenUsed/>
    <w:rsid w:val="007069BB"/>
    <w:pPr>
      <w:spacing w:after="100"/>
      <w:ind w:left="1320"/>
    </w:pPr>
    <w:rPr>
      <w:rFonts w:eastAsiaTheme="minorEastAsia"/>
    </w:rPr>
  </w:style>
  <w:style w:type="paragraph" w:styleId="TOC8">
    <w:name w:val="toc 8"/>
    <w:basedOn w:val="Normal"/>
    <w:next w:val="Normal"/>
    <w:autoRedefine/>
    <w:uiPriority w:val="39"/>
    <w:unhideWhenUsed/>
    <w:rsid w:val="007069BB"/>
    <w:pPr>
      <w:spacing w:after="100"/>
      <w:ind w:left="1540"/>
    </w:pPr>
    <w:rPr>
      <w:rFonts w:eastAsiaTheme="minorEastAsia"/>
    </w:rPr>
  </w:style>
  <w:style w:type="paragraph" w:styleId="TOC9">
    <w:name w:val="toc 9"/>
    <w:basedOn w:val="Normal"/>
    <w:next w:val="Normal"/>
    <w:autoRedefine/>
    <w:uiPriority w:val="39"/>
    <w:unhideWhenUsed/>
    <w:rsid w:val="007069BB"/>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106778221">
      <w:bodyDiv w:val="1"/>
      <w:marLeft w:val="0"/>
      <w:marRight w:val="0"/>
      <w:marTop w:val="0"/>
      <w:marBottom w:val="0"/>
      <w:divBdr>
        <w:top w:val="none" w:sz="0" w:space="0" w:color="auto"/>
        <w:left w:val="none" w:sz="0" w:space="0" w:color="auto"/>
        <w:bottom w:val="none" w:sz="0" w:space="0" w:color="auto"/>
        <w:right w:val="none" w:sz="0" w:space="0" w:color="auto"/>
      </w:divBdr>
    </w:div>
    <w:div w:id="173885720">
      <w:bodyDiv w:val="1"/>
      <w:marLeft w:val="0"/>
      <w:marRight w:val="0"/>
      <w:marTop w:val="0"/>
      <w:marBottom w:val="0"/>
      <w:divBdr>
        <w:top w:val="none" w:sz="0" w:space="0" w:color="auto"/>
        <w:left w:val="none" w:sz="0" w:space="0" w:color="auto"/>
        <w:bottom w:val="none" w:sz="0" w:space="0" w:color="auto"/>
        <w:right w:val="none" w:sz="0" w:space="0" w:color="auto"/>
      </w:divBdr>
    </w:div>
    <w:div w:id="270356489">
      <w:bodyDiv w:val="1"/>
      <w:marLeft w:val="0"/>
      <w:marRight w:val="0"/>
      <w:marTop w:val="0"/>
      <w:marBottom w:val="0"/>
      <w:divBdr>
        <w:top w:val="none" w:sz="0" w:space="0" w:color="auto"/>
        <w:left w:val="none" w:sz="0" w:space="0" w:color="auto"/>
        <w:bottom w:val="none" w:sz="0" w:space="0" w:color="auto"/>
        <w:right w:val="none" w:sz="0" w:space="0" w:color="auto"/>
      </w:divBdr>
    </w:div>
    <w:div w:id="288627200">
      <w:bodyDiv w:val="1"/>
      <w:marLeft w:val="0"/>
      <w:marRight w:val="0"/>
      <w:marTop w:val="0"/>
      <w:marBottom w:val="0"/>
      <w:divBdr>
        <w:top w:val="none" w:sz="0" w:space="0" w:color="auto"/>
        <w:left w:val="none" w:sz="0" w:space="0" w:color="auto"/>
        <w:bottom w:val="none" w:sz="0" w:space="0" w:color="auto"/>
        <w:right w:val="none" w:sz="0" w:space="0" w:color="auto"/>
      </w:divBdr>
    </w:div>
    <w:div w:id="385421017">
      <w:bodyDiv w:val="1"/>
      <w:marLeft w:val="0"/>
      <w:marRight w:val="0"/>
      <w:marTop w:val="0"/>
      <w:marBottom w:val="0"/>
      <w:divBdr>
        <w:top w:val="none" w:sz="0" w:space="0" w:color="auto"/>
        <w:left w:val="none" w:sz="0" w:space="0" w:color="auto"/>
        <w:bottom w:val="none" w:sz="0" w:space="0" w:color="auto"/>
        <w:right w:val="none" w:sz="0" w:space="0" w:color="auto"/>
      </w:divBdr>
    </w:div>
    <w:div w:id="527377345">
      <w:bodyDiv w:val="1"/>
      <w:marLeft w:val="0"/>
      <w:marRight w:val="0"/>
      <w:marTop w:val="0"/>
      <w:marBottom w:val="0"/>
      <w:divBdr>
        <w:top w:val="none" w:sz="0" w:space="0" w:color="auto"/>
        <w:left w:val="none" w:sz="0" w:space="0" w:color="auto"/>
        <w:bottom w:val="none" w:sz="0" w:space="0" w:color="auto"/>
        <w:right w:val="none" w:sz="0" w:space="0" w:color="auto"/>
      </w:divBdr>
      <w:divsChild>
        <w:div w:id="1094059593">
          <w:marLeft w:val="0"/>
          <w:marRight w:val="0"/>
          <w:marTop w:val="0"/>
          <w:marBottom w:val="0"/>
          <w:divBdr>
            <w:top w:val="none" w:sz="0" w:space="0" w:color="auto"/>
            <w:left w:val="none" w:sz="0" w:space="0" w:color="auto"/>
            <w:bottom w:val="none" w:sz="0" w:space="0" w:color="auto"/>
            <w:right w:val="none" w:sz="0" w:space="0" w:color="auto"/>
          </w:divBdr>
        </w:div>
      </w:divsChild>
    </w:div>
    <w:div w:id="538128604">
      <w:bodyDiv w:val="1"/>
      <w:marLeft w:val="0"/>
      <w:marRight w:val="0"/>
      <w:marTop w:val="0"/>
      <w:marBottom w:val="0"/>
      <w:divBdr>
        <w:top w:val="none" w:sz="0" w:space="0" w:color="auto"/>
        <w:left w:val="none" w:sz="0" w:space="0" w:color="auto"/>
        <w:bottom w:val="none" w:sz="0" w:space="0" w:color="auto"/>
        <w:right w:val="none" w:sz="0" w:space="0" w:color="auto"/>
      </w:divBdr>
    </w:div>
    <w:div w:id="549731666">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759061876">
      <w:bodyDiv w:val="1"/>
      <w:marLeft w:val="0"/>
      <w:marRight w:val="0"/>
      <w:marTop w:val="0"/>
      <w:marBottom w:val="0"/>
      <w:divBdr>
        <w:top w:val="none" w:sz="0" w:space="0" w:color="auto"/>
        <w:left w:val="none" w:sz="0" w:space="0" w:color="auto"/>
        <w:bottom w:val="none" w:sz="0" w:space="0" w:color="auto"/>
        <w:right w:val="none" w:sz="0" w:space="0" w:color="auto"/>
      </w:divBdr>
    </w:div>
    <w:div w:id="773134588">
      <w:bodyDiv w:val="1"/>
      <w:marLeft w:val="0"/>
      <w:marRight w:val="0"/>
      <w:marTop w:val="0"/>
      <w:marBottom w:val="0"/>
      <w:divBdr>
        <w:top w:val="none" w:sz="0" w:space="0" w:color="auto"/>
        <w:left w:val="none" w:sz="0" w:space="0" w:color="auto"/>
        <w:bottom w:val="none" w:sz="0" w:space="0" w:color="auto"/>
        <w:right w:val="none" w:sz="0" w:space="0" w:color="auto"/>
      </w:divBdr>
      <w:divsChild>
        <w:div w:id="643700962">
          <w:marLeft w:val="0"/>
          <w:marRight w:val="0"/>
          <w:marTop w:val="0"/>
          <w:marBottom w:val="0"/>
          <w:divBdr>
            <w:top w:val="none" w:sz="0" w:space="0" w:color="auto"/>
            <w:left w:val="none" w:sz="0" w:space="0" w:color="auto"/>
            <w:bottom w:val="none" w:sz="0" w:space="0" w:color="auto"/>
            <w:right w:val="none" w:sz="0" w:space="0" w:color="auto"/>
          </w:divBdr>
        </w:div>
      </w:divsChild>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029646025">
      <w:bodyDiv w:val="1"/>
      <w:marLeft w:val="0"/>
      <w:marRight w:val="0"/>
      <w:marTop w:val="0"/>
      <w:marBottom w:val="0"/>
      <w:divBdr>
        <w:top w:val="none" w:sz="0" w:space="0" w:color="auto"/>
        <w:left w:val="none" w:sz="0" w:space="0" w:color="auto"/>
        <w:bottom w:val="none" w:sz="0" w:space="0" w:color="auto"/>
        <w:right w:val="none" w:sz="0" w:space="0" w:color="auto"/>
      </w:divBdr>
    </w:div>
    <w:div w:id="1171874624">
      <w:bodyDiv w:val="1"/>
      <w:marLeft w:val="0"/>
      <w:marRight w:val="0"/>
      <w:marTop w:val="0"/>
      <w:marBottom w:val="0"/>
      <w:divBdr>
        <w:top w:val="none" w:sz="0" w:space="0" w:color="auto"/>
        <w:left w:val="none" w:sz="0" w:space="0" w:color="auto"/>
        <w:bottom w:val="none" w:sz="0" w:space="0" w:color="auto"/>
        <w:right w:val="none" w:sz="0" w:space="0" w:color="auto"/>
      </w:divBdr>
    </w:div>
    <w:div w:id="1212427878">
      <w:bodyDiv w:val="1"/>
      <w:marLeft w:val="0"/>
      <w:marRight w:val="0"/>
      <w:marTop w:val="0"/>
      <w:marBottom w:val="0"/>
      <w:divBdr>
        <w:top w:val="none" w:sz="0" w:space="0" w:color="auto"/>
        <w:left w:val="none" w:sz="0" w:space="0" w:color="auto"/>
        <w:bottom w:val="none" w:sz="0" w:space="0" w:color="auto"/>
        <w:right w:val="none" w:sz="0" w:space="0" w:color="auto"/>
      </w:divBdr>
      <w:divsChild>
        <w:div w:id="1137334009">
          <w:marLeft w:val="0"/>
          <w:marRight w:val="0"/>
          <w:marTop w:val="0"/>
          <w:marBottom w:val="0"/>
          <w:divBdr>
            <w:top w:val="none" w:sz="0" w:space="0" w:color="auto"/>
            <w:left w:val="none" w:sz="0" w:space="0" w:color="auto"/>
            <w:bottom w:val="none" w:sz="0" w:space="0" w:color="auto"/>
            <w:right w:val="none" w:sz="0" w:space="0" w:color="auto"/>
          </w:divBdr>
          <w:divsChild>
            <w:div w:id="1085763510">
              <w:marLeft w:val="0"/>
              <w:marRight w:val="0"/>
              <w:marTop w:val="0"/>
              <w:marBottom w:val="0"/>
              <w:divBdr>
                <w:top w:val="none" w:sz="0" w:space="0" w:color="auto"/>
                <w:left w:val="none" w:sz="0" w:space="0" w:color="auto"/>
                <w:bottom w:val="none" w:sz="0" w:space="0" w:color="auto"/>
                <w:right w:val="none" w:sz="0" w:space="0" w:color="auto"/>
              </w:divBdr>
              <w:divsChild>
                <w:div w:id="2057200609">
                  <w:marLeft w:val="0"/>
                  <w:marRight w:val="0"/>
                  <w:marTop w:val="0"/>
                  <w:marBottom w:val="0"/>
                  <w:divBdr>
                    <w:top w:val="none" w:sz="0" w:space="0" w:color="auto"/>
                    <w:left w:val="none" w:sz="0" w:space="0" w:color="auto"/>
                    <w:bottom w:val="none" w:sz="0" w:space="0" w:color="auto"/>
                    <w:right w:val="none" w:sz="0" w:space="0" w:color="auto"/>
                  </w:divBdr>
                </w:div>
                <w:div w:id="1287814882">
                  <w:marLeft w:val="0"/>
                  <w:marRight w:val="0"/>
                  <w:marTop w:val="0"/>
                  <w:marBottom w:val="0"/>
                  <w:divBdr>
                    <w:top w:val="none" w:sz="0" w:space="0" w:color="auto"/>
                    <w:left w:val="none" w:sz="0" w:space="0" w:color="auto"/>
                    <w:bottom w:val="none" w:sz="0" w:space="0" w:color="auto"/>
                    <w:right w:val="none" w:sz="0" w:space="0" w:color="auto"/>
                  </w:divBdr>
                  <w:divsChild>
                    <w:div w:id="16840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1262">
          <w:marLeft w:val="0"/>
          <w:marRight w:val="0"/>
          <w:marTop w:val="0"/>
          <w:marBottom w:val="0"/>
          <w:divBdr>
            <w:top w:val="none" w:sz="0" w:space="0" w:color="auto"/>
            <w:left w:val="none" w:sz="0" w:space="0" w:color="auto"/>
            <w:bottom w:val="none" w:sz="0" w:space="0" w:color="auto"/>
            <w:right w:val="none" w:sz="0" w:space="0" w:color="auto"/>
          </w:divBdr>
          <w:divsChild>
            <w:div w:id="1763254353">
              <w:marLeft w:val="0"/>
              <w:marRight w:val="0"/>
              <w:marTop w:val="0"/>
              <w:marBottom w:val="0"/>
              <w:divBdr>
                <w:top w:val="none" w:sz="0" w:space="0" w:color="auto"/>
                <w:left w:val="none" w:sz="0" w:space="0" w:color="auto"/>
                <w:bottom w:val="none" w:sz="0" w:space="0" w:color="auto"/>
                <w:right w:val="none" w:sz="0" w:space="0" w:color="auto"/>
              </w:divBdr>
              <w:divsChild>
                <w:div w:id="737674098">
                  <w:marLeft w:val="0"/>
                  <w:marRight w:val="0"/>
                  <w:marTop w:val="0"/>
                  <w:marBottom w:val="0"/>
                  <w:divBdr>
                    <w:top w:val="none" w:sz="0" w:space="0" w:color="auto"/>
                    <w:left w:val="none" w:sz="0" w:space="0" w:color="auto"/>
                    <w:bottom w:val="none" w:sz="0" w:space="0" w:color="auto"/>
                    <w:right w:val="none" w:sz="0" w:space="0" w:color="auto"/>
                  </w:divBdr>
                </w:div>
                <w:div w:id="1369453606">
                  <w:marLeft w:val="0"/>
                  <w:marRight w:val="0"/>
                  <w:marTop w:val="0"/>
                  <w:marBottom w:val="0"/>
                  <w:divBdr>
                    <w:top w:val="none" w:sz="0" w:space="0" w:color="auto"/>
                    <w:left w:val="none" w:sz="0" w:space="0" w:color="auto"/>
                    <w:bottom w:val="none" w:sz="0" w:space="0" w:color="auto"/>
                    <w:right w:val="none" w:sz="0" w:space="0" w:color="auto"/>
                  </w:divBdr>
                  <w:divsChild>
                    <w:div w:id="846675220">
                      <w:marLeft w:val="0"/>
                      <w:marRight w:val="0"/>
                      <w:marTop w:val="0"/>
                      <w:marBottom w:val="0"/>
                      <w:divBdr>
                        <w:top w:val="none" w:sz="0" w:space="0" w:color="auto"/>
                        <w:left w:val="none" w:sz="0" w:space="0" w:color="auto"/>
                        <w:bottom w:val="none" w:sz="0" w:space="0" w:color="auto"/>
                        <w:right w:val="none" w:sz="0" w:space="0" w:color="auto"/>
                      </w:divBdr>
                    </w:div>
                  </w:divsChild>
                </w:div>
                <w:div w:id="928196929">
                  <w:marLeft w:val="0"/>
                  <w:marRight w:val="0"/>
                  <w:marTop w:val="0"/>
                  <w:marBottom w:val="0"/>
                  <w:divBdr>
                    <w:top w:val="none" w:sz="0" w:space="0" w:color="auto"/>
                    <w:left w:val="none" w:sz="0" w:space="0" w:color="auto"/>
                    <w:bottom w:val="none" w:sz="0" w:space="0" w:color="auto"/>
                    <w:right w:val="none" w:sz="0" w:space="0" w:color="auto"/>
                  </w:divBdr>
                </w:div>
                <w:div w:id="817456242">
                  <w:marLeft w:val="0"/>
                  <w:marRight w:val="0"/>
                  <w:marTop w:val="0"/>
                  <w:marBottom w:val="0"/>
                  <w:divBdr>
                    <w:top w:val="none" w:sz="0" w:space="0" w:color="auto"/>
                    <w:left w:val="none" w:sz="0" w:space="0" w:color="auto"/>
                    <w:bottom w:val="none" w:sz="0" w:space="0" w:color="auto"/>
                    <w:right w:val="none" w:sz="0" w:space="0" w:color="auto"/>
                  </w:divBdr>
                </w:div>
                <w:div w:id="1208755926">
                  <w:marLeft w:val="0"/>
                  <w:marRight w:val="0"/>
                  <w:marTop w:val="0"/>
                  <w:marBottom w:val="0"/>
                  <w:divBdr>
                    <w:top w:val="none" w:sz="0" w:space="0" w:color="auto"/>
                    <w:left w:val="none" w:sz="0" w:space="0" w:color="auto"/>
                    <w:bottom w:val="none" w:sz="0" w:space="0" w:color="auto"/>
                    <w:right w:val="none" w:sz="0" w:space="0" w:color="auto"/>
                  </w:divBdr>
                  <w:divsChild>
                    <w:div w:id="827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443">
          <w:marLeft w:val="0"/>
          <w:marRight w:val="0"/>
          <w:marTop w:val="0"/>
          <w:marBottom w:val="0"/>
          <w:divBdr>
            <w:top w:val="none" w:sz="0" w:space="0" w:color="auto"/>
            <w:left w:val="none" w:sz="0" w:space="0" w:color="auto"/>
            <w:bottom w:val="none" w:sz="0" w:space="0" w:color="auto"/>
            <w:right w:val="none" w:sz="0" w:space="0" w:color="auto"/>
          </w:divBdr>
          <w:divsChild>
            <w:div w:id="1210457573">
              <w:marLeft w:val="0"/>
              <w:marRight w:val="0"/>
              <w:marTop w:val="0"/>
              <w:marBottom w:val="0"/>
              <w:divBdr>
                <w:top w:val="none" w:sz="0" w:space="0" w:color="auto"/>
                <w:left w:val="none" w:sz="0" w:space="0" w:color="auto"/>
                <w:bottom w:val="none" w:sz="0" w:space="0" w:color="auto"/>
                <w:right w:val="none" w:sz="0" w:space="0" w:color="auto"/>
              </w:divBdr>
              <w:divsChild>
                <w:div w:id="1387608234">
                  <w:marLeft w:val="0"/>
                  <w:marRight w:val="0"/>
                  <w:marTop w:val="0"/>
                  <w:marBottom w:val="0"/>
                  <w:divBdr>
                    <w:top w:val="none" w:sz="0" w:space="0" w:color="auto"/>
                    <w:left w:val="none" w:sz="0" w:space="0" w:color="auto"/>
                    <w:bottom w:val="none" w:sz="0" w:space="0" w:color="auto"/>
                    <w:right w:val="none" w:sz="0" w:space="0" w:color="auto"/>
                  </w:divBdr>
                </w:div>
                <w:div w:id="1358509181">
                  <w:marLeft w:val="0"/>
                  <w:marRight w:val="0"/>
                  <w:marTop w:val="0"/>
                  <w:marBottom w:val="0"/>
                  <w:divBdr>
                    <w:top w:val="none" w:sz="0" w:space="0" w:color="auto"/>
                    <w:left w:val="none" w:sz="0" w:space="0" w:color="auto"/>
                    <w:bottom w:val="none" w:sz="0" w:space="0" w:color="auto"/>
                    <w:right w:val="none" w:sz="0" w:space="0" w:color="auto"/>
                  </w:divBdr>
                  <w:divsChild>
                    <w:div w:id="1863937584">
                      <w:marLeft w:val="0"/>
                      <w:marRight w:val="0"/>
                      <w:marTop w:val="0"/>
                      <w:marBottom w:val="0"/>
                      <w:divBdr>
                        <w:top w:val="none" w:sz="0" w:space="0" w:color="auto"/>
                        <w:left w:val="none" w:sz="0" w:space="0" w:color="auto"/>
                        <w:bottom w:val="none" w:sz="0" w:space="0" w:color="auto"/>
                        <w:right w:val="none" w:sz="0" w:space="0" w:color="auto"/>
                      </w:divBdr>
                    </w:div>
                  </w:divsChild>
                </w:div>
                <w:div w:id="857816626">
                  <w:marLeft w:val="0"/>
                  <w:marRight w:val="0"/>
                  <w:marTop w:val="0"/>
                  <w:marBottom w:val="0"/>
                  <w:divBdr>
                    <w:top w:val="none" w:sz="0" w:space="0" w:color="auto"/>
                    <w:left w:val="none" w:sz="0" w:space="0" w:color="auto"/>
                    <w:bottom w:val="none" w:sz="0" w:space="0" w:color="auto"/>
                    <w:right w:val="none" w:sz="0" w:space="0" w:color="auto"/>
                  </w:divBdr>
                </w:div>
                <w:div w:id="1249652851">
                  <w:marLeft w:val="0"/>
                  <w:marRight w:val="0"/>
                  <w:marTop w:val="0"/>
                  <w:marBottom w:val="0"/>
                  <w:divBdr>
                    <w:top w:val="none" w:sz="0" w:space="0" w:color="auto"/>
                    <w:left w:val="none" w:sz="0" w:space="0" w:color="auto"/>
                    <w:bottom w:val="none" w:sz="0" w:space="0" w:color="auto"/>
                    <w:right w:val="none" w:sz="0" w:space="0" w:color="auto"/>
                  </w:divBdr>
                  <w:divsChild>
                    <w:div w:id="7066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21113">
          <w:marLeft w:val="0"/>
          <w:marRight w:val="0"/>
          <w:marTop w:val="0"/>
          <w:marBottom w:val="0"/>
          <w:divBdr>
            <w:top w:val="none" w:sz="0" w:space="0" w:color="auto"/>
            <w:left w:val="none" w:sz="0" w:space="0" w:color="auto"/>
            <w:bottom w:val="none" w:sz="0" w:space="0" w:color="auto"/>
            <w:right w:val="none" w:sz="0" w:space="0" w:color="auto"/>
          </w:divBdr>
          <w:divsChild>
            <w:div w:id="900097643">
              <w:marLeft w:val="0"/>
              <w:marRight w:val="0"/>
              <w:marTop w:val="0"/>
              <w:marBottom w:val="0"/>
              <w:divBdr>
                <w:top w:val="none" w:sz="0" w:space="0" w:color="auto"/>
                <w:left w:val="none" w:sz="0" w:space="0" w:color="auto"/>
                <w:bottom w:val="none" w:sz="0" w:space="0" w:color="auto"/>
                <w:right w:val="none" w:sz="0" w:space="0" w:color="auto"/>
              </w:divBdr>
              <w:divsChild>
                <w:div w:id="1617057000">
                  <w:marLeft w:val="0"/>
                  <w:marRight w:val="0"/>
                  <w:marTop w:val="0"/>
                  <w:marBottom w:val="0"/>
                  <w:divBdr>
                    <w:top w:val="none" w:sz="0" w:space="0" w:color="auto"/>
                    <w:left w:val="none" w:sz="0" w:space="0" w:color="auto"/>
                    <w:bottom w:val="none" w:sz="0" w:space="0" w:color="auto"/>
                    <w:right w:val="none" w:sz="0" w:space="0" w:color="auto"/>
                  </w:divBdr>
                </w:div>
                <w:div w:id="1079333211">
                  <w:marLeft w:val="0"/>
                  <w:marRight w:val="0"/>
                  <w:marTop w:val="0"/>
                  <w:marBottom w:val="0"/>
                  <w:divBdr>
                    <w:top w:val="none" w:sz="0" w:space="0" w:color="auto"/>
                    <w:left w:val="none" w:sz="0" w:space="0" w:color="auto"/>
                    <w:bottom w:val="none" w:sz="0" w:space="0" w:color="auto"/>
                    <w:right w:val="none" w:sz="0" w:space="0" w:color="auto"/>
                  </w:divBdr>
                  <w:divsChild>
                    <w:div w:id="1951010765">
                      <w:marLeft w:val="0"/>
                      <w:marRight w:val="0"/>
                      <w:marTop w:val="0"/>
                      <w:marBottom w:val="0"/>
                      <w:divBdr>
                        <w:top w:val="none" w:sz="0" w:space="0" w:color="auto"/>
                        <w:left w:val="none" w:sz="0" w:space="0" w:color="auto"/>
                        <w:bottom w:val="none" w:sz="0" w:space="0" w:color="auto"/>
                        <w:right w:val="none" w:sz="0" w:space="0" w:color="auto"/>
                      </w:divBdr>
                    </w:div>
                  </w:divsChild>
                </w:div>
                <w:div w:id="550654899">
                  <w:marLeft w:val="0"/>
                  <w:marRight w:val="0"/>
                  <w:marTop w:val="0"/>
                  <w:marBottom w:val="0"/>
                  <w:divBdr>
                    <w:top w:val="none" w:sz="0" w:space="0" w:color="auto"/>
                    <w:left w:val="none" w:sz="0" w:space="0" w:color="auto"/>
                    <w:bottom w:val="none" w:sz="0" w:space="0" w:color="auto"/>
                    <w:right w:val="none" w:sz="0" w:space="0" w:color="auto"/>
                  </w:divBdr>
                </w:div>
                <w:div w:id="468592899">
                  <w:marLeft w:val="0"/>
                  <w:marRight w:val="0"/>
                  <w:marTop w:val="0"/>
                  <w:marBottom w:val="0"/>
                  <w:divBdr>
                    <w:top w:val="none" w:sz="0" w:space="0" w:color="auto"/>
                    <w:left w:val="none" w:sz="0" w:space="0" w:color="auto"/>
                    <w:bottom w:val="none" w:sz="0" w:space="0" w:color="auto"/>
                    <w:right w:val="none" w:sz="0" w:space="0" w:color="auto"/>
                  </w:divBdr>
                </w:div>
                <w:div w:id="2036928971">
                  <w:marLeft w:val="0"/>
                  <w:marRight w:val="0"/>
                  <w:marTop w:val="0"/>
                  <w:marBottom w:val="0"/>
                  <w:divBdr>
                    <w:top w:val="none" w:sz="0" w:space="0" w:color="auto"/>
                    <w:left w:val="none" w:sz="0" w:space="0" w:color="auto"/>
                    <w:bottom w:val="none" w:sz="0" w:space="0" w:color="auto"/>
                    <w:right w:val="none" w:sz="0" w:space="0" w:color="auto"/>
                  </w:divBdr>
                  <w:divsChild>
                    <w:div w:id="1799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47947">
      <w:bodyDiv w:val="1"/>
      <w:marLeft w:val="0"/>
      <w:marRight w:val="0"/>
      <w:marTop w:val="0"/>
      <w:marBottom w:val="0"/>
      <w:divBdr>
        <w:top w:val="none" w:sz="0" w:space="0" w:color="auto"/>
        <w:left w:val="none" w:sz="0" w:space="0" w:color="auto"/>
        <w:bottom w:val="none" w:sz="0" w:space="0" w:color="auto"/>
        <w:right w:val="none" w:sz="0" w:space="0" w:color="auto"/>
      </w:divBdr>
    </w:div>
    <w:div w:id="1268152651">
      <w:bodyDiv w:val="1"/>
      <w:marLeft w:val="0"/>
      <w:marRight w:val="0"/>
      <w:marTop w:val="0"/>
      <w:marBottom w:val="0"/>
      <w:divBdr>
        <w:top w:val="none" w:sz="0" w:space="0" w:color="auto"/>
        <w:left w:val="none" w:sz="0" w:space="0" w:color="auto"/>
        <w:bottom w:val="none" w:sz="0" w:space="0" w:color="auto"/>
        <w:right w:val="none" w:sz="0" w:space="0" w:color="auto"/>
      </w:divBdr>
    </w:div>
    <w:div w:id="1335886054">
      <w:bodyDiv w:val="1"/>
      <w:marLeft w:val="0"/>
      <w:marRight w:val="0"/>
      <w:marTop w:val="0"/>
      <w:marBottom w:val="0"/>
      <w:divBdr>
        <w:top w:val="none" w:sz="0" w:space="0" w:color="auto"/>
        <w:left w:val="none" w:sz="0" w:space="0" w:color="auto"/>
        <w:bottom w:val="none" w:sz="0" w:space="0" w:color="auto"/>
        <w:right w:val="none" w:sz="0" w:space="0" w:color="auto"/>
      </w:divBdr>
    </w:div>
    <w:div w:id="1345520131">
      <w:bodyDiv w:val="1"/>
      <w:marLeft w:val="0"/>
      <w:marRight w:val="0"/>
      <w:marTop w:val="0"/>
      <w:marBottom w:val="0"/>
      <w:divBdr>
        <w:top w:val="none" w:sz="0" w:space="0" w:color="auto"/>
        <w:left w:val="none" w:sz="0" w:space="0" w:color="auto"/>
        <w:bottom w:val="none" w:sz="0" w:space="0" w:color="auto"/>
        <w:right w:val="none" w:sz="0" w:space="0" w:color="auto"/>
      </w:divBdr>
    </w:div>
    <w:div w:id="1622417583">
      <w:bodyDiv w:val="1"/>
      <w:marLeft w:val="0"/>
      <w:marRight w:val="0"/>
      <w:marTop w:val="0"/>
      <w:marBottom w:val="0"/>
      <w:divBdr>
        <w:top w:val="none" w:sz="0" w:space="0" w:color="auto"/>
        <w:left w:val="none" w:sz="0" w:space="0" w:color="auto"/>
        <w:bottom w:val="none" w:sz="0" w:space="0" w:color="auto"/>
        <w:right w:val="none" w:sz="0" w:space="0" w:color="auto"/>
      </w:divBdr>
      <w:divsChild>
        <w:div w:id="528883129">
          <w:marLeft w:val="0"/>
          <w:marRight w:val="0"/>
          <w:marTop w:val="0"/>
          <w:marBottom w:val="0"/>
          <w:divBdr>
            <w:top w:val="none" w:sz="0" w:space="0" w:color="auto"/>
            <w:left w:val="none" w:sz="0" w:space="0" w:color="auto"/>
            <w:bottom w:val="none" w:sz="0" w:space="0" w:color="auto"/>
            <w:right w:val="none" w:sz="0" w:space="0" w:color="auto"/>
          </w:divBdr>
        </w:div>
      </w:divsChild>
    </w:div>
    <w:div w:id="1655453452">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1699551616">
      <w:bodyDiv w:val="1"/>
      <w:marLeft w:val="0"/>
      <w:marRight w:val="0"/>
      <w:marTop w:val="0"/>
      <w:marBottom w:val="0"/>
      <w:divBdr>
        <w:top w:val="none" w:sz="0" w:space="0" w:color="auto"/>
        <w:left w:val="none" w:sz="0" w:space="0" w:color="auto"/>
        <w:bottom w:val="none" w:sz="0" w:space="0" w:color="auto"/>
        <w:right w:val="none" w:sz="0" w:space="0" w:color="auto"/>
      </w:divBdr>
    </w:div>
    <w:div w:id="1815485388">
      <w:bodyDiv w:val="1"/>
      <w:marLeft w:val="0"/>
      <w:marRight w:val="0"/>
      <w:marTop w:val="0"/>
      <w:marBottom w:val="0"/>
      <w:divBdr>
        <w:top w:val="none" w:sz="0" w:space="0" w:color="auto"/>
        <w:left w:val="none" w:sz="0" w:space="0" w:color="auto"/>
        <w:bottom w:val="none" w:sz="0" w:space="0" w:color="auto"/>
        <w:right w:val="none" w:sz="0" w:space="0" w:color="auto"/>
      </w:divBdr>
    </w:div>
    <w:div w:id="1853836397">
      <w:bodyDiv w:val="1"/>
      <w:marLeft w:val="0"/>
      <w:marRight w:val="0"/>
      <w:marTop w:val="0"/>
      <w:marBottom w:val="0"/>
      <w:divBdr>
        <w:top w:val="none" w:sz="0" w:space="0" w:color="auto"/>
        <w:left w:val="none" w:sz="0" w:space="0" w:color="auto"/>
        <w:bottom w:val="none" w:sz="0" w:space="0" w:color="auto"/>
        <w:right w:val="none" w:sz="0" w:space="0" w:color="auto"/>
      </w:divBdr>
    </w:div>
    <w:div w:id="1980567419">
      <w:bodyDiv w:val="1"/>
      <w:marLeft w:val="0"/>
      <w:marRight w:val="0"/>
      <w:marTop w:val="0"/>
      <w:marBottom w:val="0"/>
      <w:divBdr>
        <w:top w:val="none" w:sz="0" w:space="0" w:color="auto"/>
        <w:left w:val="none" w:sz="0" w:space="0" w:color="auto"/>
        <w:bottom w:val="none" w:sz="0" w:space="0" w:color="auto"/>
        <w:right w:val="none" w:sz="0" w:space="0" w:color="auto"/>
      </w:divBdr>
    </w:div>
    <w:div w:id="1992178223">
      <w:bodyDiv w:val="1"/>
      <w:marLeft w:val="0"/>
      <w:marRight w:val="0"/>
      <w:marTop w:val="0"/>
      <w:marBottom w:val="0"/>
      <w:divBdr>
        <w:top w:val="none" w:sz="0" w:space="0" w:color="auto"/>
        <w:left w:val="none" w:sz="0" w:space="0" w:color="auto"/>
        <w:bottom w:val="none" w:sz="0" w:space="0" w:color="auto"/>
        <w:right w:val="none" w:sz="0" w:space="0" w:color="auto"/>
      </w:divBdr>
      <w:divsChild>
        <w:div w:id="1397239988">
          <w:marLeft w:val="0"/>
          <w:marRight w:val="0"/>
          <w:marTop w:val="0"/>
          <w:marBottom w:val="0"/>
          <w:divBdr>
            <w:top w:val="none" w:sz="0" w:space="0" w:color="auto"/>
            <w:left w:val="none" w:sz="0" w:space="0" w:color="auto"/>
            <w:bottom w:val="none" w:sz="0" w:space="0" w:color="auto"/>
            <w:right w:val="none" w:sz="0" w:space="0" w:color="auto"/>
          </w:divBdr>
          <w:divsChild>
            <w:div w:id="2068918354">
              <w:marLeft w:val="0"/>
              <w:marRight w:val="0"/>
              <w:marTop w:val="0"/>
              <w:marBottom w:val="0"/>
              <w:divBdr>
                <w:top w:val="none" w:sz="0" w:space="0" w:color="auto"/>
                <w:left w:val="none" w:sz="0" w:space="0" w:color="auto"/>
                <w:bottom w:val="none" w:sz="0" w:space="0" w:color="auto"/>
                <w:right w:val="none" w:sz="0" w:space="0" w:color="auto"/>
              </w:divBdr>
              <w:divsChild>
                <w:div w:id="1641107428">
                  <w:marLeft w:val="0"/>
                  <w:marRight w:val="0"/>
                  <w:marTop w:val="0"/>
                  <w:marBottom w:val="0"/>
                  <w:divBdr>
                    <w:top w:val="none" w:sz="0" w:space="0" w:color="auto"/>
                    <w:left w:val="none" w:sz="0" w:space="0" w:color="auto"/>
                    <w:bottom w:val="none" w:sz="0" w:space="0" w:color="auto"/>
                    <w:right w:val="none" w:sz="0" w:space="0" w:color="auto"/>
                  </w:divBdr>
                  <w:divsChild>
                    <w:div w:id="10634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093620357">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7A2D7-6B89-4278-8D71-9D379AE18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5</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Max Girin</cp:lastModifiedBy>
  <cp:revision>250</cp:revision>
  <dcterms:created xsi:type="dcterms:W3CDTF">2018-05-29T12:18:00Z</dcterms:created>
  <dcterms:modified xsi:type="dcterms:W3CDTF">2018-10-08T04:04:00Z</dcterms:modified>
</cp:coreProperties>
</file>