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797321" w14:textId="77777777" w:rsidR="003751E4" w:rsidRPr="003751E4" w:rsidRDefault="003751E4" w:rsidP="003751E4"/>
    <w:p w14:paraId="49428AE2" w14:textId="77777777" w:rsidR="003751E4" w:rsidRPr="003751E4" w:rsidRDefault="003751E4" w:rsidP="003751E4"/>
    <w:p w14:paraId="391C9D27" w14:textId="77777777" w:rsidR="009F09A7" w:rsidRDefault="009F09A7" w:rsidP="009F09A7">
      <w:pPr>
        <w:pStyle w:val="Title"/>
        <w:jc w:val="center"/>
        <w:rPr>
          <w:sz w:val="28"/>
          <w:szCs w:val="28"/>
        </w:rPr>
      </w:pPr>
    </w:p>
    <w:p w14:paraId="19C5AE59" w14:textId="77777777" w:rsidR="009F09A7" w:rsidRDefault="009F09A7" w:rsidP="009F09A7">
      <w:pPr>
        <w:pStyle w:val="Title"/>
        <w:jc w:val="center"/>
        <w:rPr>
          <w:sz w:val="28"/>
          <w:szCs w:val="28"/>
        </w:rPr>
      </w:pPr>
    </w:p>
    <w:p w14:paraId="4FBE4341" w14:textId="77777777" w:rsidR="009F09A7" w:rsidRDefault="009F09A7" w:rsidP="009F09A7">
      <w:pPr>
        <w:pStyle w:val="Title"/>
        <w:jc w:val="center"/>
        <w:rPr>
          <w:sz w:val="28"/>
          <w:szCs w:val="28"/>
        </w:rPr>
      </w:pPr>
    </w:p>
    <w:p w14:paraId="6A119BF8" w14:textId="7D7E3038" w:rsidR="009F09A7" w:rsidRPr="009F09A7" w:rsidRDefault="009F09A7" w:rsidP="009F09A7">
      <w:pPr>
        <w:pStyle w:val="Title"/>
        <w:jc w:val="center"/>
      </w:pPr>
      <w:r w:rsidRPr="009F09A7">
        <w:rPr>
          <w:sz w:val="28"/>
          <w:szCs w:val="28"/>
        </w:rPr>
        <w:t>GI Bill Comparison Tool(GIBCT)</w:t>
      </w:r>
      <w:r>
        <w:t xml:space="preserve"> </w:t>
      </w:r>
      <w:r>
        <w:br/>
        <w:t>Data Service</w:t>
      </w:r>
      <w:r w:rsidR="00D73CB5">
        <w:t>(GIDS)</w:t>
      </w:r>
      <w:r>
        <w:t xml:space="preserve"> </w:t>
      </w:r>
      <w:r w:rsidR="00D73CB5">
        <w:t>User</w:t>
      </w:r>
      <w:r>
        <w:t xml:space="preserve"> Guide</w:t>
      </w:r>
    </w:p>
    <w:p w14:paraId="2A02C009" w14:textId="77777777" w:rsidR="009F09A7" w:rsidRDefault="009F09A7" w:rsidP="009F09A7"/>
    <w:p w14:paraId="3B8B6313" w14:textId="77777777" w:rsidR="002C5962" w:rsidRDefault="002C5962" w:rsidP="009F09A7"/>
    <w:p w14:paraId="6D64A505" w14:textId="77777777" w:rsidR="002C5962" w:rsidRDefault="002C5962" w:rsidP="009F09A7"/>
    <w:p w14:paraId="491B97D8" w14:textId="77777777" w:rsidR="002C5962" w:rsidRDefault="002C5962" w:rsidP="009F09A7"/>
    <w:p w14:paraId="429D0A04" w14:textId="77777777" w:rsidR="002C5962" w:rsidRDefault="002C5962" w:rsidP="009F09A7"/>
    <w:p w14:paraId="1D961F69" w14:textId="77777777" w:rsidR="002C5962" w:rsidRDefault="002C5962" w:rsidP="009F09A7"/>
    <w:p w14:paraId="233FBE76" w14:textId="77777777" w:rsidR="002C5962" w:rsidRDefault="002C5962" w:rsidP="009F09A7"/>
    <w:p w14:paraId="5F7A7B00" w14:textId="77777777" w:rsidR="002C5962" w:rsidRPr="009F09A7" w:rsidRDefault="002C5962" w:rsidP="009F09A7"/>
    <w:p w14:paraId="468DD2BD" w14:textId="77777777" w:rsidR="009F09A7" w:rsidRPr="009F09A7" w:rsidRDefault="009F09A7" w:rsidP="009F09A7"/>
    <w:tbl>
      <w:tblPr>
        <w:tblStyle w:val="LightList"/>
        <w:tblW w:w="0" w:type="auto"/>
        <w:tblInd w:w="1008" w:type="dxa"/>
        <w:tblLook w:val="04A0" w:firstRow="1" w:lastRow="0" w:firstColumn="1" w:lastColumn="0" w:noHBand="0" w:noVBand="1"/>
      </w:tblPr>
      <w:tblGrid>
        <w:gridCol w:w="900"/>
        <w:gridCol w:w="1800"/>
        <w:gridCol w:w="1260"/>
        <w:gridCol w:w="3780"/>
      </w:tblGrid>
      <w:tr w:rsidR="009F09A7" w14:paraId="0E27B9E6" w14:textId="77777777" w:rsidTr="001908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gridSpan w:val="4"/>
            <w:tcBorders>
              <w:bottom w:val="single" w:sz="8" w:space="0" w:color="344664" w:themeColor="text1"/>
            </w:tcBorders>
          </w:tcPr>
          <w:p w14:paraId="42CEAF4B" w14:textId="0F5EF206" w:rsidR="009F09A7" w:rsidRDefault="009F09A7" w:rsidP="009F09A7">
            <w:r w:rsidRPr="009F09A7">
              <w:rPr>
                <w:color w:val="FFFFFF" w:themeColor="background1"/>
              </w:rPr>
              <w:t>Document History</w:t>
            </w:r>
          </w:p>
        </w:tc>
      </w:tr>
      <w:tr w:rsidR="00AD7B10" w14:paraId="78768797" w14:textId="77777777" w:rsidTr="0019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Borders>
              <w:right w:val="single" w:sz="8" w:space="0" w:color="344664" w:themeColor="text1"/>
            </w:tcBorders>
            <w:vAlign w:val="center"/>
          </w:tcPr>
          <w:p w14:paraId="25136461" w14:textId="6E2E4D84" w:rsidR="00AD7B10" w:rsidRDefault="00AD7B10" w:rsidP="009F09A7">
            <w:r>
              <w:t xml:space="preserve">Draft </w:t>
            </w:r>
          </w:p>
        </w:tc>
        <w:tc>
          <w:tcPr>
            <w:tcW w:w="1800" w:type="dxa"/>
            <w:tcBorders>
              <w:left w:val="single" w:sz="8" w:space="0" w:color="344664" w:themeColor="text1"/>
              <w:right w:val="single" w:sz="8" w:space="0" w:color="344664" w:themeColor="text1"/>
            </w:tcBorders>
            <w:vAlign w:val="center"/>
          </w:tcPr>
          <w:p w14:paraId="73FE9D13" w14:textId="39DC66B6" w:rsidR="00AD7B10" w:rsidRDefault="00AD7B10" w:rsidP="009F09A7">
            <w:pPr>
              <w:cnfStyle w:val="000000100000" w:firstRow="0" w:lastRow="0" w:firstColumn="0" w:lastColumn="0" w:oddVBand="0" w:evenVBand="0" w:oddHBand="1" w:evenHBand="0" w:firstRowFirstColumn="0" w:firstRowLastColumn="0" w:lastRowFirstColumn="0" w:lastRowLastColumn="0"/>
            </w:pPr>
            <w:r>
              <w:t>Rick Lee</w:t>
            </w:r>
          </w:p>
        </w:tc>
        <w:tc>
          <w:tcPr>
            <w:tcW w:w="1260" w:type="dxa"/>
            <w:tcBorders>
              <w:left w:val="single" w:sz="8" w:space="0" w:color="344664" w:themeColor="text1"/>
            </w:tcBorders>
            <w:vAlign w:val="center"/>
          </w:tcPr>
          <w:p w14:paraId="085AEF35" w14:textId="77777777" w:rsidR="00AD7B10" w:rsidRPr="009F09A7" w:rsidRDefault="00AD7B10" w:rsidP="009F09A7">
            <w:pPr>
              <w:cnfStyle w:val="000000100000" w:firstRow="0" w:lastRow="0" w:firstColumn="0" w:lastColumn="0" w:oddVBand="0" w:evenVBand="0" w:oddHBand="1" w:evenHBand="0" w:firstRowFirstColumn="0" w:firstRowLastColumn="0" w:lastRowFirstColumn="0" w:lastRowLastColumn="0"/>
            </w:pPr>
            <w:r>
              <w:t>05/11/2016</w:t>
            </w:r>
          </w:p>
        </w:tc>
        <w:tc>
          <w:tcPr>
            <w:tcW w:w="3780" w:type="dxa"/>
            <w:tcBorders>
              <w:left w:val="single" w:sz="8" w:space="0" w:color="344664" w:themeColor="text1"/>
            </w:tcBorders>
            <w:vAlign w:val="center"/>
          </w:tcPr>
          <w:p w14:paraId="09DCD8D1" w14:textId="601A1E96" w:rsidR="00AD7B10" w:rsidRPr="009F09A7" w:rsidRDefault="00AD7B10" w:rsidP="009F09A7">
            <w:pPr>
              <w:cnfStyle w:val="000000100000" w:firstRow="0" w:lastRow="0" w:firstColumn="0" w:lastColumn="0" w:oddVBand="0" w:evenVBand="0" w:oddHBand="1" w:evenHBand="0" w:firstRowFirstColumn="0" w:firstRowLastColumn="0" w:lastRowFirstColumn="0" w:lastRowLastColumn="0"/>
            </w:pPr>
            <w:r>
              <w:t>Initial Draft</w:t>
            </w:r>
          </w:p>
        </w:tc>
      </w:tr>
      <w:tr w:rsidR="00AD7B10" w14:paraId="0FE73EA0" w14:textId="77777777" w:rsidTr="0019083F">
        <w:tc>
          <w:tcPr>
            <w:cnfStyle w:val="001000000000" w:firstRow="0" w:lastRow="0" w:firstColumn="1" w:lastColumn="0" w:oddVBand="0" w:evenVBand="0" w:oddHBand="0" w:evenHBand="0" w:firstRowFirstColumn="0" w:firstRowLastColumn="0" w:lastRowFirstColumn="0" w:lastRowLastColumn="0"/>
            <w:tcW w:w="900" w:type="dxa"/>
            <w:tcBorders>
              <w:top w:val="single" w:sz="8" w:space="0" w:color="344664" w:themeColor="text1"/>
              <w:bottom w:val="single" w:sz="8" w:space="0" w:color="344664" w:themeColor="text1"/>
              <w:right w:val="single" w:sz="8" w:space="0" w:color="344664" w:themeColor="text1"/>
            </w:tcBorders>
            <w:vAlign w:val="center"/>
          </w:tcPr>
          <w:p w14:paraId="763C9880" w14:textId="3DFF3820" w:rsidR="00AD7B10" w:rsidRDefault="00AD7B10" w:rsidP="009F09A7">
            <w:r>
              <w:t>V1</w:t>
            </w:r>
          </w:p>
        </w:tc>
        <w:tc>
          <w:tcPr>
            <w:tcW w:w="1800" w:type="dxa"/>
            <w:tcBorders>
              <w:top w:val="single" w:sz="8" w:space="0" w:color="344664" w:themeColor="text1"/>
              <w:left w:val="single" w:sz="8" w:space="0" w:color="344664" w:themeColor="text1"/>
              <w:bottom w:val="single" w:sz="8" w:space="0" w:color="344664" w:themeColor="text1"/>
              <w:right w:val="single" w:sz="8" w:space="0" w:color="344664" w:themeColor="text1"/>
            </w:tcBorders>
            <w:vAlign w:val="center"/>
          </w:tcPr>
          <w:p w14:paraId="0DB34F07" w14:textId="6DE2CDEA" w:rsidR="00AD7B10" w:rsidRDefault="00AD7B10" w:rsidP="009F09A7">
            <w:pPr>
              <w:cnfStyle w:val="000000000000" w:firstRow="0" w:lastRow="0" w:firstColumn="0" w:lastColumn="0" w:oddVBand="0" w:evenVBand="0" w:oddHBand="0" w:evenHBand="0" w:firstRowFirstColumn="0" w:firstRowLastColumn="0" w:lastRowFirstColumn="0" w:lastRowLastColumn="0"/>
            </w:pPr>
            <w:r>
              <w:t>Rick Lee</w:t>
            </w:r>
          </w:p>
        </w:tc>
        <w:tc>
          <w:tcPr>
            <w:tcW w:w="1260" w:type="dxa"/>
            <w:tcBorders>
              <w:top w:val="single" w:sz="8" w:space="0" w:color="344664" w:themeColor="text1"/>
              <w:left w:val="single" w:sz="8" w:space="0" w:color="344664" w:themeColor="text1"/>
              <w:bottom w:val="single" w:sz="8" w:space="0" w:color="344664" w:themeColor="text1"/>
            </w:tcBorders>
            <w:vAlign w:val="center"/>
          </w:tcPr>
          <w:p w14:paraId="0AF20F6A" w14:textId="77777777" w:rsidR="00AD7B10" w:rsidRDefault="00AD7B10" w:rsidP="009F09A7">
            <w:pPr>
              <w:cnfStyle w:val="000000000000" w:firstRow="0" w:lastRow="0" w:firstColumn="0" w:lastColumn="0" w:oddVBand="0" w:evenVBand="0" w:oddHBand="0" w:evenHBand="0" w:firstRowFirstColumn="0" w:firstRowLastColumn="0" w:lastRowFirstColumn="0" w:lastRowLastColumn="0"/>
            </w:pPr>
            <w:r>
              <w:t>6/15/2016</w:t>
            </w:r>
          </w:p>
        </w:tc>
        <w:tc>
          <w:tcPr>
            <w:tcW w:w="3780" w:type="dxa"/>
            <w:tcBorders>
              <w:top w:val="single" w:sz="8" w:space="0" w:color="344664" w:themeColor="text1"/>
              <w:left w:val="single" w:sz="8" w:space="0" w:color="344664" w:themeColor="text1"/>
              <w:bottom w:val="single" w:sz="8" w:space="0" w:color="344664" w:themeColor="text1"/>
            </w:tcBorders>
            <w:vAlign w:val="center"/>
          </w:tcPr>
          <w:p w14:paraId="32EB8201" w14:textId="651449D7" w:rsidR="00AD7B10" w:rsidRDefault="00AD7B10" w:rsidP="009F09A7">
            <w:pPr>
              <w:cnfStyle w:val="000000000000" w:firstRow="0" w:lastRow="0" w:firstColumn="0" w:lastColumn="0" w:oddVBand="0" w:evenVBand="0" w:oddHBand="0" w:evenHBand="0" w:firstRowFirstColumn="0" w:firstRowLastColumn="0" w:lastRowFirstColumn="0" w:lastRowLastColumn="0"/>
            </w:pPr>
            <w:r>
              <w:t>Completed Training Manual</w:t>
            </w:r>
          </w:p>
        </w:tc>
      </w:tr>
      <w:tr w:rsidR="00AD7B10" w14:paraId="6C1761EB" w14:textId="77777777" w:rsidTr="0019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Borders>
              <w:right w:val="single" w:sz="8" w:space="0" w:color="344664" w:themeColor="text1"/>
            </w:tcBorders>
            <w:vAlign w:val="center"/>
          </w:tcPr>
          <w:p w14:paraId="355A46EF" w14:textId="43E4E295" w:rsidR="00AD7B10" w:rsidRDefault="00AD7B10" w:rsidP="009F09A7">
            <w:r>
              <w:t>V1.1</w:t>
            </w:r>
          </w:p>
        </w:tc>
        <w:tc>
          <w:tcPr>
            <w:tcW w:w="1800" w:type="dxa"/>
            <w:tcBorders>
              <w:left w:val="single" w:sz="8" w:space="0" w:color="344664" w:themeColor="text1"/>
              <w:right w:val="single" w:sz="8" w:space="0" w:color="344664" w:themeColor="text1"/>
            </w:tcBorders>
            <w:vAlign w:val="center"/>
          </w:tcPr>
          <w:p w14:paraId="63600B40" w14:textId="3ED5340A" w:rsidR="00AD7B10" w:rsidRDefault="00AD7B10" w:rsidP="009F09A7">
            <w:pPr>
              <w:cnfStyle w:val="000000100000" w:firstRow="0" w:lastRow="0" w:firstColumn="0" w:lastColumn="0" w:oddVBand="0" w:evenVBand="0" w:oddHBand="1" w:evenHBand="0" w:firstRowFirstColumn="0" w:firstRowLastColumn="0" w:lastRowFirstColumn="0" w:lastRowLastColumn="0"/>
            </w:pPr>
            <w:r>
              <w:t>Rick Lee</w:t>
            </w:r>
          </w:p>
        </w:tc>
        <w:tc>
          <w:tcPr>
            <w:tcW w:w="1260" w:type="dxa"/>
            <w:tcBorders>
              <w:left w:val="single" w:sz="8" w:space="0" w:color="344664" w:themeColor="text1"/>
            </w:tcBorders>
            <w:vAlign w:val="center"/>
          </w:tcPr>
          <w:p w14:paraId="1B5F94F2" w14:textId="77777777" w:rsidR="00AD7B10" w:rsidRDefault="00AD7B10" w:rsidP="009F09A7">
            <w:pPr>
              <w:cnfStyle w:val="000000100000" w:firstRow="0" w:lastRow="0" w:firstColumn="0" w:lastColumn="0" w:oddVBand="0" w:evenVBand="0" w:oddHBand="1" w:evenHBand="0" w:firstRowFirstColumn="0" w:firstRowLastColumn="0" w:lastRowFirstColumn="0" w:lastRowLastColumn="0"/>
            </w:pPr>
            <w:r>
              <w:t>7/3/2016</w:t>
            </w:r>
          </w:p>
        </w:tc>
        <w:tc>
          <w:tcPr>
            <w:tcW w:w="3780" w:type="dxa"/>
            <w:tcBorders>
              <w:left w:val="single" w:sz="8" w:space="0" w:color="344664" w:themeColor="text1"/>
            </w:tcBorders>
            <w:vAlign w:val="center"/>
          </w:tcPr>
          <w:p w14:paraId="769C7A93" w14:textId="5661A5C7" w:rsidR="00AD7B10" w:rsidRDefault="00AD7B10" w:rsidP="009F09A7">
            <w:pPr>
              <w:cnfStyle w:val="000000100000" w:firstRow="0" w:lastRow="0" w:firstColumn="0" w:lastColumn="0" w:oddVBand="0" w:evenVBand="0" w:oddHBand="1" w:evenHBand="0" w:firstRowFirstColumn="0" w:firstRowLastColumn="0" w:lastRowFirstColumn="0" w:lastRowLastColumn="0"/>
            </w:pPr>
            <w:r>
              <w:t>Revisions to reflect application changes since 6/15/2016</w:t>
            </w:r>
          </w:p>
        </w:tc>
      </w:tr>
      <w:tr w:rsidR="00AD7B10" w14:paraId="21EE3F7F" w14:textId="77777777" w:rsidTr="0019083F">
        <w:tc>
          <w:tcPr>
            <w:cnfStyle w:val="001000000000" w:firstRow="0" w:lastRow="0" w:firstColumn="1" w:lastColumn="0" w:oddVBand="0" w:evenVBand="0" w:oddHBand="0" w:evenHBand="0" w:firstRowFirstColumn="0" w:firstRowLastColumn="0" w:lastRowFirstColumn="0" w:lastRowLastColumn="0"/>
            <w:tcW w:w="900" w:type="dxa"/>
            <w:tcBorders>
              <w:top w:val="single" w:sz="8" w:space="0" w:color="344664" w:themeColor="text1"/>
              <w:bottom w:val="single" w:sz="8" w:space="0" w:color="344664" w:themeColor="text1"/>
              <w:right w:val="single" w:sz="8" w:space="0" w:color="344664" w:themeColor="text1"/>
            </w:tcBorders>
            <w:vAlign w:val="center"/>
          </w:tcPr>
          <w:p w14:paraId="581472C6" w14:textId="6676B1EE" w:rsidR="00AD7B10" w:rsidRDefault="0019083F" w:rsidP="009F09A7">
            <w:r>
              <w:t>V2</w:t>
            </w:r>
          </w:p>
        </w:tc>
        <w:tc>
          <w:tcPr>
            <w:tcW w:w="1800" w:type="dxa"/>
            <w:tcBorders>
              <w:top w:val="single" w:sz="8" w:space="0" w:color="344664" w:themeColor="text1"/>
              <w:left w:val="single" w:sz="8" w:space="0" w:color="344664" w:themeColor="text1"/>
              <w:bottom w:val="single" w:sz="8" w:space="0" w:color="344664" w:themeColor="text1"/>
              <w:right w:val="single" w:sz="8" w:space="0" w:color="344664" w:themeColor="text1"/>
            </w:tcBorders>
            <w:vAlign w:val="center"/>
          </w:tcPr>
          <w:p w14:paraId="23840041" w14:textId="7294F44A" w:rsidR="00AD7B10" w:rsidRDefault="0019083F" w:rsidP="009F09A7">
            <w:pPr>
              <w:cnfStyle w:val="000000000000" w:firstRow="0" w:lastRow="0" w:firstColumn="0" w:lastColumn="0" w:oddVBand="0" w:evenVBand="0" w:oddHBand="0" w:evenHBand="0" w:firstRowFirstColumn="0" w:firstRowLastColumn="0" w:lastRowFirstColumn="0" w:lastRowLastColumn="0"/>
            </w:pPr>
            <w:r>
              <w:t>Marc Harbatkin</w:t>
            </w:r>
          </w:p>
        </w:tc>
        <w:tc>
          <w:tcPr>
            <w:tcW w:w="1260" w:type="dxa"/>
            <w:tcBorders>
              <w:top w:val="single" w:sz="8" w:space="0" w:color="344664" w:themeColor="text1"/>
              <w:left w:val="single" w:sz="8" w:space="0" w:color="344664" w:themeColor="text1"/>
              <w:bottom w:val="single" w:sz="8" w:space="0" w:color="344664" w:themeColor="text1"/>
            </w:tcBorders>
            <w:vAlign w:val="center"/>
          </w:tcPr>
          <w:p w14:paraId="4AB014C8" w14:textId="7F18E658" w:rsidR="00AD7B10" w:rsidRDefault="0019083F" w:rsidP="009F09A7">
            <w:pPr>
              <w:cnfStyle w:val="000000000000" w:firstRow="0" w:lastRow="0" w:firstColumn="0" w:lastColumn="0" w:oddVBand="0" w:evenVBand="0" w:oddHBand="0" w:evenHBand="0" w:firstRowFirstColumn="0" w:firstRowLastColumn="0" w:lastRowFirstColumn="0" w:lastRowLastColumn="0"/>
            </w:pPr>
            <w:r>
              <w:t>4/12/2017</w:t>
            </w:r>
          </w:p>
        </w:tc>
        <w:tc>
          <w:tcPr>
            <w:tcW w:w="3780" w:type="dxa"/>
            <w:tcBorders>
              <w:top w:val="single" w:sz="8" w:space="0" w:color="344664" w:themeColor="text1"/>
              <w:left w:val="single" w:sz="8" w:space="0" w:color="344664" w:themeColor="text1"/>
              <w:bottom w:val="single" w:sz="8" w:space="0" w:color="344664" w:themeColor="text1"/>
            </w:tcBorders>
            <w:vAlign w:val="center"/>
          </w:tcPr>
          <w:p w14:paraId="1A0A8DCA" w14:textId="7949A8AA" w:rsidR="00AD7B10" w:rsidRDefault="0019083F" w:rsidP="009F09A7">
            <w:pPr>
              <w:cnfStyle w:val="000000000000" w:firstRow="0" w:lastRow="0" w:firstColumn="0" w:lastColumn="0" w:oddVBand="0" w:evenVBand="0" w:oddHBand="0" w:evenHBand="0" w:firstRowFirstColumn="0" w:firstRowLastColumn="0" w:lastRowFirstColumn="0" w:lastRowLastColumn="0"/>
            </w:pPr>
            <w:r>
              <w:t>Revisions to reflect new GIDS release</w:t>
            </w:r>
          </w:p>
        </w:tc>
      </w:tr>
    </w:tbl>
    <w:p w14:paraId="21233E6A" w14:textId="77777777" w:rsidR="009F09A7" w:rsidRDefault="009F09A7" w:rsidP="00D708CD">
      <w:pPr>
        <w:pStyle w:val="TOC1"/>
      </w:pPr>
    </w:p>
    <w:p w14:paraId="7EA89E44" w14:textId="18BA5996" w:rsidR="008F311D" w:rsidRDefault="008F311D">
      <w:pPr>
        <w:spacing w:line="240" w:lineRule="auto"/>
        <w:rPr>
          <w:b/>
        </w:rPr>
      </w:pPr>
      <w:r>
        <w:br w:type="page"/>
      </w:r>
    </w:p>
    <w:p w14:paraId="400B84FE" w14:textId="77777777" w:rsidR="009F09A7" w:rsidRDefault="009F09A7" w:rsidP="00D708CD">
      <w:pPr>
        <w:pStyle w:val="TOC1"/>
      </w:pPr>
    </w:p>
    <w:p w14:paraId="040A48EE" w14:textId="77777777" w:rsidR="00116366" w:rsidRDefault="009F09A7">
      <w:pPr>
        <w:pStyle w:val="TOC1"/>
        <w:rPr>
          <w:rFonts w:asciiTheme="minorHAnsi" w:hAnsiTheme="minorHAnsi"/>
          <w:b w:val="0"/>
          <w:color w:val="auto"/>
          <w:sz w:val="24"/>
          <w:szCs w:val="24"/>
          <w:lang w:eastAsia="ja-JP"/>
        </w:rPr>
      </w:pPr>
      <w:r>
        <w:fldChar w:fldCharType="begin"/>
      </w:r>
      <w:r>
        <w:instrText xml:space="preserve"> TOC \o "1-3" </w:instrText>
      </w:r>
      <w:r>
        <w:fldChar w:fldCharType="separate"/>
      </w:r>
      <w:bookmarkStart w:id="0" w:name="_GoBack"/>
      <w:bookmarkEnd w:id="0"/>
      <w:r w:rsidR="00116366">
        <w:t>Document Scope</w:t>
      </w:r>
      <w:r w:rsidR="00116366">
        <w:tab/>
      </w:r>
      <w:r w:rsidR="00116366">
        <w:fldChar w:fldCharType="begin"/>
      </w:r>
      <w:r w:rsidR="00116366">
        <w:instrText xml:space="preserve"> PAGEREF _Toc354651769 \h </w:instrText>
      </w:r>
      <w:r w:rsidR="00116366">
        <w:fldChar w:fldCharType="separate"/>
      </w:r>
      <w:r w:rsidR="00116366">
        <w:t>3</w:t>
      </w:r>
      <w:r w:rsidR="00116366">
        <w:fldChar w:fldCharType="end"/>
      </w:r>
    </w:p>
    <w:p w14:paraId="199C7D8C" w14:textId="77777777" w:rsidR="00116366" w:rsidRDefault="00116366">
      <w:pPr>
        <w:pStyle w:val="TOC1"/>
        <w:rPr>
          <w:rFonts w:asciiTheme="minorHAnsi" w:hAnsiTheme="minorHAnsi"/>
          <w:b w:val="0"/>
          <w:color w:val="auto"/>
          <w:sz w:val="24"/>
          <w:szCs w:val="24"/>
          <w:lang w:eastAsia="ja-JP"/>
        </w:rPr>
      </w:pPr>
      <w:r>
        <w:t>Terminology</w:t>
      </w:r>
      <w:r>
        <w:tab/>
      </w:r>
      <w:r>
        <w:fldChar w:fldCharType="begin"/>
      </w:r>
      <w:r>
        <w:instrText xml:space="preserve"> PAGEREF _Toc354651770 \h </w:instrText>
      </w:r>
      <w:r>
        <w:fldChar w:fldCharType="separate"/>
      </w:r>
      <w:r>
        <w:t>3</w:t>
      </w:r>
      <w:r>
        <w:fldChar w:fldCharType="end"/>
      </w:r>
    </w:p>
    <w:p w14:paraId="23892859" w14:textId="77777777" w:rsidR="00116366" w:rsidRDefault="00116366">
      <w:pPr>
        <w:pStyle w:val="TOC1"/>
        <w:rPr>
          <w:rFonts w:asciiTheme="minorHAnsi" w:hAnsiTheme="minorHAnsi"/>
          <w:b w:val="0"/>
          <w:color w:val="auto"/>
          <w:sz w:val="24"/>
          <w:szCs w:val="24"/>
          <w:lang w:eastAsia="ja-JP"/>
        </w:rPr>
      </w:pPr>
      <w:r>
        <w:t>GIDS Scope Limitations</w:t>
      </w:r>
      <w:r>
        <w:tab/>
      </w:r>
      <w:r>
        <w:fldChar w:fldCharType="begin"/>
      </w:r>
      <w:r>
        <w:instrText xml:space="preserve"> PAGEREF _Toc354651771 \h </w:instrText>
      </w:r>
      <w:r>
        <w:fldChar w:fldCharType="separate"/>
      </w:r>
      <w:r>
        <w:t>3</w:t>
      </w:r>
      <w:r>
        <w:fldChar w:fldCharType="end"/>
      </w:r>
    </w:p>
    <w:p w14:paraId="5FDD928E" w14:textId="77777777" w:rsidR="00116366" w:rsidRDefault="00116366">
      <w:pPr>
        <w:pStyle w:val="TOC1"/>
        <w:rPr>
          <w:rFonts w:asciiTheme="minorHAnsi" w:hAnsiTheme="minorHAnsi"/>
          <w:b w:val="0"/>
          <w:color w:val="auto"/>
          <w:sz w:val="24"/>
          <w:szCs w:val="24"/>
          <w:lang w:eastAsia="ja-JP"/>
        </w:rPr>
      </w:pPr>
      <w:r>
        <w:t>Authentication</w:t>
      </w:r>
      <w:r>
        <w:tab/>
      </w:r>
      <w:r>
        <w:fldChar w:fldCharType="begin"/>
      </w:r>
      <w:r>
        <w:instrText xml:space="preserve"> PAGEREF _Toc354651772 \h </w:instrText>
      </w:r>
      <w:r>
        <w:fldChar w:fldCharType="separate"/>
      </w:r>
      <w:r>
        <w:t>4</w:t>
      </w:r>
      <w:r>
        <w:fldChar w:fldCharType="end"/>
      </w:r>
    </w:p>
    <w:p w14:paraId="524C4294" w14:textId="77777777" w:rsidR="00116366" w:rsidRDefault="00116366">
      <w:pPr>
        <w:pStyle w:val="TOC2"/>
        <w:tabs>
          <w:tab w:val="right" w:leader="dot" w:pos="9170"/>
        </w:tabs>
        <w:rPr>
          <w:rFonts w:asciiTheme="minorHAnsi" w:hAnsiTheme="minorHAnsi"/>
          <w:b w:val="0"/>
          <w:color w:val="auto"/>
          <w:sz w:val="24"/>
          <w:szCs w:val="24"/>
          <w:lang w:eastAsia="ja-JP"/>
        </w:rPr>
      </w:pPr>
      <w:r>
        <w:t>New Users</w:t>
      </w:r>
      <w:r>
        <w:tab/>
      </w:r>
      <w:r>
        <w:fldChar w:fldCharType="begin"/>
      </w:r>
      <w:r>
        <w:instrText xml:space="preserve"> PAGEREF _Toc354651773 \h </w:instrText>
      </w:r>
      <w:r>
        <w:fldChar w:fldCharType="separate"/>
      </w:r>
      <w:r>
        <w:t>4</w:t>
      </w:r>
      <w:r>
        <w:fldChar w:fldCharType="end"/>
      </w:r>
    </w:p>
    <w:p w14:paraId="52A2FE4F" w14:textId="77777777" w:rsidR="00116366" w:rsidRDefault="00116366">
      <w:pPr>
        <w:pStyle w:val="TOC2"/>
        <w:tabs>
          <w:tab w:val="right" w:leader="dot" w:pos="9170"/>
        </w:tabs>
        <w:rPr>
          <w:rFonts w:asciiTheme="minorHAnsi" w:hAnsiTheme="minorHAnsi"/>
          <w:b w:val="0"/>
          <w:color w:val="auto"/>
          <w:sz w:val="24"/>
          <w:szCs w:val="24"/>
          <w:lang w:eastAsia="ja-JP"/>
        </w:rPr>
      </w:pPr>
      <w:r>
        <w:t>Forgotten Passwords or Password Resets</w:t>
      </w:r>
      <w:r>
        <w:tab/>
      </w:r>
      <w:r>
        <w:fldChar w:fldCharType="begin"/>
      </w:r>
      <w:r>
        <w:instrText xml:space="preserve"> PAGEREF _Toc354651774 \h </w:instrText>
      </w:r>
      <w:r>
        <w:fldChar w:fldCharType="separate"/>
      </w:r>
      <w:r>
        <w:t>4</w:t>
      </w:r>
      <w:r>
        <w:fldChar w:fldCharType="end"/>
      </w:r>
    </w:p>
    <w:p w14:paraId="5202EEAC" w14:textId="77777777" w:rsidR="00116366" w:rsidRDefault="00116366">
      <w:pPr>
        <w:pStyle w:val="TOC1"/>
        <w:rPr>
          <w:rFonts w:asciiTheme="minorHAnsi" w:hAnsiTheme="minorHAnsi"/>
          <w:b w:val="0"/>
          <w:color w:val="auto"/>
          <w:sz w:val="24"/>
          <w:szCs w:val="24"/>
          <w:lang w:eastAsia="ja-JP"/>
        </w:rPr>
      </w:pPr>
      <w:r>
        <w:t>Access</w:t>
      </w:r>
      <w:r>
        <w:tab/>
      </w:r>
      <w:r>
        <w:fldChar w:fldCharType="begin"/>
      </w:r>
      <w:r>
        <w:instrText xml:space="preserve"> PAGEREF _Toc354651775 \h </w:instrText>
      </w:r>
      <w:r>
        <w:fldChar w:fldCharType="separate"/>
      </w:r>
      <w:r>
        <w:t>4</w:t>
      </w:r>
      <w:r>
        <w:fldChar w:fldCharType="end"/>
      </w:r>
    </w:p>
    <w:p w14:paraId="558B0B62" w14:textId="77777777" w:rsidR="00116366" w:rsidRDefault="00116366">
      <w:pPr>
        <w:pStyle w:val="TOC1"/>
        <w:rPr>
          <w:rFonts w:asciiTheme="minorHAnsi" w:hAnsiTheme="minorHAnsi"/>
          <w:b w:val="0"/>
          <w:color w:val="auto"/>
          <w:sz w:val="24"/>
          <w:szCs w:val="24"/>
          <w:lang w:eastAsia="ja-JP"/>
        </w:rPr>
      </w:pPr>
      <w:r>
        <w:t>Using GIDS</w:t>
      </w:r>
      <w:r>
        <w:tab/>
      </w:r>
      <w:r>
        <w:fldChar w:fldCharType="begin"/>
      </w:r>
      <w:r>
        <w:instrText xml:space="preserve"> PAGEREF _Toc354651776 \h </w:instrText>
      </w:r>
      <w:r>
        <w:fldChar w:fldCharType="separate"/>
      </w:r>
      <w:r>
        <w:t>5</w:t>
      </w:r>
      <w:r>
        <w:fldChar w:fldCharType="end"/>
      </w:r>
    </w:p>
    <w:p w14:paraId="524092B4" w14:textId="77777777" w:rsidR="00116366" w:rsidRDefault="00116366">
      <w:pPr>
        <w:pStyle w:val="TOC2"/>
        <w:tabs>
          <w:tab w:val="right" w:leader="dot" w:pos="9170"/>
        </w:tabs>
        <w:rPr>
          <w:rFonts w:asciiTheme="minorHAnsi" w:hAnsiTheme="minorHAnsi"/>
          <w:b w:val="0"/>
          <w:color w:val="auto"/>
          <w:sz w:val="24"/>
          <w:szCs w:val="24"/>
          <w:lang w:eastAsia="ja-JP"/>
        </w:rPr>
      </w:pPr>
      <w:r>
        <w:t>Application Interface</w:t>
      </w:r>
      <w:r>
        <w:tab/>
      </w:r>
      <w:r>
        <w:fldChar w:fldCharType="begin"/>
      </w:r>
      <w:r>
        <w:instrText xml:space="preserve"> PAGEREF _Toc354651777 \h </w:instrText>
      </w:r>
      <w:r>
        <w:fldChar w:fldCharType="separate"/>
      </w:r>
      <w:r>
        <w:t>5</w:t>
      </w:r>
      <w:r>
        <w:fldChar w:fldCharType="end"/>
      </w:r>
    </w:p>
    <w:p w14:paraId="1248F702" w14:textId="77777777" w:rsidR="00116366" w:rsidRDefault="00116366">
      <w:pPr>
        <w:pStyle w:val="TOC3"/>
        <w:tabs>
          <w:tab w:val="right" w:leader="dot" w:pos="9170"/>
        </w:tabs>
        <w:rPr>
          <w:rFonts w:asciiTheme="minorHAnsi" w:hAnsiTheme="minorHAnsi"/>
          <w:color w:val="auto"/>
          <w:sz w:val="24"/>
          <w:szCs w:val="24"/>
          <w:lang w:eastAsia="ja-JP"/>
        </w:rPr>
      </w:pPr>
      <w:r>
        <w:t>Dashboard</w:t>
      </w:r>
      <w:r>
        <w:tab/>
      </w:r>
      <w:r>
        <w:fldChar w:fldCharType="begin"/>
      </w:r>
      <w:r>
        <w:instrText xml:space="preserve"> PAGEREF _Toc354651778 \h </w:instrText>
      </w:r>
      <w:r>
        <w:fldChar w:fldCharType="separate"/>
      </w:r>
      <w:r>
        <w:t>5</w:t>
      </w:r>
      <w:r>
        <w:fldChar w:fldCharType="end"/>
      </w:r>
    </w:p>
    <w:p w14:paraId="1438C59F" w14:textId="77777777" w:rsidR="00116366" w:rsidRDefault="00116366">
      <w:pPr>
        <w:pStyle w:val="TOC3"/>
        <w:tabs>
          <w:tab w:val="right" w:leader="dot" w:pos="9170"/>
        </w:tabs>
        <w:rPr>
          <w:rFonts w:asciiTheme="minorHAnsi" w:hAnsiTheme="minorHAnsi"/>
          <w:color w:val="auto"/>
          <w:sz w:val="24"/>
          <w:szCs w:val="24"/>
          <w:lang w:eastAsia="ja-JP"/>
        </w:rPr>
      </w:pPr>
      <w:r>
        <w:t>Actions</w:t>
      </w:r>
      <w:r>
        <w:tab/>
      </w:r>
      <w:r>
        <w:fldChar w:fldCharType="begin"/>
      </w:r>
      <w:r>
        <w:instrText xml:space="preserve"> PAGEREF _Toc354651779 \h </w:instrText>
      </w:r>
      <w:r>
        <w:fldChar w:fldCharType="separate"/>
      </w:r>
      <w:r>
        <w:t>6</w:t>
      </w:r>
      <w:r>
        <w:fldChar w:fldCharType="end"/>
      </w:r>
    </w:p>
    <w:p w14:paraId="61021996" w14:textId="77777777" w:rsidR="00116366" w:rsidRDefault="00116366">
      <w:pPr>
        <w:pStyle w:val="TOC2"/>
        <w:tabs>
          <w:tab w:val="right" w:leader="dot" w:pos="9170"/>
        </w:tabs>
        <w:rPr>
          <w:rFonts w:asciiTheme="minorHAnsi" w:hAnsiTheme="minorHAnsi"/>
          <w:b w:val="0"/>
          <w:color w:val="auto"/>
          <w:sz w:val="24"/>
          <w:szCs w:val="24"/>
          <w:lang w:eastAsia="ja-JP"/>
        </w:rPr>
      </w:pPr>
      <w:r>
        <w:t>Detailed Workflow</w:t>
      </w:r>
      <w:r>
        <w:tab/>
      </w:r>
      <w:r>
        <w:fldChar w:fldCharType="begin"/>
      </w:r>
      <w:r>
        <w:instrText xml:space="preserve"> PAGEREF _Toc354651780 \h </w:instrText>
      </w:r>
      <w:r>
        <w:fldChar w:fldCharType="separate"/>
      </w:r>
      <w:r>
        <w:t>8</w:t>
      </w:r>
      <w:r>
        <w:fldChar w:fldCharType="end"/>
      </w:r>
    </w:p>
    <w:p w14:paraId="289C6B82" w14:textId="77777777" w:rsidR="00116366" w:rsidRDefault="00116366">
      <w:pPr>
        <w:pStyle w:val="TOC1"/>
        <w:rPr>
          <w:rFonts w:asciiTheme="minorHAnsi" w:hAnsiTheme="minorHAnsi"/>
          <w:b w:val="0"/>
          <w:color w:val="auto"/>
          <w:sz w:val="24"/>
          <w:szCs w:val="24"/>
          <w:lang w:eastAsia="ja-JP"/>
        </w:rPr>
      </w:pPr>
      <w:r>
        <w:t>Troubleshooting</w:t>
      </w:r>
      <w:r>
        <w:tab/>
      </w:r>
      <w:r>
        <w:fldChar w:fldCharType="begin"/>
      </w:r>
      <w:r>
        <w:instrText xml:space="preserve"> PAGEREF _Toc354651781 \h </w:instrText>
      </w:r>
      <w:r>
        <w:fldChar w:fldCharType="separate"/>
      </w:r>
      <w:r>
        <w:t>10</w:t>
      </w:r>
      <w:r>
        <w:fldChar w:fldCharType="end"/>
      </w:r>
    </w:p>
    <w:p w14:paraId="13D50FCE" w14:textId="77777777" w:rsidR="00116366" w:rsidRDefault="00116366">
      <w:pPr>
        <w:pStyle w:val="TOC2"/>
        <w:tabs>
          <w:tab w:val="right" w:leader="dot" w:pos="9170"/>
        </w:tabs>
        <w:rPr>
          <w:rFonts w:asciiTheme="minorHAnsi" w:hAnsiTheme="minorHAnsi"/>
          <w:b w:val="0"/>
          <w:color w:val="auto"/>
          <w:sz w:val="24"/>
          <w:szCs w:val="24"/>
          <w:lang w:eastAsia="ja-JP"/>
        </w:rPr>
      </w:pPr>
      <w:r>
        <w:t>Interpreting Error Messages</w:t>
      </w:r>
      <w:r>
        <w:tab/>
      </w:r>
      <w:r>
        <w:fldChar w:fldCharType="begin"/>
      </w:r>
      <w:r>
        <w:instrText xml:space="preserve"> PAGEREF _Toc354651782 \h </w:instrText>
      </w:r>
      <w:r>
        <w:fldChar w:fldCharType="separate"/>
      </w:r>
      <w:r>
        <w:t>10</w:t>
      </w:r>
      <w:r>
        <w:fldChar w:fldCharType="end"/>
      </w:r>
    </w:p>
    <w:p w14:paraId="6FCC0070" w14:textId="77777777" w:rsidR="00116366" w:rsidRDefault="00116366">
      <w:pPr>
        <w:pStyle w:val="TOC2"/>
        <w:tabs>
          <w:tab w:val="right" w:leader="dot" w:pos="9170"/>
        </w:tabs>
        <w:rPr>
          <w:rFonts w:asciiTheme="minorHAnsi" w:hAnsiTheme="minorHAnsi"/>
          <w:b w:val="0"/>
          <w:color w:val="auto"/>
          <w:sz w:val="24"/>
          <w:szCs w:val="24"/>
          <w:lang w:eastAsia="ja-JP"/>
        </w:rPr>
      </w:pPr>
      <w:r>
        <w:t>White Screen Following CSV Upload Attempt</w:t>
      </w:r>
      <w:r>
        <w:tab/>
      </w:r>
      <w:r>
        <w:fldChar w:fldCharType="begin"/>
      </w:r>
      <w:r>
        <w:instrText xml:space="preserve"> PAGEREF _Toc354651783 \h </w:instrText>
      </w:r>
      <w:r>
        <w:fldChar w:fldCharType="separate"/>
      </w:r>
      <w:r>
        <w:t>11</w:t>
      </w:r>
      <w:r>
        <w:fldChar w:fldCharType="end"/>
      </w:r>
    </w:p>
    <w:p w14:paraId="0039C825" w14:textId="77777777" w:rsidR="00116366" w:rsidRDefault="00116366">
      <w:pPr>
        <w:pStyle w:val="TOC2"/>
        <w:tabs>
          <w:tab w:val="right" w:leader="dot" w:pos="9170"/>
        </w:tabs>
        <w:rPr>
          <w:rFonts w:asciiTheme="minorHAnsi" w:hAnsiTheme="minorHAnsi"/>
          <w:b w:val="0"/>
          <w:color w:val="auto"/>
          <w:sz w:val="24"/>
          <w:szCs w:val="24"/>
          <w:lang w:eastAsia="ja-JP"/>
        </w:rPr>
      </w:pPr>
      <w:r>
        <w:t>Application Defects</w:t>
      </w:r>
      <w:r>
        <w:tab/>
      </w:r>
      <w:r>
        <w:fldChar w:fldCharType="begin"/>
      </w:r>
      <w:r>
        <w:instrText xml:space="preserve"> PAGEREF _Toc354651784 \h </w:instrText>
      </w:r>
      <w:r>
        <w:fldChar w:fldCharType="separate"/>
      </w:r>
      <w:r>
        <w:t>11</w:t>
      </w:r>
      <w:r>
        <w:fldChar w:fldCharType="end"/>
      </w:r>
    </w:p>
    <w:p w14:paraId="43BFE5DE" w14:textId="77777777" w:rsidR="00116366" w:rsidRDefault="00116366">
      <w:pPr>
        <w:pStyle w:val="TOC1"/>
        <w:rPr>
          <w:rFonts w:asciiTheme="minorHAnsi" w:hAnsiTheme="minorHAnsi"/>
          <w:b w:val="0"/>
          <w:color w:val="auto"/>
          <w:sz w:val="24"/>
          <w:szCs w:val="24"/>
          <w:lang w:eastAsia="ja-JP"/>
        </w:rPr>
      </w:pPr>
      <w:r>
        <w:t>Appendices</w:t>
      </w:r>
      <w:r>
        <w:tab/>
      </w:r>
      <w:r>
        <w:fldChar w:fldCharType="begin"/>
      </w:r>
      <w:r>
        <w:instrText xml:space="preserve"> PAGEREF _Toc354651785 \h </w:instrText>
      </w:r>
      <w:r>
        <w:fldChar w:fldCharType="separate"/>
      </w:r>
      <w:r>
        <w:t>11</w:t>
      </w:r>
      <w:r>
        <w:fldChar w:fldCharType="end"/>
      </w:r>
    </w:p>
    <w:p w14:paraId="33E258DB" w14:textId="77777777" w:rsidR="00116366" w:rsidRDefault="00116366">
      <w:pPr>
        <w:pStyle w:val="TOC2"/>
        <w:tabs>
          <w:tab w:val="right" w:leader="dot" w:pos="9170"/>
        </w:tabs>
        <w:rPr>
          <w:rFonts w:asciiTheme="minorHAnsi" w:hAnsiTheme="minorHAnsi"/>
          <w:b w:val="0"/>
          <w:color w:val="auto"/>
          <w:sz w:val="24"/>
          <w:szCs w:val="24"/>
          <w:lang w:eastAsia="ja-JP"/>
        </w:rPr>
      </w:pPr>
      <w:r>
        <w:t>Appendix 1 – VA Digital Service Project Contacts</w:t>
      </w:r>
      <w:r>
        <w:tab/>
      </w:r>
      <w:r>
        <w:fldChar w:fldCharType="begin"/>
      </w:r>
      <w:r>
        <w:instrText xml:space="preserve"> PAGEREF _Toc354651786 \h </w:instrText>
      </w:r>
      <w:r>
        <w:fldChar w:fldCharType="separate"/>
      </w:r>
      <w:r>
        <w:t>11</w:t>
      </w:r>
      <w:r>
        <w:fldChar w:fldCharType="end"/>
      </w:r>
    </w:p>
    <w:p w14:paraId="0D779E4E" w14:textId="77777777" w:rsidR="00116366" w:rsidRDefault="00116366">
      <w:pPr>
        <w:pStyle w:val="TOC2"/>
        <w:tabs>
          <w:tab w:val="right" w:leader="dot" w:pos="9170"/>
        </w:tabs>
        <w:rPr>
          <w:rFonts w:asciiTheme="minorHAnsi" w:hAnsiTheme="minorHAnsi"/>
          <w:b w:val="0"/>
          <w:color w:val="auto"/>
          <w:sz w:val="24"/>
          <w:szCs w:val="24"/>
          <w:lang w:eastAsia="ja-JP"/>
        </w:rPr>
      </w:pPr>
      <w:r>
        <w:t>Appendix 2 – Additional Resources</w:t>
      </w:r>
      <w:r>
        <w:tab/>
      </w:r>
      <w:r>
        <w:fldChar w:fldCharType="begin"/>
      </w:r>
      <w:r>
        <w:instrText xml:space="preserve"> PAGEREF _Toc354651787 \h </w:instrText>
      </w:r>
      <w:r>
        <w:fldChar w:fldCharType="separate"/>
      </w:r>
      <w:r>
        <w:t>12</w:t>
      </w:r>
      <w:r>
        <w:fldChar w:fldCharType="end"/>
      </w:r>
    </w:p>
    <w:p w14:paraId="5BF3699A" w14:textId="77777777" w:rsidR="009F09A7" w:rsidRPr="009F09A7" w:rsidRDefault="009F09A7" w:rsidP="009F09A7">
      <w:r>
        <w:fldChar w:fldCharType="end"/>
      </w:r>
    </w:p>
    <w:p w14:paraId="3C2D838D" w14:textId="77777777" w:rsidR="009F09A7" w:rsidRPr="009F09A7" w:rsidRDefault="009F09A7">
      <w:pPr>
        <w:spacing w:line="240" w:lineRule="auto"/>
      </w:pPr>
      <w:r>
        <w:br w:type="page"/>
      </w:r>
    </w:p>
    <w:p w14:paraId="715BFFD2" w14:textId="425EB978" w:rsidR="005D5F37" w:rsidRDefault="005D5F37" w:rsidP="00FD4107">
      <w:pPr>
        <w:pStyle w:val="Heading1"/>
      </w:pPr>
      <w:bookmarkStart w:id="1" w:name="_Toc354651769"/>
      <w:r>
        <w:lastRenderedPageBreak/>
        <w:t>Document Scope</w:t>
      </w:r>
      <w:bookmarkEnd w:id="1"/>
    </w:p>
    <w:p w14:paraId="76F07185" w14:textId="013FFAC6" w:rsidR="005D5F37" w:rsidRDefault="005D5F37" w:rsidP="005D5F37">
      <w:r>
        <w:t>This document covers the workflows, procedures and policies required to ingest and deploy data to the GIBCT application. T</w:t>
      </w:r>
      <w:r w:rsidRPr="005D5F37">
        <w:t>he scope of this document does not include the specific data contained within each file nor the source of each subset of data. Please refer to the EDU project manager for the specific information related to each data set managed by the DS.</w:t>
      </w:r>
    </w:p>
    <w:p w14:paraId="7D07D752" w14:textId="77777777" w:rsidR="005D5F37" w:rsidRDefault="005D5F37" w:rsidP="005D5F37"/>
    <w:p w14:paraId="0E84305C" w14:textId="1029EC79" w:rsidR="005D5F37" w:rsidRDefault="005D5F37" w:rsidP="005D5F37">
      <w:r>
        <w:t>Please refer to the ADDITIONAL RESOURCES section of this document for more information about the GIBCT Data Service (GIDS) application.</w:t>
      </w:r>
    </w:p>
    <w:p w14:paraId="16CE51D3" w14:textId="77777777" w:rsidR="00AB6D9B" w:rsidRDefault="00AB6D9B" w:rsidP="005D5F37"/>
    <w:p w14:paraId="37B1E032" w14:textId="5A1133E0" w:rsidR="00AB6D9B" w:rsidRDefault="00AB6D9B" w:rsidP="00AB6D9B">
      <w:pPr>
        <w:pStyle w:val="Heading1"/>
      </w:pPr>
      <w:bookmarkStart w:id="2" w:name="_Toc354651770"/>
      <w:r>
        <w:t>Terminology</w:t>
      </w:r>
      <w:bookmarkEnd w:id="2"/>
    </w:p>
    <w:p w14:paraId="0425C2E1" w14:textId="1F2A64AE" w:rsidR="00AB6D9B" w:rsidRDefault="00AB6D9B" w:rsidP="005D5F37">
      <w:r>
        <w:t>There are a number of terms referenced in this document that are defined as follows:</w:t>
      </w:r>
    </w:p>
    <w:p w14:paraId="7196BCB0" w14:textId="0A13D1DE" w:rsidR="00BE2A83" w:rsidRDefault="00BE2A83" w:rsidP="00AB6D9B">
      <w:pPr>
        <w:pStyle w:val="ListParagraph"/>
        <w:numPr>
          <w:ilvl w:val="0"/>
          <w:numId w:val="14"/>
        </w:numPr>
      </w:pPr>
      <w:r>
        <w:t>GIBCT: GI Bill Comparison Tool</w:t>
      </w:r>
    </w:p>
    <w:p w14:paraId="3ED19A28" w14:textId="3566E340" w:rsidR="00BE2A83" w:rsidRPr="00464B9D" w:rsidRDefault="00BE2A83" w:rsidP="00AB6D9B">
      <w:pPr>
        <w:pStyle w:val="ListParagraph"/>
        <w:numPr>
          <w:ilvl w:val="0"/>
          <w:numId w:val="14"/>
        </w:numPr>
      </w:pPr>
      <w:r>
        <w:t>GIDS: GI Bill Comparison Tool Data Service</w:t>
      </w:r>
    </w:p>
    <w:p w14:paraId="07212F90" w14:textId="31AF10AA" w:rsidR="00AB6D9B" w:rsidRDefault="00AB6D9B" w:rsidP="00AB6D9B">
      <w:pPr>
        <w:pStyle w:val="ListParagraph"/>
        <w:numPr>
          <w:ilvl w:val="0"/>
          <w:numId w:val="14"/>
        </w:numPr>
      </w:pPr>
      <w:r w:rsidRPr="00F04C6A">
        <w:rPr>
          <w:b/>
        </w:rPr>
        <w:t>Source C</w:t>
      </w:r>
      <w:r w:rsidR="00D51DA9">
        <w:rPr>
          <w:b/>
        </w:rPr>
        <w:t>SV</w:t>
      </w:r>
      <w:r w:rsidRPr="00F04C6A">
        <w:rPr>
          <w:b/>
        </w:rPr>
        <w:t>s</w:t>
      </w:r>
      <w:r>
        <w:t xml:space="preserve">: </w:t>
      </w:r>
      <w:r w:rsidR="00892662">
        <w:t>Input</w:t>
      </w:r>
      <w:r>
        <w:t xml:space="preserve"> data, in the form of *.csv (Comma Separate</w:t>
      </w:r>
      <w:r w:rsidR="00892662">
        <w:t>d Values) files, produced by</w:t>
      </w:r>
      <w:r>
        <w:t xml:space="preserve"> VA a</w:t>
      </w:r>
      <w:r w:rsidR="00A109BA">
        <w:t>nd other external providers.</w:t>
      </w:r>
    </w:p>
    <w:p w14:paraId="07BDA4D7" w14:textId="1E8B55DB" w:rsidR="00892662" w:rsidRDefault="00892662" w:rsidP="00AB6D9B">
      <w:pPr>
        <w:pStyle w:val="ListParagraph"/>
        <w:numPr>
          <w:ilvl w:val="0"/>
          <w:numId w:val="14"/>
        </w:numPr>
      </w:pPr>
      <w:r>
        <w:rPr>
          <w:b/>
        </w:rPr>
        <w:t>Institution Data</w:t>
      </w:r>
      <w:r w:rsidRPr="00464B9D">
        <w:t>:</w:t>
      </w:r>
      <w:r>
        <w:t xml:space="preserve"> The informa</w:t>
      </w:r>
      <w:r w:rsidR="00D51DA9">
        <w:t>tion from the Source CSV</w:t>
      </w:r>
      <w:r>
        <w:t>s, after it has been aggregated and processed into complete records for each institution, suitable for display in GIBCT. Institution data corresponds to the contents of “data.csv” in previous revisions of GIDS.</w:t>
      </w:r>
    </w:p>
    <w:p w14:paraId="077C74C6" w14:textId="179263DB" w:rsidR="00A109BA" w:rsidRDefault="00A109BA" w:rsidP="00AB6D9B">
      <w:pPr>
        <w:pStyle w:val="ListParagraph"/>
        <w:numPr>
          <w:ilvl w:val="0"/>
          <w:numId w:val="14"/>
        </w:numPr>
      </w:pPr>
      <w:r w:rsidRPr="00F04C6A">
        <w:rPr>
          <w:b/>
        </w:rPr>
        <w:t>Preview Data</w:t>
      </w:r>
      <w:r>
        <w:t xml:space="preserve">: </w:t>
      </w:r>
      <w:r w:rsidR="00892662">
        <w:t>Institution data that has been created but is not yet publicly visible on GIBCT. Preview data can be viewed by GIDS users in order to validate its correctness.</w:t>
      </w:r>
    </w:p>
    <w:p w14:paraId="21CB282D" w14:textId="6918D248" w:rsidR="00A109BA" w:rsidRDefault="00A109BA" w:rsidP="00AB6D9B">
      <w:pPr>
        <w:pStyle w:val="ListParagraph"/>
        <w:numPr>
          <w:ilvl w:val="0"/>
          <w:numId w:val="14"/>
        </w:numPr>
      </w:pPr>
      <w:r w:rsidRPr="00F04C6A">
        <w:rPr>
          <w:b/>
        </w:rPr>
        <w:t>Production Data</w:t>
      </w:r>
      <w:r>
        <w:t xml:space="preserve">: </w:t>
      </w:r>
      <w:r w:rsidR="00892662">
        <w:t>Institution data that is publicly visible on GIBCT.</w:t>
      </w:r>
    </w:p>
    <w:p w14:paraId="4C5A70B6" w14:textId="635B12C0" w:rsidR="005528FE" w:rsidRDefault="005528FE" w:rsidP="00AB6D9B">
      <w:pPr>
        <w:pStyle w:val="ListParagraph"/>
        <w:numPr>
          <w:ilvl w:val="0"/>
          <w:numId w:val="14"/>
        </w:numPr>
      </w:pPr>
      <w:r w:rsidRPr="00F04C6A">
        <w:rPr>
          <w:b/>
        </w:rPr>
        <w:t>Version</w:t>
      </w:r>
      <w:r>
        <w:t xml:space="preserve">: Every </w:t>
      </w:r>
      <w:r w:rsidR="00892662">
        <w:t xml:space="preserve">time new source CSVs are uploaded and incorporated into a new revision of the Institution data, a version is created </w:t>
      </w:r>
      <w:r w:rsidR="00BE2A83">
        <w:t>and assigned a sequential version number. The new version is first available as a preview version, for validation purposes. Once validated it can be published as a new production version and made publicly available.</w:t>
      </w:r>
    </w:p>
    <w:p w14:paraId="6F1ABE65" w14:textId="77777777" w:rsidR="000C7A20" w:rsidRDefault="000C7A20" w:rsidP="005D5F37"/>
    <w:p w14:paraId="7007297E" w14:textId="7D1D48C1" w:rsidR="000C7A20" w:rsidRDefault="000C7A20" w:rsidP="000C7A20">
      <w:pPr>
        <w:pStyle w:val="Heading1"/>
      </w:pPr>
      <w:bookmarkStart w:id="3" w:name="_Toc354651771"/>
      <w:r>
        <w:t>GIDS Scope Limitations</w:t>
      </w:r>
      <w:bookmarkEnd w:id="3"/>
    </w:p>
    <w:p w14:paraId="33618EF6" w14:textId="285818F1" w:rsidR="005D5F37" w:rsidRDefault="000C7A20" w:rsidP="005D5F37">
      <w:r>
        <w:t xml:space="preserve">The GIDS application </w:t>
      </w:r>
      <w:r w:rsidR="0070183B">
        <w:t>allows</w:t>
      </w:r>
      <w:r>
        <w:t xml:space="preserve"> EDU stakeholders to </w:t>
      </w:r>
      <w:r w:rsidR="003749B0">
        <w:t>update</w:t>
      </w:r>
      <w:r>
        <w:t xml:space="preserve"> the data rendered by GIBCT. The scope of this tool is limited to data changes only. The following types of changes require Digital Service developer interventions as they are not covered by the scope of the GIDS application (this is not an exhaustive list):</w:t>
      </w:r>
    </w:p>
    <w:p w14:paraId="17AEBB76" w14:textId="6D981D7D" w:rsidR="000C7A20" w:rsidRDefault="000C7A20" w:rsidP="000C7A20">
      <w:pPr>
        <w:pStyle w:val="ListParagraph"/>
        <w:numPr>
          <w:ilvl w:val="0"/>
          <w:numId w:val="11"/>
        </w:numPr>
      </w:pPr>
      <w:r>
        <w:t>Changes to non-data content (i.e. Info icon content).</w:t>
      </w:r>
    </w:p>
    <w:p w14:paraId="13CA52D6" w14:textId="7FB0394B" w:rsidR="000C7A20" w:rsidRDefault="000C7A20" w:rsidP="000C7A20">
      <w:pPr>
        <w:pStyle w:val="ListParagraph"/>
        <w:numPr>
          <w:ilvl w:val="0"/>
          <w:numId w:val="11"/>
        </w:numPr>
      </w:pPr>
      <w:r>
        <w:t>Design changes to rendered content (i.e. colors, fonts, layout, etc.).</w:t>
      </w:r>
    </w:p>
    <w:p w14:paraId="3A0E9A12" w14:textId="3F557274" w:rsidR="000C7A20" w:rsidRDefault="00892662" w:rsidP="000C7A20">
      <w:pPr>
        <w:pStyle w:val="ListParagraph"/>
        <w:numPr>
          <w:ilvl w:val="0"/>
          <w:numId w:val="11"/>
        </w:numPr>
      </w:pPr>
      <w:r>
        <w:t>A</w:t>
      </w:r>
      <w:r w:rsidR="000C7A20">
        <w:t>ddition of fields to the GIBCT data set (I.e. fields not currently included in GIBCT or additional CSV columns).</w:t>
      </w:r>
    </w:p>
    <w:p w14:paraId="35FB4218" w14:textId="70EF4F42" w:rsidR="000C7A20" w:rsidRDefault="000C7A20" w:rsidP="000C7A20">
      <w:pPr>
        <w:pStyle w:val="ListParagraph"/>
        <w:numPr>
          <w:ilvl w:val="0"/>
          <w:numId w:val="11"/>
        </w:numPr>
      </w:pPr>
      <w:r>
        <w:t>Changes in functionality of GIBCT</w:t>
      </w:r>
      <w:r w:rsidR="00BE2A83">
        <w:t xml:space="preserve"> such as changes in calculator logic</w:t>
      </w:r>
      <w:r>
        <w:t>.</w:t>
      </w:r>
    </w:p>
    <w:p w14:paraId="3E04EA1A" w14:textId="4C14B38B" w:rsidR="000C7A20" w:rsidRDefault="000C7A20" w:rsidP="000C7A20">
      <w:r>
        <w:t>Please contact the vets.gov project manager (</w:t>
      </w:r>
      <w:r w:rsidRPr="000C7A20">
        <w:t>Kelly.O'Connor@va.gov</w:t>
      </w:r>
      <w:r>
        <w:t>) to request application modif</w:t>
      </w:r>
      <w:r w:rsidR="00892662">
        <w:t>i</w:t>
      </w:r>
      <w:r>
        <w:t xml:space="preserve">cations not covered by the scope of the GIDS application. </w:t>
      </w:r>
    </w:p>
    <w:p w14:paraId="01A9814D" w14:textId="77777777" w:rsidR="000C7A20" w:rsidRPr="005D5F37" w:rsidRDefault="000C7A20" w:rsidP="005D5F37"/>
    <w:p w14:paraId="4D63DAB5" w14:textId="42A7814B" w:rsidR="00A24BD2" w:rsidRDefault="00A24BD2" w:rsidP="00FD4107">
      <w:pPr>
        <w:pStyle w:val="Heading1"/>
      </w:pPr>
      <w:bookmarkStart w:id="4" w:name="_Toc354651772"/>
      <w:r>
        <w:t>Authentication</w:t>
      </w:r>
      <w:bookmarkEnd w:id="4"/>
    </w:p>
    <w:p w14:paraId="0D422FE9" w14:textId="23BDB7CA" w:rsidR="00BE2A83" w:rsidRPr="00BE2A83" w:rsidRDefault="00BE2A83" w:rsidP="00464B9D">
      <w:r>
        <w:t>A user name and password are required to access GIDS.</w:t>
      </w:r>
    </w:p>
    <w:p w14:paraId="5D4529FD" w14:textId="4168C1DA" w:rsidR="00A6639F" w:rsidRPr="00A6639F" w:rsidRDefault="00A6639F" w:rsidP="00A6639F">
      <w:pPr>
        <w:pStyle w:val="Heading2"/>
      </w:pPr>
      <w:bookmarkStart w:id="5" w:name="_Toc354651773"/>
      <w:r>
        <w:t>New Users</w:t>
      </w:r>
      <w:bookmarkEnd w:id="5"/>
    </w:p>
    <w:p w14:paraId="518F8AD2" w14:textId="77777777" w:rsidR="00A24BD2" w:rsidRDefault="00A24BD2" w:rsidP="00A24BD2">
      <w:r>
        <w:t>Access to the GIBCT Data Service (GIDS) is managed through a two part process</w:t>
      </w:r>
    </w:p>
    <w:p w14:paraId="0ACA241B" w14:textId="057104F8" w:rsidR="00A24BD2" w:rsidRDefault="00A24BD2" w:rsidP="00A24BD2">
      <w:pPr>
        <w:pStyle w:val="ListParagraph"/>
        <w:numPr>
          <w:ilvl w:val="0"/>
          <w:numId w:val="3"/>
        </w:numPr>
      </w:pPr>
      <w:r>
        <w:t xml:space="preserve">All users requiring access to GIDS must request access from the EDU project manager (Stephanie Price - </w:t>
      </w:r>
      <w:hyperlink r:id="rId9" w:history="1">
        <w:r w:rsidRPr="002F3589">
          <w:rPr>
            <w:rStyle w:val="Hyperlink"/>
          </w:rPr>
          <w:t>Stephanie.Price3@va.gov</w:t>
        </w:r>
      </w:hyperlink>
      <w:r>
        <w:t xml:space="preserve">). </w:t>
      </w:r>
    </w:p>
    <w:p w14:paraId="15831EA3" w14:textId="7C216C9A" w:rsidR="00A24BD2" w:rsidRDefault="00A24BD2" w:rsidP="00A24BD2">
      <w:pPr>
        <w:pStyle w:val="ListParagraph"/>
        <w:numPr>
          <w:ilvl w:val="1"/>
          <w:numId w:val="3"/>
        </w:numPr>
      </w:pPr>
      <w:r>
        <w:t>Project manager supplies user Name and</w:t>
      </w:r>
      <w:r w:rsidR="00BE2A83">
        <w:t xml:space="preserve"> VA</w:t>
      </w:r>
      <w:r>
        <w:t xml:space="preserve"> Email Address of new user.</w:t>
      </w:r>
    </w:p>
    <w:p w14:paraId="759C0295" w14:textId="01C8EEAD" w:rsidR="00A24BD2" w:rsidRDefault="00BE2A83" w:rsidP="00A24BD2">
      <w:pPr>
        <w:pStyle w:val="ListParagraph"/>
        <w:numPr>
          <w:ilvl w:val="0"/>
          <w:numId w:val="3"/>
        </w:numPr>
      </w:pPr>
      <w:r>
        <w:t>EDU project manager</w:t>
      </w:r>
      <w:r w:rsidR="00A24BD2">
        <w:t xml:space="preserve"> will request that technical access from the </w:t>
      </w:r>
      <w:r w:rsidR="00111A0A">
        <w:t>GIDS operations</w:t>
      </w:r>
      <w:r w:rsidR="00A24BD2">
        <w:t xml:space="preserve"> </w:t>
      </w:r>
      <w:r w:rsidR="00111A0A">
        <w:t>representative</w:t>
      </w:r>
      <w:r w:rsidR="00111A0A">
        <w:t xml:space="preserve"> </w:t>
      </w:r>
      <w:r w:rsidR="00A24BD2">
        <w:t>(</w:t>
      </w:r>
      <w:r w:rsidR="00111A0A">
        <w:t>Patrick Vinograd</w:t>
      </w:r>
      <w:r w:rsidR="00A24BD2">
        <w:t xml:space="preserve"> </w:t>
      </w:r>
      <w:r w:rsidR="00111A0A">
        <w:t>–</w:t>
      </w:r>
      <w:r w:rsidR="00A24BD2">
        <w:t xml:space="preserve"> </w:t>
      </w:r>
      <w:hyperlink r:id="rId10" w:history="1">
        <w:r w:rsidR="00111A0A">
          <w:rPr>
            <w:rStyle w:val="Hyperlink"/>
          </w:rPr>
          <w:t>Patrick.Vinograd</w:t>
        </w:r>
        <w:r w:rsidR="00111A0A" w:rsidRPr="002F3589">
          <w:rPr>
            <w:rStyle w:val="Hyperlink"/>
          </w:rPr>
          <w:t>@va.gov</w:t>
        </w:r>
      </w:hyperlink>
      <w:r w:rsidR="00A24BD2">
        <w:t xml:space="preserve">) </w:t>
      </w:r>
    </w:p>
    <w:p w14:paraId="2A2EAB9F" w14:textId="0F3C1650" w:rsidR="00A24BD2" w:rsidRDefault="00A24BD2" w:rsidP="00A24BD2">
      <w:pPr>
        <w:pStyle w:val="ListParagraph"/>
        <w:numPr>
          <w:ilvl w:val="1"/>
          <w:numId w:val="3"/>
        </w:numPr>
      </w:pPr>
      <w:r>
        <w:t xml:space="preserve">Digital Service Technical Lead creates and distributes credentials. </w:t>
      </w:r>
    </w:p>
    <w:p w14:paraId="5B7AC09C" w14:textId="270EA68C" w:rsidR="00A24BD2" w:rsidRDefault="00A24BD2" w:rsidP="00A24BD2">
      <w:pPr>
        <w:pStyle w:val="ListParagraph"/>
        <w:numPr>
          <w:ilvl w:val="1"/>
          <w:numId w:val="3"/>
        </w:numPr>
      </w:pPr>
      <w:r>
        <w:t xml:space="preserve">Distribution of credentials will be </w:t>
      </w:r>
      <w:r w:rsidR="00A6639F">
        <w:t xml:space="preserve">via secure, encrypted method. </w:t>
      </w:r>
    </w:p>
    <w:p w14:paraId="78180A92" w14:textId="77777777" w:rsidR="00A6639F" w:rsidRDefault="00A6639F" w:rsidP="00A6639F"/>
    <w:p w14:paraId="6AE19418" w14:textId="6AFB5CFE" w:rsidR="00A6639F" w:rsidRDefault="00A6639F" w:rsidP="00A6639F">
      <w:pPr>
        <w:pStyle w:val="Heading2"/>
      </w:pPr>
      <w:bookmarkStart w:id="6" w:name="_Toc354651774"/>
      <w:r>
        <w:t>Forgotten Passwords or Password Resets</w:t>
      </w:r>
      <w:bookmarkEnd w:id="6"/>
    </w:p>
    <w:p w14:paraId="2DB4B244" w14:textId="177B516C" w:rsidR="00A6639F" w:rsidRDefault="00A6639F" w:rsidP="00A6639F">
      <w:r>
        <w:t xml:space="preserve">All requests for password resets or retrieval will be addressed to the </w:t>
      </w:r>
      <w:r w:rsidR="00111A0A">
        <w:t>GIDS operations</w:t>
      </w:r>
      <w:r>
        <w:t xml:space="preserve"> </w:t>
      </w:r>
      <w:r w:rsidR="00111A0A">
        <w:t>representative</w:t>
      </w:r>
      <w:r w:rsidR="00111A0A">
        <w:t xml:space="preserve"> </w:t>
      </w:r>
      <w:r>
        <w:t>(</w:t>
      </w:r>
      <w:r w:rsidR="00111A0A">
        <w:t>Patrick Vinograd</w:t>
      </w:r>
      <w:r>
        <w:t xml:space="preserve"> </w:t>
      </w:r>
      <w:r w:rsidR="00111A0A">
        <w:t>–</w:t>
      </w:r>
      <w:r>
        <w:t xml:space="preserve"> </w:t>
      </w:r>
      <w:hyperlink r:id="rId11" w:history="1">
        <w:r w:rsidR="00111A0A">
          <w:rPr>
            <w:rStyle w:val="Hyperlink"/>
          </w:rPr>
          <w:t>Patrick.Vinograd</w:t>
        </w:r>
        <w:r w:rsidR="00111A0A" w:rsidRPr="002F3589">
          <w:rPr>
            <w:rStyle w:val="Hyperlink"/>
          </w:rPr>
          <w:t>@va.gov</w:t>
        </w:r>
      </w:hyperlink>
      <w:r>
        <w:t xml:space="preserve">) </w:t>
      </w:r>
    </w:p>
    <w:p w14:paraId="482B7B47" w14:textId="440FD03E" w:rsidR="00A6639F" w:rsidRDefault="00A6639F" w:rsidP="00A6639F"/>
    <w:p w14:paraId="436772D4" w14:textId="75B4CEA5" w:rsidR="00A6639F" w:rsidRPr="00A6639F" w:rsidRDefault="00A6639F" w:rsidP="00A6639F">
      <w:pPr>
        <w:pStyle w:val="Heading1"/>
      </w:pPr>
      <w:bookmarkStart w:id="7" w:name="_Toc354651775"/>
      <w:r>
        <w:t>Access</w:t>
      </w:r>
      <w:bookmarkEnd w:id="7"/>
      <w:r>
        <w:t xml:space="preserve"> </w:t>
      </w:r>
    </w:p>
    <w:p w14:paraId="242C9A81" w14:textId="5CCE9194" w:rsidR="00A24BD2" w:rsidRDefault="00BE2A83" w:rsidP="00A24BD2">
      <w:r>
        <w:t xml:space="preserve">GIDS: </w:t>
      </w:r>
      <w:r w:rsidR="00A6639F">
        <w:br/>
      </w:r>
      <w:hyperlink r:id="rId12" w:history="1">
        <w:r w:rsidRPr="00370ED9">
          <w:rPr>
            <w:rStyle w:val="Hyperlink"/>
          </w:rPr>
          <w:t>https://www.vets.gov/gids</w:t>
        </w:r>
      </w:hyperlink>
    </w:p>
    <w:p w14:paraId="76ED09DD" w14:textId="2F5B22C5" w:rsidR="00BE2A83" w:rsidRDefault="00BE2A83" w:rsidP="00A24BD2">
      <w:r>
        <w:t>GIBCT:</w:t>
      </w:r>
    </w:p>
    <w:p w14:paraId="002C9E5C" w14:textId="49F9AF52" w:rsidR="00A6639F" w:rsidRDefault="00BE2A83" w:rsidP="00A24BD2">
      <w:r>
        <w:t>https://www.vets.gov/gi-bill-comparison-tool</w:t>
      </w:r>
    </w:p>
    <w:p w14:paraId="18EDE524" w14:textId="77777777" w:rsidR="00FD4107" w:rsidRDefault="00FD4107" w:rsidP="00FD4107">
      <w:pPr>
        <w:pStyle w:val="Title"/>
      </w:pPr>
    </w:p>
    <w:p w14:paraId="797C5C5C" w14:textId="68C0E6B9" w:rsidR="00FD4107" w:rsidRDefault="00C61765" w:rsidP="00C61765">
      <w:pPr>
        <w:pStyle w:val="Heading1"/>
      </w:pPr>
      <w:bookmarkStart w:id="8" w:name="_Toc354651776"/>
      <w:r>
        <w:t>Using GIDS</w:t>
      </w:r>
      <w:bookmarkEnd w:id="8"/>
    </w:p>
    <w:p w14:paraId="7F6B06DF" w14:textId="21E68E04" w:rsidR="00D51DA9" w:rsidRDefault="00D51DA9" w:rsidP="002665E1">
      <w:r>
        <w:t>The typical workflow available in GIDS</w:t>
      </w:r>
      <w:r w:rsidR="00B91757">
        <w:t xml:space="preserve"> is as follows</w:t>
      </w:r>
      <w:r>
        <w:t>:</w:t>
      </w:r>
    </w:p>
    <w:p w14:paraId="39F73BD9" w14:textId="388DA05F" w:rsidR="00B91757" w:rsidRPr="002665E1" w:rsidRDefault="00B91757" w:rsidP="00B91757">
      <w:pPr>
        <w:pStyle w:val="ListParagraph"/>
        <w:numPr>
          <w:ilvl w:val="0"/>
          <w:numId w:val="19"/>
        </w:numPr>
      </w:pPr>
      <w:r>
        <w:rPr>
          <w:b/>
        </w:rPr>
        <w:t>Upload one or more new source CSVs.</w:t>
      </w:r>
    </w:p>
    <w:p w14:paraId="734EFEB0" w14:textId="4E68794D" w:rsidR="00B91757" w:rsidRPr="002665E1" w:rsidRDefault="00B91757" w:rsidP="00B91757">
      <w:pPr>
        <w:pStyle w:val="ListParagraph"/>
        <w:numPr>
          <w:ilvl w:val="0"/>
          <w:numId w:val="19"/>
        </w:numPr>
      </w:pPr>
      <w:r>
        <w:rPr>
          <w:b/>
        </w:rPr>
        <w:t>Process the new CSVs into institution data by generating a new preview version.</w:t>
      </w:r>
    </w:p>
    <w:p w14:paraId="2C4E2EDC" w14:textId="6C466796" w:rsidR="00B91757" w:rsidRPr="002665E1" w:rsidRDefault="00B91757" w:rsidP="00B91757">
      <w:pPr>
        <w:pStyle w:val="ListParagraph"/>
        <w:numPr>
          <w:ilvl w:val="0"/>
          <w:numId w:val="19"/>
        </w:numPr>
      </w:pPr>
      <w:r>
        <w:rPr>
          <w:b/>
        </w:rPr>
        <w:t>Validate correctness of the preview version data by looking at GIBCT in preview mode.</w:t>
      </w:r>
    </w:p>
    <w:p w14:paraId="54E83BAE" w14:textId="10171F3F" w:rsidR="00B91757" w:rsidRPr="002665E1" w:rsidRDefault="00B91757" w:rsidP="00B91757">
      <w:pPr>
        <w:pStyle w:val="ListParagraph"/>
        <w:numPr>
          <w:ilvl w:val="0"/>
          <w:numId w:val="19"/>
        </w:numPr>
      </w:pPr>
      <w:r>
        <w:rPr>
          <w:b/>
        </w:rPr>
        <w:t>Once validated, publish a new production version to make new data publicly visible in GIBCT.</w:t>
      </w:r>
    </w:p>
    <w:p w14:paraId="6400DC7A" w14:textId="350BC3A2" w:rsidR="00B91757" w:rsidRPr="002665E1" w:rsidRDefault="00B91757" w:rsidP="00B91757">
      <w:pPr>
        <w:pStyle w:val="ListParagraph"/>
        <w:numPr>
          <w:ilvl w:val="0"/>
          <w:numId w:val="19"/>
        </w:numPr>
      </w:pPr>
      <w:r>
        <w:rPr>
          <w:b/>
        </w:rPr>
        <w:t>(Optional) Export the complete institution data as a .csv for reporting or analysis purposes.</w:t>
      </w:r>
    </w:p>
    <w:p w14:paraId="62166F14" w14:textId="22B92D4E" w:rsidR="00B91757" w:rsidRPr="002665E1" w:rsidRDefault="00B91757" w:rsidP="00B91757">
      <w:pPr>
        <w:pStyle w:val="ListParagraph"/>
        <w:numPr>
          <w:ilvl w:val="0"/>
          <w:numId w:val="19"/>
        </w:numPr>
      </w:pPr>
      <w:r>
        <w:rPr>
          <w:b/>
        </w:rPr>
        <w:t>(Optional) Download one or more previously-uploaded source CSVs.</w:t>
      </w:r>
    </w:p>
    <w:p w14:paraId="3172F8A2" w14:textId="1F5CDD78" w:rsidR="00B91757" w:rsidRDefault="00B91757" w:rsidP="00B91757">
      <w:pPr>
        <w:pStyle w:val="ListParagraph"/>
        <w:numPr>
          <w:ilvl w:val="0"/>
          <w:numId w:val="19"/>
        </w:numPr>
      </w:pPr>
      <w:r>
        <w:t>(Optional) View the complete history of previous upload operations.</w:t>
      </w:r>
    </w:p>
    <w:p w14:paraId="5CBFC8E0" w14:textId="77777777" w:rsidR="00B91757" w:rsidRDefault="00B91757" w:rsidP="00B91757">
      <w:pPr>
        <w:pStyle w:val="ListParagraph"/>
        <w:numPr>
          <w:ilvl w:val="0"/>
          <w:numId w:val="19"/>
        </w:numPr>
      </w:pPr>
      <w:r>
        <w:rPr>
          <w:b/>
        </w:rPr>
        <w:t xml:space="preserve">Preview </w:t>
      </w:r>
      <w:r w:rsidRPr="005A4723">
        <w:t>GIDS data changes in a non-public staging environment</w:t>
      </w:r>
    </w:p>
    <w:p w14:paraId="47F3A5E0" w14:textId="77777777" w:rsidR="00D51DA9" w:rsidRPr="00D51DA9" w:rsidRDefault="00D51DA9" w:rsidP="002665E1"/>
    <w:p w14:paraId="3AFB49DA" w14:textId="65D3542D" w:rsidR="00250A43" w:rsidRDefault="00C61765" w:rsidP="00C61765">
      <w:r w:rsidRPr="00250A43">
        <w:rPr>
          <w:rStyle w:val="Heading2Char"/>
        </w:rPr>
        <w:t>IMPORTANT</w:t>
      </w:r>
      <w:r w:rsidR="001806B2" w:rsidRPr="00250A43">
        <w:rPr>
          <w:rStyle w:val="Heading2Char"/>
        </w:rPr>
        <w:t>!</w:t>
      </w:r>
    </w:p>
    <w:p w14:paraId="1B9CB437" w14:textId="7BB3B87F" w:rsidR="00B91757" w:rsidRPr="00C61765" w:rsidRDefault="00C61765" w:rsidP="00C61765">
      <w:r>
        <w:t xml:space="preserve">CSV files </w:t>
      </w:r>
      <w:r w:rsidR="00B91757">
        <w:t xml:space="preserve">uploaded </w:t>
      </w:r>
      <w:r>
        <w:t>to GIDS MUST be in a specific</w:t>
      </w:r>
      <w:r w:rsidR="00B91757">
        <w:t>, agreed-upon</w:t>
      </w:r>
      <w:r>
        <w:t xml:space="preserve"> format. This format has been established based on the formatting of the CSV files aggregated into the </w:t>
      </w:r>
      <w:r w:rsidR="00E465E5">
        <w:t xml:space="preserve">legacy Access data base as of </w:t>
      </w:r>
      <w:r w:rsidR="00B6547B">
        <w:t>April 2017</w:t>
      </w:r>
      <w:r w:rsidR="00E465E5">
        <w:t xml:space="preserve">. It is likely that over time, the source CSV files will be altered by the originators of each data set. </w:t>
      </w:r>
      <w:r w:rsidR="001806B2">
        <w:t xml:space="preserve">In </w:t>
      </w:r>
      <w:r w:rsidR="00B91757">
        <w:t>some cases it may be necessary to manually edit source CSVs to make them compatible with GIDS, until such time as the tool’s implementation can be updated to accommodate a new format.</w:t>
      </w:r>
      <w:r w:rsidR="001806B2">
        <w:t xml:space="preserve"> </w:t>
      </w:r>
    </w:p>
    <w:p w14:paraId="5AF87458" w14:textId="77777777" w:rsidR="00250A43" w:rsidRDefault="00250A43" w:rsidP="00250A43">
      <w:pPr>
        <w:rPr>
          <w:rFonts w:ascii="Avenir Roman" w:hAnsi="Avenir Roman"/>
          <w:b/>
          <w:color w:val="474C6A"/>
          <w:sz w:val="40"/>
          <w:szCs w:val="40"/>
        </w:rPr>
      </w:pPr>
    </w:p>
    <w:p w14:paraId="5AC638DF" w14:textId="0180BB20" w:rsidR="00D708CD" w:rsidRDefault="00D708CD" w:rsidP="00D708CD">
      <w:pPr>
        <w:pStyle w:val="Heading2"/>
      </w:pPr>
      <w:bookmarkStart w:id="9" w:name="_Toc354651777"/>
      <w:r>
        <w:t>Application Interface</w:t>
      </w:r>
      <w:bookmarkEnd w:id="9"/>
    </w:p>
    <w:p w14:paraId="4297749F" w14:textId="4761C1DE" w:rsidR="00D708CD" w:rsidRDefault="00D708CD" w:rsidP="00D708CD">
      <w:pPr>
        <w:pStyle w:val="Heading3"/>
      </w:pPr>
      <w:bookmarkStart w:id="10" w:name="_Toc354651778"/>
      <w:r>
        <w:t>Dashboard</w:t>
      </w:r>
      <w:bookmarkEnd w:id="10"/>
    </w:p>
    <w:p w14:paraId="5440224C" w14:textId="0EEB0238" w:rsidR="00D708CD" w:rsidRDefault="00D708CD" w:rsidP="00D708CD">
      <w:r>
        <w:t xml:space="preserve">The </w:t>
      </w:r>
      <w:r w:rsidR="00B93C8B">
        <w:t>d</w:t>
      </w:r>
      <w:r>
        <w:t xml:space="preserve">ashboard </w:t>
      </w:r>
      <w:r w:rsidR="00B93C8B">
        <w:t xml:space="preserve">screen provides an overview of the current preview and production data, and the most recent source CSVs of each type. It also provides the ability to perform the most common workflow operations. </w:t>
      </w:r>
      <w:r w:rsidR="00F04C6A">
        <w:t>There are three main sections.</w:t>
      </w:r>
    </w:p>
    <w:p w14:paraId="10724329" w14:textId="7DF230E8" w:rsidR="00421F8F" w:rsidRDefault="00F04C6A" w:rsidP="00F04C6A">
      <w:pPr>
        <w:pStyle w:val="ListParagraph"/>
        <w:numPr>
          <w:ilvl w:val="0"/>
          <w:numId w:val="15"/>
        </w:numPr>
      </w:pPr>
      <w:r w:rsidRPr="00F04C6A">
        <w:rPr>
          <w:b/>
        </w:rPr>
        <w:t>Latest Production</w:t>
      </w:r>
      <w:r>
        <w:t xml:space="preserve">: </w:t>
      </w:r>
      <w:r w:rsidR="00B93C8B">
        <w:t xml:space="preserve">Displays a summary of the current production (publicly viewable) institution data. The summary includes </w:t>
      </w:r>
      <w:r w:rsidR="00421F8F">
        <w:t>the version number (</w:t>
      </w:r>
      <w:r w:rsidR="00421F8F">
        <w:rPr>
          <w:b/>
        </w:rPr>
        <w:t>Version ID</w:t>
      </w:r>
      <w:r w:rsidR="00421F8F">
        <w:t>), an internal identifier (</w:t>
      </w:r>
      <w:r w:rsidR="00421F8F">
        <w:rPr>
          <w:b/>
        </w:rPr>
        <w:t>Version-UUID</w:t>
      </w:r>
      <w:r w:rsidR="00421F8F">
        <w:t xml:space="preserve">), the user that published this </w:t>
      </w:r>
      <w:r w:rsidR="00B93C8B">
        <w:t xml:space="preserve">version </w:t>
      </w:r>
      <w:r w:rsidR="00421F8F">
        <w:t>(</w:t>
      </w:r>
      <w:r w:rsidR="00421F8F">
        <w:rPr>
          <w:b/>
        </w:rPr>
        <w:t>Published By</w:t>
      </w:r>
      <w:r w:rsidR="00421F8F">
        <w:t>), the date the data was published (</w:t>
      </w:r>
      <w:r w:rsidR="00421F8F">
        <w:rPr>
          <w:b/>
        </w:rPr>
        <w:t>Published Date</w:t>
      </w:r>
      <w:r w:rsidR="00421F8F">
        <w:t>), and actions that can be performed on the production data.</w:t>
      </w:r>
    </w:p>
    <w:p w14:paraId="0435DF2C" w14:textId="303243A6" w:rsidR="00F04C6A" w:rsidRDefault="00421F8F" w:rsidP="00F04C6A">
      <w:pPr>
        <w:pStyle w:val="ListParagraph"/>
        <w:numPr>
          <w:ilvl w:val="0"/>
          <w:numId w:val="15"/>
        </w:numPr>
      </w:pPr>
      <w:r>
        <w:rPr>
          <w:b/>
        </w:rPr>
        <w:t>Latest Preview</w:t>
      </w:r>
      <w:r>
        <w:t xml:space="preserve">: </w:t>
      </w:r>
      <w:r w:rsidR="00B93C8B">
        <w:t>Displays a summary of the most recent preview institution data. The summary includes</w:t>
      </w:r>
      <w:r>
        <w:t xml:space="preserve"> the version number (</w:t>
      </w:r>
      <w:r>
        <w:rPr>
          <w:b/>
        </w:rPr>
        <w:t>Version ID</w:t>
      </w:r>
      <w:r>
        <w:t>), an internal identifier (</w:t>
      </w:r>
      <w:r>
        <w:rPr>
          <w:b/>
        </w:rPr>
        <w:t>Version-UUID</w:t>
      </w:r>
      <w:r>
        <w:t xml:space="preserve">), the user that </w:t>
      </w:r>
      <w:r w:rsidR="00B93C8B">
        <w:t xml:space="preserve">generated this preview version </w:t>
      </w:r>
      <w:r>
        <w:t>(</w:t>
      </w:r>
      <w:r w:rsidR="001F645D">
        <w:rPr>
          <w:b/>
        </w:rPr>
        <w:t>Created</w:t>
      </w:r>
      <w:r>
        <w:rPr>
          <w:b/>
        </w:rPr>
        <w:t xml:space="preserve"> By</w:t>
      </w:r>
      <w:r>
        <w:t xml:space="preserve">), the date the data was </w:t>
      </w:r>
      <w:r w:rsidR="00B93C8B">
        <w:t xml:space="preserve">assembled </w:t>
      </w:r>
      <w:r>
        <w:t>(</w:t>
      </w:r>
      <w:r w:rsidR="001F645D">
        <w:rPr>
          <w:b/>
        </w:rPr>
        <w:t>Created</w:t>
      </w:r>
      <w:r>
        <w:rPr>
          <w:b/>
        </w:rPr>
        <w:t xml:space="preserve"> Date</w:t>
      </w:r>
      <w:r>
        <w:t>), and actions that can be performed on the preview data.</w:t>
      </w:r>
    </w:p>
    <w:p w14:paraId="428A8570" w14:textId="1359FAAB" w:rsidR="00E508E6" w:rsidRDefault="00E508E6" w:rsidP="00F04C6A">
      <w:pPr>
        <w:pStyle w:val="ListParagraph"/>
        <w:numPr>
          <w:ilvl w:val="0"/>
          <w:numId w:val="15"/>
        </w:numPr>
      </w:pPr>
      <w:r>
        <w:rPr>
          <w:b/>
        </w:rPr>
        <w:t>Latest Uploads</w:t>
      </w:r>
      <w:r w:rsidRPr="00E508E6">
        <w:t>:</w:t>
      </w:r>
      <w:r>
        <w:t xml:space="preserve"> This area contains information on the latest uploads for each </w:t>
      </w:r>
      <w:r w:rsidR="00B93C8B">
        <w:t xml:space="preserve">type of  </w:t>
      </w:r>
      <w:r>
        <w:t xml:space="preserve">source </w:t>
      </w:r>
      <w:r w:rsidR="00B93C8B">
        <w:t>CSV</w:t>
      </w:r>
      <w:r>
        <w:t xml:space="preserve">. There is one row for each </w:t>
      </w:r>
      <w:r w:rsidR="00B93C8B">
        <w:t xml:space="preserve">CSV </w:t>
      </w:r>
      <w:r>
        <w:t>type (Weam, Crosswalk, etc.), and each row provides information on the type of CSV (</w:t>
      </w:r>
      <w:r>
        <w:rPr>
          <w:b/>
        </w:rPr>
        <w:t>CSV T</w:t>
      </w:r>
      <w:r w:rsidRPr="00E508E6">
        <w:rPr>
          <w:b/>
        </w:rPr>
        <w:t>ype</w:t>
      </w:r>
      <w:r>
        <w:t>), the status (</w:t>
      </w:r>
      <w:r>
        <w:rPr>
          <w:b/>
        </w:rPr>
        <w:t>Status</w:t>
      </w:r>
      <w:r>
        <w:t>) of the upload  - successful or failed, the name of the file (</w:t>
      </w:r>
      <w:r>
        <w:rPr>
          <w:b/>
        </w:rPr>
        <w:t>File Name</w:t>
      </w:r>
      <w:r>
        <w:t>), the date it was uploaded (</w:t>
      </w:r>
      <w:r>
        <w:rPr>
          <w:b/>
        </w:rPr>
        <w:t>Upload Date</w:t>
      </w:r>
      <w:r>
        <w:t>), the user that uploaded the file (</w:t>
      </w:r>
      <w:r>
        <w:rPr>
          <w:b/>
        </w:rPr>
        <w:t>Uploaded By</w:t>
      </w:r>
      <w:r>
        <w:t>), any comments attached to the upload (</w:t>
      </w:r>
      <w:r>
        <w:rPr>
          <w:b/>
        </w:rPr>
        <w:t>Comments</w:t>
      </w:r>
      <w:r>
        <w:t xml:space="preserve">), and actions that can be performed for the </w:t>
      </w:r>
      <w:r w:rsidR="00B93C8B">
        <w:t>source CSV</w:t>
      </w:r>
      <w:r>
        <w:t>.</w:t>
      </w:r>
    </w:p>
    <w:p w14:paraId="0FEE2AEC" w14:textId="7583711C" w:rsidR="00E7063A" w:rsidRDefault="00507C00" w:rsidP="00D708CD">
      <w:r>
        <w:drawing>
          <wp:inline distT="0" distB="0" distL="0" distR="0" wp14:anchorId="02015B9C" wp14:editId="19127E49">
            <wp:extent cx="5816600" cy="2684145"/>
            <wp:effectExtent l="0" t="0" r="0" b="8255"/>
            <wp:docPr id="3" name="Picture 3" descr="ESE10116V1:Users:vacoharbam1:Desktop:Screen Shot 2017-04-17 at 2.27.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10116V1:Users:vacoharbam1:Desktop:Screen Shot 2017-04-17 at 2.27.32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6600" cy="2684145"/>
                    </a:xfrm>
                    <a:prstGeom prst="rect">
                      <a:avLst/>
                    </a:prstGeom>
                    <a:noFill/>
                    <a:ln>
                      <a:noFill/>
                    </a:ln>
                  </pic:spPr>
                </pic:pic>
              </a:graphicData>
            </a:graphic>
          </wp:inline>
        </w:drawing>
      </w:r>
    </w:p>
    <w:p w14:paraId="63C4480F" w14:textId="7507D83B" w:rsidR="00D708CD" w:rsidRDefault="00D708CD" w:rsidP="005B46EF">
      <w:pPr>
        <w:jc w:val="center"/>
      </w:pPr>
    </w:p>
    <w:p w14:paraId="30955E0A" w14:textId="77777777" w:rsidR="009B48D1" w:rsidRDefault="009B48D1" w:rsidP="00E7063A">
      <w:pPr>
        <w:jc w:val="center"/>
      </w:pPr>
    </w:p>
    <w:p w14:paraId="40096327" w14:textId="77777777" w:rsidR="00F04C6A" w:rsidRDefault="00F04C6A" w:rsidP="00D708CD">
      <w:pPr>
        <w:pStyle w:val="Heading3"/>
      </w:pPr>
    </w:p>
    <w:p w14:paraId="4A7C8C3C" w14:textId="6F576D47" w:rsidR="00D708CD" w:rsidRDefault="00EE6492" w:rsidP="00D708CD">
      <w:pPr>
        <w:pStyle w:val="Heading3"/>
      </w:pPr>
      <w:bookmarkStart w:id="11" w:name="_Toc354651779"/>
      <w:r>
        <w:t>Actions</w:t>
      </w:r>
      <w:bookmarkEnd w:id="11"/>
    </w:p>
    <w:p w14:paraId="78AD807D" w14:textId="52D8D07A" w:rsidR="00561323" w:rsidRDefault="00E508E6" w:rsidP="00D708CD">
      <w:pPr>
        <w:rPr>
          <w:rStyle w:val="IntenseEmphasis"/>
        </w:rPr>
      </w:pPr>
      <w:r w:rsidRPr="00561323">
        <w:rPr>
          <w:rStyle w:val="IntenseEmphasis"/>
        </w:rPr>
        <w:t>Latest Production</w:t>
      </w:r>
      <w:r w:rsidR="00561323" w:rsidRPr="00561323">
        <w:rPr>
          <w:rStyle w:val="IntenseEmphasis"/>
        </w:rPr>
        <w:t xml:space="preserve"> Version</w:t>
      </w:r>
    </w:p>
    <w:p w14:paraId="01F3C02B" w14:textId="5790389D" w:rsidR="00561323" w:rsidRPr="00561323" w:rsidRDefault="00561323" w:rsidP="00D708CD">
      <w:pPr>
        <w:rPr>
          <w:rStyle w:val="IntenseEmphasis"/>
          <w:b w:val="0"/>
          <w:color w:val="6580AF" w:themeColor="text1" w:themeTint="A6"/>
        </w:rPr>
      </w:pPr>
      <w:r>
        <w:t xml:space="preserve">The following actions are </w:t>
      </w:r>
      <w:r w:rsidR="000B295E">
        <w:t xml:space="preserve">available </w:t>
      </w:r>
      <w:r>
        <w:t xml:space="preserve">for the </w:t>
      </w:r>
      <w:r w:rsidR="002A2FA0">
        <w:t xml:space="preserve">current production </w:t>
      </w:r>
      <w:r>
        <w:t>version:</w:t>
      </w:r>
    </w:p>
    <w:p w14:paraId="745DFECB" w14:textId="26A0843F" w:rsidR="002A2FA0" w:rsidRDefault="005B46EF" w:rsidP="002665E1">
      <w:pPr>
        <w:pStyle w:val="ListParagraph"/>
        <w:numPr>
          <w:ilvl w:val="0"/>
          <w:numId w:val="17"/>
        </w:numPr>
      </w:pPr>
      <w:r>
        <w:t xml:space="preserve">The </w:t>
      </w:r>
      <w:r w:rsidRPr="00561323">
        <w:rPr>
          <w:b/>
        </w:rPr>
        <w:t>Show GIBCT</w:t>
      </w:r>
      <w:r>
        <w:t xml:space="preserve"> button </w:t>
      </w:r>
      <w:r w:rsidR="002A2FA0">
        <w:t>is a link</w:t>
      </w:r>
      <w:r w:rsidR="00561323">
        <w:t xml:space="preserve"> to GIBCT </w:t>
      </w:r>
      <w:r w:rsidR="002A2FA0">
        <w:t>exa</w:t>
      </w:r>
      <w:r w:rsidR="00385CEB">
        <w:t>ctly as it is seen by the public</w:t>
      </w:r>
      <w:r w:rsidR="002A2FA0">
        <w:t>.</w:t>
      </w:r>
    </w:p>
    <w:p w14:paraId="5F2EF856" w14:textId="77777777" w:rsidR="005B46EF" w:rsidRDefault="005B46EF" w:rsidP="002665E1">
      <w:pPr>
        <w:pStyle w:val="ListParagraph"/>
        <w:numPr>
          <w:ilvl w:val="0"/>
          <w:numId w:val="0"/>
        </w:numPr>
        <w:ind w:left="720"/>
      </w:pPr>
    </w:p>
    <w:p w14:paraId="608B3984" w14:textId="28374F0F" w:rsidR="00083D78" w:rsidRPr="00E92207" w:rsidRDefault="005B46EF" w:rsidP="00D708CD">
      <w:pPr>
        <w:rPr>
          <w:b/>
          <w:color w:val="474C6A"/>
        </w:rPr>
      </w:pPr>
      <w:r w:rsidRPr="00561323">
        <w:rPr>
          <w:rStyle w:val="IntenseEmphasis"/>
        </w:rPr>
        <w:t>Latest Preview</w:t>
      </w:r>
      <w:r w:rsidR="00561323">
        <w:rPr>
          <w:rStyle w:val="IntenseEmphasis"/>
        </w:rPr>
        <w:t xml:space="preserve"> Version</w:t>
      </w:r>
    </w:p>
    <w:p w14:paraId="39B7B28A" w14:textId="1DB0F1C2" w:rsidR="005B46EF" w:rsidRDefault="005B46EF" w:rsidP="00D708CD">
      <w:r>
        <w:t xml:space="preserve">The following actions are </w:t>
      </w:r>
      <w:r w:rsidR="000B295E">
        <w:t xml:space="preserve">available </w:t>
      </w:r>
      <w:r>
        <w:t>for the preview version of the data:</w:t>
      </w:r>
    </w:p>
    <w:p w14:paraId="58CAE7F3" w14:textId="589687CA" w:rsidR="002A2FA0" w:rsidRDefault="002A2FA0" w:rsidP="00DA3301">
      <w:pPr>
        <w:pStyle w:val="ListParagraph"/>
        <w:numPr>
          <w:ilvl w:val="0"/>
          <w:numId w:val="16"/>
        </w:numPr>
      </w:pPr>
      <w:r>
        <w:t xml:space="preserve">The Generate New Preview Version button aggregates and processes the latest uploaded source CSVs of each type to create a new version of the Institution data. </w:t>
      </w:r>
      <w:r>
        <w:rPr>
          <w:i/>
        </w:rPr>
        <w:t xml:space="preserve">This action is disabled when the current preview version contains all the currently-uploaded CSVs, i.e. when no new source CSVs have been uploaded. </w:t>
      </w:r>
    </w:p>
    <w:p w14:paraId="28A87FC0" w14:textId="77777777" w:rsidR="002A2FA0" w:rsidRPr="002665E1" w:rsidRDefault="002A2FA0" w:rsidP="00DA3301">
      <w:pPr>
        <w:pStyle w:val="ListParagraph"/>
        <w:numPr>
          <w:ilvl w:val="0"/>
          <w:numId w:val="16"/>
        </w:numPr>
      </w:pPr>
      <w:r>
        <w:t xml:space="preserve">The </w:t>
      </w:r>
      <w:r w:rsidRPr="00DA3301">
        <w:rPr>
          <w:b/>
        </w:rPr>
        <w:t>Publish to Production</w:t>
      </w:r>
      <w:r>
        <w:t xml:space="preserve"> button will enable the current preview data in production, making it publicly viewable. </w:t>
      </w:r>
      <w:r>
        <w:rPr>
          <w:i/>
        </w:rPr>
        <w:t>This action is disabled if the current production version is the same as the current preview version, i.e. if the latest data is already available in production</w:t>
      </w:r>
    </w:p>
    <w:p w14:paraId="26BD88F4" w14:textId="7BAC2FE5" w:rsidR="00DA3301" w:rsidRDefault="00561323" w:rsidP="00DA3301">
      <w:pPr>
        <w:pStyle w:val="ListParagraph"/>
        <w:numPr>
          <w:ilvl w:val="0"/>
          <w:numId w:val="16"/>
        </w:numPr>
      </w:pPr>
      <w:r>
        <w:t xml:space="preserve">The </w:t>
      </w:r>
      <w:r w:rsidRPr="00952B3F">
        <w:rPr>
          <w:b/>
        </w:rPr>
        <w:t>Show GIBCT</w:t>
      </w:r>
      <w:r>
        <w:t xml:space="preserve"> button will bring you to the GIBCT application, </w:t>
      </w:r>
      <w:r w:rsidRPr="002665E1">
        <w:rPr>
          <w:i/>
        </w:rPr>
        <w:t>running in preview mode</w:t>
      </w:r>
      <w:r>
        <w:t xml:space="preserve">, containing the latest </w:t>
      </w:r>
      <w:r w:rsidR="00952B3F">
        <w:t>preview</w:t>
      </w:r>
      <w:r>
        <w:t xml:space="preserve"> data. Preview data is only visible to you </w:t>
      </w:r>
      <w:r w:rsidR="002A2FA0">
        <w:t>and other GIDS users. A banner is displayed at the top of GIBCT in preview mode to make it clear that the data being displayed is not generally visible.</w:t>
      </w:r>
    </w:p>
    <w:p w14:paraId="7EFA6945" w14:textId="7B9C04B3" w:rsidR="005B46EF" w:rsidRDefault="005B46EF" w:rsidP="00DA3301">
      <w:pPr>
        <w:pStyle w:val="ListParagraph"/>
        <w:numPr>
          <w:ilvl w:val="0"/>
          <w:numId w:val="16"/>
        </w:numPr>
      </w:pPr>
      <w:r>
        <w:t xml:space="preserve">The </w:t>
      </w:r>
      <w:r w:rsidRPr="00DA3301">
        <w:rPr>
          <w:b/>
        </w:rPr>
        <w:t>Download Preview Data</w:t>
      </w:r>
      <w:r>
        <w:t xml:space="preserve"> </w:t>
      </w:r>
      <w:r w:rsidR="002A2FA0">
        <w:t xml:space="preserve">button </w:t>
      </w:r>
      <w:r>
        <w:t>allows you do download</w:t>
      </w:r>
      <w:r w:rsidR="002A2FA0">
        <w:t xml:space="preserve"> </w:t>
      </w:r>
      <w:r>
        <w:t>the</w:t>
      </w:r>
      <w:r w:rsidR="002A2FA0">
        <w:t xml:space="preserve"> current preview</w:t>
      </w:r>
      <w:r>
        <w:t xml:space="preserve"> Institution </w:t>
      </w:r>
      <w:r w:rsidR="002A2FA0">
        <w:t xml:space="preserve">data </w:t>
      </w:r>
      <w:r>
        <w:t>as a C</w:t>
      </w:r>
      <w:r w:rsidR="002A2FA0">
        <w:t>SV</w:t>
      </w:r>
      <w:r>
        <w:t>.</w:t>
      </w:r>
      <w:r w:rsidR="00DA3301">
        <w:t xml:space="preserve"> </w:t>
      </w:r>
      <w:r w:rsidR="002A2FA0">
        <w:rPr>
          <w:b/>
        </w:rPr>
        <w:t>The downloaded file will be saved to your local computer in a location determined by your browser preferences.</w:t>
      </w:r>
    </w:p>
    <w:p w14:paraId="4A0F4346" w14:textId="77777777" w:rsidR="007955D9" w:rsidRDefault="007955D9" w:rsidP="00952B3F">
      <w:pPr>
        <w:ind w:left="360"/>
      </w:pPr>
    </w:p>
    <w:p w14:paraId="2E3092C0" w14:textId="77777777" w:rsidR="0073534E" w:rsidRDefault="0073534E" w:rsidP="0073534E"/>
    <w:p w14:paraId="59885920" w14:textId="1F44C3DC" w:rsidR="0073534E" w:rsidRPr="007A5853" w:rsidRDefault="007A5853" w:rsidP="0073534E">
      <w:pPr>
        <w:rPr>
          <w:rStyle w:val="IntenseEmphasis"/>
        </w:rPr>
      </w:pPr>
      <w:r>
        <w:rPr>
          <w:rStyle w:val="IntenseEmphasis"/>
        </w:rPr>
        <w:t>Latest Uploads Section</w:t>
      </w:r>
    </w:p>
    <w:p w14:paraId="6626F364" w14:textId="07E4B94F" w:rsidR="00846CF8" w:rsidRDefault="007A5853" w:rsidP="0073534E">
      <w:r>
        <w:drawing>
          <wp:inline distT="0" distB="0" distL="0" distR="0" wp14:anchorId="6B57C9C1" wp14:editId="102B6526">
            <wp:extent cx="5821045" cy="698500"/>
            <wp:effectExtent l="0" t="0" r="0" b="12700"/>
            <wp:docPr id="6" name="Picture 6" descr="/Users/marcharbatkin/Desktop/Screen Shot 2017-04-18 at 1.4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rcharbatkin/Desktop/Screen Shot 2017-04-18 at 1.40.5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1045" cy="698500"/>
                    </a:xfrm>
                    <a:prstGeom prst="rect">
                      <a:avLst/>
                    </a:prstGeom>
                    <a:noFill/>
                    <a:ln>
                      <a:noFill/>
                    </a:ln>
                  </pic:spPr>
                </pic:pic>
              </a:graphicData>
            </a:graphic>
          </wp:inline>
        </w:drawing>
      </w:r>
    </w:p>
    <w:p w14:paraId="6A575B81" w14:textId="391FEBEE" w:rsidR="0073534E" w:rsidRDefault="0073534E" w:rsidP="0073534E">
      <w:r>
        <w:t>The</w:t>
      </w:r>
      <w:r w:rsidR="000B295E">
        <w:t xml:space="preserve"> following actions are available for each of the latest uploaded CSVs: </w:t>
      </w:r>
    </w:p>
    <w:p w14:paraId="6E5D61FA" w14:textId="328F67CA" w:rsidR="0073534E" w:rsidRDefault="000B295E" w:rsidP="00846CF8">
      <w:pPr>
        <w:pStyle w:val="ListParagraph"/>
        <w:numPr>
          <w:ilvl w:val="0"/>
          <w:numId w:val="10"/>
        </w:numPr>
      </w:pPr>
      <w:r>
        <w:rPr>
          <w:b/>
        </w:rPr>
        <w:t xml:space="preserve">The </w:t>
      </w:r>
      <w:r w:rsidR="00846CF8" w:rsidRPr="007A5853">
        <w:rPr>
          <w:b/>
        </w:rPr>
        <w:t>Upload</w:t>
      </w:r>
      <w:r w:rsidR="00846CF8" w:rsidRPr="00222CC6">
        <w:rPr>
          <w:b/>
        </w:rPr>
        <w:t xml:space="preserve"> </w:t>
      </w:r>
      <w:r>
        <w:rPr>
          <w:b/>
        </w:rPr>
        <w:t xml:space="preserve">button lets the user upload a newer version of the given source CSV. Users will be prompted to select a file from their local computer and provide some details about the file (see </w:t>
      </w:r>
      <w:r>
        <w:rPr>
          <w:b/>
          <w:i/>
        </w:rPr>
        <w:t>Detailed Workflow)</w:t>
      </w:r>
      <w:r>
        <w:rPr>
          <w:b/>
        </w:rPr>
        <w:t xml:space="preserve"> below.</w:t>
      </w:r>
      <w:r w:rsidR="00846CF8">
        <w:t xml:space="preserve"> </w:t>
      </w:r>
    </w:p>
    <w:p w14:paraId="51202344" w14:textId="042CE7A6" w:rsidR="00846CF8" w:rsidRDefault="000B295E" w:rsidP="002665E1">
      <w:pPr>
        <w:pStyle w:val="ListParagraph"/>
        <w:numPr>
          <w:ilvl w:val="0"/>
          <w:numId w:val="10"/>
        </w:numPr>
      </w:pPr>
      <w:r>
        <w:rPr>
          <w:b/>
        </w:rPr>
        <w:t xml:space="preserve">The </w:t>
      </w:r>
      <w:r w:rsidR="007A5853" w:rsidRPr="007A5853">
        <w:rPr>
          <w:b/>
        </w:rPr>
        <w:t>Export</w:t>
      </w:r>
      <w:r w:rsidR="00846CF8">
        <w:t xml:space="preserve"> </w:t>
      </w:r>
      <w:r>
        <w:t>button downloads a copy of the given source CSV to the user’s local computer.</w:t>
      </w:r>
    </w:p>
    <w:p w14:paraId="306DFD38" w14:textId="77777777" w:rsidR="007A5853" w:rsidRDefault="007A5853" w:rsidP="007A5853"/>
    <w:p w14:paraId="1E729ECD" w14:textId="6245F251" w:rsidR="007A5853" w:rsidRDefault="007A5853" w:rsidP="007A5853">
      <w:r>
        <w:t>Viewing Upload History</w:t>
      </w:r>
    </w:p>
    <w:p w14:paraId="62B0F854" w14:textId="6789CB24" w:rsidR="007A5853" w:rsidRPr="00D708CD" w:rsidRDefault="007A5853" w:rsidP="007A5853">
      <w:r>
        <w:drawing>
          <wp:inline distT="0" distB="0" distL="0" distR="0" wp14:anchorId="2C430C74" wp14:editId="77F25E23">
            <wp:extent cx="5829300" cy="64389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18 at 1.47.01 PM.png"/>
                    <pic:cNvPicPr/>
                  </pic:nvPicPr>
                  <pic:blipFill>
                    <a:blip r:embed="rId15">
                      <a:extLst>
                        <a:ext uri="{28A0092B-C50C-407E-A947-70E740481C1C}">
                          <a14:useLocalDpi xmlns:a14="http://schemas.microsoft.com/office/drawing/2010/main" val="0"/>
                        </a:ext>
                      </a:extLst>
                    </a:blip>
                    <a:stretch>
                      <a:fillRect/>
                    </a:stretch>
                  </pic:blipFill>
                  <pic:spPr>
                    <a:xfrm>
                      <a:off x="0" y="0"/>
                      <a:ext cx="5829300" cy="643890"/>
                    </a:xfrm>
                    <a:prstGeom prst="rect">
                      <a:avLst/>
                    </a:prstGeom>
                  </pic:spPr>
                </pic:pic>
              </a:graphicData>
            </a:graphic>
          </wp:inline>
        </w:drawing>
      </w:r>
    </w:p>
    <w:p w14:paraId="7F544207" w14:textId="6D67F997" w:rsidR="00846CF8" w:rsidRDefault="007A5853" w:rsidP="007A5853">
      <w:r>
        <w:t xml:space="preserve">The </w:t>
      </w:r>
      <w:r w:rsidRPr="007A5853">
        <w:rPr>
          <w:b/>
        </w:rPr>
        <w:t>View Upload History</w:t>
      </w:r>
      <w:r>
        <w:t xml:space="preserve"> button allows the user to view the </w:t>
      </w:r>
      <w:r w:rsidR="000B295E">
        <w:t xml:space="preserve">complete </w:t>
      </w:r>
      <w:r>
        <w:t>C</w:t>
      </w:r>
      <w:r w:rsidR="000B295E">
        <w:t>SV</w:t>
      </w:r>
      <w:r>
        <w:t xml:space="preserve"> upload history to date. This is a history of the: the C</w:t>
      </w:r>
      <w:r w:rsidR="000B295E">
        <w:t>SV</w:t>
      </w:r>
      <w:r>
        <w:t xml:space="preserve"> Type (Weam, Accreditation, …), the status of the upload</w:t>
      </w:r>
      <w:r w:rsidR="002C3843">
        <w:t>, the name of the file as it appear</w:t>
      </w:r>
      <w:r w:rsidR="000B295E">
        <w:t>ed</w:t>
      </w:r>
      <w:r w:rsidR="002C3843">
        <w:t xml:space="preserve"> on the local machine </w:t>
      </w:r>
      <w:r w:rsidR="000B295E">
        <w:t>when</w:t>
      </w:r>
      <w:r w:rsidR="002C3843">
        <w:t xml:space="preserve"> it was uploaded, the date</w:t>
      </w:r>
      <w:r w:rsidR="000B295E">
        <w:t>,</w:t>
      </w:r>
      <w:r w:rsidR="002C3843">
        <w:t xml:space="preserve"> </w:t>
      </w:r>
      <w:r w:rsidR="000B295E">
        <w:t>the</w:t>
      </w:r>
      <w:r w:rsidR="002C3843">
        <w:t xml:space="preserve"> person </w:t>
      </w:r>
      <w:r w:rsidR="000B295E">
        <w:t xml:space="preserve">who uploaded </w:t>
      </w:r>
      <w:r w:rsidR="002C3843">
        <w:t xml:space="preserve">the file, </w:t>
      </w:r>
      <w:r w:rsidR="000B295E">
        <w:t>and</w:t>
      </w:r>
      <w:r w:rsidR="002C3843">
        <w:t xml:space="preserve"> any comments that accompanied the upload.</w:t>
      </w:r>
    </w:p>
    <w:p w14:paraId="21E3E0CB" w14:textId="77777777" w:rsidR="002C3843" w:rsidRDefault="002C3843" w:rsidP="007A5853"/>
    <w:p w14:paraId="77513822" w14:textId="48DF1802" w:rsidR="00250A43" w:rsidRDefault="00D51DA9" w:rsidP="00250A43">
      <w:pPr>
        <w:pStyle w:val="Heading2"/>
      </w:pPr>
      <w:bookmarkStart w:id="12" w:name="_Toc354651780"/>
      <w:r>
        <w:t xml:space="preserve">Detailed </w:t>
      </w:r>
      <w:r w:rsidR="00250A43">
        <w:t>Workflow</w:t>
      </w:r>
      <w:bookmarkEnd w:id="12"/>
    </w:p>
    <w:p w14:paraId="089443D7" w14:textId="2018CC3F" w:rsidR="00250A43" w:rsidRDefault="00250A43" w:rsidP="00250A43">
      <w:pPr>
        <w:pStyle w:val="ListParagraph"/>
        <w:numPr>
          <w:ilvl w:val="0"/>
          <w:numId w:val="7"/>
        </w:numPr>
      </w:pPr>
      <w:r w:rsidRPr="00222CC6">
        <w:rPr>
          <w:b/>
        </w:rPr>
        <w:t>Before logging into the system</w:t>
      </w:r>
      <w:r>
        <w:t>, manually execute any changes to the required</w:t>
      </w:r>
      <w:r w:rsidR="00222CC6">
        <w:t xml:space="preserve"> CSV</w:t>
      </w:r>
      <w:r>
        <w:t xml:space="preserve"> file as specifiied by the EDU project manager</w:t>
      </w:r>
      <w:r w:rsidR="00D708CD">
        <w:t>.</w:t>
      </w:r>
    </w:p>
    <w:p w14:paraId="06BF0464" w14:textId="59CF303F" w:rsidR="00250A43" w:rsidRDefault="00D708CD" w:rsidP="00250A43">
      <w:pPr>
        <w:pStyle w:val="ListParagraph"/>
        <w:numPr>
          <w:ilvl w:val="0"/>
          <w:numId w:val="7"/>
        </w:numPr>
      </w:pPr>
      <w:r>
        <w:t>Log</w:t>
      </w:r>
      <w:r w:rsidR="00D51DA9">
        <w:t xml:space="preserve"> </w:t>
      </w:r>
      <w:r>
        <w:t>in to the GIDS</w:t>
      </w:r>
      <w:r w:rsidR="00D51DA9">
        <w:t>.</w:t>
      </w:r>
    </w:p>
    <w:p w14:paraId="131144B6" w14:textId="7279A3C6" w:rsidR="00D708CD" w:rsidRDefault="00D708CD" w:rsidP="00250A43">
      <w:pPr>
        <w:pStyle w:val="ListParagraph"/>
        <w:numPr>
          <w:ilvl w:val="0"/>
          <w:numId w:val="7"/>
        </w:numPr>
      </w:pPr>
      <w:r>
        <w:t>After successful</w:t>
      </w:r>
      <w:r w:rsidR="00D51DA9">
        <w:t>ly</w:t>
      </w:r>
      <w:r>
        <w:t xml:space="preserve"> log</w:t>
      </w:r>
      <w:r w:rsidR="00D51DA9">
        <w:t xml:space="preserve">ging </w:t>
      </w:r>
      <w:r>
        <w:t xml:space="preserve">in, the application </w:t>
      </w:r>
      <w:r w:rsidR="00D51DA9">
        <w:t>displays</w:t>
      </w:r>
      <w:r>
        <w:t xml:space="preserve"> the Dashboard</w:t>
      </w:r>
      <w:r w:rsidR="00222CC6">
        <w:t>.</w:t>
      </w:r>
    </w:p>
    <w:p w14:paraId="72604142" w14:textId="4C5D023B" w:rsidR="00222CC6" w:rsidRDefault="00222CC6" w:rsidP="00250A43">
      <w:pPr>
        <w:pStyle w:val="ListParagraph"/>
        <w:numPr>
          <w:ilvl w:val="0"/>
          <w:numId w:val="7"/>
        </w:numPr>
      </w:pPr>
      <w:r>
        <w:t>From the ‘</w:t>
      </w:r>
      <w:r w:rsidR="002C3843">
        <w:t>Latest Uploads</w:t>
      </w:r>
      <w:r>
        <w:t xml:space="preserve">’ table, identify the file </w:t>
      </w:r>
      <w:r w:rsidR="000B295E">
        <w:t xml:space="preserve">type </w:t>
      </w:r>
      <w:r>
        <w:t>that you would like to replace.</w:t>
      </w:r>
    </w:p>
    <w:p w14:paraId="15E60678" w14:textId="32E152CF" w:rsidR="00222CC6" w:rsidRDefault="00222CC6" w:rsidP="00250A43">
      <w:pPr>
        <w:pStyle w:val="ListParagraph"/>
        <w:numPr>
          <w:ilvl w:val="0"/>
          <w:numId w:val="7"/>
        </w:numPr>
      </w:pPr>
      <w:r>
        <w:t xml:space="preserve">Click on the ‘Upload’ link next to the desired CSV file upload. </w:t>
      </w:r>
    </w:p>
    <w:p w14:paraId="09329449" w14:textId="0857ACE2" w:rsidR="00222CC6" w:rsidRDefault="00222CC6" w:rsidP="00222CC6">
      <w:pPr>
        <w:pStyle w:val="ListParagraph"/>
        <w:numPr>
          <w:ilvl w:val="0"/>
          <w:numId w:val="7"/>
        </w:numPr>
      </w:pPr>
      <w:r>
        <w:t xml:space="preserve">The Upload CSV file </w:t>
      </w:r>
      <w:r w:rsidR="00D51DA9">
        <w:t xml:space="preserve">screen </w:t>
      </w:r>
      <w:r>
        <w:t>will be presented to the user</w:t>
      </w:r>
      <w:r w:rsidR="00D51DA9">
        <w:t>:</w:t>
      </w:r>
      <w:r>
        <w:br/>
      </w:r>
      <w:r w:rsidR="005A5C77">
        <w:drawing>
          <wp:inline distT="0" distB="0" distL="0" distR="0" wp14:anchorId="7D63DC30" wp14:editId="48057EE9">
            <wp:extent cx="4738664" cy="3044515"/>
            <wp:effectExtent l="0" t="0" r="1143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18 at 1.51.26 PM.png"/>
                    <pic:cNvPicPr/>
                  </pic:nvPicPr>
                  <pic:blipFill>
                    <a:blip r:embed="rId16">
                      <a:extLst>
                        <a:ext uri="{28A0092B-C50C-407E-A947-70E740481C1C}">
                          <a14:useLocalDpi xmlns:a14="http://schemas.microsoft.com/office/drawing/2010/main" val="0"/>
                        </a:ext>
                      </a:extLst>
                    </a:blip>
                    <a:stretch>
                      <a:fillRect/>
                    </a:stretch>
                  </pic:blipFill>
                  <pic:spPr>
                    <a:xfrm>
                      <a:off x="0" y="0"/>
                      <a:ext cx="4752040" cy="3053109"/>
                    </a:xfrm>
                    <a:prstGeom prst="rect">
                      <a:avLst/>
                    </a:prstGeom>
                  </pic:spPr>
                </pic:pic>
              </a:graphicData>
            </a:graphic>
          </wp:inline>
        </w:drawing>
      </w:r>
    </w:p>
    <w:p w14:paraId="1E675556" w14:textId="5C3F32D6" w:rsidR="00436A7E" w:rsidRDefault="002B458B">
      <w:pPr>
        <w:pStyle w:val="ListParagraph"/>
        <w:numPr>
          <w:ilvl w:val="1"/>
          <w:numId w:val="7"/>
        </w:numPr>
      </w:pPr>
      <w:r>
        <w:t>In most cases it should only be necessary to choose the correct file from your local computer, and optionally supply a comment describing any pertinent information about this upload.</w:t>
      </w:r>
    </w:p>
    <w:p w14:paraId="5843781F" w14:textId="68D68253" w:rsidR="00436A7E" w:rsidRDefault="00436A7E" w:rsidP="00436A7E">
      <w:pPr>
        <w:pStyle w:val="ListParagraph"/>
        <w:numPr>
          <w:ilvl w:val="1"/>
          <w:numId w:val="7"/>
        </w:numPr>
      </w:pPr>
      <w:r>
        <w:t>‘</w:t>
      </w:r>
      <w:r w:rsidR="005A5C77">
        <w:t>Skip lines before header</w:t>
      </w:r>
      <w:r w:rsidR="00351655">
        <w:t>’</w:t>
      </w:r>
      <w:r>
        <w:t xml:space="preserve"> </w:t>
      </w:r>
      <w:r w:rsidR="002B458B">
        <w:t>indicates the number of extraneous lines to skip before the CSV header line. This value is pre-filled for each CSV type based on currently-known standard formatting of each CSV. This value can be changed in case the format of a given CSV changes, e.g. if comment lines at the start of a file are added or removed.</w:t>
      </w:r>
      <w:r>
        <w:t xml:space="preserve"> </w:t>
      </w:r>
    </w:p>
    <w:p w14:paraId="04910FE2" w14:textId="29717E5C" w:rsidR="00436A7E" w:rsidRDefault="00436A7E" w:rsidP="00436A7E">
      <w:pPr>
        <w:pStyle w:val="ListParagraph"/>
        <w:numPr>
          <w:ilvl w:val="0"/>
          <w:numId w:val="7"/>
        </w:numPr>
      </w:pPr>
      <w:r>
        <w:t xml:space="preserve">Select the required file for upload using your computer’s file navigation system. </w:t>
      </w:r>
    </w:p>
    <w:p w14:paraId="0D58F9BD" w14:textId="32E3B35B" w:rsidR="00436A7E" w:rsidRDefault="00436A7E" w:rsidP="00436A7E">
      <w:pPr>
        <w:pStyle w:val="ListParagraph"/>
        <w:numPr>
          <w:ilvl w:val="0"/>
          <w:numId w:val="7"/>
        </w:numPr>
      </w:pPr>
      <w:r>
        <w:t>Click ‘</w:t>
      </w:r>
      <w:r w:rsidR="005466CF">
        <w:t>Upload</w:t>
      </w:r>
      <w:r w:rsidR="00F25565">
        <w:t>’</w:t>
      </w:r>
      <w:r>
        <w:t xml:space="preserve"> to begin the upload process</w:t>
      </w:r>
      <w:r w:rsidR="002B458B">
        <w:t xml:space="preserve">. </w:t>
      </w:r>
    </w:p>
    <w:p w14:paraId="24A6E8EA" w14:textId="6B9191BF" w:rsidR="00436A7E" w:rsidRDefault="00436A7E" w:rsidP="007719ED">
      <w:pPr>
        <w:pStyle w:val="ListParagraph"/>
        <w:numPr>
          <w:ilvl w:val="0"/>
          <w:numId w:val="7"/>
        </w:numPr>
      </w:pPr>
      <w:r>
        <w:t xml:space="preserve">IMPORTANT! – </w:t>
      </w:r>
      <w:r w:rsidR="002B458B">
        <w:t>Many of the source CSVs are very large, containing tens of thousands of records. The contents must be transferred to GIDS, after which some processing of the file occurs. GIDS does not present a progress indicator for the upload, though the user’s browser may provide an indicator that the upload is occurring. THE UPLOAD AND PROCESSING OF THE SOURCE CSV IS NOT COMPLETE UNTIL YOU SEE A MESSAGE SIMILAR TO THIS:</w:t>
      </w:r>
      <w:r w:rsidR="002B458B" w:rsidDel="002B458B">
        <w:t xml:space="preserve"> </w:t>
      </w:r>
      <w:r w:rsidR="007719ED">
        <w:rPr>
          <w:b/>
        </w:rPr>
        <w:br/>
      </w:r>
      <w:r w:rsidR="00F25565">
        <w:rPr>
          <w:b/>
        </w:rPr>
        <w:drawing>
          <wp:inline distT="0" distB="0" distL="0" distR="0" wp14:anchorId="70689AAA" wp14:editId="2255020E">
            <wp:extent cx="4990593" cy="3057045"/>
            <wp:effectExtent l="0" t="0" r="0" b="0"/>
            <wp:docPr id="1" name="Picture 1" descr="/Users/marcharbatkin/Desktop/Screen Shot 2017-04-18 at 2.26.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charbatkin/Desktop/Screen Shot 2017-04-18 at 2.26.2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4430" cy="3059395"/>
                    </a:xfrm>
                    <a:prstGeom prst="rect">
                      <a:avLst/>
                    </a:prstGeom>
                    <a:noFill/>
                    <a:ln>
                      <a:noFill/>
                    </a:ln>
                  </pic:spPr>
                </pic:pic>
              </a:graphicData>
            </a:graphic>
          </wp:inline>
        </w:drawing>
      </w:r>
      <w:r w:rsidR="007719ED">
        <w:rPr>
          <w:b/>
        </w:rPr>
        <w:br/>
      </w:r>
      <w:r w:rsidR="007719ED" w:rsidRPr="007719ED">
        <w:t>In this case, the file uploaded was the ‘</w:t>
      </w:r>
      <w:r w:rsidR="00F25565">
        <w:t>sec_702.csv’.</w:t>
      </w:r>
    </w:p>
    <w:p w14:paraId="3FC71857" w14:textId="1E477D54" w:rsidR="007719ED" w:rsidRPr="00680CD6" w:rsidRDefault="007719ED" w:rsidP="00680CD6">
      <w:pPr>
        <w:pStyle w:val="ListParagraph"/>
        <w:numPr>
          <w:ilvl w:val="0"/>
          <w:numId w:val="7"/>
        </w:numPr>
      </w:pPr>
      <w:r>
        <w:t xml:space="preserve">Continue the above steps for each CSV file requiring an update. </w:t>
      </w:r>
      <w:r w:rsidR="00680CD6" w:rsidRPr="00680CD6">
        <w:rPr>
          <w:b/>
        </w:rPr>
        <w:t>(note: it is only necessary to upload files that contain changes. You do not need to upload each CSV file everytime a change is required to one CSV file, only the file</w:t>
      </w:r>
      <w:r w:rsidR="002B458B">
        <w:rPr>
          <w:b/>
        </w:rPr>
        <w:t>(s)</w:t>
      </w:r>
      <w:r w:rsidR="00680CD6" w:rsidRPr="00680CD6">
        <w:rPr>
          <w:b/>
        </w:rPr>
        <w:t xml:space="preserve"> containing the changes.)</w:t>
      </w:r>
    </w:p>
    <w:p w14:paraId="68F30848" w14:textId="09B87128" w:rsidR="00AD7B10" w:rsidRDefault="00680CD6" w:rsidP="00680CD6">
      <w:pPr>
        <w:pStyle w:val="ListParagraph"/>
        <w:numPr>
          <w:ilvl w:val="0"/>
          <w:numId w:val="7"/>
        </w:numPr>
      </w:pPr>
      <w:r w:rsidRPr="00AD7B10">
        <w:t xml:space="preserve">Once all </w:t>
      </w:r>
      <w:r w:rsidR="002B458B">
        <w:t>desired</w:t>
      </w:r>
      <w:r w:rsidR="002B458B" w:rsidRPr="00AD7B10">
        <w:t xml:space="preserve"> </w:t>
      </w:r>
      <w:r w:rsidRPr="00AD7B10">
        <w:t>files have been uploaded</w:t>
      </w:r>
      <w:r w:rsidR="002B458B">
        <w:t xml:space="preserve">, generate a new preview version by clicking on the </w:t>
      </w:r>
      <w:r w:rsidR="001A26E9">
        <w:drawing>
          <wp:inline distT="0" distB="0" distL="0" distR="0" wp14:anchorId="31E705A0" wp14:editId="49D6E275">
            <wp:extent cx="1132174" cy="167042"/>
            <wp:effectExtent l="0" t="0" r="1143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18 at 2.30.47 PM.png"/>
                    <pic:cNvPicPr/>
                  </pic:nvPicPr>
                  <pic:blipFill>
                    <a:blip r:embed="rId18">
                      <a:extLst>
                        <a:ext uri="{28A0092B-C50C-407E-A947-70E740481C1C}">
                          <a14:useLocalDpi xmlns:a14="http://schemas.microsoft.com/office/drawing/2010/main" val="0"/>
                        </a:ext>
                      </a:extLst>
                    </a:blip>
                    <a:stretch>
                      <a:fillRect/>
                    </a:stretch>
                  </pic:blipFill>
                  <pic:spPr>
                    <a:xfrm>
                      <a:off x="0" y="0"/>
                      <a:ext cx="1209493" cy="178450"/>
                    </a:xfrm>
                    <a:prstGeom prst="rect">
                      <a:avLst/>
                    </a:prstGeom>
                  </pic:spPr>
                </pic:pic>
              </a:graphicData>
            </a:graphic>
          </wp:inline>
        </w:drawing>
      </w:r>
      <w:r w:rsidR="00AD7B10" w:rsidRPr="00AD7B10">
        <w:t xml:space="preserve"> button</w:t>
      </w:r>
      <w:r w:rsidR="00A830BB">
        <w:t xml:space="preserve"> in the dashboard</w:t>
      </w:r>
      <w:r w:rsidR="00AD7B10" w:rsidRPr="00AD7B10">
        <w:t>.</w:t>
      </w:r>
    </w:p>
    <w:p w14:paraId="5DB93610" w14:textId="265DA23C" w:rsidR="00401D8D" w:rsidRDefault="00775288" w:rsidP="00401D8D">
      <w:pPr>
        <w:pStyle w:val="ListParagraph"/>
        <w:numPr>
          <w:ilvl w:val="0"/>
          <w:numId w:val="7"/>
        </w:numPr>
        <w:rPr>
          <w:b/>
        </w:rPr>
      </w:pPr>
      <w:r>
        <w:rPr>
          <w:b/>
        </w:rPr>
        <w:t xml:space="preserve">Validate the newly-generated preview version. View the preview data as it will appear in GIBCT </w:t>
      </w:r>
      <w:r w:rsidR="009D3F3F">
        <w:rPr>
          <w:b/>
        </w:rPr>
        <w:t>by</w:t>
      </w:r>
      <w:r>
        <w:rPr>
          <w:b/>
        </w:rPr>
        <w:t xml:space="preserve"> </w:t>
      </w:r>
      <w:r w:rsidR="009D3F3F">
        <w:rPr>
          <w:b/>
        </w:rPr>
        <w:t xml:space="preserve">clicking the </w:t>
      </w:r>
      <w:r w:rsidR="00A830BB">
        <w:rPr>
          <w:b/>
        </w:rPr>
        <w:drawing>
          <wp:inline distT="0" distB="0" distL="0" distR="0" wp14:anchorId="420B787A" wp14:editId="1350FB34">
            <wp:extent cx="509564" cy="16590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4-18 at 7.26.51 PM.png"/>
                    <pic:cNvPicPr/>
                  </pic:nvPicPr>
                  <pic:blipFill>
                    <a:blip r:embed="rId19">
                      <a:extLst>
                        <a:ext uri="{28A0092B-C50C-407E-A947-70E740481C1C}">
                          <a14:useLocalDpi xmlns:a14="http://schemas.microsoft.com/office/drawing/2010/main" val="0"/>
                        </a:ext>
                      </a:extLst>
                    </a:blip>
                    <a:stretch>
                      <a:fillRect/>
                    </a:stretch>
                  </pic:blipFill>
                  <pic:spPr>
                    <a:xfrm>
                      <a:off x="0" y="0"/>
                      <a:ext cx="568580" cy="185120"/>
                    </a:xfrm>
                    <a:prstGeom prst="rect">
                      <a:avLst/>
                    </a:prstGeom>
                  </pic:spPr>
                </pic:pic>
              </a:graphicData>
            </a:graphic>
          </wp:inline>
        </w:drawing>
      </w:r>
      <w:r w:rsidR="00A830BB">
        <w:rPr>
          <w:b/>
        </w:rPr>
        <w:t xml:space="preserve">button </w:t>
      </w:r>
      <w:r>
        <w:rPr>
          <w:b/>
        </w:rPr>
        <w:t xml:space="preserve">next to the new preview version. </w:t>
      </w:r>
      <w:r>
        <w:t>O</w:t>
      </w:r>
      <w:r w:rsidR="00A830BB">
        <w:t>r</w:t>
      </w:r>
      <w:r>
        <w:t xml:space="preserve">, download the preview data as a CSV </w:t>
      </w:r>
      <w:r w:rsidR="00A830BB">
        <w:t xml:space="preserve"> </w:t>
      </w:r>
      <w:r>
        <w:t>by clicking</w:t>
      </w:r>
      <w:r w:rsidR="00A830BB">
        <w:t xml:space="preserve"> the </w:t>
      </w:r>
      <w:r w:rsidR="00A830BB">
        <w:drawing>
          <wp:inline distT="0" distB="0" distL="0" distR="0" wp14:anchorId="4BC62C8F" wp14:editId="1DA65F13">
            <wp:extent cx="852464" cy="183612"/>
            <wp:effectExtent l="0" t="0" r="11430" b="0"/>
            <wp:docPr id="8" name="Picture 8" descr="/Users/marcharbatkin/Desktop/Screen Shot 2017-04-18 at 7.29.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archarbatkin/Desktop/Screen Shot 2017-04-18 at 7.29.26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1150" cy="194099"/>
                    </a:xfrm>
                    <a:prstGeom prst="rect">
                      <a:avLst/>
                    </a:prstGeom>
                    <a:noFill/>
                    <a:ln>
                      <a:noFill/>
                    </a:ln>
                  </pic:spPr>
                </pic:pic>
              </a:graphicData>
            </a:graphic>
          </wp:inline>
        </w:drawing>
      </w:r>
      <w:r w:rsidR="00A830BB">
        <w:t xml:space="preserve">button </w:t>
      </w:r>
      <w:r>
        <w:t>next to the new preview version</w:t>
      </w:r>
      <w:r w:rsidR="00A830BB">
        <w:t>.</w:t>
      </w:r>
    </w:p>
    <w:p w14:paraId="2D726E66" w14:textId="23CC5B84" w:rsidR="00944ED9" w:rsidRDefault="00A830BB" w:rsidP="00401D8D">
      <w:pPr>
        <w:pStyle w:val="ListParagraph"/>
        <w:numPr>
          <w:ilvl w:val="0"/>
          <w:numId w:val="7"/>
        </w:numPr>
        <w:rPr>
          <w:b/>
        </w:rPr>
      </w:pPr>
      <w:r>
        <w:rPr>
          <w:b/>
        </w:rPr>
        <w:t>Once the preview data has been re</w:t>
      </w:r>
      <w:r>
        <w:t xml:space="preserve">viewed and approved, </w:t>
      </w:r>
      <w:r w:rsidR="00775288">
        <w:t>activate the data in</w:t>
      </w:r>
      <w:r>
        <w:t xml:space="preserve"> production </w:t>
      </w:r>
      <w:r w:rsidR="00775288">
        <w:t>by clicking the</w:t>
      </w:r>
      <w:r w:rsidR="007D0057">
        <w:t xml:space="preserve"> </w:t>
      </w:r>
      <w:r w:rsidR="007D0057">
        <w:drawing>
          <wp:inline distT="0" distB="0" distL="0" distR="0" wp14:anchorId="4775E2EB" wp14:editId="5FF6D755">
            <wp:extent cx="788345" cy="152746"/>
            <wp:effectExtent l="0" t="0" r="0" b="0"/>
            <wp:docPr id="10" name="Picture 10" descr="/Users/marcharbatkin/Desktop/Screen Shot 2017-04-18 at 7.32.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archarbatkin/Desktop/Screen Shot 2017-04-18 at 7.32.1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75766" cy="169684"/>
                    </a:xfrm>
                    <a:prstGeom prst="rect">
                      <a:avLst/>
                    </a:prstGeom>
                    <a:noFill/>
                    <a:ln>
                      <a:noFill/>
                    </a:ln>
                  </pic:spPr>
                </pic:pic>
              </a:graphicData>
            </a:graphic>
          </wp:inline>
        </w:drawing>
      </w:r>
      <w:r w:rsidR="007D0057">
        <w:t>button in the dashboard.</w:t>
      </w:r>
    </w:p>
    <w:p w14:paraId="43190784" w14:textId="3242339D" w:rsidR="00944ED9" w:rsidRDefault="00944ED9" w:rsidP="00944ED9">
      <w:pPr>
        <w:pStyle w:val="Heading1"/>
      </w:pPr>
      <w:bookmarkStart w:id="13" w:name="_Toc354651781"/>
      <w:r>
        <w:t>Troubleshooting</w:t>
      </w:r>
      <w:bookmarkEnd w:id="13"/>
    </w:p>
    <w:p w14:paraId="30C2CDA7" w14:textId="3C583B50" w:rsidR="00944ED9" w:rsidRDefault="00944ED9" w:rsidP="00944ED9">
      <w:pPr>
        <w:pStyle w:val="Heading2"/>
      </w:pPr>
      <w:bookmarkStart w:id="14" w:name="_Toc354651782"/>
      <w:r>
        <w:t>Interpreting Error Messages</w:t>
      </w:r>
      <w:bookmarkEnd w:id="14"/>
    </w:p>
    <w:p w14:paraId="1FE83605" w14:textId="60729AA0" w:rsidR="00944ED9" w:rsidRDefault="00944ED9" w:rsidP="00944ED9">
      <w:r>
        <w:t>Im</w:t>
      </w:r>
      <w:r w:rsidR="007D0057">
        <w:t xml:space="preserve">properly formatted CSV files, </w:t>
      </w:r>
      <w:r>
        <w:t>alterations to the text of column headers</w:t>
      </w:r>
      <w:r w:rsidR="007D0057">
        <w:t xml:space="preserve">, extra or missing column headers will trigger a warning </w:t>
      </w:r>
      <w:r>
        <w:t>handling message during the CSV upload process.</w:t>
      </w:r>
      <w:r w:rsidR="007D0057">
        <w:t xml:space="preserve"> Note that unlike prior versions of the data service, valid data will be uploaded </w:t>
      </w:r>
      <w:r w:rsidR="00D62FE2">
        <w:t>if</w:t>
      </w:r>
      <w:r w:rsidR="007D0057">
        <w:t xml:space="preserve"> possible. For example, suppose </w:t>
      </w:r>
      <w:r w:rsidR="002C1320">
        <w:t xml:space="preserve">the complaint.csv file being uploaded contained a number of invalid rows, as well as missing errors. Valid rows of complaint data will still be </w:t>
      </w:r>
      <w:r w:rsidR="00D62FE2">
        <w:t>saved</w:t>
      </w:r>
      <w:r w:rsidR="002C1320">
        <w:t xml:space="preserve">, but the data service will alert you that there are issues with some rows that will not be </w:t>
      </w:r>
      <w:r w:rsidR="00D62FE2">
        <w:t>saved</w:t>
      </w:r>
      <w:r w:rsidR="002C1320">
        <w:t>:</w:t>
      </w:r>
    </w:p>
    <w:p w14:paraId="313841A3" w14:textId="5132E024" w:rsidR="002C1320" w:rsidRDefault="002C1320" w:rsidP="00944ED9">
      <w:r>
        <w:drawing>
          <wp:inline distT="0" distB="0" distL="0" distR="0" wp14:anchorId="4ACE84D7" wp14:editId="61A1ED59">
            <wp:extent cx="2791847" cy="1153663"/>
            <wp:effectExtent l="0" t="0" r="2540" b="0"/>
            <wp:docPr id="11" name="Picture 11" descr="/Users/marcharbatkin/Desktop/Screen Shot 2017-04-18 at 7.42.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marcharbatkin/Desktop/Screen Shot 2017-04-18 at 7.42.3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4062" cy="1183504"/>
                    </a:xfrm>
                    <a:prstGeom prst="rect">
                      <a:avLst/>
                    </a:prstGeom>
                    <a:noFill/>
                    <a:ln>
                      <a:noFill/>
                    </a:ln>
                  </pic:spPr>
                </pic:pic>
              </a:graphicData>
            </a:graphic>
          </wp:inline>
        </w:drawing>
      </w:r>
    </w:p>
    <w:p w14:paraId="7B8AE798" w14:textId="2A522940" w:rsidR="00E97E8E" w:rsidRDefault="00D62FE2" w:rsidP="00944ED9">
      <w:r>
        <w:t>In this case, the complaint data had rows that were missing facility_codes. Note that the data service will provide row numbers to help you identify the errant rows. This file also has issues with missing headers.</w:t>
      </w:r>
    </w:p>
    <w:p w14:paraId="2B950D4C" w14:textId="5D912BE1" w:rsidR="00470C64" w:rsidRDefault="00D62FE2" w:rsidP="00323A52">
      <w:r>
        <w:drawing>
          <wp:inline distT="0" distB="0" distL="0" distR="0" wp14:anchorId="3D0A2CF7" wp14:editId="2DD4EAB6">
            <wp:extent cx="3591947" cy="1049135"/>
            <wp:effectExtent l="0" t="0" r="0" b="0"/>
            <wp:docPr id="15" name="Picture 15" descr="/Users/marcharbatkin/Desktop/Screen Shot 2017-04-18 at 7.42.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archarbatkin/Desktop/Screen Shot 2017-04-18 at 7.42.58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9950" cy="1080680"/>
                    </a:xfrm>
                    <a:prstGeom prst="rect">
                      <a:avLst/>
                    </a:prstGeom>
                    <a:noFill/>
                    <a:ln>
                      <a:noFill/>
                    </a:ln>
                  </pic:spPr>
                </pic:pic>
              </a:graphicData>
            </a:graphic>
          </wp:inline>
        </w:drawing>
      </w:r>
    </w:p>
    <w:p w14:paraId="4F555C83" w14:textId="5D94DD91" w:rsidR="00E97E8E" w:rsidRDefault="00E97E8E" w:rsidP="00E97E8E">
      <w:pPr>
        <w:rPr>
          <w:rFonts w:ascii="Helvetica Neue" w:eastAsia="Times New Roman" w:hAnsi="Helvetica Neue" w:cs="Times New Roman"/>
          <w:noProof w:val="0"/>
          <w:color w:val="A94442"/>
          <w:sz w:val="21"/>
          <w:szCs w:val="21"/>
          <w:shd w:val="clear" w:color="auto" w:fill="F2DEDE"/>
        </w:rPr>
      </w:pPr>
      <w:r>
        <w:t xml:space="preserve">In this case, the </w:t>
      </w:r>
      <w:r w:rsidR="00D62FE2">
        <w:t>warning lets the user know that several columns were missing, but these missing columns will not affect the integrity of the data. If columns were missing that affected data integrity, the entire upload would be aborted without saving any data.</w:t>
      </w:r>
    </w:p>
    <w:p w14:paraId="296D269F" w14:textId="5B6F5CF5" w:rsidR="00E97E8E" w:rsidRPr="00E97E8E" w:rsidRDefault="00E97E8E" w:rsidP="00E97E8E">
      <w:pPr>
        <w:rPr>
          <w:b/>
        </w:rPr>
      </w:pPr>
      <w:r w:rsidRPr="00E97E8E">
        <w:rPr>
          <w:b/>
        </w:rPr>
        <w:t>Solution:</w:t>
      </w:r>
    </w:p>
    <w:p w14:paraId="12933B2E" w14:textId="00C8DEE9" w:rsidR="00E97E8E" w:rsidRDefault="00E97E8E" w:rsidP="00E97E8E">
      <w:r w:rsidRPr="00E97E8E">
        <w:t xml:space="preserve">In this case, the user should </w:t>
      </w:r>
      <w:r w:rsidR="00101673">
        <w:t>examine the complaint.csv</w:t>
      </w:r>
      <w:r w:rsidRPr="00E97E8E">
        <w:t xml:space="preserve"> file to </w:t>
      </w:r>
      <w:r w:rsidR="00101673">
        <w:t xml:space="preserve">(1) check the data in the warning – not all rows in a perfectly valid Csv will have all required data, and (2) </w:t>
      </w:r>
      <w:r w:rsidRPr="00E97E8E">
        <w:t xml:space="preserve">review the formatting for the column headers, then manually edit the new </w:t>
      </w:r>
      <w:r w:rsidR="00D62FE2">
        <w:t>complaint</w:t>
      </w:r>
      <w:r w:rsidRPr="00E97E8E">
        <w:t xml:space="preserve"> file to ensure that the headers are co</w:t>
      </w:r>
      <w:r w:rsidR="00010C77">
        <w:t>rrectly included and formatted.</w:t>
      </w:r>
    </w:p>
    <w:p w14:paraId="495DCF1C" w14:textId="77777777" w:rsidR="00E97E8E" w:rsidRDefault="00E97E8E" w:rsidP="00E97E8E"/>
    <w:p w14:paraId="2EDF45E8" w14:textId="46899BDD" w:rsidR="00E97E8E" w:rsidRPr="00E97E8E" w:rsidRDefault="00E97E8E" w:rsidP="00E97E8E">
      <w:pPr>
        <w:pStyle w:val="Heading2"/>
        <w:rPr>
          <w:color w:val="6580AF" w:themeColor="text1" w:themeTint="A6"/>
        </w:rPr>
      </w:pPr>
      <w:bookmarkStart w:id="15" w:name="_Toc354651783"/>
      <w:r>
        <w:t>White Screen Following CSV Upload Attempt</w:t>
      </w:r>
      <w:bookmarkEnd w:id="15"/>
    </w:p>
    <w:p w14:paraId="12C8CA56" w14:textId="3E5A9588" w:rsidR="0063496C" w:rsidRDefault="009D5018" w:rsidP="00E97E8E">
      <w:r>
        <w:t xml:space="preserve">Do due a variety of VA network considerations, it is possible that an attempt to upload a file will fail. </w:t>
      </w:r>
      <w:r w:rsidRPr="009D5018">
        <w:rPr>
          <w:b/>
        </w:rPr>
        <w:t>BEFORE REPORTING THIS ISSUE, IT IS IMPORTANT TO REMEMBER THAT SOME OF THE FILE UPLOAD PROCESSES WILL BE TIME</w:t>
      </w:r>
      <w:r>
        <w:rPr>
          <w:b/>
        </w:rPr>
        <w:t xml:space="preserve"> </w:t>
      </w:r>
      <w:r w:rsidRPr="009D5018">
        <w:rPr>
          <w:b/>
        </w:rPr>
        <w:t>CONSUMING.</w:t>
      </w:r>
      <w:r>
        <w:t xml:space="preserve"> Some files will require the user to wait </w:t>
      </w:r>
      <w:r w:rsidR="00775288">
        <w:t>up to</w:t>
      </w:r>
      <w:r>
        <w:t xml:space="preserve"> 10 minutes with no indication of upload progress. </w:t>
      </w:r>
      <w:r w:rsidR="0063496C">
        <w:t>If afte</w:t>
      </w:r>
      <w:r w:rsidR="0056179F">
        <w:t>r</w:t>
      </w:r>
      <w:r w:rsidR="0063496C">
        <w:t xml:space="preserve"> this time the browser window has changed to a blank, all-white screen, or if the browser has generated a timeout error, consider the following options:</w:t>
      </w:r>
    </w:p>
    <w:p w14:paraId="785D0177" w14:textId="6457E16B" w:rsidR="0063496C" w:rsidRDefault="0063496C" w:rsidP="002665E1">
      <w:pPr>
        <w:pStyle w:val="ListParagraph"/>
        <w:numPr>
          <w:ilvl w:val="0"/>
          <w:numId w:val="20"/>
        </w:numPr>
      </w:pPr>
      <w:r>
        <w:t>Check the latest uploads section of the dashboard and see if the attempted upload succeeded. It is possible for the data transfer to succeed but for the browser to time out during data processing, in which case processing proceeds anyway.</w:t>
      </w:r>
    </w:p>
    <w:p w14:paraId="747A65C0" w14:textId="4CD2CC1E" w:rsidR="0063496C" w:rsidRDefault="0063496C" w:rsidP="002665E1">
      <w:pPr>
        <w:pStyle w:val="ListParagraph"/>
        <w:numPr>
          <w:ilvl w:val="0"/>
          <w:numId w:val="20"/>
        </w:numPr>
      </w:pPr>
      <w:r>
        <w:t>If the upload attempt is not reflected in the dashboard, re-try the upload.</w:t>
      </w:r>
    </w:p>
    <w:p w14:paraId="34B1973D" w14:textId="7552394F" w:rsidR="00E97E8E" w:rsidRDefault="0063496C" w:rsidP="002665E1">
      <w:pPr>
        <w:pStyle w:val="ListParagraph"/>
        <w:numPr>
          <w:ilvl w:val="0"/>
          <w:numId w:val="20"/>
        </w:numPr>
      </w:pPr>
      <w:r>
        <w:t xml:space="preserve">If further attempts to upload a file fail, seek the assistance of the Digital Service developers and operations teams. </w:t>
      </w:r>
      <w:r w:rsidR="00F81C64">
        <w:t xml:space="preserve">These teams can be </w:t>
      </w:r>
      <w:r w:rsidR="00775288">
        <w:t xml:space="preserve">contacted </w:t>
      </w:r>
      <w:r w:rsidR="00F81C64">
        <w:t>via the vets.gov project manager (</w:t>
      </w:r>
      <w:r w:rsidR="00F81C64" w:rsidRPr="000C7A20">
        <w:t>Kelly.O'Connor@va.gov</w:t>
      </w:r>
      <w:r w:rsidR="00F81C64">
        <w:t>).</w:t>
      </w:r>
    </w:p>
    <w:p w14:paraId="2B0BC51B" w14:textId="77777777" w:rsidR="005916DF" w:rsidRDefault="005916DF" w:rsidP="00E97E8E"/>
    <w:p w14:paraId="7D95675C" w14:textId="67AB2A5B" w:rsidR="005916DF" w:rsidRDefault="005916DF" w:rsidP="005916DF">
      <w:pPr>
        <w:pStyle w:val="Heading2"/>
      </w:pPr>
      <w:bookmarkStart w:id="16" w:name="_Toc354651784"/>
      <w:r>
        <w:t>Application Defects</w:t>
      </w:r>
      <w:bookmarkEnd w:id="16"/>
    </w:p>
    <w:p w14:paraId="2C84E1AA" w14:textId="413A40BE" w:rsidR="005916DF" w:rsidRDefault="005916DF" w:rsidP="005916DF">
      <w:r>
        <w:t>Please report all application defects to the vets.gov project manager (</w:t>
      </w:r>
      <w:r w:rsidRPr="000C7A20">
        <w:t>Kelly.O'Connor@va.gov</w:t>
      </w:r>
      <w:r>
        <w:t xml:space="preserve">) or create an issue describing the defect on the GIDS GitHub repository, which can be accessed via </w:t>
      </w:r>
      <w:hyperlink r:id="rId24" w:history="1">
        <w:r w:rsidRPr="002F3589">
          <w:rPr>
            <w:rStyle w:val="Hyperlink"/>
          </w:rPr>
          <w:t>https://github.com/department-of-veterans-affairs/gibct-data-service/issues</w:t>
        </w:r>
      </w:hyperlink>
      <w:r>
        <w:t>.</w:t>
      </w:r>
    </w:p>
    <w:p w14:paraId="0766E3F0" w14:textId="77777777" w:rsidR="005916DF" w:rsidRDefault="005916DF" w:rsidP="005916DF"/>
    <w:p w14:paraId="72D28FB6" w14:textId="12E03F64" w:rsidR="005916DF" w:rsidRDefault="005916DF" w:rsidP="005916DF">
      <w:pPr>
        <w:pStyle w:val="Heading1"/>
      </w:pPr>
      <w:bookmarkStart w:id="17" w:name="_Toc354651785"/>
      <w:r>
        <w:t>Appendices</w:t>
      </w:r>
      <w:bookmarkEnd w:id="17"/>
    </w:p>
    <w:p w14:paraId="3FECA5FC" w14:textId="6E6D85FB" w:rsidR="005916DF" w:rsidRDefault="005916DF" w:rsidP="005916DF">
      <w:pPr>
        <w:pStyle w:val="Heading2"/>
      </w:pPr>
      <w:bookmarkStart w:id="18" w:name="_Toc354651786"/>
      <w:r>
        <w:t xml:space="preserve">Appendix 1 – </w:t>
      </w:r>
      <w:r w:rsidR="00EC08F0">
        <w:t xml:space="preserve">VA Digital Service </w:t>
      </w:r>
      <w:r>
        <w:t xml:space="preserve">Project </w:t>
      </w:r>
      <w:r w:rsidR="00111A0A">
        <w:t>Contacts</w:t>
      </w:r>
      <w:bookmarkEnd w:id="18"/>
    </w:p>
    <w:p w14:paraId="07006BA4" w14:textId="2261B812" w:rsidR="005916DF" w:rsidRDefault="005916DF" w:rsidP="005916DF">
      <w:r>
        <w:t xml:space="preserve">Technical Lead – </w:t>
      </w:r>
      <w:r w:rsidR="00F562B3">
        <w:t>Kam</w:t>
      </w:r>
      <w:r>
        <w:t xml:space="preserve"> </w:t>
      </w:r>
      <w:r w:rsidR="00841B7A">
        <w:t>Karshenas</w:t>
      </w:r>
      <w:r>
        <w:t xml:space="preserve"> (</w:t>
      </w:r>
      <w:hyperlink r:id="rId25" w:history="1">
        <w:r w:rsidR="00114892" w:rsidRPr="0071161E">
          <w:rPr>
            <w:rStyle w:val="Hyperlink"/>
          </w:rPr>
          <w:t>kam</w:t>
        </w:r>
        <w:r w:rsidR="0068150D">
          <w:rPr>
            <w:rStyle w:val="Hyperlink"/>
          </w:rPr>
          <w:t>yar</w:t>
        </w:r>
        <w:r w:rsidR="00114892" w:rsidRPr="0071161E">
          <w:rPr>
            <w:rStyle w:val="Hyperlink"/>
          </w:rPr>
          <w:t>.karshenas@va.gov</w:t>
        </w:r>
      </w:hyperlink>
      <w:r>
        <w:t>)</w:t>
      </w:r>
    </w:p>
    <w:p w14:paraId="3E90CEA3" w14:textId="6EDEF568" w:rsidR="005916DF" w:rsidRDefault="005916DF" w:rsidP="005916DF">
      <w:r>
        <w:t>Vets.Gov Project Manager – Kelly O’Connor (</w:t>
      </w:r>
      <w:r w:rsidRPr="000C7A20">
        <w:t>Kelly.O'Connor@va.gov</w:t>
      </w:r>
      <w:r>
        <w:t>)</w:t>
      </w:r>
    </w:p>
    <w:p w14:paraId="29BBBAE0" w14:textId="77777777" w:rsidR="00552A06" w:rsidRDefault="00552A06" w:rsidP="005916DF"/>
    <w:p w14:paraId="5DEF2011" w14:textId="63A08A41" w:rsidR="00E97E8E" w:rsidRPr="00E97E8E" w:rsidRDefault="00E97E8E" w:rsidP="00323A52"/>
    <w:p w14:paraId="2AEFCB2B" w14:textId="6A45DCCF" w:rsidR="005B5101" w:rsidRDefault="00470C64" w:rsidP="005916DF">
      <w:pPr>
        <w:pStyle w:val="Heading2"/>
      </w:pPr>
      <w:bookmarkStart w:id="19" w:name="_Toc354651787"/>
      <w:r>
        <w:softHyphen/>
      </w:r>
      <w:r w:rsidR="005916DF">
        <w:t>Appendix 2 – Additional Resources</w:t>
      </w:r>
      <w:bookmarkEnd w:id="19"/>
    </w:p>
    <w:p w14:paraId="1534D289" w14:textId="604D67E0" w:rsidR="005916DF" w:rsidRDefault="005916DF" w:rsidP="005916DF">
      <w:pPr>
        <w:pStyle w:val="ListParagraph"/>
        <w:numPr>
          <w:ilvl w:val="0"/>
          <w:numId w:val="12"/>
        </w:numPr>
      </w:pPr>
      <w:r>
        <w:t xml:space="preserve">Public Project Github Repository - </w:t>
      </w:r>
      <w:hyperlink r:id="rId26" w:history="1">
        <w:r w:rsidRPr="002F3589">
          <w:rPr>
            <w:rStyle w:val="Hyperlink"/>
          </w:rPr>
          <w:t>https://github.com/department-of-veterans-affairs/gibct-data-service</w:t>
        </w:r>
      </w:hyperlink>
    </w:p>
    <w:p w14:paraId="0E30F912" w14:textId="1F19290A" w:rsidR="005916DF" w:rsidRDefault="00666149" w:rsidP="005916DF">
      <w:pPr>
        <w:pStyle w:val="ListParagraph"/>
        <w:numPr>
          <w:ilvl w:val="0"/>
          <w:numId w:val="12"/>
        </w:numPr>
      </w:pPr>
      <w:r>
        <w:t xml:space="preserve">GIBCT Data Dictionary – </w:t>
      </w:r>
      <w:hyperlink r:id="rId27" w:history="1">
        <w:r w:rsidR="00AB7758" w:rsidRPr="005E509D">
          <w:rPr>
            <w:rStyle w:val="Hyperlink"/>
          </w:rPr>
          <w:t>https://github.com/department-of-veterans-affairs/gibct-data-service/blob/master/Data_Management_Artifacts/GIBCT_Data_Dictionary.xlsx</w:t>
        </w:r>
      </w:hyperlink>
    </w:p>
    <w:p w14:paraId="171567E9" w14:textId="3183BE88" w:rsidR="005916DF" w:rsidRPr="005916DF" w:rsidRDefault="00666149" w:rsidP="005916DF">
      <w:pPr>
        <w:pStyle w:val="ListParagraph"/>
        <w:numPr>
          <w:ilvl w:val="0"/>
          <w:numId w:val="12"/>
        </w:numPr>
      </w:pPr>
      <w:r>
        <w:t xml:space="preserve">GIDS Source Ownership Matrix - </w:t>
      </w:r>
      <w:hyperlink r:id="rId28" w:history="1">
        <w:r w:rsidR="00AB7758" w:rsidRPr="005E509D">
          <w:rPr>
            <w:rStyle w:val="Hyperlink"/>
          </w:rPr>
          <w:t>https://github.com/department-of-veterans-affairs/gibct-data-service/blob/master/Data_Management_Artifacts/GIBCT_Data_Ownership.xlsx</w:t>
        </w:r>
      </w:hyperlink>
    </w:p>
    <w:sectPr w:rsidR="005916DF" w:rsidRPr="005916DF" w:rsidSect="00FD4107">
      <w:headerReference w:type="default" r:id="rId29"/>
      <w:pgSz w:w="12240" w:h="15840"/>
      <w:pgMar w:top="710" w:right="1800" w:bottom="1440" w:left="1260" w:header="45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8BA80" w14:textId="77777777" w:rsidR="00775288" w:rsidRDefault="00775288" w:rsidP="003751E4">
      <w:r>
        <w:separator/>
      </w:r>
    </w:p>
  </w:endnote>
  <w:endnote w:type="continuationSeparator" w:id="0">
    <w:p w14:paraId="47275E4B" w14:textId="77777777" w:rsidR="00775288" w:rsidRDefault="00775288" w:rsidP="00375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venir Book">
    <w:panose1 w:val="02000503020000020003"/>
    <w:charset w:val="00"/>
    <w:family w:val="auto"/>
    <w:pitch w:val="variable"/>
    <w:sig w:usb0="800000AF" w:usb1="5000204A" w:usb2="00000000" w:usb3="00000000" w:csb0="0000009B" w:csb1="00000000"/>
  </w:font>
  <w:font w:name="Avenir Roman">
    <w:panose1 w:val="020B0503020203020204"/>
    <w:charset w:val="00"/>
    <w:family w:val="auto"/>
    <w:pitch w:val="variable"/>
    <w:sig w:usb0="800000AF" w:usb1="5000204A" w:usb2="00000000" w:usb3="00000000" w:csb0="0000009B"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Light">
    <w:panose1 w:val="020B0403020202020204"/>
    <w:charset w:val="00"/>
    <w:family w:val="auto"/>
    <w:pitch w:val="variable"/>
    <w:sig w:usb0="800000AF" w:usb1="4000204A"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793D79" w14:textId="77777777" w:rsidR="00775288" w:rsidRDefault="00775288" w:rsidP="003751E4">
      <w:r>
        <w:separator/>
      </w:r>
    </w:p>
  </w:footnote>
  <w:footnote w:type="continuationSeparator" w:id="0">
    <w:p w14:paraId="0D2D492C" w14:textId="77777777" w:rsidR="00775288" w:rsidRDefault="00775288" w:rsidP="003751E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F321A" w14:textId="6F5487EA" w:rsidR="00775288" w:rsidRDefault="00775288" w:rsidP="003751E4">
    <w:pPr>
      <w:pStyle w:val="Header"/>
    </w:pPr>
    <w:r>
      <w:rPr>
        <w:rFonts w:ascii="Helvetica" w:hAnsi="Helvetica" w:cs="Helvetica"/>
        <w:color w:val="auto"/>
        <w:sz w:val="24"/>
        <w:szCs w:val="24"/>
      </w:rPr>
      <w:drawing>
        <wp:inline distT="0" distB="0" distL="0" distR="0" wp14:anchorId="19056F81" wp14:editId="7221F06F">
          <wp:extent cx="978818" cy="649224"/>
          <wp:effectExtent l="0" t="0" r="1206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8818" cy="649224"/>
                  </a:xfrm>
                  <a:prstGeom prst="rect">
                    <a:avLst/>
                  </a:prstGeom>
                  <a:noFill/>
                  <a:ln>
                    <a:noFill/>
                  </a:ln>
                </pic:spPr>
              </pic:pic>
            </a:graphicData>
          </a:graphic>
        </wp:inline>
      </w:drawing>
    </w:r>
  </w:p>
  <w:p w14:paraId="62B1C551" w14:textId="77777777" w:rsidR="00775288" w:rsidRPr="00FD4107" w:rsidRDefault="00775288" w:rsidP="00FD4107">
    <w:pPr>
      <w:pStyle w:val="Header"/>
      <w:spacing w:line="240" w:lineRule="auto"/>
      <w:rPr>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D7C49"/>
    <w:multiLevelType w:val="hybridMultilevel"/>
    <w:tmpl w:val="D110F992"/>
    <w:lvl w:ilvl="0" w:tplc="05A00356">
      <w:start w:val="1"/>
      <w:numFmt w:val="bullet"/>
      <w:pStyle w:val="ListParagraph"/>
      <w:lvlText w:val=""/>
      <w:lvlJc w:val="left"/>
      <w:pPr>
        <w:ind w:left="1368" w:hanging="288"/>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B01434"/>
    <w:multiLevelType w:val="hybridMultilevel"/>
    <w:tmpl w:val="64C41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1B2BBE"/>
    <w:multiLevelType w:val="hybridMultilevel"/>
    <w:tmpl w:val="E40C5B72"/>
    <w:lvl w:ilvl="0" w:tplc="EA961A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ABB528B"/>
    <w:multiLevelType w:val="hybridMultilevel"/>
    <w:tmpl w:val="C1068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EB5DF4"/>
    <w:multiLevelType w:val="hybridMultilevel"/>
    <w:tmpl w:val="64C416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967CF9"/>
    <w:multiLevelType w:val="hybridMultilevel"/>
    <w:tmpl w:val="6444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BF4203"/>
    <w:multiLevelType w:val="hybridMultilevel"/>
    <w:tmpl w:val="5E3C9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B8284F"/>
    <w:multiLevelType w:val="hybridMultilevel"/>
    <w:tmpl w:val="53A2D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3C3C7B"/>
    <w:multiLevelType w:val="hybridMultilevel"/>
    <w:tmpl w:val="185609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C73B34"/>
    <w:multiLevelType w:val="hybridMultilevel"/>
    <w:tmpl w:val="D9588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F256C0"/>
    <w:multiLevelType w:val="hybridMultilevel"/>
    <w:tmpl w:val="71CAA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A93835"/>
    <w:multiLevelType w:val="hybridMultilevel"/>
    <w:tmpl w:val="CC522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641E21"/>
    <w:multiLevelType w:val="hybridMultilevel"/>
    <w:tmpl w:val="118C6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AD2C1D"/>
    <w:multiLevelType w:val="hybridMultilevel"/>
    <w:tmpl w:val="170C6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350914"/>
    <w:multiLevelType w:val="hybridMultilevel"/>
    <w:tmpl w:val="058E7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8900FE"/>
    <w:multiLevelType w:val="hybridMultilevel"/>
    <w:tmpl w:val="D9588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7493689"/>
    <w:multiLevelType w:val="hybridMultilevel"/>
    <w:tmpl w:val="C9FC7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E46AF1"/>
    <w:multiLevelType w:val="hybridMultilevel"/>
    <w:tmpl w:val="D7F67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BC109C7"/>
    <w:multiLevelType w:val="hybridMultilevel"/>
    <w:tmpl w:val="B05E8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0"/>
  </w:num>
  <w:num w:numId="3">
    <w:abstractNumId w:val="1"/>
  </w:num>
  <w:num w:numId="4">
    <w:abstractNumId w:val="4"/>
  </w:num>
  <w:num w:numId="5">
    <w:abstractNumId w:val="9"/>
  </w:num>
  <w:num w:numId="6">
    <w:abstractNumId w:val="14"/>
  </w:num>
  <w:num w:numId="7">
    <w:abstractNumId w:val="3"/>
  </w:num>
  <w:num w:numId="8">
    <w:abstractNumId w:val="18"/>
  </w:num>
  <w:num w:numId="9">
    <w:abstractNumId w:val="13"/>
  </w:num>
  <w:num w:numId="10">
    <w:abstractNumId w:val="8"/>
  </w:num>
  <w:num w:numId="11">
    <w:abstractNumId w:val="16"/>
  </w:num>
  <w:num w:numId="12">
    <w:abstractNumId w:val="5"/>
  </w:num>
  <w:num w:numId="13">
    <w:abstractNumId w:val="7"/>
  </w:num>
  <w:num w:numId="14">
    <w:abstractNumId w:val="12"/>
  </w:num>
  <w:num w:numId="15">
    <w:abstractNumId w:val="6"/>
  </w:num>
  <w:num w:numId="16">
    <w:abstractNumId w:val="11"/>
  </w:num>
  <w:num w:numId="17">
    <w:abstractNumId w:val="10"/>
  </w:num>
  <w:num w:numId="18">
    <w:abstractNumId w:val="0"/>
  </w:num>
  <w:num w:numId="19">
    <w:abstractNumId w:val="15"/>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1E4"/>
    <w:rsid w:val="00010C77"/>
    <w:rsid w:val="00083D78"/>
    <w:rsid w:val="000B295E"/>
    <w:rsid w:val="000C7A20"/>
    <w:rsid w:val="00101673"/>
    <w:rsid w:val="00111A0A"/>
    <w:rsid w:val="00114892"/>
    <w:rsid w:val="00116366"/>
    <w:rsid w:val="00124B20"/>
    <w:rsid w:val="00151AF0"/>
    <w:rsid w:val="00167F10"/>
    <w:rsid w:val="001806B2"/>
    <w:rsid w:val="00185FB3"/>
    <w:rsid w:val="0019083F"/>
    <w:rsid w:val="001A26E9"/>
    <w:rsid w:val="001C16A5"/>
    <w:rsid w:val="001F645D"/>
    <w:rsid w:val="00222CC6"/>
    <w:rsid w:val="00250A43"/>
    <w:rsid w:val="002665E1"/>
    <w:rsid w:val="002A2FA0"/>
    <w:rsid w:val="002B458B"/>
    <w:rsid w:val="002C1320"/>
    <w:rsid w:val="002C3843"/>
    <w:rsid w:val="002C5962"/>
    <w:rsid w:val="00323A52"/>
    <w:rsid w:val="003253F6"/>
    <w:rsid w:val="00341457"/>
    <w:rsid w:val="00351655"/>
    <w:rsid w:val="003749B0"/>
    <w:rsid w:val="003751E4"/>
    <w:rsid w:val="00385CEB"/>
    <w:rsid w:val="00401D8D"/>
    <w:rsid w:val="00421F8F"/>
    <w:rsid w:val="00436A7E"/>
    <w:rsid w:val="00464B9D"/>
    <w:rsid w:val="00467259"/>
    <w:rsid w:val="00470C64"/>
    <w:rsid w:val="004E4FE9"/>
    <w:rsid w:val="00507C00"/>
    <w:rsid w:val="005466CF"/>
    <w:rsid w:val="005528FE"/>
    <w:rsid w:val="00552A06"/>
    <w:rsid w:val="00561323"/>
    <w:rsid w:val="0056179F"/>
    <w:rsid w:val="005916DF"/>
    <w:rsid w:val="005A4723"/>
    <w:rsid w:val="005A5C77"/>
    <w:rsid w:val="005B46EF"/>
    <w:rsid w:val="005B5101"/>
    <w:rsid w:val="005B5403"/>
    <w:rsid w:val="005D5F37"/>
    <w:rsid w:val="005E509D"/>
    <w:rsid w:val="0063496C"/>
    <w:rsid w:val="00646E1D"/>
    <w:rsid w:val="00663D7E"/>
    <w:rsid w:val="00666149"/>
    <w:rsid w:val="0067629F"/>
    <w:rsid w:val="00676733"/>
    <w:rsid w:val="00680CD6"/>
    <w:rsid w:val="0068150D"/>
    <w:rsid w:val="0070183B"/>
    <w:rsid w:val="00712D2C"/>
    <w:rsid w:val="00730DAB"/>
    <w:rsid w:val="0073534E"/>
    <w:rsid w:val="00771785"/>
    <w:rsid w:val="007719ED"/>
    <w:rsid w:val="00775288"/>
    <w:rsid w:val="007955D9"/>
    <w:rsid w:val="007A5853"/>
    <w:rsid w:val="007D0057"/>
    <w:rsid w:val="007D2267"/>
    <w:rsid w:val="007E1165"/>
    <w:rsid w:val="007F36F5"/>
    <w:rsid w:val="008020B7"/>
    <w:rsid w:val="0082778F"/>
    <w:rsid w:val="00841B7A"/>
    <w:rsid w:val="00846CF8"/>
    <w:rsid w:val="00853EC0"/>
    <w:rsid w:val="008574CD"/>
    <w:rsid w:val="00892662"/>
    <w:rsid w:val="008F311D"/>
    <w:rsid w:val="0092466D"/>
    <w:rsid w:val="00944ED9"/>
    <w:rsid w:val="00952B3F"/>
    <w:rsid w:val="009B34A1"/>
    <w:rsid w:val="009B3E08"/>
    <w:rsid w:val="009B48D1"/>
    <w:rsid w:val="009D3F3F"/>
    <w:rsid w:val="009D5018"/>
    <w:rsid w:val="009F09A7"/>
    <w:rsid w:val="00A109BA"/>
    <w:rsid w:val="00A13A87"/>
    <w:rsid w:val="00A13D32"/>
    <w:rsid w:val="00A24BD2"/>
    <w:rsid w:val="00A56F3A"/>
    <w:rsid w:val="00A6639F"/>
    <w:rsid w:val="00A830BB"/>
    <w:rsid w:val="00A85CB6"/>
    <w:rsid w:val="00AB6D9B"/>
    <w:rsid w:val="00AB7758"/>
    <w:rsid w:val="00AD7B10"/>
    <w:rsid w:val="00AE00BC"/>
    <w:rsid w:val="00B6547B"/>
    <w:rsid w:val="00B65D6E"/>
    <w:rsid w:val="00B67041"/>
    <w:rsid w:val="00B91757"/>
    <w:rsid w:val="00B93C8B"/>
    <w:rsid w:val="00BE1FEC"/>
    <w:rsid w:val="00BE2A83"/>
    <w:rsid w:val="00C61765"/>
    <w:rsid w:val="00C82225"/>
    <w:rsid w:val="00D51DA9"/>
    <w:rsid w:val="00D62FE2"/>
    <w:rsid w:val="00D708CD"/>
    <w:rsid w:val="00D73CB5"/>
    <w:rsid w:val="00D83FD4"/>
    <w:rsid w:val="00DA3301"/>
    <w:rsid w:val="00E30478"/>
    <w:rsid w:val="00E465E5"/>
    <w:rsid w:val="00E508E6"/>
    <w:rsid w:val="00E555B3"/>
    <w:rsid w:val="00E67005"/>
    <w:rsid w:val="00E7063A"/>
    <w:rsid w:val="00E71492"/>
    <w:rsid w:val="00E92207"/>
    <w:rsid w:val="00E97E8E"/>
    <w:rsid w:val="00EC08F0"/>
    <w:rsid w:val="00EC4241"/>
    <w:rsid w:val="00EE6492"/>
    <w:rsid w:val="00F04C6A"/>
    <w:rsid w:val="00F25565"/>
    <w:rsid w:val="00F562B3"/>
    <w:rsid w:val="00F8018E"/>
    <w:rsid w:val="00F81C64"/>
    <w:rsid w:val="00FD4107"/>
    <w:rsid w:val="00FE20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4C2D63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751E4"/>
    <w:pPr>
      <w:spacing w:line="360" w:lineRule="auto"/>
    </w:pPr>
    <w:rPr>
      <w:rFonts w:ascii="Avenir Book" w:hAnsi="Avenir Book"/>
      <w:noProof/>
      <w:color w:val="6580AF" w:themeColor="text1" w:themeTint="A6"/>
      <w:sz w:val="20"/>
      <w:szCs w:val="20"/>
    </w:rPr>
  </w:style>
  <w:style w:type="paragraph" w:styleId="Heading1">
    <w:name w:val="heading 1"/>
    <w:basedOn w:val="Normal"/>
    <w:next w:val="Normal"/>
    <w:link w:val="Heading1Char"/>
    <w:uiPriority w:val="9"/>
    <w:qFormat/>
    <w:rsid w:val="00FD4107"/>
    <w:pPr>
      <w:outlineLvl w:val="0"/>
    </w:pPr>
    <w:rPr>
      <w:rFonts w:ascii="Avenir Roman" w:hAnsi="Avenir Roman"/>
      <w:color w:val="A0992C"/>
      <w:sz w:val="34"/>
      <w:szCs w:val="34"/>
    </w:rPr>
  </w:style>
  <w:style w:type="paragraph" w:styleId="Heading2">
    <w:name w:val="heading 2"/>
    <w:aliases w:val="Heading 2 - sans serif"/>
    <w:basedOn w:val="Normal"/>
    <w:next w:val="Normal"/>
    <w:link w:val="Heading2Char"/>
    <w:uiPriority w:val="9"/>
    <w:unhideWhenUsed/>
    <w:qFormat/>
    <w:rsid w:val="003751E4"/>
    <w:pPr>
      <w:outlineLvl w:val="1"/>
    </w:pPr>
    <w:rPr>
      <w:color w:val="59627C"/>
      <w:sz w:val="28"/>
      <w:szCs w:val="28"/>
    </w:rPr>
  </w:style>
  <w:style w:type="paragraph" w:styleId="Heading3">
    <w:name w:val="heading 3"/>
    <w:aliases w:val="Heading 2 - serif"/>
    <w:basedOn w:val="Heading2"/>
    <w:next w:val="Normal"/>
    <w:link w:val="Heading3Char"/>
    <w:uiPriority w:val="9"/>
    <w:unhideWhenUsed/>
    <w:qFormat/>
    <w:rsid w:val="003751E4"/>
    <w:pPr>
      <w:outlineLvl w:val="2"/>
    </w:pPr>
    <w:rPr>
      <w:rFonts w:ascii="Georgia" w:hAnsi="Georgia"/>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51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51E4"/>
    <w:rPr>
      <w:rFonts w:ascii="Lucida Grande" w:hAnsi="Lucida Grande" w:cs="Lucida Grande"/>
      <w:sz w:val="18"/>
      <w:szCs w:val="18"/>
    </w:rPr>
  </w:style>
  <w:style w:type="paragraph" w:styleId="Header">
    <w:name w:val="header"/>
    <w:basedOn w:val="Normal"/>
    <w:link w:val="HeaderChar"/>
    <w:uiPriority w:val="99"/>
    <w:unhideWhenUsed/>
    <w:rsid w:val="003751E4"/>
    <w:pPr>
      <w:tabs>
        <w:tab w:val="center" w:pos="4320"/>
        <w:tab w:val="right" w:pos="8640"/>
      </w:tabs>
    </w:pPr>
  </w:style>
  <w:style w:type="character" w:customStyle="1" w:styleId="HeaderChar">
    <w:name w:val="Header Char"/>
    <w:basedOn w:val="DefaultParagraphFont"/>
    <w:link w:val="Header"/>
    <w:uiPriority w:val="99"/>
    <w:rsid w:val="003751E4"/>
  </w:style>
  <w:style w:type="paragraph" w:styleId="Footer">
    <w:name w:val="footer"/>
    <w:basedOn w:val="Normal"/>
    <w:link w:val="FooterChar"/>
    <w:uiPriority w:val="99"/>
    <w:unhideWhenUsed/>
    <w:rsid w:val="003751E4"/>
    <w:pPr>
      <w:tabs>
        <w:tab w:val="center" w:pos="4320"/>
        <w:tab w:val="right" w:pos="8640"/>
      </w:tabs>
    </w:pPr>
  </w:style>
  <w:style w:type="character" w:customStyle="1" w:styleId="FooterChar">
    <w:name w:val="Footer Char"/>
    <w:basedOn w:val="DefaultParagraphFont"/>
    <w:link w:val="Footer"/>
    <w:uiPriority w:val="99"/>
    <w:rsid w:val="003751E4"/>
  </w:style>
  <w:style w:type="character" w:customStyle="1" w:styleId="Heading1Char">
    <w:name w:val="Heading 1 Char"/>
    <w:basedOn w:val="DefaultParagraphFont"/>
    <w:link w:val="Heading1"/>
    <w:uiPriority w:val="9"/>
    <w:rsid w:val="00FD4107"/>
    <w:rPr>
      <w:rFonts w:ascii="Avenir Roman" w:hAnsi="Avenir Roman"/>
      <w:noProof/>
      <w:color w:val="A0992C"/>
      <w:sz w:val="34"/>
      <w:szCs w:val="34"/>
    </w:rPr>
  </w:style>
  <w:style w:type="paragraph" w:styleId="TOCHeading">
    <w:name w:val="TOC Heading"/>
    <w:basedOn w:val="Heading1"/>
    <w:next w:val="Normal"/>
    <w:uiPriority w:val="39"/>
    <w:unhideWhenUsed/>
    <w:qFormat/>
    <w:rsid w:val="003751E4"/>
    <w:pPr>
      <w:spacing w:line="276" w:lineRule="auto"/>
      <w:outlineLvl w:val="9"/>
    </w:pPr>
    <w:rPr>
      <w:b/>
      <w:sz w:val="28"/>
      <w:szCs w:val="28"/>
    </w:rPr>
  </w:style>
  <w:style w:type="paragraph" w:styleId="TOC1">
    <w:name w:val="toc 1"/>
    <w:basedOn w:val="Normal"/>
    <w:next w:val="Normal"/>
    <w:autoRedefine/>
    <w:uiPriority w:val="39"/>
    <w:unhideWhenUsed/>
    <w:rsid w:val="00D708CD"/>
    <w:pPr>
      <w:tabs>
        <w:tab w:val="right" w:leader="dot" w:pos="9170"/>
      </w:tabs>
      <w:spacing w:before="120"/>
    </w:pPr>
    <w:rPr>
      <w:b/>
    </w:rPr>
  </w:style>
  <w:style w:type="paragraph" w:styleId="TOC2">
    <w:name w:val="toc 2"/>
    <w:basedOn w:val="Normal"/>
    <w:next w:val="Normal"/>
    <w:autoRedefine/>
    <w:uiPriority w:val="39"/>
    <w:unhideWhenUsed/>
    <w:rsid w:val="003751E4"/>
    <w:pPr>
      <w:ind w:left="240"/>
    </w:pPr>
    <w:rPr>
      <w:b/>
      <w:sz w:val="22"/>
      <w:szCs w:val="22"/>
    </w:rPr>
  </w:style>
  <w:style w:type="paragraph" w:styleId="TOC3">
    <w:name w:val="toc 3"/>
    <w:basedOn w:val="Normal"/>
    <w:next w:val="Normal"/>
    <w:autoRedefine/>
    <w:uiPriority w:val="39"/>
    <w:unhideWhenUsed/>
    <w:rsid w:val="003751E4"/>
    <w:pPr>
      <w:ind w:left="480"/>
    </w:pPr>
    <w:rPr>
      <w:sz w:val="22"/>
      <w:szCs w:val="22"/>
    </w:rPr>
  </w:style>
  <w:style w:type="paragraph" w:styleId="TOC4">
    <w:name w:val="toc 4"/>
    <w:basedOn w:val="Normal"/>
    <w:next w:val="Normal"/>
    <w:autoRedefine/>
    <w:uiPriority w:val="39"/>
    <w:unhideWhenUsed/>
    <w:rsid w:val="003751E4"/>
    <w:pPr>
      <w:ind w:left="720"/>
    </w:pPr>
  </w:style>
  <w:style w:type="paragraph" w:styleId="TOC5">
    <w:name w:val="toc 5"/>
    <w:basedOn w:val="Normal"/>
    <w:next w:val="Normal"/>
    <w:autoRedefine/>
    <w:uiPriority w:val="39"/>
    <w:unhideWhenUsed/>
    <w:rsid w:val="003751E4"/>
    <w:pPr>
      <w:ind w:left="960"/>
    </w:pPr>
  </w:style>
  <w:style w:type="paragraph" w:styleId="TOC6">
    <w:name w:val="toc 6"/>
    <w:basedOn w:val="Normal"/>
    <w:next w:val="Normal"/>
    <w:autoRedefine/>
    <w:uiPriority w:val="39"/>
    <w:unhideWhenUsed/>
    <w:rsid w:val="003751E4"/>
    <w:pPr>
      <w:ind w:left="1200"/>
    </w:pPr>
  </w:style>
  <w:style w:type="paragraph" w:styleId="TOC7">
    <w:name w:val="toc 7"/>
    <w:basedOn w:val="Normal"/>
    <w:next w:val="Normal"/>
    <w:autoRedefine/>
    <w:uiPriority w:val="39"/>
    <w:unhideWhenUsed/>
    <w:rsid w:val="003751E4"/>
    <w:pPr>
      <w:ind w:left="1440"/>
    </w:pPr>
  </w:style>
  <w:style w:type="paragraph" w:styleId="TOC8">
    <w:name w:val="toc 8"/>
    <w:basedOn w:val="Normal"/>
    <w:next w:val="Normal"/>
    <w:autoRedefine/>
    <w:uiPriority w:val="39"/>
    <w:unhideWhenUsed/>
    <w:rsid w:val="003751E4"/>
    <w:pPr>
      <w:ind w:left="1680"/>
    </w:pPr>
  </w:style>
  <w:style w:type="paragraph" w:styleId="TOC9">
    <w:name w:val="toc 9"/>
    <w:basedOn w:val="Normal"/>
    <w:next w:val="Normal"/>
    <w:autoRedefine/>
    <w:uiPriority w:val="39"/>
    <w:unhideWhenUsed/>
    <w:rsid w:val="003751E4"/>
    <w:pPr>
      <w:ind w:left="1920"/>
    </w:pPr>
  </w:style>
  <w:style w:type="paragraph" w:styleId="Title">
    <w:name w:val="Title"/>
    <w:basedOn w:val="Normal"/>
    <w:next w:val="Normal"/>
    <w:link w:val="TitleChar"/>
    <w:uiPriority w:val="10"/>
    <w:qFormat/>
    <w:rsid w:val="003751E4"/>
    <w:rPr>
      <w:rFonts w:ascii="Avenir Roman" w:hAnsi="Avenir Roman"/>
      <w:b/>
      <w:color w:val="474C6A"/>
      <w:sz w:val="40"/>
      <w:szCs w:val="40"/>
    </w:rPr>
  </w:style>
  <w:style w:type="character" w:customStyle="1" w:styleId="TitleChar">
    <w:name w:val="Title Char"/>
    <w:basedOn w:val="DefaultParagraphFont"/>
    <w:link w:val="Title"/>
    <w:uiPriority w:val="10"/>
    <w:rsid w:val="003751E4"/>
    <w:rPr>
      <w:rFonts w:ascii="Avenir Roman" w:hAnsi="Avenir Roman"/>
      <w:b/>
      <w:noProof/>
      <w:color w:val="474C6A"/>
      <w:sz w:val="40"/>
      <w:szCs w:val="40"/>
    </w:rPr>
  </w:style>
  <w:style w:type="character" w:customStyle="1" w:styleId="Heading2Char">
    <w:name w:val="Heading 2 Char"/>
    <w:aliases w:val="Heading 2 - sans serif Char"/>
    <w:basedOn w:val="DefaultParagraphFont"/>
    <w:link w:val="Heading2"/>
    <w:uiPriority w:val="9"/>
    <w:rsid w:val="003751E4"/>
    <w:rPr>
      <w:rFonts w:ascii="Avenir Book" w:hAnsi="Avenir Book"/>
      <w:noProof/>
      <w:color w:val="59627C"/>
      <w:sz w:val="28"/>
      <w:szCs w:val="28"/>
    </w:rPr>
  </w:style>
  <w:style w:type="character" w:customStyle="1" w:styleId="Heading3Char">
    <w:name w:val="Heading 3 Char"/>
    <w:aliases w:val="Heading 2 - serif Char"/>
    <w:basedOn w:val="DefaultParagraphFont"/>
    <w:link w:val="Heading3"/>
    <w:uiPriority w:val="9"/>
    <w:rsid w:val="003751E4"/>
    <w:rPr>
      <w:rFonts w:ascii="Georgia" w:hAnsi="Georgia"/>
      <w:i/>
      <w:noProof/>
      <w:color w:val="59627C"/>
    </w:rPr>
  </w:style>
  <w:style w:type="character" w:styleId="SubtleEmphasis">
    <w:name w:val="Subtle Emphasis"/>
    <w:uiPriority w:val="19"/>
    <w:qFormat/>
    <w:rsid w:val="00185FB3"/>
    <w:rPr>
      <w:rFonts w:ascii="Georgia" w:hAnsi="Georgia"/>
      <w:i/>
      <w:color w:val="6E6E6E"/>
      <w:sz w:val="18"/>
      <w:szCs w:val="18"/>
    </w:rPr>
  </w:style>
  <w:style w:type="paragraph" w:styleId="Quote">
    <w:name w:val="Quote"/>
    <w:basedOn w:val="Heading3"/>
    <w:next w:val="Normal"/>
    <w:link w:val="QuoteChar"/>
    <w:uiPriority w:val="29"/>
    <w:qFormat/>
    <w:rsid w:val="00FD4107"/>
    <w:rPr>
      <w:color w:val="938FA2"/>
      <w:sz w:val="18"/>
      <w:szCs w:val="18"/>
    </w:rPr>
  </w:style>
  <w:style w:type="character" w:customStyle="1" w:styleId="QuoteChar">
    <w:name w:val="Quote Char"/>
    <w:basedOn w:val="DefaultParagraphFont"/>
    <w:link w:val="Quote"/>
    <w:uiPriority w:val="29"/>
    <w:rsid w:val="00FD4107"/>
    <w:rPr>
      <w:rFonts w:ascii="Georgia" w:hAnsi="Georgia"/>
      <w:i/>
      <w:noProof/>
      <w:color w:val="938FA2"/>
      <w:sz w:val="18"/>
      <w:szCs w:val="18"/>
    </w:rPr>
  </w:style>
  <w:style w:type="paragraph" w:styleId="ListParagraph">
    <w:name w:val="List Paragraph"/>
    <w:basedOn w:val="Normal"/>
    <w:uiPriority w:val="34"/>
    <w:qFormat/>
    <w:rsid w:val="00470C64"/>
    <w:pPr>
      <w:numPr>
        <w:numId w:val="2"/>
      </w:numPr>
      <w:contextualSpacing/>
    </w:pPr>
    <w:rPr>
      <w:sz w:val="18"/>
      <w:szCs w:val="18"/>
    </w:rPr>
  </w:style>
  <w:style w:type="character" w:styleId="IntenseEmphasis">
    <w:name w:val="Intense Emphasis"/>
    <w:aliases w:val="Heading 3 - bold"/>
    <w:uiPriority w:val="21"/>
    <w:qFormat/>
    <w:rsid w:val="00470C64"/>
    <w:rPr>
      <w:b/>
      <w:color w:val="474C6A"/>
    </w:rPr>
  </w:style>
  <w:style w:type="table" w:styleId="TableGrid">
    <w:name w:val="Table Grid"/>
    <w:basedOn w:val="TableNormal"/>
    <w:uiPriority w:val="59"/>
    <w:rsid w:val="009F09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F09A7"/>
    <w:tblPr>
      <w:tblStyleRowBandSize w:val="1"/>
      <w:tblStyleColBandSize w:val="1"/>
      <w:tblInd w:w="0" w:type="dxa"/>
      <w:tblBorders>
        <w:top w:val="single" w:sz="8" w:space="0" w:color="344664" w:themeColor="text1"/>
        <w:left w:val="single" w:sz="8" w:space="0" w:color="344664" w:themeColor="text1"/>
        <w:bottom w:val="single" w:sz="8" w:space="0" w:color="344664" w:themeColor="text1"/>
        <w:right w:val="single" w:sz="8" w:space="0" w:color="344664"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4664" w:themeFill="text1"/>
      </w:tcPr>
    </w:tblStylePr>
    <w:tblStylePr w:type="lastRow">
      <w:pPr>
        <w:spacing w:before="0" w:after="0" w:line="240" w:lineRule="auto"/>
      </w:pPr>
      <w:rPr>
        <w:b/>
        <w:bCs/>
      </w:rPr>
      <w:tblPr/>
      <w:tcPr>
        <w:tcBorders>
          <w:top w:val="double" w:sz="6" w:space="0" w:color="344664" w:themeColor="text1"/>
          <w:left w:val="single" w:sz="8" w:space="0" w:color="344664" w:themeColor="text1"/>
          <w:bottom w:val="single" w:sz="8" w:space="0" w:color="344664" w:themeColor="text1"/>
          <w:right w:val="single" w:sz="8" w:space="0" w:color="344664" w:themeColor="text1"/>
        </w:tcBorders>
      </w:tcPr>
    </w:tblStylePr>
    <w:tblStylePr w:type="firstCol">
      <w:rPr>
        <w:b/>
        <w:bCs/>
      </w:rPr>
    </w:tblStylePr>
    <w:tblStylePr w:type="lastCol">
      <w:rPr>
        <w:b/>
        <w:bCs/>
      </w:rPr>
    </w:tblStylePr>
    <w:tblStylePr w:type="band1Vert">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tblStylePr w:type="band1Horz">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style>
  <w:style w:type="character" w:styleId="Hyperlink">
    <w:name w:val="Hyperlink"/>
    <w:basedOn w:val="DefaultParagraphFont"/>
    <w:uiPriority w:val="99"/>
    <w:unhideWhenUsed/>
    <w:rsid w:val="00A24BD2"/>
    <w:rPr>
      <w:color w:val="596BAC" w:themeColor="hyperlink"/>
      <w:u w:val="single"/>
    </w:rPr>
  </w:style>
  <w:style w:type="character" w:styleId="FollowedHyperlink">
    <w:name w:val="FollowedHyperlink"/>
    <w:basedOn w:val="DefaultParagraphFont"/>
    <w:uiPriority w:val="99"/>
    <w:semiHidden/>
    <w:unhideWhenUsed/>
    <w:rsid w:val="00A6639F"/>
    <w:rPr>
      <w:color w:val="D9C708" w:themeColor="followedHyperlink"/>
      <w:u w:val="single"/>
    </w:rPr>
  </w:style>
  <w:style w:type="paragraph" w:styleId="NoSpacing">
    <w:name w:val="No Spacing"/>
    <w:uiPriority w:val="1"/>
    <w:qFormat/>
    <w:rsid w:val="00E97E8E"/>
    <w:rPr>
      <w:rFonts w:ascii="Avenir Book" w:hAnsi="Avenir Book"/>
      <w:noProof/>
      <w:color w:val="6580AF" w:themeColor="text1" w:themeTint="A6"/>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751E4"/>
    <w:pPr>
      <w:spacing w:line="360" w:lineRule="auto"/>
    </w:pPr>
    <w:rPr>
      <w:rFonts w:ascii="Avenir Book" w:hAnsi="Avenir Book"/>
      <w:noProof/>
      <w:color w:val="6580AF" w:themeColor="text1" w:themeTint="A6"/>
      <w:sz w:val="20"/>
      <w:szCs w:val="20"/>
    </w:rPr>
  </w:style>
  <w:style w:type="paragraph" w:styleId="Heading1">
    <w:name w:val="heading 1"/>
    <w:basedOn w:val="Normal"/>
    <w:next w:val="Normal"/>
    <w:link w:val="Heading1Char"/>
    <w:uiPriority w:val="9"/>
    <w:qFormat/>
    <w:rsid w:val="00FD4107"/>
    <w:pPr>
      <w:outlineLvl w:val="0"/>
    </w:pPr>
    <w:rPr>
      <w:rFonts w:ascii="Avenir Roman" w:hAnsi="Avenir Roman"/>
      <w:color w:val="A0992C"/>
      <w:sz w:val="34"/>
      <w:szCs w:val="34"/>
    </w:rPr>
  </w:style>
  <w:style w:type="paragraph" w:styleId="Heading2">
    <w:name w:val="heading 2"/>
    <w:aliases w:val="Heading 2 - sans serif"/>
    <w:basedOn w:val="Normal"/>
    <w:next w:val="Normal"/>
    <w:link w:val="Heading2Char"/>
    <w:uiPriority w:val="9"/>
    <w:unhideWhenUsed/>
    <w:qFormat/>
    <w:rsid w:val="003751E4"/>
    <w:pPr>
      <w:outlineLvl w:val="1"/>
    </w:pPr>
    <w:rPr>
      <w:color w:val="59627C"/>
      <w:sz w:val="28"/>
      <w:szCs w:val="28"/>
    </w:rPr>
  </w:style>
  <w:style w:type="paragraph" w:styleId="Heading3">
    <w:name w:val="heading 3"/>
    <w:aliases w:val="Heading 2 - serif"/>
    <w:basedOn w:val="Heading2"/>
    <w:next w:val="Normal"/>
    <w:link w:val="Heading3Char"/>
    <w:uiPriority w:val="9"/>
    <w:unhideWhenUsed/>
    <w:qFormat/>
    <w:rsid w:val="003751E4"/>
    <w:pPr>
      <w:outlineLvl w:val="2"/>
    </w:pPr>
    <w:rPr>
      <w:rFonts w:ascii="Georgia" w:hAnsi="Georgia"/>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51E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51E4"/>
    <w:rPr>
      <w:rFonts w:ascii="Lucida Grande" w:hAnsi="Lucida Grande" w:cs="Lucida Grande"/>
      <w:sz w:val="18"/>
      <w:szCs w:val="18"/>
    </w:rPr>
  </w:style>
  <w:style w:type="paragraph" w:styleId="Header">
    <w:name w:val="header"/>
    <w:basedOn w:val="Normal"/>
    <w:link w:val="HeaderChar"/>
    <w:uiPriority w:val="99"/>
    <w:unhideWhenUsed/>
    <w:rsid w:val="003751E4"/>
    <w:pPr>
      <w:tabs>
        <w:tab w:val="center" w:pos="4320"/>
        <w:tab w:val="right" w:pos="8640"/>
      </w:tabs>
    </w:pPr>
  </w:style>
  <w:style w:type="character" w:customStyle="1" w:styleId="HeaderChar">
    <w:name w:val="Header Char"/>
    <w:basedOn w:val="DefaultParagraphFont"/>
    <w:link w:val="Header"/>
    <w:uiPriority w:val="99"/>
    <w:rsid w:val="003751E4"/>
  </w:style>
  <w:style w:type="paragraph" w:styleId="Footer">
    <w:name w:val="footer"/>
    <w:basedOn w:val="Normal"/>
    <w:link w:val="FooterChar"/>
    <w:uiPriority w:val="99"/>
    <w:unhideWhenUsed/>
    <w:rsid w:val="003751E4"/>
    <w:pPr>
      <w:tabs>
        <w:tab w:val="center" w:pos="4320"/>
        <w:tab w:val="right" w:pos="8640"/>
      </w:tabs>
    </w:pPr>
  </w:style>
  <w:style w:type="character" w:customStyle="1" w:styleId="FooterChar">
    <w:name w:val="Footer Char"/>
    <w:basedOn w:val="DefaultParagraphFont"/>
    <w:link w:val="Footer"/>
    <w:uiPriority w:val="99"/>
    <w:rsid w:val="003751E4"/>
  </w:style>
  <w:style w:type="character" w:customStyle="1" w:styleId="Heading1Char">
    <w:name w:val="Heading 1 Char"/>
    <w:basedOn w:val="DefaultParagraphFont"/>
    <w:link w:val="Heading1"/>
    <w:uiPriority w:val="9"/>
    <w:rsid w:val="00FD4107"/>
    <w:rPr>
      <w:rFonts w:ascii="Avenir Roman" w:hAnsi="Avenir Roman"/>
      <w:noProof/>
      <w:color w:val="A0992C"/>
      <w:sz w:val="34"/>
      <w:szCs w:val="34"/>
    </w:rPr>
  </w:style>
  <w:style w:type="paragraph" w:styleId="TOCHeading">
    <w:name w:val="TOC Heading"/>
    <w:basedOn w:val="Heading1"/>
    <w:next w:val="Normal"/>
    <w:uiPriority w:val="39"/>
    <w:unhideWhenUsed/>
    <w:qFormat/>
    <w:rsid w:val="003751E4"/>
    <w:pPr>
      <w:spacing w:line="276" w:lineRule="auto"/>
      <w:outlineLvl w:val="9"/>
    </w:pPr>
    <w:rPr>
      <w:b/>
      <w:sz w:val="28"/>
      <w:szCs w:val="28"/>
    </w:rPr>
  </w:style>
  <w:style w:type="paragraph" w:styleId="TOC1">
    <w:name w:val="toc 1"/>
    <w:basedOn w:val="Normal"/>
    <w:next w:val="Normal"/>
    <w:autoRedefine/>
    <w:uiPriority w:val="39"/>
    <w:unhideWhenUsed/>
    <w:rsid w:val="00D708CD"/>
    <w:pPr>
      <w:tabs>
        <w:tab w:val="right" w:leader="dot" w:pos="9170"/>
      </w:tabs>
      <w:spacing w:before="120"/>
    </w:pPr>
    <w:rPr>
      <w:b/>
    </w:rPr>
  </w:style>
  <w:style w:type="paragraph" w:styleId="TOC2">
    <w:name w:val="toc 2"/>
    <w:basedOn w:val="Normal"/>
    <w:next w:val="Normal"/>
    <w:autoRedefine/>
    <w:uiPriority w:val="39"/>
    <w:unhideWhenUsed/>
    <w:rsid w:val="003751E4"/>
    <w:pPr>
      <w:ind w:left="240"/>
    </w:pPr>
    <w:rPr>
      <w:b/>
      <w:sz w:val="22"/>
      <w:szCs w:val="22"/>
    </w:rPr>
  </w:style>
  <w:style w:type="paragraph" w:styleId="TOC3">
    <w:name w:val="toc 3"/>
    <w:basedOn w:val="Normal"/>
    <w:next w:val="Normal"/>
    <w:autoRedefine/>
    <w:uiPriority w:val="39"/>
    <w:unhideWhenUsed/>
    <w:rsid w:val="003751E4"/>
    <w:pPr>
      <w:ind w:left="480"/>
    </w:pPr>
    <w:rPr>
      <w:sz w:val="22"/>
      <w:szCs w:val="22"/>
    </w:rPr>
  </w:style>
  <w:style w:type="paragraph" w:styleId="TOC4">
    <w:name w:val="toc 4"/>
    <w:basedOn w:val="Normal"/>
    <w:next w:val="Normal"/>
    <w:autoRedefine/>
    <w:uiPriority w:val="39"/>
    <w:unhideWhenUsed/>
    <w:rsid w:val="003751E4"/>
    <w:pPr>
      <w:ind w:left="720"/>
    </w:pPr>
  </w:style>
  <w:style w:type="paragraph" w:styleId="TOC5">
    <w:name w:val="toc 5"/>
    <w:basedOn w:val="Normal"/>
    <w:next w:val="Normal"/>
    <w:autoRedefine/>
    <w:uiPriority w:val="39"/>
    <w:unhideWhenUsed/>
    <w:rsid w:val="003751E4"/>
    <w:pPr>
      <w:ind w:left="960"/>
    </w:pPr>
  </w:style>
  <w:style w:type="paragraph" w:styleId="TOC6">
    <w:name w:val="toc 6"/>
    <w:basedOn w:val="Normal"/>
    <w:next w:val="Normal"/>
    <w:autoRedefine/>
    <w:uiPriority w:val="39"/>
    <w:unhideWhenUsed/>
    <w:rsid w:val="003751E4"/>
    <w:pPr>
      <w:ind w:left="1200"/>
    </w:pPr>
  </w:style>
  <w:style w:type="paragraph" w:styleId="TOC7">
    <w:name w:val="toc 7"/>
    <w:basedOn w:val="Normal"/>
    <w:next w:val="Normal"/>
    <w:autoRedefine/>
    <w:uiPriority w:val="39"/>
    <w:unhideWhenUsed/>
    <w:rsid w:val="003751E4"/>
    <w:pPr>
      <w:ind w:left="1440"/>
    </w:pPr>
  </w:style>
  <w:style w:type="paragraph" w:styleId="TOC8">
    <w:name w:val="toc 8"/>
    <w:basedOn w:val="Normal"/>
    <w:next w:val="Normal"/>
    <w:autoRedefine/>
    <w:uiPriority w:val="39"/>
    <w:unhideWhenUsed/>
    <w:rsid w:val="003751E4"/>
    <w:pPr>
      <w:ind w:left="1680"/>
    </w:pPr>
  </w:style>
  <w:style w:type="paragraph" w:styleId="TOC9">
    <w:name w:val="toc 9"/>
    <w:basedOn w:val="Normal"/>
    <w:next w:val="Normal"/>
    <w:autoRedefine/>
    <w:uiPriority w:val="39"/>
    <w:unhideWhenUsed/>
    <w:rsid w:val="003751E4"/>
    <w:pPr>
      <w:ind w:left="1920"/>
    </w:pPr>
  </w:style>
  <w:style w:type="paragraph" w:styleId="Title">
    <w:name w:val="Title"/>
    <w:basedOn w:val="Normal"/>
    <w:next w:val="Normal"/>
    <w:link w:val="TitleChar"/>
    <w:uiPriority w:val="10"/>
    <w:qFormat/>
    <w:rsid w:val="003751E4"/>
    <w:rPr>
      <w:rFonts w:ascii="Avenir Roman" w:hAnsi="Avenir Roman"/>
      <w:b/>
      <w:color w:val="474C6A"/>
      <w:sz w:val="40"/>
      <w:szCs w:val="40"/>
    </w:rPr>
  </w:style>
  <w:style w:type="character" w:customStyle="1" w:styleId="TitleChar">
    <w:name w:val="Title Char"/>
    <w:basedOn w:val="DefaultParagraphFont"/>
    <w:link w:val="Title"/>
    <w:uiPriority w:val="10"/>
    <w:rsid w:val="003751E4"/>
    <w:rPr>
      <w:rFonts w:ascii="Avenir Roman" w:hAnsi="Avenir Roman"/>
      <w:b/>
      <w:noProof/>
      <w:color w:val="474C6A"/>
      <w:sz w:val="40"/>
      <w:szCs w:val="40"/>
    </w:rPr>
  </w:style>
  <w:style w:type="character" w:customStyle="1" w:styleId="Heading2Char">
    <w:name w:val="Heading 2 Char"/>
    <w:aliases w:val="Heading 2 - sans serif Char"/>
    <w:basedOn w:val="DefaultParagraphFont"/>
    <w:link w:val="Heading2"/>
    <w:uiPriority w:val="9"/>
    <w:rsid w:val="003751E4"/>
    <w:rPr>
      <w:rFonts w:ascii="Avenir Book" w:hAnsi="Avenir Book"/>
      <w:noProof/>
      <w:color w:val="59627C"/>
      <w:sz w:val="28"/>
      <w:szCs w:val="28"/>
    </w:rPr>
  </w:style>
  <w:style w:type="character" w:customStyle="1" w:styleId="Heading3Char">
    <w:name w:val="Heading 3 Char"/>
    <w:aliases w:val="Heading 2 - serif Char"/>
    <w:basedOn w:val="DefaultParagraphFont"/>
    <w:link w:val="Heading3"/>
    <w:uiPriority w:val="9"/>
    <w:rsid w:val="003751E4"/>
    <w:rPr>
      <w:rFonts w:ascii="Georgia" w:hAnsi="Georgia"/>
      <w:i/>
      <w:noProof/>
      <w:color w:val="59627C"/>
    </w:rPr>
  </w:style>
  <w:style w:type="character" w:styleId="SubtleEmphasis">
    <w:name w:val="Subtle Emphasis"/>
    <w:uiPriority w:val="19"/>
    <w:qFormat/>
    <w:rsid w:val="00185FB3"/>
    <w:rPr>
      <w:rFonts w:ascii="Georgia" w:hAnsi="Georgia"/>
      <w:i/>
      <w:color w:val="6E6E6E"/>
      <w:sz w:val="18"/>
      <w:szCs w:val="18"/>
    </w:rPr>
  </w:style>
  <w:style w:type="paragraph" w:styleId="Quote">
    <w:name w:val="Quote"/>
    <w:basedOn w:val="Heading3"/>
    <w:next w:val="Normal"/>
    <w:link w:val="QuoteChar"/>
    <w:uiPriority w:val="29"/>
    <w:qFormat/>
    <w:rsid w:val="00FD4107"/>
    <w:rPr>
      <w:color w:val="938FA2"/>
      <w:sz w:val="18"/>
      <w:szCs w:val="18"/>
    </w:rPr>
  </w:style>
  <w:style w:type="character" w:customStyle="1" w:styleId="QuoteChar">
    <w:name w:val="Quote Char"/>
    <w:basedOn w:val="DefaultParagraphFont"/>
    <w:link w:val="Quote"/>
    <w:uiPriority w:val="29"/>
    <w:rsid w:val="00FD4107"/>
    <w:rPr>
      <w:rFonts w:ascii="Georgia" w:hAnsi="Georgia"/>
      <w:i/>
      <w:noProof/>
      <w:color w:val="938FA2"/>
      <w:sz w:val="18"/>
      <w:szCs w:val="18"/>
    </w:rPr>
  </w:style>
  <w:style w:type="paragraph" w:styleId="ListParagraph">
    <w:name w:val="List Paragraph"/>
    <w:basedOn w:val="Normal"/>
    <w:uiPriority w:val="34"/>
    <w:qFormat/>
    <w:rsid w:val="00470C64"/>
    <w:pPr>
      <w:numPr>
        <w:numId w:val="2"/>
      </w:numPr>
      <w:contextualSpacing/>
    </w:pPr>
    <w:rPr>
      <w:sz w:val="18"/>
      <w:szCs w:val="18"/>
    </w:rPr>
  </w:style>
  <w:style w:type="character" w:styleId="IntenseEmphasis">
    <w:name w:val="Intense Emphasis"/>
    <w:aliases w:val="Heading 3 - bold"/>
    <w:uiPriority w:val="21"/>
    <w:qFormat/>
    <w:rsid w:val="00470C64"/>
    <w:rPr>
      <w:b/>
      <w:color w:val="474C6A"/>
    </w:rPr>
  </w:style>
  <w:style w:type="table" w:styleId="TableGrid">
    <w:name w:val="Table Grid"/>
    <w:basedOn w:val="TableNormal"/>
    <w:uiPriority w:val="59"/>
    <w:rsid w:val="009F09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9F09A7"/>
    <w:tblPr>
      <w:tblStyleRowBandSize w:val="1"/>
      <w:tblStyleColBandSize w:val="1"/>
      <w:tblInd w:w="0" w:type="dxa"/>
      <w:tblBorders>
        <w:top w:val="single" w:sz="8" w:space="0" w:color="344664" w:themeColor="text1"/>
        <w:left w:val="single" w:sz="8" w:space="0" w:color="344664" w:themeColor="text1"/>
        <w:bottom w:val="single" w:sz="8" w:space="0" w:color="344664" w:themeColor="text1"/>
        <w:right w:val="single" w:sz="8" w:space="0" w:color="344664"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44664" w:themeFill="text1"/>
      </w:tcPr>
    </w:tblStylePr>
    <w:tblStylePr w:type="lastRow">
      <w:pPr>
        <w:spacing w:before="0" w:after="0" w:line="240" w:lineRule="auto"/>
      </w:pPr>
      <w:rPr>
        <w:b/>
        <w:bCs/>
      </w:rPr>
      <w:tblPr/>
      <w:tcPr>
        <w:tcBorders>
          <w:top w:val="double" w:sz="6" w:space="0" w:color="344664" w:themeColor="text1"/>
          <w:left w:val="single" w:sz="8" w:space="0" w:color="344664" w:themeColor="text1"/>
          <w:bottom w:val="single" w:sz="8" w:space="0" w:color="344664" w:themeColor="text1"/>
          <w:right w:val="single" w:sz="8" w:space="0" w:color="344664" w:themeColor="text1"/>
        </w:tcBorders>
      </w:tcPr>
    </w:tblStylePr>
    <w:tblStylePr w:type="firstCol">
      <w:rPr>
        <w:b/>
        <w:bCs/>
      </w:rPr>
    </w:tblStylePr>
    <w:tblStylePr w:type="lastCol">
      <w:rPr>
        <w:b/>
        <w:bCs/>
      </w:rPr>
    </w:tblStylePr>
    <w:tblStylePr w:type="band1Vert">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tblStylePr w:type="band1Horz">
      <w:tblPr/>
      <w:tcPr>
        <w:tcBorders>
          <w:top w:val="single" w:sz="8" w:space="0" w:color="344664" w:themeColor="text1"/>
          <w:left w:val="single" w:sz="8" w:space="0" w:color="344664" w:themeColor="text1"/>
          <w:bottom w:val="single" w:sz="8" w:space="0" w:color="344664" w:themeColor="text1"/>
          <w:right w:val="single" w:sz="8" w:space="0" w:color="344664" w:themeColor="text1"/>
        </w:tcBorders>
      </w:tcPr>
    </w:tblStylePr>
  </w:style>
  <w:style w:type="character" w:styleId="Hyperlink">
    <w:name w:val="Hyperlink"/>
    <w:basedOn w:val="DefaultParagraphFont"/>
    <w:uiPriority w:val="99"/>
    <w:unhideWhenUsed/>
    <w:rsid w:val="00A24BD2"/>
    <w:rPr>
      <w:color w:val="596BAC" w:themeColor="hyperlink"/>
      <w:u w:val="single"/>
    </w:rPr>
  </w:style>
  <w:style w:type="character" w:styleId="FollowedHyperlink">
    <w:name w:val="FollowedHyperlink"/>
    <w:basedOn w:val="DefaultParagraphFont"/>
    <w:uiPriority w:val="99"/>
    <w:semiHidden/>
    <w:unhideWhenUsed/>
    <w:rsid w:val="00A6639F"/>
    <w:rPr>
      <w:color w:val="D9C708" w:themeColor="followedHyperlink"/>
      <w:u w:val="single"/>
    </w:rPr>
  </w:style>
  <w:style w:type="paragraph" w:styleId="NoSpacing">
    <w:name w:val="No Spacing"/>
    <w:uiPriority w:val="1"/>
    <w:qFormat/>
    <w:rsid w:val="00E97E8E"/>
    <w:rPr>
      <w:rFonts w:ascii="Avenir Book" w:hAnsi="Avenir Book"/>
      <w:noProof/>
      <w:color w:val="6580AF" w:themeColor="text1" w:themeTint="A6"/>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040268">
      <w:bodyDiv w:val="1"/>
      <w:marLeft w:val="0"/>
      <w:marRight w:val="0"/>
      <w:marTop w:val="0"/>
      <w:marBottom w:val="0"/>
      <w:divBdr>
        <w:top w:val="none" w:sz="0" w:space="0" w:color="auto"/>
        <w:left w:val="none" w:sz="0" w:space="0" w:color="auto"/>
        <w:bottom w:val="none" w:sz="0" w:space="0" w:color="auto"/>
        <w:right w:val="none" w:sz="0" w:space="0" w:color="auto"/>
      </w:divBdr>
    </w:div>
    <w:div w:id="8038175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Stephanie.Price3@va.gov"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hyperlink" Target="https://github.com/department-of-veterans-affairs/gibct-data-service/issues" TargetMode="External"/><Relationship Id="rId25" Type="http://schemas.openxmlformats.org/officeDocument/2006/relationships/hyperlink" Target="mailto:kam.karshenas@va.gov" TargetMode="External"/><Relationship Id="rId26" Type="http://schemas.openxmlformats.org/officeDocument/2006/relationships/hyperlink" Target="https://github.com/department-of-veterans-affairs/gibct-data-service" TargetMode="External"/><Relationship Id="rId27" Type="http://schemas.openxmlformats.org/officeDocument/2006/relationships/hyperlink" Target="https://github.com/department-of-veterans-affairs/gibct-data-service/blob/master/Data_Management_Artifacts/GIBCT_Data_Dictionary.xlsx" TargetMode="External"/><Relationship Id="rId28" Type="http://schemas.openxmlformats.org/officeDocument/2006/relationships/hyperlink" Target="https://github.com/department-of-veterans-affairs/gibct-data-service/blob/master/Data_Management_Artifacts/GIBCT_Data_Ownership.xlsx" TargetMode="External"/><Relationship Id="rId29" Type="http://schemas.openxmlformats.org/officeDocument/2006/relationships/header" Target="head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mailto:Alex.Yale-Loehr@va.gov" TargetMode="External"/><Relationship Id="rId11" Type="http://schemas.openxmlformats.org/officeDocument/2006/relationships/hyperlink" Target="mailto:Alex.Yale-Loehr@va.gov" TargetMode="External"/><Relationship Id="rId12" Type="http://schemas.openxmlformats.org/officeDocument/2006/relationships/hyperlink" Target="https://www.vets.gov/gids"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Default Theme">
  <a:themeElements>
    <a:clrScheme name="USDS Presentation Theme">
      <a:dk1>
        <a:srgbClr val="344664"/>
      </a:dk1>
      <a:lt1>
        <a:sysClr val="window" lastClr="FFFFFF"/>
      </a:lt1>
      <a:dk2>
        <a:srgbClr val="A0992C"/>
      </a:dk2>
      <a:lt2>
        <a:srgbClr val="7F8EA4"/>
      </a:lt2>
      <a:accent1>
        <a:srgbClr val="A2992C"/>
      </a:accent1>
      <a:accent2>
        <a:srgbClr val="D9C708"/>
      </a:accent2>
      <a:accent3>
        <a:srgbClr val="334463"/>
      </a:accent3>
      <a:accent4>
        <a:srgbClr val="7F8EA4"/>
      </a:accent4>
      <a:accent5>
        <a:srgbClr val="2E65B7"/>
      </a:accent5>
      <a:accent6>
        <a:srgbClr val="637286"/>
      </a:accent6>
      <a:hlink>
        <a:srgbClr val="596BAC"/>
      </a:hlink>
      <a:folHlink>
        <a:srgbClr val="D9C708"/>
      </a:folHlink>
    </a:clrScheme>
    <a:fontScheme name="White">
      <a:majorFont>
        <a:latin typeface="Helvetica Light"/>
        <a:ea typeface="Helvetica Light"/>
        <a:cs typeface="Helvetica Light"/>
      </a:majorFont>
      <a:minorFont>
        <a:latin typeface="Helvetica"/>
        <a:ea typeface="Helvetica"/>
        <a:cs typeface="Helvetica"/>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50800" dist="127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2400" b="0" i="0" u="none" strike="noStrike" cap="none" spc="0" normalizeH="0" baseline="0">
            <a:ln>
              <a:noFill/>
            </a:ln>
            <a:solidFill>
              <a:srgbClr val="FFFFFF"/>
            </a:solidFill>
            <a:effectLst/>
            <a:uFillTx/>
            <a:latin typeface="+mj-lt"/>
            <a:ea typeface="+mj-ea"/>
            <a:cs typeface="+mj-cs"/>
            <a:sym typeface="Helvetica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3600" b="0" i="0" u="none" strike="noStrike" cap="none" spc="0" normalizeH="0" baseline="0">
            <a:ln>
              <a:noFill/>
            </a:ln>
            <a:solidFill>
              <a:srgbClr val="000000"/>
            </a:solidFill>
            <a:effectLst/>
            <a:uFillTx/>
            <a:latin typeface="+mj-lt"/>
            <a:ea typeface="+mj-ea"/>
            <a:cs typeface="+mj-cs"/>
            <a:sym typeface="Helvetica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545E75-1FCB-C347-B99B-543F48A7F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12</Pages>
  <Words>2387</Words>
  <Characters>13608</Characters>
  <Application>Microsoft Macintosh Word</Application>
  <DocSecurity>0</DocSecurity>
  <Lines>113</Lines>
  <Paragraphs>31</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GI Bill Comparison Tool Data Service User Guide</vt:lpstr>
      <vt:lpstr>Document Scope</vt:lpstr>
      <vt:lpstr>Terminology</vt:lpstr>
      <vt:lpstr>GIDS Scope Limitations</vt:lpstr>
      <vt:lpstr>Authentication</vt:lpstr>
      <vt:lpstr>    New Users</vt:lpstr>
      <vt:lpstr>    Forgotten Passwords or Password Resets</vt:lpstr>
      <vt:lpstr>Access </vt:lpstr>
      <vt:lpstr>Environments</vt:lpstr>
      <vt:lpstr>    Production Data Service</vt:lpstr>
      <vt:lpstr>Using the GIDS</vt:lpstr>
      <vt:lpstr>    Application Interface</vt:lpstr>
      <vt:lpstr>        Dashboard</vt:lpstr>
      <vt:lpstr>        </vt:lpstr>
      <vt:lpstr>        Actions</vt:lpstr>
      <vt:lpstr>    Primary Workflow</vt:lpstr>
      <vt:lpstr>Troubleshooting</vt:lpstr>
      <vt:lpstr>    Interpreting Error Messages</vt:lpstr>
      <vt:lpstr>    White Screen Following CSV Upload Attempt</vt:lpstr>
      <vt:lpstr>    Application Defects</vt:lpstr>
      <vt:lpstr>Appendices</vt:lpstr>
      <vt:lpstr>    Appendix 1 – VA Digital Service Project Team</vt:lpstr>
      <vt:lpstr>    Appendix 2 – Additional Resources</vt:lpstr>
    </vt:vector>
  </TitlesOfParts>
  <Manager/>
  <Company>US Digital Service</Company>
  <LinksUpToDate>false</LinksUpToDate>
  <CharactersWithSpaces>15964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 Bill Comparison Tool Data Service User Guide</dc:title>
  <dc:subject/>
  <dc:creator>Rick Lee</dc:creator>
  <cp:keywords/>
  <dc:description/>
  <cp:lastModifiedBy>Department of Veterans Affairs vaipmacteam</cp:lastModifiedBy>
  <cp:revision>79</cp:revision>
  <dcterms:created xsi:type="dcterms:W3CDTF">2016-07-03T12:09:00Z</dcterms:created>
  <dcterms:modified xsi:type="dcterms:W3CDTF">2017-04-24T18:14:00Z</dcterms:modified>
  <cp:category>Training</cp:category>
</cp:coreProperties>
</file>