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65E481" w14:textId="77777777" w:rsidR="002779B5" w:rsidRDefault="002779B5">
      <w:bookmarkStart w:id="0" w:name="_GoBack"/>
      <w:bookmarkEnd w:id="0"/>
    </w:p>
    <w:p w14:paraId="10FC045B" w14:textId="77777777" w:rsidR="005948BB" w:rsidRDefault="005948BB"/>
    <w:p w14:paraId="2F3FCDAF" w14:textId="77777777" w:rsidR="005948BB" w:rsidRDefault="005948BB"/>
    <w:p w14:paraId="3DC27603" w14:textId="77777777" w:rsidR="005948BB" w:rsidRDefault="005948BB"/>
    <w:p w14:paraId="683616D9" w14:textId="77777777" w:rsidR="005948BB" w:rsidRDefault="005948BB">
      <w:r>
        <w:rPr>
          <w:noProof/>
        </w:rPr>
        <mc:AlternateContent>
          <mc:Choice Requires="wps">
            <w:drawing>
              <wp:anchor distT="0" distB="0" distL="114300" distR="114300" simplePos="0" relativeHeight="251659264" behindDoc="0" locked="0" layoutInCell="1" allowOverlap="1" wp14:anchorId="1DEAC497" wp14:editId="52849AF3">
                <wp:simplePos x="0" y="0"/>
                <wp:positionH relativeFrom="margin">
                  <wp:align>left</wp:align>
                </wp:positionH>
                <wp:positionV relativeFrom="paragraph">
                  <wp:posOffset>283210</wp:posOffset>
                </wp:positionV>
                <wp:extent cx="5996940" cy="5433060"/>
                <wp:effectExtent l="0" t="0" r="0" b="0"/>
                <wp:wrapNone/>
                <wp:docPr id="1" name="Text Box 1"/>
                <wp:cNvGraphicFramePr/>
                <a:graphic xmlns:a="http://schemas.openxmlformats.org/drawingml/2006/main">
                  <a:graphicData uri="http://schemas.microsoft.com/office/word/2010/wordprocessingShape">
                    <wps:wsp>
                      <wps:cNvSpPr txBox="1"/>
                      <wps:spPr>
                        <a:xfrm>
                          <a:off x="0" y="0"/>
                          <a:ext cx="5996940" cy="5433060"/>
                        </a:xfrm>
                        <a:prstGeom prst="rect">
                          <a:avLst/>
                        </a:prstGeom>
                        <a:noFill/>
                        <a:ln>
                          <a:noFill/>
                        </a:ln>
                        <a:effectLst/>
                      </wps:spPr>
                      <wps:txbx>
                        <w:txbxContent>
                          <w:p w14:paraId="413F770A" w14:textId="388A86DB" w:rsidR="00077D84" w:rsidRDefault="00077D84" w:rsidP="005948BB">
                            <w:pPr>
                              <w:jc w:val="center"/>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VA Salesforce</w:t>
                            </w:r>
                            <w:r>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br/>
                              <w:t>Center of Excellence</w:t>
                            </w:r>
                            <w:r>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br/>
                              <w:t>Platform Standards &amp; Guidelines</w:t>
                            </w:r>
                          </w:p>
                          <w:p w14:paraId="3AC6923A" w14:textId="77777777" w:rsidR="00077D84" w:rsidRDefault="00077D84" w:rsidP="005948BB">
                            <w:r>
                              <w:t xml:space="preserve">                                                                       </w:t>
                            </w:r>
                          </w:p>
                          <w:p w14:paraId="6EE47B82" w14:textId="77777777" w:rsidR="00077D84" w:rsidRPr="005948BB" w:rsidRDefault="00077D84" w:rsidP="005948BB">
                            <w:pPr>
                              <w:rPr>
                                <w:b/>
                                <w:sz w:val="24"/>
                                <w:szCs w:val="24"/>
                              </w:rPr>
                            </w:pPr>
                            <w:r w:rsidRPr="005948BB">
                              <w:rPr>
                                <w:b/>
                              </w:rPr>
                              <w:t xml:space="preserve">                                                                             </w:t>
                            </w:r>
                            <w:r w:rsidRPr="005948BB">
                              <w:rPr>
                                <w:b/>
                                <w:sz w:val="24"/>
                                <w:szCs w:val="24"/>
                              </w:rPr>
                              <w:t>Version 1.0</w:t>
                            </w:r>
                          </w:p>
                          <w:p w14:paraId="4E630C28" w14:textId="77777777" w:rsidR="00077D84" w:rsidRDefault="00077D84" w:rsidP="005948BB">
                            <w:pPr>
                              <w:jc w:val="center"/>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tbl>
                            <w:tblPr>
                              <w:tblStyle w:val="GridTable6Colorful-Accent31"/>
                              <w:tblW w:w="9606" w:type="dxa"/>
                              <w:tblLayout w:type="fixed"/>
                              <w:tblLook w:val="0420" w:firstRow="1" w:lastRow="0" w:firstColumn="0" w:lastColumn="0" w:noHBand="0" w:noVBand="1"/>
                            </w:tblPr>
                            <w:tblGrid>
                              <w:gridCol w:w="1073"/>
                              <w:gridCol w:w="1388"/>
                              <w:gridCol w:w="2325"/>
                              <w:gridCol w:w="4820"/>
                            </w:tblGrid>
                            <w:tr w:rsidR="00077D84" w:rsidRPr="008E0D45" w14:paraId="4C564602" w14:textId="77777777" w:rsidTr="00A34FE4">
                              <w:trPr>
                                <w:cnfStyle w:val="100000000000" w:firstRow="1" w:lastRow="0" w:firstColumn="0" w:lastColumn="0" w:oddVBand="0" w:evenVBand="0" w:oddHBand="0" w:evenHBand="0" w:firstRowFirstColumn="0" w:firstRowLastColumn="0" w:lastRowFirstColumn="0" w:lastRowLastColumn="0"/>
                              </w:trPr>
                              <w:tc>
                                <w:tcPr>
                                  <w:tcW w:w="1073" w:type="dxa"/>
                                </w:tcPr>
                                <w:p w14:paraId="48D643F5" w14:textId="77777777" w:rsidR="00077D84" w:rsidRPr="008E0D45" w:rsidRDefault="00077D84" w:rsidP="005948BB">
                                  <w:pPr>
                                    <w:jc w:val="center"/>
                                    <w:rPr>
                                      <w:lang w:val="en-US"/>
                                    </w:rPr>
                                  </w:pPr>
                                  <w:r w:rsidRPr="008E0D45">
                                    <w:rPr>
                                      <w:lang w:val="en-US"/>
                                    </w:rPr>
                                    <w:t>Version</w:t>
                                  </w:r>
                                </w:p>
                              </w:tc>
                              <w:tc>
                                <w:tcPr>
                                  <w:tcW w:w="1388" w:type="dxa"/>
                                </w:tcPr>
                                <w:p w14:paraId="5EF9D748" w14:textId="77777777" w:rsidR="00077D84" w:rsidRPr="008E0D45" w:rsidRDefault="00077D84" w:rsidP="005948BB">
                                  <w:pPr>
                                    <w:jc w:val="center"/>
                                    <w:rPr>
                                      <w:lang w:val="en-US"/>
                                    </w:rPr>
                                  </w:pPr>
                                  <w:r w:rsidRPr="008E0D45">
                                    <w:rPr>
                                      <w:lang w:val="en-US"/>
                                    </w:rPr>
                                    <w:t>Date</w:t>
                                  </w:r>
                                </w:p>
                              </w:tc>
                              <w:tc>
                                <w:tcPr>
                                  <w:tcW w:w="2325" w:type="dxa"/>
                                </w:tcPr>
                                <w:p w14:paraId="31C4D7B9" w14:textId="77777777" w:rsidR="00077D84" w:rsidRPr="008E0D45" w:rsidRDefault="00077D84" w:rsidP="005948BB">
                                  <w:pPr>
                                    <w:jc w:val="center"/>
                                    <w:rPr>
                                      <w:lang w:val="en-US"/>
                                    </w:rPr>
                                  </w:pPr>
                                  <w:r w:rsidRPr="008E0D45">
                                    <w:rPr>
                                      <w:lang w:val="en-US"/>
                                    </w:rPr>
                                    <w:t>Author</w:t>
                                  </w:r>
                                </w:p>
                              </w:tc>
                              <w:tc>
                                <w:tcPr>
                                  <w:tcW w:w="4820" w:type="dxa"/>
                                </w:tcPr>
                                <w:p w14:paraId="6794A3A1" w14:textId="77777777" w:rsidR="00077D84" w:rsidRPr="008E0D45" w:rsidRDefault="00077D84" w:rsidP="005948BB">
                                  <w:pPr>
                                    <w:rPr>
                                      <w:lang w:val="en-US"/>
                                    </w:rPr>
                                  </w:pPr>
                                  <w:r w:rsidRPr="008E0D45">
                                    <w:rPr>
                                      <w:lang w:val="en-US"/>
                                    </w:rPr>
                                    <w:t>Description</w:t>
                                  </w:r>
                                </w:p>
                              </w:tc>
                            </w:tr>
                            <w:tr w:rsidR="00077D84" w:rsidRPr="008E0D45" w14:paraId="3EB971F3" w14:textId="77777777" w:rsidTr="00A34FE4">
                              <w:trPr>
                                <w:cnfStyle w:val="000000100000" w:firstRow="0" w:lastRow="0" w:firstColumn="0" w:lastColumn="0" w:oddVBand="0" w:evenVBand="0" w:oddHBand="1" w:evenHBand="0" w:firstRowFirstColumn="0" w:firstRowLastColumn="0" w:lastRowFirstColumn="0" w:lastRowLastColumn="0"/>
                              </w:trPr>
                              <w:tc>
                                <w:tcPr>
                                  <w:tcW w:w="1073" w:type="dxa"/>
                                </w:tcPr>
                                <w:p w14:paraId="24C8917F" w14:textId="77777777" w:rsidR="00077D84" w:rsidRPr="008E0D45" w:rsidRDefault="00077D84" w:rsidP="005948BB">
                                  <w:pPr>
                                    <w:jc w:val="center"/>
                                    <w:rPr>
                                      <w:lang w:val="en-US"/>
                                    </w:rPr>
                                  </w:pPr>
                                  <w:r>
                                    <w:rPr>
                                      <w:lang w:val="en-US"/>
                                    </w:rPr>
                                    <w:t>1.0</w:t>
                                  </w:r>
                                </w:p>
                              </w:tc>
                              <w:tc>
                                <w:tcPr>
                                  <w:tcW w:w="1388" w:type="dxa"/>
                                </w:tcPr>
                                <w:p w14:paraId="3D8275A7" w14:textId="42D4FA72" w:rsidR="00077D84" w:rsidRPr="008E0D45" w:rsidRDefault="00077D84" w:rsidP="00982554">
                                  <w:pPr>
                                    <w:jc w:val="center"/>
                                    <w:rPr>
                                      <w:lang w:val="en-US"/>
                                    </w:rPr>
                                  </w:pPr>
                                  <w:r>
                                    <w:rPr>
                                      <w:lang w:val="en-US"/>
                                    </w:rPr>
                                    <w:t>12/08</w:t>
                                  </w:r>
                                </w:p>
                              </w:tc>
                              <w:tc>
                                <w:tcPr>
                                  <w:tcW w:w="2325" w:type="dxa"/>
                                </w:tcPr>
                                <w:p w14:paraId="50E84A34" w14:textId="1F522DC8" w:rsidR="00077D84" w:rsidRPr="008E0D45" w:rsidRDefault="00077D84" w:rsidP="005948BB">
                                  <w:pPr>
                                    <w:jc w:val="center"/>
                                    <w:rPr>
                                      <w:lang w:val="en-US"/>
                                    </w:rPr>
                                  </w:pPr>
                                  <w:r>
                                    <w:rPr>
                                      <w:lang w:val="en-US"/>
                                    </w:rPr>
                                    <w:t>COE Team</w:t>
                                  </w:r>
                                </w:p>
                              </w:tc>
                              <w:tc>
                                <w:tcPr>
                                  <w:tcW w:w="4820" w:type="dxa"/>
                                </w:tcPr>
                                <w:p w14:paraId="7A73921E" w14:textId="77777777" w:rsidR="00077D84" w:rsidRPr="008E0D45" w:rsidRDefault="00077D84" w:rsidP="005948BB">
                                  <w:pPr>
                                    <w:rPr>
                                      <w:lang w:val="en-US"/>
                                    </w:rPr>
                                  </w:pPr>
                                  <w:r>
                                    <w:rPr>
                                      <w:lang w:val="en-US"/>
                                    </w:rPr>
                                    <w:t>Initial version</w:t>
                                  </w:r>
                                </w:p>
                              </w:tc>
                            </w:tr>
                            <w:tr w:rsidR="00077D84" w:rsidRPr="008E0D45" w14:paraId="7FDABA80" w14:textId="77777777" w:rsidTr="00A34FE4">
                              <w:tc>
                                <w:tcPr>
                                  <w:tcW w:w="1073" w:type="dxa"/>
                                </w:tcPr>
                                <w:p w14:paraId="6B55443A" w14:textId="77777777" w:rsidR="00077D84" w:rsidRPr="008E0D45" w:rsidRDefault="00077D84" w:rsidP="005948BB">
                                  <w:pPr>
                                    <w:jc w:val="center"/>
                                    <w:rPr>
                                      <w:lang w:val="en-US"/>
                                    </w:rPr>
                                  </w:pPr>
                                </w:p>
                              </w:tc>
                              <w:tc>
                                <w:tcPr>
                                  <w:tcW w:w="1388" w:type="dxa"/>
                                </w:tcPr>
                                <w:p w14:paraId="412753D1" w14:textId="77777777" w:rsidR="00077D84" w:rsidRPr="008E0D45" w:rsidRDefault="00077D84" w:rsidP="005948BB">
                                  <w:pPr>
                                    <w:jc w:val="center"/>
                                    <w:rPr>
                                      <w:lang w:val="en-US"/>
                                    </w:rPr>
                                  </w:pPr>
                                </w:p>
                              </w:tc>
                              <w:tc>
                                <w:tcPr>
                                  <w:tcW w:w="2325" w:type="dxa"/>
                                </w:tcPr>
                                <w:p w14:paraId="1CC73E63" w14:textId="77777777" w:rsidR="00077D84" w:rsidRPr="008E0D45" w:rsidRDefault="00077D84" w:rsidP="005948BB">
                                  <w:pPr>
                                    <w:jc w:val="center"/>
                                    <w:rPr>
                                      <w:lang w:val="en-US"/>
                                    </w:rPr>
                                  </w:pPr>
                                </w:p>
                              </w:tc>
                              <w:tc>
                                <w:tcPr>
                                  <w:tcW w:w="4820" w:type="dxa"/>
                                </w:tcPr>
                                <w:p w14:paraId="22B11E0E" w14:textId="77777777" w:rsidR="00077D84" w:rsidRPr="008E0D45" w:rsidRDefault="00077D84" w:rsidP="005948BB">
                                  <w:pPr>
                                    <w:rPr>
                                      <w:lang w:val="en-US"/>
                                    </w:rPr>
                                  </w:pPr>
                                </w:p>
                              </w:tc>
                            </w:tr>
                            <w:tr w:rsidR="00077D84" w:rsidRPr="008E0D45" w14:paraId="3E2CB87A" w14:textId="77777777" w:rsidTr="00A34FE4">
                              <w:trPr>
                                <w:cnfStyle w:val="000000100000" w:firstRow="0" w:lastRow="0" w:firstColumn="0" w:lastColumn="0" w:oddVBand="0" w:evenVBand="0" w:oddHBand="1" w:evenHBand="0" w:firstRowFirstColumn="0" w:firstRowLastColumn="0" w:lastRowFirstColumn="0" w:lastRowLastColumn="0"/>
                              </w:trPr>
                              <w:tc>
                                <w:tcPr>
                                  <w:tcW w:w="1073" w:type="dxa"/>
                                </w:tcPr>
                                <w:p w14:paraId="0531C248" w14:textId="77777777" w:rsidR="00077D84" w:rsidRPr="008E0D45" w:rsidRDefault="00077D84" w:rsidP="005948BB">
                                  <w:pPr>
                                    <w:jc w:val="center"/>
                                    <w:rPr>
                                      <w:lang w:val="en-US"/>
                                    </w:rPr>
                                  </w:pPr>
                                </w:p>
                              </w:tc>
                              <w:tc>
                                <w:tcPr>
                                  <w:tcW w:w="1388" w:type="dxa"/>
                                </w:tcPr>
                                <w:p w14:paraId="60F6E858" w14:textId="77777777" w:rsidR="00077D84" w:rsidRPr="008E0D45" w:rsidRDefault="00077D84" w:rsidP="005948BB">
                                  <w:pPr>
                                    <w:jc w:val="center"/>
                                    <w:rPr>
                                      <w:lang w:val="en-US"/>
                                    </w:rPr>
                                  </w:pPr>
                                </w:p>
                              </w:tc>
                              <w:tc>
                                <w:tcPr>
                                  <w:tcW w:w="2325" w:type="dxa"/>
                                </w:tcPr>
                                <w:p w14:paraId="7B3C6DE7" w14:textId="77777777" w:rsidR="00077D84" w:rsidRPr="008E0D45" w:rsidRDefault="00077D84" w:rsidP="005948BB">
                                  <w:pPr>
                                    <w:jc w:val="center"/>
                                    <w:rPr>
                                      <w:lang w:val="en-US"/>
                                    </w:rPr>
                                  </w:pPr>
                                </w:p>
                              </w:tc>
                              <w:tc>
                                <w:tcPr>
                                  <w:tcW w:w="4820" w:type="dxa"/>
                                </w:tcPr>
                                <w:p w14:paraId="5851335F" w14:textId="77777777" w:rsidR="00077D84" w:rsidRPr="008E0D45" w:rsidRDefault="00077D84" w:rsidP="005948BB">
                                  <w:pPr>
                                    <w:rPr>
                                      <w:lang w:val="en-US"/>
                                    </w:rPr>
                                  </w:pPr>
                                </w:p>
                              </w:tc>
                            </w:tr>
                          </w:tbl>
                          <w:p w14:paraId="54ADE88D" w14:textId="77777777" w:rsidR="00077D84" w:rsidRPr="005948BB" w:rsidRDefault="00077D84" w:rsidP="005948BB">
                            <w:pPr>
                              <w:jc w:val="center"/>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margin-left:0;margin-top:22.3pt;width:472.2pt;height:427.8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nqQzioCAABXBAAADgAAAGRycy9lMm9Eb2MueG1srFRNbxoxEL1X6n+wfC8LBGhYsUQ0EVWlKIkE&#10;Vc7Ga7OW1h7XNuzSX9+xdyE07anqxczH2/HMe2MWd62uyVE4r8AUdDQYUiIMh1KZfUG/b9efbinx&#10;gZmS1WBEQU/C07vlxw+LxuZiDBXUpXAEixifN7agVQg2zzLPK6GZH4AVBpMSnGYBXbfPSscarK7r&#10;bDwczrIGXGkdcOE9Rh+6JF2m+lIKHp6l9CKQuqDYW0inS+cuntlywfK9Y7ZSvG+D/UMXmimDl15K&#10;PbDAyMGpP0ppxR14kGHAQWcgpeIizYDTjIbvptlUzIo0C5Lj7YUm///K8qfjiyOqRO0oMUyjRFvR&#10;BvIFWjKK7DTW5wjaWISFFsMR2cc9BuPQrXQ6/uI4BPPI8+nCbSzGMTidz2fzCaY45qaTm5vhLLGf&#10;vX1unQ9fBWgSjYI6FC9xyo6PPuCVCD1D4m0G1qquk4C1+S2AwC4i0gb0X8dJuo6jFdpd24+xg/KE&#10;0znotsNbvlbYwSPz4YU5XAfsGlc8POMha2gKCr1FSQXu59/iEY8qYZaSBteroP7HgTlBSf3NoH7z&#10;0SSSEZIzmX4eo+OuM7vrjDnoe8ANRo2wu2RGfKjPpnSgX/ElrOKtmGKG490FDWfzPnRLjy+Ji9Uq&#10;gXADLQuPZmN5LB0pjPxu21fmbC9CQP2e4LyILH+nRYftyF8dAkiVhIoEd6yiatHB7U369S8tPo9r&#10;P6He/g+WvwAAAP//AwBQSwMEFAAGAAgAAAAhAJ9ymCbbAAAABwEAAA8AAABkcnMvZG93bnJldi54&#10;bWxMj8FOwzAQRO9I/IO1SNzomspUNMSpEIgriBaQuLnxNomI11HsNuHvWU5w29GMZt6Wmzn06kRj&#10;6iJbuF5oUMR19B03Ft52T1e3oFJ27F0fmSx8U4JNdX5WusLHiV/ptM2NkhJOhbPQ5jwUiKluKbi0&#10;iAOxeIc4BpdFjg360U1SHnpcar3C4DqWhdYN9NBS/bU9Bgvvz4fPD6NfmsdwM0xx1shhjdZeXsz3&#10;d6AyzfkvDL/4gg6VMO3jkX1SvQV5JFswZgVK3LUxBtReDq2XgFWJ//mrHwAAAP//AwBQSwECLQAU&#10;AAYACAAAACEA5JnDwPsAAADhAQAAEwAAAAAAAAAAAAAAAAAAAAAAW0NvbnRlbnRfVHlwZXNdLnht&#10;bFBLAQItABQABgAIAAAAIQAjsmrh1wAAAJQBAAALAAAAAAAAAAAAAAAAACwBAABfcmVscy8ucmVs&#10;c1BLAQItABQABgAIAAAAIQBSepDOKgIAAFcEAAAOAAAAAAAAAAAAAAAAACwCAABkcnMvZTJvRG9j&#10;LnhtbFBLAQItABQABgAIAAAAIQCfcpgm2wAAAAcBAAAPAAAAAAAAAAAAAAAAAIIEAABkcnMvZG93&#10;bnJldi54bWxQSwUGAAAAAAQABADzAAAAigUAAAAA&#10;" filled="f" stroked="f">
                <v:textbox>
                  <w:txbxContent>
                    <w:p w14:paraId="413F770A" w14:textId="388A86DB" w:rsidR="00077D84" w:rsidRDefault="00077D84" w:rsidP="005948BB">
                      <w:pPr>
                        <w:jc w:val="center"/>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VA Salesforce</w:t>
                      </w:r>
                      <w:r>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br/>
                        <w:t>Center of Excellence</w:t>
                      </w:r>
                      <w:r>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br/>
                        <w:t>Platform Standards &amp; Guidelines</w:t>
                      </w:r>
                    </w:p>
                    <w:p w14:paraId="3AC6923A" w14:textId="77777777" w:rsidR="00077D84" w:rsidRDefault="00077D84" w:rsidP="005948BB">
                      <w:r>
                        <w:t xml:space="preserve">                                                                       </w:t>
                      </w:r>
                    </w:p>
                    <w:p w14:paraId="6EE47B82" w14:textId="77777777" w:rsidR="00077D84" w:rsidRPr="005948BB" w:rsidRDefault="00077D84" w:rsidP="005948BB">
                      <w:pPr>
                        <w:rPr>
                          <w:b/>
                          <w:sz w:val="24"/>
                          <w:szCs w:val="24"/>
                        </w:rPr>
                      </w:pPr>
                      <w:r w:rsidRPr="005948BB">
                        <w:rPr>
                          <w:b/>
                        </w:rPr>
                        <w:t xml:space="preserve">                                                                             </w:t>
                      </w:r>
                      <w:r w:rsidRPr="005948BB">
                        <w:rPr>
                          <w:b/>
                          <w:sz w:val="24"/>
                          <w:szCs w:val="24"/>
                        </w:rPr>
                        <w:t>Version 1.0</w:t>
                      </w:r>
                    </w:p>
                    <w:p w14:paraId="4E630C28" w14:textId="77777777" w:rsidR="00077D84" w:rsidRDefault="00077D84" w:rsidP="005948BB">
                      <w:pPr>
                        <w:jc w:val="center"/>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tbl>
                      <w:tblPr>
                        <w:tblStyle w:val="GridTable6Colorful-Accent31"/>
                        <w:tblW w:w="9606" w:type="dxa"/>
                        <w:tblLayout w:type="fixed"/>
                        <w:tblLook w:val="0420" w:firstRow="1" w:lastRow="0" w:firstColumn="0" w:lastColumn="0" w:noHBand="0" w:noVBand="1"/>
                      </w:tblPr>
                      <w:tblGrid>
                        <w:gridCol w:w="1073"/>
                        <w:gridCol w:w="1388"/>
                        <w:gridCol w:w="2325"/>
                        <w:gridCol w:w="4820"/>
                      </w:tblGrid>
                      <w:tr w:rsidR="00077D84" w:rsidRPr="008E0D45" w14:paraId="4C564602" w14:textId="77777777" w:rsidTr="00A34FE4">
                        <w:trPr>
                          <w:cnfStyle w:val="100000000000" w:firstRow="1" w:lastRow="0" w:firstColumn="0" w:lastColumn="0" w:oddVBand="0" w:evenVBand="0" w:oddHBand="0" w:evenHBand="0" w:firstRowFirstColumn="0" w:firstRowLastColumn="0" w:lastRowFirstColumn="0" w:lastRowLastColumn="0"/>
                        </w:trPr>
                        <w:tc>
                          <w:tcPr>
                            <w:tcW w:w="1073" w:type="dxa"/>
                          </w:tcPr>
                          <w:p w14:paraId="48D643F5" w14:textId="77777777" w:rsidR="00077D84" w:rsidRPr="008E0D45" w:rsidRDefault="00077D84" w:rsidP="005948BB">
                            <w:pPr>
                              <w:jc w:val="center"/>
                              <w:rPr>
                                <w:lang w:val="en-US"/>
                              </w:rPr>
                            </w:pPr>
                            <w:r w:rsidRPr="008E0D45">
                              <w:rPr>
                                <w:lang w:val="en-US"/>
                              </w:rPr>
                              <w:t>Version</w:t>
                            </w:r>
                          </w:p>
                        </w:tc>
                        <w:tc>
                          <w:tcPr>
                            <w:tcW w:w="1388" w:type="dxa"/>
                          </w:tcPr>
                          <w:p w14:paraId="5EF9D748" w14:textId="77777777" w:rsidR="00077D84" w:rsidRPr="008E0D45" w:rsidRDefault="00077D84" w:rsidP="005948BB">
                            <w:pPr>
                              <w:jc w:val="center"/>
                              <w:rPr>
                                <w:lang w:val="en-US"/>
                              </w:rPr>
                            </w:pPr>
                            <w:r w:rsidRPr="008E0D45">
                              <w:rPr>
                                <w:lang w:val="en-US"/>
                              </w:rPr>
                              <w:t>Date</w:t>
                            </w:r>
                          </w:p>
                        </w:tc>
                        <w:tc>
                          <w:tcPr>
                            <w:tcW w:w="2325" w:type="dxa"/>
                          </w:tcPr>
                          <w:p w14:paraId="31C4D7B9" w14:textId="77777777" w:rsidR="00077D84" w:rsidRPr="008E0D45" w:rsidRDefault="00077D84" w:rsidP="005948BB">
                            <w:pPr>
                              <w:jc w:val="center"/>
                              <w:rPr>
                                <w:lang w:val="en-US"/>
                              </w:rPr>
                            </w:pPr>
                            <w:r w:rsidRPr="008E0D45">
                              <w:rPr>
                                <w:lang w:val="en-US"/>
                              </w:rPr>
                              <w:t>Author</w:t>
                            </w:r>
                          </w:p>
                        </w:tc>
                        <w:tc>
                          <w:tcPr>
                            <w:tcW w:w="4820" w:type="dxa"/>
                          </w:tcPr>
                          <w:p w14:paraId="6794A3A1" w14:textId="77777777" w:rsidR="00077D84" w:rsidRPr="008E0D45" w:rsidRDefault="00077D84" w:rsidP="005948BB">
                            <w:pPr>
                              <w:rPr>
                                <w:lang w:val="en-US"/>
                              </w:rPr>
                            </w:pPr>
                            <w:r w:rsidRPr="008E0D45">
                              <w:rPr>
                                <w:lang w:val="en-US"/>
                              </w:rPr>
                              <w:t>Description</w:t>
                            </w:r>
                          </w:p>
                        </w:tc>
                      </w:tr>
                      <w:tr w:rsidR="00077D84" w:rsidRPr="008E0D45" w14:paraId="3EB971F3" w14:textId="77777777" w:rsidTr="00A34FE4">
                        <w:trPr>
                          <w:cnfStyle w:val="000000100000" w:firstRow="0" w:lastRow="0" w:firstColumn="0" w:lastColumn="0" w:oddVBand="0" w:evenVBand="0" w:oddHBand="1" w:evenHBand="0" w:firstRowFirstColumn="0" w:firstRowLastColumn="0" w:lastRowFirstColumn="0" w:lastRowLastColumn="0"/>
                        </w:trPr>
                        <w:tc>
                          <w:tcPr>
                            <w:tcW w:w="1073" w:type="dxa"/>
                          </w:tcPr>
                          <w:p w14:paraId="24C8917F" w14:textId="77777777" w:rsidR="00077D84" w:rsidRPr="008E0D45" w:rsidRDefault="00077D84" w:rsidP="005948BB">
                            <w:pPr>
                              <w:jc w:val="center"/>
                              <w:rPr>
                                <w:lang w:val="en-US"/>
                              </w:rPr>
                            </w:pPr>
                            <w:r>
                              <w:rPr>
                                <w:lang w:val="en-US"/>
                              </w:rPr>
                              <w:t>1.0</w:t>
                            </w:r>
                          </w:p>
                        </w:tc>
                        <w:tc>
                          <w:tcPr>
                            <w:tcW w:w="1388" w:type="dxa"/>
                          </w:tcPr>
                          <w:p w14:paraId="3D8275A7" w14:textId="42D4FA72" w:rsidR="00077D84" w:rsidRPr="008E0D45" w:rsidRDefault="00077D84" w:rsidP="00982554">
                            <w:pPr>
                              <w:jc w:val="center"/>
                              <w:rPr>
                                <w:lang w:val="en-US"/>
                              </w:rPr>
                            </w:pPr>
                            <w:r>
                              <w:rPr>
                                <w:lang w:val="en-US"/>
                              </w:rPr>
                              <w:t>12/08</w:t>
                            </w:r>
                          </w:p>
                        </w:tc>
                        <w:tc>
                          <w:tcPr>
                            <w:tcW w:w="2325" w:type="dxa"/>
                          </w:tcPr>
                          <w:p w14:paraId="50E84A34" w14:textId="1F522DC8" w:rsidR="00077D84" w:rsidRPr="008E0D45" w:rsidRDefault="00077D84" w:rsidP="005948BB">
                            <w:pPr>
                              <w:jc w:val="center"/>
                              <w:rPr>
                                <w:lang w:val="en-US"/>
                              </w:rPr>
                            </w:pPr>
                            <w:r>
                              <w:rPr>
                                <w:lang w:val="en-US"/>
                              </w:rPr>
                              <w:t>COE Team</w:t>
                            </w:r>
                          </w:p>
                        </w:tc>
                        <w:tc>
                          <w:tcPr>
                            <w:tcW w:w="4820" w:type="dxa"/>
                          </w:tcPr>
                          <w:p w14:paraId="7A73921E" w14:textId="77777777" w:rsidR="00077D84" w:rsidRPr="008E0D45" w:rsidRDefault="00077D84" w:rsidP="005948BB">
                            <w:pPr>
                              <w:rPr>
                                <w:lang w:val="en-US"/>
                              </w:rPr>
                            </w:pPr>
                            <w:r>
                              <w:rPr>
                                <w:lang w:val="en-US"/>
                              </w:rPr>
                              <w:t>Initial version</w:t>
                            </w:r>
                          </w:p>
                        </w:tc>
                      </w:tr>
                      <w:tr w:rsidR="00077D84" w:rsidRPr="008E0D45" w14:paraId="7FDABA80" w14:textId="77777777" w:rsidTr="00A34FE4">
                        <w:tc>
                          <w:tcPr>
                            <w:tcW w:w="1073" w:type="dxa"/>
                          </w:tcPr>
                          <w:p w14:paraId="6B55443A" w14:textId="77777777" w:rsidR="00077D84" w:rsidRPr="008E0D45" w:rsidRDefault="00077D84" w:rsidP="005948BB">
                            <w:pPr>
                              <w:jc w:val="center"/>
                              <w:rPr>
                                <w:lang w:val="en-US"/>
                              </w:rPr>
                            </w:pPr>
                          </w:p>
                        </w:tc>
                        <w:tc>
                          <w:tcPr>
                            <w:tcW w:w="1388" w:type="dxa"/>
                          </w:tcPr>
                          <w:p w14:paraId="412753D1" w14:textId="77777777" w:rsidR="00077D84" w:rsidRPr="008E0D45" w:rsidRDefault="00077D84" w:rsidP="005948BB">
                            <w:pPr>
                              <w:jc w:val="center"/>
                              <w:rPr>
                                <w:lang w:val="en-US"/>
                              </w:rPr>
                            </w:pPr>
                          </w:p>
                        </w:tc>
                        <w:tc>
                          <w:tcPr>
                            <w:tcW w:w="2325" w:type="dxa"/>
                          </w:tcPr>
                          <w:p w14:paraId="1CC73E63" w14:textId="77777777" w:rsidR="00077D84" w:rsidRPr="008E0D45" w:rsidRDefault="00077D84" w:rsidP="005948BB">
                            <w:pPr>
                              <w:jc w:val="center"/>
                              <w:rPr>
                                <w:lang w:val="en-US"/>
                              </w:rPr>
                            </w:pPr>
                          </w:p>
                        </w:tc>
                        <w:tc>
                          <w:tcPr>
                            <w:tcW w:w="4820" w:type="dxa"/>
                          </w:tcPr>
                          <w:p w14:paraId="22B11E0E" w14:textId="77777777" w:rsidR="00077D84" w:rsidRPr="008E0D45" w:rsidRDefault="00077D84" w:rsidP="005948BB">
                            <w:pPr>
                              <w:rPr>
                                <w:lang w:val="en-US"/>
                              </w:rPr>
                            </w:pPr>
                          </w:p>
                        </w:tc>
                      </w:tr>
                      <w:tr w:rsidR="00077D84" w:rsidRPr="008E0D45" w14:paraId="3E2CB87A" w14:textId="77777777" w:rsidTr="00A34FE4">
                        <w:trPr>
                          <w:cnfStyle w:val="000000100000" w:firstRow="0" w:lastRow="0" w:firstColumn="0" w:lastColumn="0" w:oddVBand="0" w:evenVBand="0" w:oddHBand="1" w:evenHBand="0" w:firstRowFirstColumn="0" w:firstRowLastColumn="0" w:lastRowFirstColumn="0" w:lastRowLastColumn="0"/>
                        </w:trPr>
                        <w:tc>
                          <w:tcPr>
                            <w:tcW w:w="1073" w:type="dxa"/>
                          </w:tcPr>
                          <w:p w14:paraId="0531C248" w14:textId="77777777" w:rsidR="00077D84" w:rsidRPr="008E0D45" w:rsidRDefault="00077D84" w:rsidP="005948BB">
                            <w:pPr>
                              <w:jc w:val="center"/>
                              <w:rPr>
                                <w:lang w:val="en-US"/>
                              </w:rPr>
                            </w:pPr>
                          </w:p>
                        </w:tc>
                        <w:tc>
                          <w:tcPr>
                            <w:tcW w:w="1388" w:type="dxa"/>
                          </w:tcPr>
                          <w:p w14:paraId="60F6E858" w14:textId="77777777" w:rsidR="00077D84" w:rsidRPr="008E0D45" w:rsidRDefault="00077D84" w:rsidP="005948BB">
                            <w:pPr>
                              <w:jc w:val="center"/>
                              <w:rPr>
                                <w:lang w:val="en-US"/>
                              </w:rPr>
                            </w:pPr>
                          </w:p>
                        </w:tc>
                        <w:tc>
                          <w:tcPr>
                            <w:tcW w:w="2325" w:type="dxa"/>
                          </w:tcPr>
                          <w:p w14:paraId="7B3C6DE7" w14:textId="77777777" w:rsidR="00077D84" w:rsidRPr="008E0D45" w:rsidRDefault="00077D84" w:rsidP="005948BB">
                            <w:pPr>
                              <w:jc w:val="center"/>
                              <w:rPr>
                                <w:lang w:val="en-US"/>
                              </w:rPr>
                            </w:pPr>
                          </w:p>
                        </w:tc>
                        <w:tc>
                          <w:tcPr>
                            <w:tcW w:w="4820" w:type="dxa"/>
                          </w:tcPr>
                          <w:p w14:paraId="5851335F" w14:textId="77777777" w:rsidR="00077D84" w:rsidRPr="008E0D45" w:rsidRDefault="00077D84" w:rsidP="005948BB">
                            <w:pPr>
                              <w:rPr>
                                <w:lang w:val="en-US"/>
                              </w:rPr>
                            </w:pPr>
                          </w:p>
                        </w:tc>
                      </w:tr>
                    </w:tbl>
                    <w:p w14:paraId="54ADE88D" w14:textId="77777777" w:rsidR="00077D84" w:rsidRPr="005948BB" w:rsidRDefault="00077D84" w:rsidP="005948BB">
                      <w:pPr>
                        <w:jc w:val="center"/>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txbxContent>
                </v:textbox>
                <w10:wrap anchorx="margin"/>
              </v:shape>
            </w:pict>
          </mc:Fallback>
        </mc:AlternateContent>
      </w:r>
    </w:p>
    <w:p w14:paraId="7E1760CA" w14:textId="77777777" w:rsidR="005948BB" w:rsidRDefault="005948BB"/>
    <w:p w14:paraId="61E91D0B" w14:textId="77777777" w:rsidR="005948BB" w:rsidRDefault="005948BB">
      <w:r>
        <w:br w:type="page"/>
      </w:r>
    </w:p>
    <w:sdt>
      <w:sdtPr>
        <w:rPr>
          <w:rFonts w:asciiTheme="minorHAnsi" w:eastAsiaTheme="minorHAnsi" w:hAnsiTheme="minorHAnsi" w:cstheme="minorBidi"/>
          <w:color w:val="auto"/>
          <w:sz w:val="22"/>
          <w:szCs w:val="22"/>
        </w:rPr>
        <w:id w:val="-35128942"/>
        <w:docPartObj>
          <w:docPartGallery w:val="Table of Contents"/>
          <w:docPartUnique/>
        </w:docPartObj>
      </w:sdtPr>
      <w:sdtEndPr>
        <w:rPr>
          <w:b/>
          <w:bCs/>
          <w:noProof/>
        </w:rPr>
      </w:sdtEndPr>
      <w:sdtContent>
        <w:p w14:paraId="18713FCF" w14:textId="0E2A11A9" w:rsidR="006D668A" w:rsidRDefault="006D668A">
          <w:pPr>
            <w:pStyle w:val="TOCHeading"/>
          </w:pPr>
          <w:r>
            <w:t>Table of Contents</w:t>
          </w:r>
        </w:p>
        <w:p w14:paraId="110CEED0" w14:textId="77777777" w:rsidR="00C65245" w:rsidRDefault="00664402">
          <w:pPr>
            <w:pStyle w:val="TOC1"/>
            <w:tabs>
              <w:tab w:val="right" w:leader="dot" w:pos="9350"/>
            </w:tabs>
            <w:rPr>
              <w:rFonts w:eastAsiaTheme="minorEastAsia"/>
              <w:b w:val="0"/>
              <w:bCs w:val="0"/>
              <w:noProof/>
              <w:sz w:val="22"/>
              <w:szCs w:val="22"/>
            </w:rPr>
          </w:pPr>
          <w:r>
            <w:fldChar w:fldCharType="begin"/>
          </w:r>
          <w:r>
            <w:instrText xml:space="preserve"> TOC \t "Heading 1,2,Heading 2,3,Heading 3,4,Title,1" </w:instrText>
          </w:r>
          <w:r>
            <w:fldChar w:fldCharType="separate"/>
          </w:r>
          <w:r w:rsidR="00C65245">
            <w:rPr>
              <w:noProof/>
            </w:rPr>
            <w:t>Introduction</w:t>
          </w:r>
          <w:r w:rsidR="00C65245">
            <w:rPr>
              <w:noProof/>
            </w:rPr>
            <w:tab/>
          </w:r>
          <w:r w:rsidR="00C65245">
            <w:rPr>
              <w:noProof/>
            </w:rPr>
            <w:fldChar w:fldCharType="begin"/>
          </w:r>
          <w:r w:rsidR="00C65245">
            <w:rPr>
              <w:noProof/>
            </w:rPr>
            <w:instrText xml:space="preserve"> PAGEREF _Toc471294697 \h </w:instrText>
          </w:r>
          <w:r w:rsidR="00C65245">
            <w:rPr>
              <w:noProof/>
            </w:rPr>
          </w:r>
          <w:r w:rsidR="00C65245">
            <w:rPr>
              <w:noProof/>
            </w:rPr>
            <w:fldChar w:fldCharType="separate"/>
          </w:r>
          <w:r w:rsidR="00C65245">
            <w:rPr>
              <w:noProof/>
            </w:rPr>
            <w:t>4</w:t>
          </w:r>
          <w:r w:rsidR="00C65245">
            <w:rPr>
              <w:noProof/>
            </w:rPr>
            <w:fldChar w:fldCharType="end"/>
          </w:r>
        </w:p>
        <w:p w14:paraId="38326D9E" w14:textId="77777777" w:rsidR="00C65245" w:rsidRDefault="00C65245">
          <w:pPr>
            <w:pStyle w:val="TOC1"/>
            <w:tabs>
              <w:tab w:val="right" w:leader="dot" w:pos="9350"/>
            </w:tabs>
            <w:rPr>
              <w:rFonts w:eastAsiaTheme="minorEastAsia"/>
              <w:b w:val="0"/>
              <w:bCs w:val="0"/>
              <w:noProof/>
              <w:sz w:val="22"/>
              <w:szCs w:val="22"/>
            </w:rPr>
          </w:pPr>
          <w:r>
            <w:rPr>
              <w:noProof/>
            </w:rPr>
            <w:t>Coding Standards and Development Guidelines</w:t>
          </w:r>
          <w:r>
            <w:rPr>
              <w:noProof/>
            </w:rPr>
            <w:tab/>
          </w:r>
          <w:r>
            <w:rPr>
              <w:noProof/>
            </w:rPr>
            <w:fldChar w:fldCharType="begin"/>
          </w:r>
          <w:r>
            <w:rPr>
              <w:noProof/>
            </w:rPr>
            <w:instrText xml:space="preserve"> PAGEREF _Toc471294698 \h </w:instrText>
          </w:r>
          <w:r>
            <w:rPr>
              <w:noProof/>
            </w:rPr>
          </w:r>
          <w:r>
            <w:rPr>
              <w:noProof/>
            </w:rPr>
            <w:fldChar w:fldCharType="separate"/>
          </w:r>
          <w:r>
            <w:rPr>
              <w:noProof/>
            </w:rPr>
            <w:t>4</w:t>
          </w:r>
          <w:r>
            <w:rPr>
              <w:noProof/>
            </w:rPr>
            <w:fldChar w:fldCharType="end"/>
          </w:r>
        </w:p>
        <w:p w14:paraId="01A407E4" w14:textId="77777777" w:rsidR="00C65245" w:rsidRDefault="00C65245">
          <w:pPr>
            <w:pStyle w:val="TOC2"/>
            <w:tabs>
              <w:tab w:val="right" w:leader="dot" w:pos="9350"/>
            </w:tabs>
            <w:rPr>
              <w:rFonts w:eastAsiaTheme="minorEastAsia"/>
              <w:b w:val="0"/>
              <w:bCs w:val="0"/>
              <w:noProof/>
            </w:rPr>
          </w:pPr>
          <w:r>
            <w:rPr>
              <w:noProof/>
            </w:rPr>
            <w:t>Intended Audience</w:t>
          </w:r>
          <w:r>
            <w:rPr>
              <w:noProof/>
            </w:rPr>
            <w:tab/>
          </w:r>
          <w:r>
            <w:rPr>
              <w:noProof/>
            </w:rPr>
            <w:fldChar w:fldCharType="begin"/>
          </w:r>
          <w:r>
            <w:rPr>
              <w:noProof/>
            </w:rPr>
            <w:instrText xml:space="preserve"> PAGEREF _Toc471294699 \h </w:instrText>
          </w:r>
          <w:r>
            <w:rPr>
              <w:noProof/>
            </w:rPr>
          </w:r>
          <w:r>
            <w:rPr>
              <w:noProof/>
            </w:rPr>
            <w:fldChar w:fldCharType="separate"/>
          </w:r>
          <w:r>
            <w:rPr>
              <w:noProof/>
            </w:rPr>
            <w:t>4</w:t>
          </w:r>
          <w:r>
            <w:rPr>
              <w:noProof/>
            </w:rPr>
            <w:fldChar w:fldCharType="end"/>
          </w:r>
        </w:p>
        <w:p w14:paraId="0CCF5FDE" w14:textId="77777777" w:rsidR="00C65245" w:rsidRDefault="00C65245">
          <w:pPr>
            <w:pStyle w:val="TOC2"/>
            <w:tabs>
              <w:tab w:val="right" w:leader="dot" w:pos="9350"/>
            </w:tabs>
            <w:rPr>
              <w:rFonts w:eastAsiaTheme="minorEastAsia"/>
              <w:b w:val="0"/>
              <w:bCs w:val="0"/>
              <w:noProof/>
            </w:rPr>
          </w:pPr>
          <w:r>
            <w:rPr>
              <w:noProof/>
            </w:rPr>
            <w:t>High Level Overview</w:t>
          </w:r>
          <w:r>
            <w:rPr>
              <w:noProof/>
            </w:rPr>
            <w:tab/>
          </w:r>
          <w:r>
            <w:rPr>
              <w:noProof/>
            </w:rPr>
            <w:fldChar w:fldCharType="begin"/>
          </w:r>
          <w:r>
            <w:rPr>
              <w:noProof/>
            </w:rPr>
            <w:instrText xml:space="preserve"> PAGEREF _Toc471294700 \h </w:instrText>
          </w:r>
          <w:r>
            <w:rPr>
              <w:noProof/>
            </w:rPr>
          </w:r>
          <w:r>
            <w:rPr>
              <w:noProof/>
            </w:rPr>
            <w:fldChar w:fldCharType="separate"/>
          </w:r>
          <w:r>
            <w:rPr>
              <w:noProof/>
            </w:rPr>
            <w:t>4</w:t>
          </w:r>
          <w:r>
            <w:rPr>
              <w:noProof/>
            </w:rPr>
            <w:fldChar w:fldCharType="end"/>
          </w:r>
        </w:p>
        <w:p w14:paraId="0A9D774F" w14:textId="77777777" w:rsidR="00C65245" w:rsidRDefault="00C65245">
          <w:pPr>
            <w:pStyle w:val="TOC2"/>
            <w:tabs>
              <w:tab w:val="right" w:leader="dot" w:pos="9350"/>
            </w:tabs>
            <w:rPr>
              <w:rFonts w:eastAsiaTheme="minorEastAsia"/>
              <w:b w:val="0"/>
              <w:bCs w:val="0"/>
              <w:noProof/>
            </w:rPr>
          </w:pPr>
          <w:r>
            <w:rPr>
              <w:noProof/>
            </w:rPr>
            <w:t>Standards and Guidelines</w:t>
          </w:r>
          <w:r>
            <w:rPr>
              <w:noProof/>
            </w:rPr>
            <w:tab/>
          </w:r>
          <w:r>
            <w:rPr>
              <w:noProof/>
            </w:rPr>
            <w:fldChar w:fldCharType="begin"/>
          </w:r>
          <w:r>
            <w:rPr>
              <w:noProof/>
            </w:rPr>
            <w:instrText xml:space="preserve"> PAGEREF _Toc471294701 \h </w:instrText>
          </w:r>
          <w:r>
            <w:rPr>
              <w:noProof/>
            </w:rPr>
          </w:r>
          <w:r>
            <w:rPr>
              <w:noProof/>
            </w:rPr>
            <w:fldChar w:fldCharType="separate"/>
          </w:r>
          <w:r>
            <w:rPr>
              <w:noProof/>
            </w:rPr>
            <w:t>5</w:t>
          </w:r>
          <w:r>
            <w:rPr>
              <w:noProof/>
            </w:rPr>
            <w:fldChar w:fldCharType="end"/>
          </w:r>
        </w:p>
        <w:p w14:paraId="55F6BE65" w14:textId="77777777" w:rsidR="00C65245" w:rsidRDefault="00C65245">
          <w:pPr>
            <w:pStyle w:val="TOC3"/>
            <w:tabs>
              <w:tab w:val="right" w:leader="dot" w:pos="9350"/>
            </w:tabs>
            <w:rPr>
              <w:rFonts w:eastAsiaTheme="minorEastAsia"/>
              <w:noProof/>
            </w:rPr>
          </w:pPr>
          <w:r>
            <w:rPr>
              <w:noProof/>
            </w:rPr>
            <w:t>Introduction</w:t>
          </w:r>
          <w:r>
            <w:rPr>
              <w:noProof/>
            </w:rPr>
            <w:tab/>
          </w:r>
          <w:r>
            <w:rPr>
              <w:noProof/>
            </w:rPr>
            <w:fldChar w:fldCharType="begin"/>
          </w:r>
          <w:r>
            <w:rPr>
              <w:noProof/>
            </w:rPr>
            <w:instrText xml:space="preserve"> PAGEREF _Toc471294702 \h </w:instrText>
          </w:r>
          <w:r>
            <w:rPr>
              <w:noProof/>
            </w:rPr>
          </w:r>
          <w:r>
            <w:rPr>
              <w:noProof/>
            </w:rPr>
            <w:fldChar w:fldCharType="separate"/>
          </w:r>
          <w:r>
            <w:rPr>
              <w:noProof/>
            </w:rPr>
            <w:t>5</w:t>
          </w:r>
          <w:r>
            <w:rPr>
              <w:noProof/>
            </w:rPr>
            <w:fldChar w:fldCharType="end"/>
          </w:r>
        </w:p>
        <w:p w14:paraId="75F2FCB8" w14:textId="77777777" w:rsidR="00C65245" w:rsidRDefault="00C65245">
          <w:pPr>
            <w:pStyle w:val="TOC3"/>
            <w:tabs>
              <w:tab w:val="right" w:leader="dot" w:pos="9350"/>
            </w:tabs>
            <w:rPr>
              <w:rFonts w:eastAsiaTheme="minorEastAsia"/>
              <w:noProof/>
            </w:rPr>
          </w:pPr>
          <w:r>
            <w:rPr>
              <w:noProof/>
            </w:rPr>
            <w:t>Readability Guidelines</w:t>
          </w:r>
          <w:r>
            <w:rPr>
              <w:noProof/>
            </w:rPr>
            <w:tab/>
          </w:r>
          <w:r>
            <w:rPr>
              <w:noProof/>
            </w:rPr>
            <w:fldChar w:fldCharType="begin"/>
          </w:r>
          <w:r>
            <w:rPr>
              <w:noProof/>
            </w:rPr>
            <w:instrText xml:space="preserve"> PAGEREF _Toc471294703 \h </w:instrText>
          </w:r>
          <w:r>
            <w:rPr>
              <w:noProof/>
            </w:rPr>
          </w:r>
          <w:r>
            <w:rPr>
              <w:noProof/>
            </w:rPr>
            <w:fldChar w:fldCharType="separate"/>
          </w:r>
          <w:r>
            <w:rPr>
              <w:noProof/>
            </w:rPr>
            <w:t>5</w:t>
          </w:r>
          <w:r>
            <w:rPr>
              <w:noProof/>
            </w:rPr>
            <w:fldChar w:fldCharType="end"/>
          </w:r>
        </w:p>
        <w:p w14:paraId="05D62711" w14:textId="77777777" w:rsidR="00C65245" w:rsidRDefault="00C65245">
          <w:pPr>
            <w:pStyle w:val="TOC4"/>
            <w:tabs>
              <w:tab w:val="right" w:leader="dot" w:pos="9350"/>
            </w:tabs>
            <w:rPr>
              <w:rFonts w:eastAsiaTheme="minorEastAsia"/>
              <w:noProof/>
              <w:sz w:val="22"/>
              <w:szCs w:val="22"/>
            </w:rPr>
          </w:pPr>
          <w:r>
            <w:rPr>
              <w:noProof/>
            </w:rPr>
            <w:t>Naming Conventions for Salesforce Components</w:t>
          </w:r>
          <w:r>
            <w:rPr>
              <w:noProof/>
            </w:rPr>
            <w:tab/>
          </w:r>
          <w:r>
            <w:rPr>
              <w:noProof/>
            </w:rPr>
            <w:fldChar w:fldCharType="begin"/>
          </w:r>
          <w:r>
            <w:rPr>
              <w:noProof/>
            </w:rPr>
            <w:instrText xml:space="preserve"> PAGEREF _Toc471294704 \h </w:instrText>
          </w:r>
          <w:r>
            <w:rPr>
              <w:noProof/>
            </w:rPr>
          </w:r>
          <w:r>
            <w:rPr>
              <w:noProof/>
            </w:rPr>
            <w:fldChar w:fldCharType="separate"/>
          </w:r>
          <w:r>
            <w:rPr>
              <w:noProof/>
            </w:rPr>
            <w:t>6</w:t>
          </w:r>
          <w:r>
            <w:rPr>
              <w:noProof/>
            </w:rPr>
            <w:fldChar w:fldCharType="end"/>
          </w:r>
        </w:p>
        <w:p w14:paraId="03A57359" w14:textId="77777777" w:rsidR="00C65245" w:rsidRDefault="00C65245">
          <w:pPr>
            <w:pStyle w:val="TOC4"/>
            <w:tabs>
              <w:tab w:val="right" w:leader="dot" w:pos="9350"/>
            </w:tabs>
            <w:rPr>
              <w:rFonts w:eastAsiaTheme="minorEastAsia"/>
              <w:noProof/>
              <w:sz w:val="22"/>
              <w:szCs w:val="22"/>
            </w:rPr>
          </w:pPr>
          <w:r>
            <w:rPr>
              <w:noProof/>
            </w:rPr>
            <w:t>Use of Descriptive Text</w:t>
          </w:r>
          <w:r>
            <w:rPr>
              <w:noProof/>
            </w:rPr>
            <w:tab/>
          </w:r>
          <w:r>
            <w:rPr>
              <w:noProof/>
            </w:rPr>
            <w:fldChar w:fldCharType="begin"/>
          </w:r>
          <w:r>
            <w:rPr>
              <w:noProof/>
            </w:rPr>
            <w:instrText xml:space="preserve"> PAGEREF _Toc471294705 \h </w:instrText>
          </w:r>
          <w:r>
            <w:rPr>
              <w:noProof/>
            </w:rPr>
          </w:r>
          <w:r>
            <w:rPr>
              <w:noProof/>
            </w:rPr>
            <w:fldChar w:fldCharType="separate"/>
          </w:r>
          <w:r>
            <w:rPr>
              <w:noProof/>
            </w:rPr>
            <w:t>6</w:t>
          </w:r>
          <w:r>
            <w:rPr>
              <w:noProof/>
            </w:rPr>
            <w:fldChar w:fldCharType="end"/>
          </w:r>
        </w:p>
        <w:p w14:paraId="7D46CB56" w14:textId="77777777" w:rsidR="00C65245" w:rsidRDefault="00C65245">
          <w:pPr>
            <w:pStyle w:val="TOC3"/>
            <w:tabs>
              <w:tab w:val="right" w:leader="dot" w:pos="9350"/>
            </w:tabs>
            <w:rPr>
              <w:rFonts w:eastAsiaTheme="minorEastAsia"/>
              <w:noProof/>
            </w:rPr>
          </w:pPr>
          <w:r>
            <w:rPr>
              <w:noProof/>
            </w:rPr>
            <w:t>Guidelines for Use of Common or Standard Objects</w:t>
          </w:r>
          <w:r>
            <w:rPr>
              <w:noProof/>
            </w:rPr>
            <w:tab/>
          </w:r>
          <w:r>
            <w:rPr>
              <w:noProof/>
            </w:rPr>
            <w:fldChar w:fldCharType="begin"/>
          </w:r>
          <w:r>
            <w:rPr>
              <w:noProof/>
            </w:rPr>
            <w:instrText xml:space="preserve"> PAGEREF _Toc471294706 \h </w:instrText>
          </w:r>
          <w:r>
            <w:rPr>
              <w:noProof/>
            </w:rPr>
          </w:r>
          <w:r>
            <w:rPr>
              <w:noProof/>
            </w:rPr>
            <w:fldChar w:fldCharType="separate"/>
          </w:r>
          <w:r>
            <w:rPr>
              <w:noProof/>
            </w:rPr>
            <w:t>6</w:t>
          </w:r>
          <w:r>
            <w:rPr>
              <w:noProof/>
            </w:rPr>
            <w:fldChar w:fldCharType="end"/>
          </w:r>
        </w:p>
        <w:p w14:paraId="1FF39050" w14:textId="77777777" w:rsidR="00C65245" w:rsidRDefault="00C65245">
          <w:pPr>
            <w:pStyle w:val="TOC4"/>
            <w:tabs>
              <w:tab w:val="right" w:leader="dot" w:pos="9350"/>
            </w:tabs>
            <w:rPr>
              <w:rFonts w:eastAsiaTheme="minorEastAsia"/>
              <w:noProof/>
              <w:sz w:val="22"/>
              <w:szCs w:val="22"/>
            </w:rPr>
          </w:pPr>
          <w:r>
            <w:rPr>
              <w:noProof/>
            </w:rPr>
            <w:t>Guidelines</w:t>
          </w:r>
          <w:r>
            <w:rPr>
              <w:noProof/>
            </w:rPr>
            <w:tab/>
          </w:r>
          <w:r>
            <w:rPr>
              <w:noProof/>
            </w:rPr>
            <w:fldChar w:fldCharType="begin"/>
          </w:r>
          <w:r>
            <w:rPr>
              <w:noProof/>
            </w:rPr>
            <w:instrText xml:space="preserve"> PAGEREF _Toc471294707 \h </w:instrText>
          </w:r>
          <w:r>
            <w:rPr>
              <w:noProof/>
            </w:rPr>
          </w:r>
          <w:r>
            <w:rPr>
              <w:noProof/>
            </w:rPr>
            <w:fldChar w:fldCharType="separate"/>
          </w:r>
          <w:r>
            <w:rPr>
              <w:noProof/>
            </w:rPr>
            <w:t>7</w:t>
          </w:r>
          <w:r>
            <w:rPr>
              <w:noProof/>
            </w:rPr>
            <w:fldChar w:fldCharType="end"/>
          </w:r>
        </w:p>
        <w:p w14:paraId="5DF42075" w14:textId="77777777" w:rsidR="00C65245" w:rsidRDefault="00C65245">
          <w:pPr>
            <w:pStyle w:val="TOC4"/>
            <w:tabs>
              <w:tab w:val="right" w:leader="dot" w:pos="9350"/>
            </w:tabs>
            <w:rPr>
              <w:rFonts w:eastAsiaTheme="minorEastAsia"/>
              <w:noProof/>
              <w:sz w:val="22"/>
              <w:szCs w:val="22"/>
            </w:rPr>
          </w:pPr>
          <w:r>
            <w:rPr>
              <w:noProof/>
            </w:rPr>
            <w:t>Regression Testing and Technical Debt</w:t>
          </w:r>
          <w:r>
            <w:rPr>
              <w:noProof/>
            </w:rPr>
            <w:tab/>
          </w:r>
          <w:r>
            <w:rPr>
              <w:noProof/>
            </w:rPr>
            <w:fldChar w:fldCharType="begin"/>
          </w:r>
          <w:r>
            <w:rPr>
              <w:noProof/>
            </w:rPr>
            <w:instrText xml:space="preserve"> PAGEREF _Toc471294708 \h </w:instrText>
          </w:r>
          <w:r>
            <w:rPr>
              <w:noProof/>
            </w:rPr>
          </w:r>
          <w:r>
            <w:rPr>
              <w:noProof/>
            </w:rPr>
            <w:fldChar w:fldCharType="separate"/>
          </w:r>
          <w:r>
            <w:rPr>
              <w:noProof/>
            </w:rPr>
            <w:t>8</w:t>
          </w:r>
          <w:r>
            <w:rPr>
              <w:noProof/>
            </w:rPr>
            <w:fldChar w:fldCharType="end"/>
          </w:r>
        </w:p>
        <w:p w14:paraId="798E08B5" w14:textId="77777777" w:rsidR="00C65245" w:rsidRDefault="00C65245">
          <w:pPr>
            <w:pStyle w:val="TOC3"/>
            <w:tabs>
              <w:tab w:val="right" w:leader="dot" w:pos="9350"/>
            </w:tabs>
            <w:rPr>
              <w:rFonts w:eastAsiaTheme="minorEastAsia"/>
              <w:noProof/>
            </w:rPr>
          </w:pPr>
          <w:r>
            <w:rPr>
              <w:noProof/>
            </w:rPr>
            <w:t>Coding Standards</w:t>
          </w:r>
          <w:r>
            <w:rPr>
              <w:noProof/>
            </w:rPr>
            <w:tab/>
          </w:r>
          <w:r>
            <w:rPr>
              <w:noProof/>
            </w:rPr>
            <w:fldChar w:fldCharType="begin"/>
          </w:r>
          <w:r>
            <w:rPr>
              <w:noProof/>
            </w:rPr>
            <w:instrText xml:space="preserve"> PAGEREF _Toc471294709 \h </w:instrText>
          </w:r>
          <w:r>
            <w:rPr>
              <w:noProof/>
            </w:rPr>
          </w:r>
          <w:r>
            <w:rPr>
              <w:noProof/>
            </w:rPr>
            <w:fldChar w:fldCharType="separate"/>
          </w:r>
          <w:r>
            <w:rPr>
              <w:noProof/>
            </w:rPr>
            <w:t>8</w:t>
          </w:r>
          <w:r>
            <w:rPr>
              <w:noProof/>
            </w:rPr>
            <w:fldChar w:fldCharType="end"/>
          </w:r>
        </w:p>
        <w:p w14:paraId="58F110A6" w14:textId="77777777" w:rsidR="00C65245" w:rsidRDefault="00C65245">
          <w:pPr>
            <w:pStyle w:val="TOC4"/>
            <w:tabs>
              <w:tab w:val="right" w:leader="dot" w:pos="9350"/>
            </w:tabs>
            <w:rPr>
              <w:rFonts w:eastAsiaTheme="minorEastAsia"/>
              <w:noProof/>
              <w:sz w:val="22"/>
              <w:szCs w:val="22"/>
            </w:rPr>
          </w:pPr>
          <w:r>
            <w:rPr>
              <w:noProof/>
            </w:rPr>
            <w:t>Code Structure and Comments</w:t>
          </w:r>
          <w:r>
            <w:rPr>
              <w:noProof/>
            </w:rPr>
            <w:tab/>
          </w:r>
          <w:r>
            <w:rPr>
              <w:noProof/>
            </w:rPr>
            <w:fldChar w:fldCharType="begin"/>
          </w:r>
          <w:r>
            <w:rPr>
              <w:noProof/>
            </w:rPr>
            <w:instrText xml:space="preserve"> PAGEREF _Toc471294710 \h </w:instrText>
          </w:r>
          <w:r>
            <w:rPr>
              <w:noProof/>
            </w:rPr>
          </w:r>
          <w:r>
            <w:rPr>
              <w:noProof/>
            </w:rPr>
            <w:fldChar w:fldCharType="separate"/>
          </w:r>
          <w:r>
            <w:rPr>
              <w:noProof/>
            </w:rPr>
            <w:t>8</w:t>
          </w:r>
          <w:r>
            <w:rPr>
              <w:noProof/>
            </w:rPr>
            <w:fldChar w:fldCharType="end"/>
          </w:r>
        </w:p>
        <w:p w14:paraId="331884C0" w14:textId="77777777" w:rsidR="00C65245" w:rsidRDefault="00C65245">
          <w:pPr>
            <w:pStyle w:val="TOC4"/>
            <w:tabs>
              <w:tab w:val="right" w:leader="dot" w:pos="9350"/>
            </w:tabs>
            <w:rPr>
              <w:rFonts w:eastAsiaTheme="minorEastAsia"/>
              <w:noProof/>
              <w:sz w:val="22"/>
              <w:szCs w:val="22"/>
            </w:rPr>
          </w:pPr>
          <w:r w:rsidRPr="001D0E20">
            <w:rPr>
              <w:rFonts w:eastAsia="Times New Roman"/>
              <w:noProof/>
            </w:rPr>
            <w:t>Guidelines for Test Classes</w:t>
          </w:r>
          <w:r>
            <w:rPr>
              <w:noProof/>
            </w:rPr>
            <w:tab/>
          </w:r>
          <w:r>
            <w:rPr>
              <w:noProof/>
            </w:rPr>
            <w:fldChar w:fldCharType="begin"/>
          </w:r>
          <w:r>
            <w:rPr>
              <w:noProof/>
            </w:rPr>
            <w:instrText xml:space="preserve"> PAGEREF _Toc471294711 \h </w:instrText>
          </w:r>
          <w:r>
            <w:rPr>
              <w:noProof/>
            </w:rPr>
          </w:r>
          <w:r>
            <w:rPr>
              <w:noProof/>
            </w:rPr>
            <w:fldChar w:fldCharType="separate"/>
          </w:r>
          <w:r>
            <w:rPr>
              <w:noProof/>
            </w:rPr>
            <w:t>9</w:t>
          </w:r>
          <w:r>
            <w:rPr>
              <w:noProof/>
            </w:rPr>
            <w:fldChar w:fldCharType="end"/>
          </w:r>
        </w:p>
        <w:p w14:paraId="4EA9886D" w14:textId="77777777" w:rsidR="00C65245" w:rsidRDefault="00C65245">
          <w:pPr>
            <w:pStyle w:val="TOC4"/>
            <w:tabs>
              <w:tab w:val="right" w:leader="dot" w:pos="9350"/>
            </w:tabs>
            <w:rPr>
              <w:rFonts w:eastAsiaTheme="minorEastAsia"/>
              <w:noProof/>
              <w:sz w:val="22"/>
              <w:szCs w:val="22"/>
            </w:rPr>
          </w:pPr>
          <w:r w:rsidRPr="001D0E20">
            <w:rPr>
              <w:rFonts w:eastAsia="Times New Roman"/>
              <w:noProof/>
            </w:rPr>
            <w:t>Apex Guidelines</w:t>
          </w:r>
          <w:r>
            <w:rPr>
              <w:noProof/>
            </w:rPr>
            <w:tab/>
          </w:r>
          <w:r>
            <w:rPr>
              <w:noProof/>
            </w:rPr>
            <w:fldChar w:fldCharType="begin"/>
          </w:r>
          <w:r>
            <w:rPr>
              <w:noProof/>
            </w:rPr>
            <w:instrText xml:space="preserve"> PAGEREF _Toc471294712 \h </w:instrText>
          </w:r>
          <w:r>
            <w:rPr>
              <w:noProof/>
            </w:rPr>
          </w:r>
          <w:r>
            <w:rPr>
              <w:noProof/>
            </w:rPr>
            <w:fldChar w:fldCharType="separate"/>
          </w:r>
          <w:r>
            <w:rPr>
              <w:noProof/>
            </w:rPr>
            <w:t>10</w:t>
          </w:r>
          <w:r>
            <w:rPr>
              <w:noProof/>
            </w:rPr>
            <w:fldChar w:fldCharType="end"/>
          </w:r>
        </w:p>
        <w:p w14:paraId="58E38CCC" w14:textId="77777777" w:rsidR="00C65245" w:rsidRDefault="00C65245">
          <w:pPr>
            <w:pStyle w:val="TOC4"/>
            <w:tabs>
              <w:tab w:val="right" w:leader="dot" w:pos="9350"/>
            </w:tabs>
            <w:rPr>
              <w:rFonts w:eastAsiaTheme="minorEastAsia"/>
              <w:noProof/>
              <w:sz w:val="22"/>
              <w:szCs w:val="22"/>
            </w:rPr>
          </w:pPr>
          <w:r>
            <w:rPr>
              <w:noProof/>
            </w:rPr>
            <w:t>Visualforce</w:t>
          </w:r>
          <w:r w:rsidRPr="001D0E20">
            <w:rPr>
              <w:rFonts w:eastAsia="Times New Roman"/>
              <w:noProof/>
            </w:rPr>
            <w:t xml:space="preserve"> Guidelines</w:t>
          </w:r>
          <w:r>
            <w:rPr>
              <w:noProof/>
            </w:rPr>
            <w:tab/>
          </w:r>
          <w:r>
            <w:rPr>
              <w:noProof/>
            </w:rPr>
            <w:fldChar w:fldCharType="begin"/>
          </w:r>
          <w:r>
            <w:rPr>
              <w:noProof/>
            </w:rPr>
            <w:instrText xml:space="preserve"> PAGEREF _Toc471294713 \h </w:instrText>
          </w:r>
          <w:r>
            <w:rPr>
              <w:noProof/>
            </w:rPr>
          </w:r>
          <w:r>
            <w:rPr>
              <w:noProof/>
            </w:rPr>
            <w:fldChar w:fldCharType="separate"/>
          </w:r>
          <w:r>
            <w:rPr>
              <w:noProof/>
            </w:rPr>
            <w:t>11</w:t>
          </w:r>
          <w:r>
            <w:rPr>
              <w:noProof/>
            </w:rPr>
            <w:fldChar w:fldCharType="end"/>
          </w:r>
        </w:p>
        <w:p w14:paraId="2C9D47BA" w14:textId="77777777" w:rsidR="00C65245" w:rsidRDefault="00C65245">
          <w:pPr>
            <w:pStyle w:val="TOC3"/>
            <w:tabs>
              <w:tab w:val="right" w:leader="dot" w:pos="9350"/>
            </w:tabs>
            <w:rPr>
              <w:rFonts w:eastAsiaTheme="minorEastAsia"/>
              <w:noProof/>
            </w:rPr>
          </w:pPr>
          <w:r>
            <w:rPr>
              <w:noProof/>
            </w:rPr>
            <w:t>Development Process, Code Reviews and Exception Requests</w:t>
          </w:r>
          <w:r>
            <w:rPr>
              <w:noProof/>
            </w:rPr>
            <w:tab/>
          </w:r>
          <w:r>
            <w:rPr>
              <w:noProof/>
            </w:rPr>
            <w:fldChar w:fldCharType="begin"/>
          </w:r>
          <w:r>
            <w:rPr>
              <w:noProof/>
            </w:rPr>
            <w:instrText xml:space="preserve"> PAGEREF _Toc471294714 \h </w:instrText>
          </w:r>
          <w:r>
            <w:rPr>
              <w:noProof/>
            </w:rPr>
          </w:r>
          <w:r>
            <w:rPr>
              <w:noProof/>
            </w:rPr>
            <w:fldChar w:fldCharType="separate"/>
          </w:r>
          <w:r>
            <w:rPr>
              <w:noProof/>
            </w:rPr>
            <w:t>12</w:t>
          </w:r>
          <w:r>
            <w:rPr>
              <w:noProof/>
            </w:rPr>
            <w:fldChar w:fldCharType="end"/>
          </w:r>
        </w:p>
        <w:p w14:paraId="28D56757" w14:textId="77777777" w:rsidR="00C65245" w:rsidRDefault="00C65245">
          <w:pPr>
            <w:pStyle w:val="TOC4"/>
            <w:tabs>
              <w:tab w:val="right" w:leader="dot" w:pos="9350"/>
            </w:tabs>
            <w:rPr>
              <w:rFonts w:eastAsiaTheme="minorEastAsia"/>
              <w:noProof/>
              <w:sz w:val="22"/>
              <w:szCs w:val="22"/>
            </w:rPr>
          </w:pPr>
          <w:r>
            <w:rPr>
              <w:noProof/>
            </w:rPr>
            <w:t>VA Salesforce Project CCB</w:t>
          </w:r>
          <w:r>
            <w:rPr>
              <w:noProof/>
            </w:rPr>
            <w:tab/>
          </w:r>
          <w:r>
            <w:rPr>
              <w:noProof/>
            </w:rPr>
            <w:fldChar w:fldCharType="begin"/>
          </w:r>
          <w:r>
            <w:rPr>
              <w:noProof/>
            </w:rPr>
            <w:instrText xml:space="preserve"> PAGEREF _Toc471294715 \h </w:instrText>
          </w:r>
          <w:r>
            <w:rPr>
              <w:noProof/>
            </w:rPr>
          </w:r>
          <w:r>
            <w:rPr>
              <w:noProof/>
            </w:rPr>
            <w:fldChar w:fldCharType="separate"/>
          </w:r>
          <w:r>
            <w:rPr>
              <w:noProof/>
            </w:rPr>
            <w:t>12</w:t>
          </w:r>
          <w:r>
            <w:rPr>
              <w:noProof/>
            </w:rPr>
            <w:fldChar w:fldCharType="end"/>
          </w:r>
        </w:p>
        <w:p w14:paraId="1DEA33FF" w14:textId="77777777" w:rsidR="00C65245" w:rsidRDefault="00C65245">
          <w:pPr>
            <w:pStyle w:val="TOC4"/>
            <w:tabs>
              <w:tab w:val="right" w:leader="dot" w:pos="9350"/>
            </w:tabs>
            <w:rPr>
              <w:rFonts w:eastAsiaTheme="minorEastAsia"/>
              <w:noProof/>
              <w:sz w:val="22"/>
              <w:szCs w:val="22"/>
            </w:rPr>
          </w:pPr>
          <w:r>
            <w:rPr>
              <w:noProof/>
            </w:rPr>
            <w:t>VA Salesforce Design/Development CCB</w:t>
          </w:r>
          <w:r>
            <w:rPr>
              <w:noProof/>
            </w:rPr>
            <w:tab/>
          </w:r>
          <w:r>
            <w:rPr>
              <w:noProof/>
            </w:rPr>
            <w:fldChar w:fldCharType="begin"/>
          </w:r>
          <w:r>
            <w:rPr>
              <w:noProof/>
            </w:rPr>
            <w:instrText xml:space="preserve"> PAGEREF _Toc471294716 \h </w:instrText>
          </w:r>
          <w:r>
            <w:rPr>
              <w:noProof/>
            </w:rPr>
          </w:r>
          <w:r>
            <w:rPr>
              <w:noProof/>
            </w:rPr>
            <w:fldChar w:fldCharType="separate"/>
          </w:r>
          <w:r>
            <w:rPr>
              <w:noProof/>
            </w:rPr>
            <w:t>13</w:t>
          </w:r>
          <w:r>
            <w:rPr>
              <w:noProof/>
            </w:rPr>
            <w:fldChar w:fldCharType="end"/>
          </w:r>
        </w:p>
        <w:p w14:paraId="3CD98ABD" w14:textId="77777777" w:rsidR="00C65245" w:rsidRDefault="00C65245">
          <w:pPr>
            <w:pStyle w:val="TOC4"/>
            <w:tabs>
              <w:tab w:val="right" w:leader="dot" w:pos="9350"/>
            </w:tabs>
            <w:rPr>
              <w:rFonts w:eastAsiaTheme="minorEastAsia"/>
              <w:noProof/>
              <w:sz w:val="22"/>
              <w:szCs w:val="22"/>
            </w:rPr>
          </w:pPr>
          <w:r>
            <w:rPr>
              <w:noProof/>
            </w:rPr>
            <w:t>Development Process and COE interaction</w:t>
          </w:r>
          <w:r>
            <w:rPr>
              <w:noProof/>
            </w:rPr>
            <w:tab/>
          </w:r>
          <w:r>
            <w:rPr>
              <w:noProof/>
            </w:rPr>
            <w:fldChar w:fldCharType="begin"/>
          </w:r>
          <w:r>
            <w:rPr>
              <w:noProof/>
            </w:rPr>
            <w:instrText xml:space="preserve"> PAGEREF _Toc471294717 \h </w:instrText>
          </w:r>
          <w:r>
            <w:rPr>
              <w:noProof/>
            </w:rPr>
          </w:r>
          <w:r>
            <w:rPr>
              <w:noProof/>
            </w:rPr>
            <w:fldChar w:fldCharType="separate"/>
          </w:r>
          <w:r>
            <w:rPr>
              <w:noProof/>
            </w:rPr>
            <w:t>13</w:t>
          </w:r>
          <w:r>
            <w:rPr>
              <w:noProof/>
            </w:rPr>
            <w:fldChar w:fldCharType="end"/>
          </w:r>
        </w:p>
        <w:p w14:paraId="00AC4AFB" w14:textId="77777777" w:rsidR="00C65245" w:rsidRDefault="00C65245">
          <w:pPr>
            <w:pStyle w:val="TOC3"/>
            <w:tabs>
              <w:tab w:val="right" w:leader="dot" w:pos="9350"/>
            </w:tabs>
            <w:rPr>
              <w:rFonts w:eastAsiaTheme="minorEastAsia"/>
              <w:noProof/>
            </w:rPr>
          </w:pPr>
          <w:r>
            <w:rPr>
              <w:noProof/>
            </w:rPr>
            <w:t>Code Review Checklist</w:t>
          </w:r>
          <w:r>
            <w:rPr>
              <w:noProof/>
            </w:rPr>
            <w:tab/>
          </w:r>
          <w:r>
            <w:rPr>
              <w:noProof/>
            </w:rPr>
            <w:fldChar w:fldCharType="begin"/>
          </w:r>
          <w:r>
            <w:rPr>
              <w:noProof/>
            </w:rPr>
            <w:instrText xml:space="preserve"> PAGEREF _Toc471294718 \h </w:instrText>
          </w:r>
          <w:r>
            <w:rPr>
              <w:noProof/>
            </w:rPr>
          </w:r>
          <w:r>
            <w:rPr>
              <w:noProof/>
            </w:rPr>
            <w:fldChar w:fldCharType="separate"/>
          </w:r>
          <w:r>
            <w:rPr>
              <w:noProof/>
            </w:rPr>
            <w:t>15</w:t>
          </w:r>
          <w:r>
            <w:rPr>
              <w:noProof/>
            </w:rPr>
            <w:fldChar w:fldCharType="end"/>
          </w:r>
        </w:p>
        <w:p w14:paraId="6CC53C3F" w14:textId="77777777" w:rsidR="00C65245" w:rsidRDefault="00C65245">
          <w:pPr>
            <w:pStyle w:val="TOC1"/>
            <w:tabs>
              <w:tab w:val="right" w:leader="dot" w:pos="9350"/>
            </w:tabs>
            <w:rPr>
              <w:rFonts w:eastAsiaTheme="minorEastAsia"/>
              <w:b w:val="0"/>
              <w:bCs w:val="0"/>
              <w:noProof/>
              <w:sz w:val="22"/>
              <w:szCs w:val="22"/>
            </w:rPr>
          </w:pPr>
          <w:r>
            <w:rPr>
              <w:noProof/>
            </w:rPr>
            <w:t>Componentized Architecture Standards and Processes</w:t>
          </w:r>
          <w:r>
            <w:rPr>
              <w:noProof/>
            </w:rPr>
            <w:tab/>
          </w:r>
          <w:r>
            <w:rPr>
              <w:noProof/>
            </w:rPr>
            <w:fldChar w:fldCharType="begin"/>
          </w:r>
          <w:r>
            <w:rPr>
              <w:noProof/>
            </w:rPr>
            <w:instrText xml:space="preserve"> PAGEREF _Toc471294719 \h </w:instrText>
          </w:r>
          <w:r>
            <w:rPr>
              <w:noProof/>
            </w:rPr>
          </w:r>
          <w:r>
            <w:rPr>
              <w:noProof/>
            </w:rPr>
            <w:fldChar w:fldCharType="separate"/>
          </w:r>
          <w:r>
            <w:rPr>
              <w:noProof/>
            </w:rPr>
            <w:t>19</w:t>
          </w:r>
          <w:r>
            <w:rPr>
              <w:noProof/>
            </w:rPr>
            <w:fldChar w:fldCharType="end"/>
          </w:r>
        </w:p>
        <w:p w14:paraId="65A53E83" w14:textId="77777777" w:rsidR="00C65245" w:rsidRDefault="00C65245">
          <w:pPr>
            <w:pStyle w:val="TOC2"/>
            <w:tabs>
              <w:tab w:val="right" w:leader="dot" w:pos="9350"/>
            </w:tabs>
            <w:rPr>
              <w:rFonts w:eastAsiaTheme="minorEastAsia"/>
              <w:b w:val="0"/>
              <w:bCs w:val="0"/>
              <w:noProof/>
            </w:rPr>
          </w:pPr>
          <w:r>
            <w:rPr>
              <w:noProof/>
            </w:rPr>
            <w:t>Intended Audience</w:t>
          </w:r>
          <w:r>
            <w:rPr>
              <w:noProof/>
            </w:rPr>
            <w:tab/>
          </w:r>
          <w:r>
            <w:rPr>
              <w:noProof/>
            </w:rPr>
            <w:fldChar w:fldCharType="begin"/>
          </w:r>
          <w:r>
            <w:rPr>
              <w:noProof/>
            </w:rPr>
            <w:instrText xml:space="preserve"> PAGEREF _Toc471294720 \h </w:instrText>
          </w:r>
          <w:r>
            <w:rPr>
              <w:noProof/>
            </w:rPr>
          </w:r>
          <w:r>
            <w:rPr>
              <w:noProof/>
            </w:rPr>
            <w:fldChar w:fldCharType="separate"/>
          </w:r>
          <w:r>
            <w:rPr>
              <w:noProof/>
            </w:rPr>
            <w:t>19</w:t>
          </w:r>
          <w:r>
            <w:rPr>
              <w:noProof/>
            </w:rPr>
            <w:fldChar w:fldCharType="end"/>
          </w:r>
        </w:p>
        <w:p w14:paraId="0F5C161D" w14:textId="77777777" w:rsidR="00C65245" w:rsidRDefault="00C65245">
          <w:pPr>
            <w:pStyle w:val="TOC3"/>
            <w:tabs>
              <w:tab w:val="right" w:leader="dot" w:pos="9350"/>
            </w:tabs>
            <w:rPr>
              <w:rFonts w:eastAsiaTheme="minorEastAsia"/>
              <w:noProof/>
            </w:rPr>
          </w:pPr>
          <w:r>
            <w:rPr>
              <w:noProof/>
            </w:rPr>
            <w:t>No Code Technical Approach</w:t>
          </w:r>
          <w:r>
            <w:rPr>
              <w:noProof/>
            </w:rPr>
            <w:tab/>
          </w:r>
          <w:r>
            <w:rPr>
              <w:noProof/>
            </w:rPr>
            <w:fldChar w:fldCharType="begin"/>
          </w:r>
          <w:r>
            <w:rPr>
              <w:noProof/>
            </w:rPr>
            <w:instrText xml:space="preserve"> PAGEREF _Toc471294721 \h </w:instrText>
          </w:r>
          <w:r>
            <w:rPr>
              <w:noProof/>
            </w:rPr>
          </w:r>
          <w:r>
            <w:rPr>
              <w:noProof/>
            </w:rPr>
            <w:fldChar w:fldCharType="separate"/>
          </w:r>
          <w:r>
            <w:rPr>
              <w:noProof/>
            </w:rPr>
            <w:t>20</w:t>
          </w:r>
          <w:r>
            <w:rPr>
              <w:noProof/>
            </w:rPr>
            <w:fldChar w:fldCharType="end"/>
          </w:r>
        </w:p>
        <w:p w14:paraId="5AC906F0" w14:textId="77777777" w:rsidR="00C65245" w:rsidRDefault="00C65245">
          <w:pPr>
            <w:pStyle w:val="TOC3"/>
            <w:tabs>
              <w:tab w:val="right" w:leader="dot" w:pos="9350"/>
            </w:tabs>
            <w:rPr>
              <w:rFonts w:eastAsiaTheme="minorEastAsia"/>
              <w:noProof/>
            </w:rPr>
          </w:pPr>
          <w:r>
            <w:rPr>
              <w:noProof/>
            </w:rPr>
            <w:t>Code Exception Approval Process</w:t>
          </w:r>
          <w:r>
            <w:rPr>
              <w:noProof/>
            </w:rPr>
            <w:tab/>
          </w:r>
          <w:r>
            <w:rPr>
              <w:noProof/>
            </w:rPr>
            <w:fldChar w:fldCharType="begin"/>
          </w:r>
          <w:r>
            <w:rPr>
              <w:noProof/>
            </w:rPr>
            <w:instrText xml:space="preserve"> PAGEREF _Toc471294722 \h </w:instrText>
          </w:r>
          <w:r>
            <w:rPr>
              <w:noProof/>
            </w:rPr>
          </w:r>
          <w:r>
            <w:rPr>
              <w:noProof/>
            </w:rPr>
            <w:fldChar w:fldCharType="separate"/>
          </w:r>
          <w:r>
            <w:rPr>
              <w:noProof/>
            </w:rPr>
            <w:t>20</w:t>
          </w:r>
          <w:r>
            <w:rPr>
              <w:noProof/>
            </w:rPr>
            <w:fldChar w:fldCharType="end"/>
          </w:r>
        </w:p>
        <w:p w14:paraId="6D1C0C10" w14:textId="77777777" w:rsidR="00C65245" w:rsidRDefault="00C65245">
          <w:pPr>
            <w:pStyle w:val="TOC1"/>
            <w:tabs>
              <w:tab w:val="right" w:leader="dot" w:pos="9350"/>
            </w:tabs>
            <w:rPr>
              <w:rFonts w:eastAsiaTheme="minorEastAsia"/>
              <w:b w:val="0"/>
              <w:bCs w:val="0"/>
              <w:noProof/>
              <w:sz w:val="22"/>
              <w:szCs w:val="22"/>
            </w:rPr>
          </w:pPr>
          <w:r>
            <w:rPr>
              <w:noProof/>
            </w:rPr>
            <w:t>On Premise to Cloud Integration Standards</w:t>
          </w:r>
          <w:r>
            <w:rPr>
              <w:noProof/>
            </w:rPr>
            <w:tab/>
          </w:r>
          <w:r>
            <w:rPr>
              <w:noProof/>
            </w:rPr>
            <w:fldChar w:fldCharType="begin"/>
          </w:r>
          <w:r>
            <w:rPr>
              <w:noProof/>
            </w:rPr>
            <w:instrText xml:space="preserve"> PAGEREF _Toc471294723 \h </w:instrText>
          </w:r>
          <w:r>
            <w:rPr>
              <w:noProof/>
            </w:rPr>
          </w:r>
          <w:r>
            <w:rPr>
              <w:noProof/>
            </w:rPr>
            <w:fldChar w:fldCharType="separate"/>
          </w:r>
          <w:r>
            <w:rPr>
              <w:noProof/>
            </w:rPr>
            <w:t>20</w:t>
          </w:r>
          <w:r>
            <w:rPr>
              <w:noProof/>
            </w:rPr>
            <w:fldChar w:fldCharType="end"/>
          </w:r>
        </w:p>
        <w:p w14:paraId="6807AAB6" w14:textId="77777777" w:rsidR="00C65245" w:rsidRDefault="00C65245">
          <w:pPr>
            <w:pStyle w:val="TOC2"/>
            <w:tabs>
              <w:tab w:val="right" w:leader="dot" w:pos="9350"/>
            </w:tabs>
            <w:rPr>
              <w:rFonts w:eastAsiaTheme="minorEastAsia"/>
              <w:b w:val="0"/>
              <w:bCs w:val="0"/>
              <w:noProof/>
            </w:rPr>
          </w:pPr>
          <w:r>
            <w:rPr>
              <w:noProof/>
            </w:rPr>
            <w:t>Intended Audience</w:t>
          </w:r>
          <w:r>
            <w:rPr>
              <w:noProof/>
            </w:rPr>
            <w:tab/>
          </w:r>
          <w:r>
            <w:rPr>
              <w:noProof/>
            </w:rPr>
            <w:fldChar w:fldCharType="begin"/>
          </w:r>
          <w:r>
            <w:rPr>
              <w:noProof/>
            </w:rPr>
            <w:instrText xml:space="preserve"> PAGEREF _Toc471294724 \h </w:instrText>
          </w:r>
          <w:r>
            <w:rPr>
              <w:noProof/>
            </w:rPr>
          </w:r>
          <w:r>
            <w:rPr>
              <w:noProof/>
            </w:rPr>
            <w:fldChar w:fldCharType="separate"/>
          </w:r>
          <w:r>
            <w:rPr>
              <w:noProof/>
            </w:rPr>
            <w:t>21</w:t>
          </w:r>
          <w:r>
            <w:rPr>
              <w:noProof/>
            </w:rPr>
            <w:fldChar w:fldCharType="end"/>
          </w:r>
        </w:p>
        <w:p w14:paraId="092CED59" w14:textId="77777777" w:rsidR="00C65245" w:rsidRDefault="00C65245">
          <w:pPr>
            <w:pStyle w:val="TOC3"/>
            <w:tabs>
              <w:tab w:val="right" w:leader="dot" w:pos="9350"/>
            </w:tabs>
            <w:rPr>
              <w:rFonts w:eastAsiaTheme="minorEastAsia"/>
              <w:noProof/>
            </w:rPr>
          </w:pPr>
          <w:r>
            <w:rPr>
              <w:noProof/>
            </w:rPr>
            <w:t>Use Case 1: Time &amp; Attendance System</w:t>
          </w:r>
          <w:r>
            <w:rPr>
              <w:noProof/>
            </w:rPr>
            <w:tab/>
          </w:r>
          <w:r>
            <w:rPr>
              <w:noProof/>
            </w:rPr>
            <w:fldChar w:fldCharType="begin"/>
          </w:r>
          <w:r>
            <w:rPr>
              <w:noProof/>
            </w:rPr>
            <w:instrText xml:space="preserve"> PAGEREF _Toc471294725 \h </w:instrText>
          </w:r>
          <w:r>
            <w:rPr>
              <w:noProof/>
            </w:rPr>
          </w:r>
          <w:r>
            <w:rPr>
              <w:noProof/>
            </w:rPr>
            <w:fldChar w:fldCharType="separate"/>
          </w:r>
          <w:r>
            <w:rPr>
              <w:noProof/>
            </w:rPr>
            <w:t>21</w:t>
          </w:r>
          <w:r>
            <w:rPr>
              <w:noProof/>
            </w:rPr>
            <w:fldChar w:fldCharType="end"/>
          </w:r>
        </w:p>
        <w:p w14:paraId="1B9A3205" w14:textId="77777777" w:rsidR="00C65245" w:rsidRDefault="00C65245">
          <w:pPr>
            <w:pStyle w:val="TOC3"/>
            <w:tabs>
              <w:tab w:val="right" w:leader="dot" w:pos="9350"/>
            </w:tabs>
            <w:rPr>
              <w:rFonts w:eastAsiaTheme="minorEastAsia"/>
              <w:noProof/>
            </w:rPr>
          </w:pPr>
          <w:r>
            <w:rPr>
              <w:noProof/>
            </w:rPr>
            <w:t>Use Case 2: Payroll System</w:t>
          </w:r>
          <w:r>
            <w:rPr>
              <w:noProof/>
            </w:rPr>
            <w:tab/>
          </w:r>
          <w:r>
            <w:rPr>
              <w:noProof/>
            </w:rPr>
            <w:fldChar w:fldCharType="begin"/>
          </w:r>
          <w:r>
            <w:rPr>
              <w:noProof/>
            </w:rPr>
            <w:instrText xml:space="preserve"> PAGEREF _Toc471294726 \h </w:instrText>
          </w:r>
          <w:r>
            <w:rPr>
              <w:noProof/>
            </w:rPr>
          </w:r>
          <w:r>
            <w:rPr>
              <w:noProof/>
            </w:rPr>
            <w:fldChar w:fldCharType="separate"/>
          </w:r>
          <w:r>
            <w:rPr>
              <w:noProof/>
            </w:rPr>
            <w:t>21</w:t>
          </w:r>
          <w:r>
            <w:rPr>
              <w:noProof/>
            </w:rPr>
            <w:fldChar w:fldCharType="end"/>
          </w:r>
        </w:p>
        <w:p w14:paraId="057DB69F" w14:textId="77777777" w:rsidR="00C65245" w:rsidRDefault="00C65245">
          <w:pPr>
            <w:pStyle w:val="TOC3"/>
            <w:tabs>
              <w:tab w:val="right" w:leader="dot" w:pos="9350"/>
            </w:tabs>
            <w:rPr>
              <w:rFonts w:eastAsiaTheme="minorEastAsia"/>
              <w:noProof/>
            </w:rPr>
          </w:pPr>
          <w:r>
            <w:rPr>
              <w:noProof/>
            </w:rPr>
            <w:t>Use Case 3: HRIS</w:t>
          </w:r>
          <w:r>
            <w:rPr>
              <w:noProof/>
            </w:rPr>
            <w:tab/>
          </w:r>
          <w:r>
            <w:rPr>
              <w:noProof/>
            </w:rPr>
            <w:fldChar w:fldCharType="begin"/>
          </w:r>
          <w:r>
            <w:rPr>
              <w:noProof/>
            </w:rPr>
            <w:instrText xml:space="preserve"> PAGEREF _Toc471294727 \h </w:instrText>
          </w:r>
          <w:r>
            <w:rPr>
              <w:noProof/>
            </w:rPr>
          </w:r>
          <w:r>
            <w:rPr>
              <w:noProof/>
            </w:rPr>
            <w:fldChar w:fldCharType="separate"/>
          </w:r>
          <w:r>
            <w:rPr>
              <w:noProof/>
            </w:rPr>
            <w:t>22</w:t>
          </w:r>
          <w:r>
            <w:rPr>
              <w:noProof/>
            </w:rPr>
            <w:fldChar w:fldCharType="end"/>
          </w:r>
        </w:p>
        <w:p w14:paraId="42D3AC35" w14:textId="77777777" w:rsidR="00C65245" w:rsidRDefault="00C65245">
          <w:pPr>
            <w:pStyle w:val="TOC3"/>
            <w:tabs>
              <w:tab w:val="right" w:leader="dot" w:pos="9350"/>
            </w:tabs>
            <w:rPr>
              <w:rFonts w:eastAsiaTheme="minorEastAsia"/>
              <w:noProof/>
            </w:rPr>
          </w:pPr>
          <w:r>
            <w:rPr>
              <w:noProof/>
            </w:rPr>
            <w:t>Use Case 4: Talent Management System</w:t>
          </w:r>
          <w:r>
            <w:rPr>
              <w:noProof/>
            </w:rPr>
            <w:tab/>
          </w:r>
          <w:r>
            <w:rPr>
              <w:noProof/>
            </w:rPr>
            <w:fldChar w:fldCharType="begin"/>
          </w:r>
          <w:r>
            <w:rPr>
              <w:noProof/>
            </w:rPr>
            <w:instrText xml:space="preserve"> PAGEREF _Toc471294728 \h </w:instrText>
          </w:r>
          <w:r>
            <w:rPr>
              <w:noProof/>
            </w:rPr>
          </w:r>
          <w:r>
            <w:rPr>
              <w:noProof/>
            </w:rPr>
            <w:fldChar w:fldCharType="separate"/>
          </w:r>
          <w:r>
            <w:rPr>
              <w:noProof/>
            </w:rPr>
            <w:t>23</w:t>
          </w:r>
          <w:r>
            <w:rPr>
              <w:noProof/>
            </w:rPr>
            <w:fldChar w:fldCharType="end"/>
          </w:r>
        </w:p>
        <w:p w14:paraId="4D823ACE" w14:textId="77777777" w:rsidR="00C65245" w:rsidRDefault="00C65245">
          <w:pPr>
            <w:pStyle w:val="TOC3"/>
            <w:tabs>
              <w:tab w:val="right" w:leader="dot" w:pos="9350"/>
            </w:tabs>
            <w:rPr>
              <w:rFonts w:eastAsiaTheme="minorEastAsia"/>
              <w:noProof/>
            </w:rPr>
          </w:pPr>
          <w:r>
            <w:rPr>
              <w:noProof/>
            </w:rPr>
            <w:t>Over all Recommendation for Secure On Premise Integration Standards</w:t>
          </w:r>
          <w:r>
            <w:rPr>
              <w:noProof/>
            </w:rPr>
            <w:tab/>
          </w:r>
          <w:r>
            <w:rPr>
              <w:noProof/>
            </w:rPr>
            <w:fldChar w:fldCharType="begin"/>
          </w:r>
          <w:r>
            <w:rPr>
              <w:noProof/>
            </w:rPr>
            <w:instrText xml:space="preserve"> PAGEREF _Toc471294729 \h </w:instrText>
          </w:r>
          <w:r>
            <w:rPr>
              <w:noProof/>
            </w:rPr>
          </w:r>
          <w:r>
            <w:rPr>
              <w:noProof/>
            </w:rPr>
            <w:fldChar w:fldCharType="separate"/>
          </w:r>
          <w:r>
            <w:rPr>
              <w:noProof/>
            </w:rPr>
            <w:t>23</w:t>
          </w:r>
          <w:r>
            <w:rPr>
              <w:noProof/>
            </w:rPr>
            <w:fldChar w:fldCharType="end"/>
          </w:r>
        </w:p>
        <w:p w14:paraId="1816CA9A" w14:textId="77777777" w:rsidR="00C65245" w:rsidRDefault="00C65245">
          <w:pPr>
            <w:pStyle w:val="TOC1"/>
            <w:tabs>
              <w:tab w:val="right" w:leader="dot" w:pos="9350"/>
            </w:tabs>
            <w:rPr>
              <w:rFonts w:eastAsiaTheme="minorEastAsia"/>
              <w:b w:val="0"/>
              <w:bCs w:val="0"/>
              <w:noProof/>
              <w:sz w:val="22"/>
              <w:szCs w:val="22"/>
            </w:rPr>
          </w:pPr>
          <w:r>
            <w:rPr>
              <w:noProof/>
            </w:rPr>
            <w:t>Application Modernization Standards and Guidelines</w:t>
          </w:r>
          <w:r>
            <w:rPr>
              <w:noProof/>
            </w:rPr>
            <w:tab/>
          </w:r>
          <w:r>
            <w:rPr>
              <w:noProof/>
            </w:rPr>
            <w:fldChar w:fldCharType="begin"/>
          </w:r>
          <w:r>
            <w:rPr>
              <w:noProof/>
            </w:rPr>
            <w:instrText xml:space="preserve"> PAGEREF _Toc471294730 \h </w:instrText>
          </w:r>
          <w:r>
            <w:rPr>
              <w:noProof/>
            </w:rPr>
          </w:r>
          <w:r>
            <w:rPr>
              <w:noProof/>
            </w:rPr>
            <w:fldChar w:fldCharType="separate"/>
          </w:r>
          <w:r>
            <w:rPr>
              <w:noProof/>
            </w:rPr>
            <w:t>26</w:t>
          </w:r>
          <w:r>
            <w:rPr>
              <w:noProof/>
            </w:rPr>
            <w:fldChar w:fldCharType="end"/>
          </w:r>
        </w:p>
        <w:p w14:paraId="3D6740A6" w14:textId="77777777" w:rsidR="00C65245" w:rsidRDefault="00C65245">
          <w:pPr>
            <w:pStyle w:val="TOC2"/>
            <w:tabs>
              <w:tab w:val="right" w:leader="dot" w:pos="9350"/>
            </w:tabs>
            <w:rPr>
              <w:rFonts w:eastAsiaTheme="minorEastAsia"/>
              <w:b w:val="0"/>
              <w:bCs w:val="0"/>
              <w:noProof/>
            </w:rPr>
          </w:pPr>
          <w:r>
            <w:rPr>
              <w:noProof/>
            </w:rPr>
            <w:t>Intended Audience</w:t>
          </w:r>
          <w:r>
            <w:rPr>
              <w:noProof/>
            </w:rPr>
            <w:tab/>
          </w:r>
          <w:r>
            <w:rPr>
              <w:noProof/>
            </w:rPr>
            <w:fldChar w:fldCharType="begin"/>
          </w:r>
          <w:r>
            <w:rPr>
              <w:noProof/>
            </w:rPr>
            <w:instrText xml:space="preserve"> PAGEREF _Toc471294731 \h </w:instrText>
          </w:r>
          <w:r>
            <w:rPr>
              <w:noProof/>
            </w:rPr>
          </w:r>
          <w:r>
            <w:rPr>
              <w:noProof/>
            </w:rPr>
            <w:fldChar w:fldCharType="separate"/>
          </w:r>
          <w:r>
            <w:rPr>
              <w:noProof/>
            </w:rPr>
            <w:t>26</w:t>
          </w:r>
          <w:r>
            <w:rPr>
              <w:noProof/>
            </w:rPr>
            <w:fldChar w:fldCharType="end"/>
          </w:r>
        </w:p>
        <w:p w14:paraId="3D27FDD1" w14:textId="77777777" w:rsidR="00C65245" w:rsidRDefault="00C65245">
          <w:pPr>
            <w:pStyle w:val="TOC3"/>
            <w:tabs>
              <w:tab w:val="right" w:leader="dot" w:pos="9350"/>
            </w:tabs>
            <w:rPr>
              <w:rFonts w:eastAsiaTheme="minorEastAsia"/>
              <w:noProof/>
            </w:rPr>
          </w:pPr>
          <w:r>
            <w:rPr>
              <w:noProof/>
            </w:rPr>
            <w:t>Objective</w:t>
          </w:r>
          <w:r>
            <w:rPr>
              <w:noProof/>
            </w:rPr>
            <w:tab/>
          </w:r>
          <w:r>
            <w:rPr>
              <w:noProof/>
            </w:rPr>
            <w:fldChar w:fldCharType="begin"/>
          </w:r>
          <w:r>
            <w:rPr>
              <w:noProof/>
            </w:rPr>
            <w:instrText xml:space="preserve"> PAGEREF _Toc471294732 \h </w:instrText>
          </w:r>
          <w:r>
            <w:rPr>
              <w:noProof/>
            </w:rPr>
          </w:r>
          <w:r>
            <w:rPr>
              <w:noProof/>
            </w:rPr>
            <w:fldChar w:fldCharType="separate"/>
          </w:r>
          <w:r>
            <w:rPr>
              <w:noProof/>
            </w:rPr>
            <w:t>26</w:t>
          </w:r>
          <w:r>
            <w:rPr>
              <w:noProof/>
            </w:rPr>
            <w:fldChar w:fldCharType="end"/>
          </w:r>
        </w:p>
        <w:p w14:paraId="424108C7" w14:textId="77777777" w:rsidR="00C65245" w:rsidRDefault="00C65245">
          <w:pPr>
            <w:pStyle w:val="TOC3"/>
            <w:tabs>
              <w:tab w:val="right" w:leader="dot" w:pos="9350"/>
            </w:tabs>
            <w:rPr>
              <w:rFonts w:eastAsiaTheme="minorEastAsia"/>
              <w:noProof/>
            </w:rPr>
          </w:pPr>
          <w:r>
            <w:rPr>
              <w:noProof/>
            </w:rPr>
            <w:t>VA CIO Modrnization  Goals</w:t>
          </w:r>
          <w:r>
            <w:rPr>
              <w:noProof/>
            </w:rPr>
            <w:tab/>
          </w:r>
          <w:r>
            <w:rPr>
              <w:noProof/>
            </w:rPr>
            <w:fldChar w:fldCharType="begin"/>
          </w:r>
          <w:r>
            <w:rPr>
              <w:noProof/>
            </w:rPr>
            <w:instrText xml:space="preserve"> PAGEREF _Toc471294733 \h </w:instrText>
          </w:r>
          <w:r>
            <w:rPr>
              <w:noProof/>
            </w:rPr>
          </w:r>
          <w:r>
            <w:rPr>
              <w:noProof/>
            </w:rPr>
            <w:fldChar w:fldCharType="separate"/>
          </w:r>
          <w:r>
            <w:rPr>
              <w:noProof/>
            </w:rPr>
            <w:t>26</w:t>
          </w:r>
          <w:r>
            <w:rPr>
              <w:noProof/>
            </w:rPr>
            <w:fldChar w:fldCharType="end"/>
          </w:r>
        </w:p>
        <w:p w14:paraId="53FA8991" w14:textId="77777777" w:rsidR="00C65245" w:rsidRDefault="00C65245">
          <w:pPr>
            <w:pStyle w:val="TOC3"/>
            <w:tabs>
              <w:tab w:val="right" w:leader="dot" w:pos="9350"/>
            </w:tabs>
            <w:rPr>
              <w:rFonts w:eastAsiaTheme="minorEastAsia"/>
              <w:noProof/>
            </w:rPr>
          </w:pPr>
          <w:r>
            <w:rPr>
              <w:noProof/>
            </w:rPr>
            <w:lastRenderedPageBreak/>
            <w:t>Platform Decisioning: Value Capability Map (VCM) Metrics</w:t>
          </w:r>
          <w:r>
            <w:rPr>
              <w:noProof/>
            </w:rPr>
            <w:tab/>
          </w:r>
          <w:r>
            <w:rPr>
              <w:noProof/>
            </w:rPr>
            <w:fldChar w:fldCharType="begin"/>
          </w:r>
          <w:r>
            <w:rPr>
              <w:noProof/>
            </w:rPr>
            <w:instrText xml:space="preserve"> PAGEREF _Toc471294734 \h </w:instrText>
          </w:r>
          <w:r>
            <w:rPr>
              <w:noProof/>
            </w:rPr>
          </w:r>
          <w:r>
            <w:rPr>
              <w:noProof/>
            </w:rPr>
            <w:fldChar w:fldCharType="separate"/>
          </w:r>
          <w:r>
            <w:rPr>
              <w:noProof/>
            </w:rPr>
            <w:t>26</w:t>
          </w:r>
          <w:r>
            <w:rPr>
              <w:noProof/>
            </w:rPr>
            <w:fldChar w:fldCharType="end"/>
          </w:r>
        </w:p>
        <w:p w14:paraId="4D7C6042" w14:textId="77777777" w:rsidR="00C65245" w:rsidRDefault="00C65245">
          <w:pPr>
            <w:pStyle w:val="TOC3"/>
            <w:tabs>
              <w:tab w:val="right" w:leader="dot" w:pos="9350"/>
            </w:tabs>
            <w:rPr>
              <w:rFonts w:eastAsiaTheme="minorEastAsia"/>
              <w:noProof/>
            </w:rPr>
          </w:pPr>
          <w:r>
            <w:rPr>
              <w:noProof/>
            </w:rPr>
            <w:t>Prioritization Using ROI Methodology</w:t>
          </w:r>
          <w:r>
            <w:rPr>
              <w:noProof/>
            </w:rPr>
            <w:tab/>
          </w:r>
          <w:r>
            <w:rPr>
              <w:noProof/>
            </w:rPr>
            <w:fldChar w:fldCharType="begin"/>
          </w:r>
          <w:r>
            <w:rPr>
              <w:noProof/>
            </w:rPr>
            <w:instrText xml:space="preserve"> PAGEREF _Toc471294735 \h </w:instrText>
          </w:r>
          <w:r>
            <w:rPr>
              <w:noProof/>
            </w:rPr>
          </w:r>
          <w:r>
            <w:rPr>
              <w:noProof/>
            </w:rPr>
            <w:fldChar w:fldCharType="separate"/>
          </w:r>
          <w:r>
            <w:rPr>
              <w:noProof/>
            </w:rPr>
            <w:t>27</w:t>
          </w:r>
          <w:r>
            <w:rPr>
              <w:noProof/>
            </w:rPr>
            <w:fldChar w:fldCharType="end"/>
          </w:r>
        </w:p>
        <w:p w14:paraId="3785A2FD" w14:textId="77777777" w:rsidR="00C65245" w:rsidRDefault="00C65245">
          <w:pPr>
            <w:pStyle w:val="TOC3"/>
            <w:tabs>
              <w:tab w:val="right" w:leader="dot" w:pos="9350"/>
            </w:tabs>
            <w:rPr>
              <w:rFonts w:eastAsiaTheme="minorEastAsia"/>
              <w:noProof/>
            </w:rPr>
          </w:pPr>
          <w:r>
            <w:rPr>
              <w:noProof/>
            </w:rPr>
            <w:t>High Level Frame Work for Prioritization</w:t>
          </w:r>
          <w:r>
            <w:rPr>
              <w:noProof/>
            </w:rPr>
            <w:tab/>
          </w:r>
          <w:r>
            <w:rPr>
              <w:noProof/>
            </w:rPr>
            <w:fldChar w:fldCharType="begin"/>
          </w:r>
          <w:r>
            <w:rPr>
              <w:noProof/>
            </w:rPr>
            <w:instrText xml:space="preserve"> PAGEREF _Toc471294736 \h </w:instrText>
          </w:r>
          <w:r>
            <w:rPr>
              <w:noProof/>
            </w:rPr>
          </w:r>
          <w:r>
            <w:rPr>
              <w:noProof/>
            </w:rPr>
            <w:fldChar w:fldCharType="separate"/>
          </w:r>
          <w:r>
            <w:rPr>
              <w:noProof/>
            </w:rPr>
            <w:t>28</w:t>
          </w:r>
          <w:r>
            <w:rPr>
              <w:noProof/>
            </w:rPr>
            <w:fldChar w:fldCharType="end"/>
          </w:r>
        </w:p>
        <w:p w14:paraId="4BA9AACF" w14:textId="2438A191" w:rsidR="006D668A" w:rsidRDefault="00664402">
          <w:r>
            <w:rPr>
              <w:sz w:val="24"/>
              <w:szCs w:val="24"/>
            </w:rPr>
            <w:fldChar w:fldCharType="end"/>
          </w:r>
        </w:p>
      </w:sdtContent>
    </w:sdt>
    <w:p w14:paraId="6EFEB86E" w14:textId="77777777" w:rsidR="009E2F4C" w:rsidRDefault="009E2F4C">
      <w:pPr>
        <w:rPr>
          <w:b/>
          <w:bCs/>
        </w:rPr>
      </w:pPr>
      <w:r>
        <w:rPr>
          <w:b/>
          <w:bCs/>
        </w:rPr>
        <w:br w:type="page"/>
      </w:r>
    </w:p>
    <w:p w14:paraId="18246F95" w14:textId="77777777" w:rsidR="00A34FE4" w:rsidRDefault="00A34FE4" w:rsidP="00AF0E86">
      <w:pPr>
        <w:pStyle w:val="Title"/>
      </w:pPr>
      <w:bookmarkStart w:id="1" w:name="_Toc471294697"/>
      <w:r>
        <w:lastRenderedPageBreak/>
        <w:t>Introduction</w:t>
      </w:r>
      <w:bookmarkEnd w:id="1"/>
    </w:p>
    <w:p w14:paraId="3B642D6E" w14:textId="6DD269EA" w:rsidR="00A34FE4" w:rsidRDefault="00A34FE4" w:rsidP="00A34FE4">
      <w:r>
        <w:t xml:space="preserve">The purpose of this document is </w:t>
      </w:r>
      <w:r w:rsidR="00310FCE">
        <w:t xml:space="preserve">for documenting the processes for different functions that </w:t>
      </w:r>
      <w:r w:rsidR="00024A8C">
        <w:t>the Salesforce Administrators at The Department of Veterans Affairs perform. The document is divided into the following sections:</w:t>
      </w:r>
    </w:p>
    <w:p w14:paraId="1844CBD9" w14:textId="77777777" w:rsidR="002E0203" w:rsidRDefault="002E0203" w:rsidP="00925E45">
      <w:pPr>
        <w:pStyle w:val="ListParagraph"/>
        <w:numPr>
          <w:ilvl w:val="0"/>
          <w:numId w:val="2"/>
        </w:numPr>
      </w:pPr>
      <w:r>
        <w:t>Coding Standards and Development Guidelines</w:t>
      </w:r>
    </w:p>
    <w:p w14:paraId="7477057A" w14:textId="77777777" w:rsidR="002E0203" w:rsidRDefault="002E0203" w:rsidP="00925E45">
      <w:pPr>
        <w:pStyle w:val="ListParagraph"/>
        <w:numPr>
          <w:ilvl w:val="0"/>
          <w:numId w:val="2"/>
        </w:numPr>
      </w:pPr>
      <w:r>
        <w:t>Application Modernization Standards and Guidelines</w:t>
      </w:r>
    </w:p>
    <w:p w14:paraId="4BA83B9F" w14:textId="77777777" w:rsidR="002E0203" w:rsidRDefault="002E0203" w:rsidP="00925E45">
      <w:pPr>
        <w:pStyle w:val="ListParagraph"/>
        <w:numPr>
          <w:ilvl w:val="0"/>
          <w:numId w:val="2"/>
        </w:numPr>
      </w:pPr>
      <w:r>
        <w:t>Componentized Architecture Standards and Processes</w:t>
      </w:r>
    </w:p>
    <w:p w14:paraId="353F2D6B" w14:textId="77777777" w:rsidR="002E0203" w:rsidRDefault="002E0203" w:rsidP="00925E45">
      <w:pPr>
        <w:pStyle w:val="ListParagraph"/>
        <w:numPr>
          <w:ilvl w:val="0"/>
          <w:numId w:val="2"/>
        </w:numPr>
      </w:pPr>
      <w:r>
        <w:t>On Premise to Cloud Integration Standards</w:t>
      </w:r>
    </w:p>
    <w:p w14:paraId="527DDC37" w14:textId="64AE4D81" w:rsidR="00606E36" w:rsidRDefault="002E0203" w:rsidP="00114952">
      <w:pPr>
        <w:pStyle w:val="Title"/>
      </w:pPr>
      <w:bookmarkStart w:id="2" w:name="_Toc471294698"/>
      <w:r>
        <w:t>Coding Standards and Development Guidelines</w:t>
      </w:r>
      <w:bookmarkEnd w:id="2"/>
    </w:p>
    <w:p w14:paraId="31DC3273" w14:textId="72143586" w:rsidR="002E0203" w:rsidRDefault="002E0203" w:rsidP="002E0203">
      <w:pPr>
        <w:pStyle w:val="Heading1"/>
      </w:pPr>
      <w:bookmarkStart w:id="3" w:name="_Toc471294699"/>
      <w:r>
        <w:t>Intended Audience</w:t>
      </w:r>
      <w:bookmarkEnd w:id="3"/>
    </w:p>
    <w:p w14:paraId="417B2EC9" w14:textId="647754FC" w:rsidR="00954A49" w:rsidRPr="001838A0" w:rsidRDefault="00954A49" w:rsidP="00954A49">
      <w:pPr>
        <w:rPr>
          <w:rFonts w:ascii="Times New Roman" w:hAnsi="Times New Roman"/>
        </w:rPr>
      </w:pPr>
      <w:r w:rsidRPr="001838A0">
        <w:rPr>
          <w:shd w:val="clear" w:color="auto" w:fill="FFFFFF"/>
        </w:rPr>
        <w:t xml:space="preserve">The primary audience for this </w:t>
      </w:r>
      <w:r>
        <w:rPr>
          <w:shd w:val="clear" w:color="auto" w:fill="FFFFFF"/>
        </w:rPr>
        <w:t>section</w:t>
      </w:r>
      <w:r w:rsidRPr="001838A0">
        <w:rPr>
          <w:shd w:val="clear" w:color="auto" w:fill="FFFFFF"/>
        </w:rPr>
        <w:t xml:space="preserve"> are members of the project teams responsible for developing the applications providing business capabilities on The Department of Veterans Affairs (VA) Salesforce platform. Project Managers should make this </w:t>
      </w:r>
      <w:r>
        <w:rPr>
          <w:shd w:val="clear" w:color="auto" w:fill="FFFFFF"/>
        </w:rPr>
        <w:t xml:space="preserve">document </w:t>
      </w:r>
      <w:r w:rsidRPr="001838A0">
        <w:rPr>
          <w:shd w:val="clear" w:color="auto" w:fill="FFFFFF"/>
        </w:rPr>
        <w:t>available to all team members ensuring they are familiar with coding standards, configuration, and development standards described in this document and enforced by the VA Salesforce Center of Excellence (COE).</w:t>
      </w:r>
    </w:p>
    <w:p w14:paraId="2DBEAABD" w14:textId="2A9DB54E" w:rsidR="00954A49" w:rsidRPr="001838A0" w:rsidRDefault="00954A49" w:rsidP="00954A49">
      <w:pPr>
        <w:rPr>
          <w:rFonts w:ascii="Times New Roman" w:hAnsi="Times New Roman"/>
        </w:rPr>
      </w:pPr>
      <w:r w:rsidRPr="001838A0">
        <w:rPr>
          <w:shd w:val="clear" w:color="auto" w:fill="FFFFFF"/>
        </w:rPr>
        <w:t xml:space="preserve">The secondary audience for this </w:t>
      </w:r>
      <w:r>
        <w:rPr>
          <w:shd w:val="clear" w:color="auto" w:fill="FFFFFF"/>
        </w:rPr>
        <w:t>section</w:t>
      </w:r>
      <w:r w:rsidRPr="001838A0">
        <w:rPr>
          <w:shd w:val="clear" w:color="auto" w:fill="FFFFFF"/>
        </w:rPr>
        <w:t xml:space="preserve"> is the VA Salesforce Support Team and the VA Salesforce Configuration Management Team. These teams need a working knowledge of the standards established in this document ensuring compliance across the VA Salesforce platform.</w:t>
      </w:r>
    </w:p>
    <w:p w14:paraId="06A8E6B6" w14:textId="77777777" w:rsidR="00954A49" w:rsidRDefault="00954A49" w:rsidP="00954A49">
      <w:pPr>
        <w:pStyle w:val="Heading1"/>
      </w:pPr>
      <w:bookmarkStart w:id="4" w:name="_Toc468997315"/>
      <w:bookmarkStart w:id="5" w:name="_Toc471294700"/>
      <w:r>
        <w:t>High Level Overview</w:t>
      </w:r>
      <w:bookmarkEnd w:id="4"/>
      <w:bookmarkEnd w:id="5"/>
    </w:p>
    <w:p w14:paraId="18A783A0" w14:textId="77777777" w:rsidR="00954A49" w:rsidRPr="001838A0" w:rsidRDefault="00954A49" w:rsidP="00954A49">
      <w:pPr>
        <w:rPr>
          <w:sz w:val="24"/>
          <w:szCs w:val="24"/>
        </w:rPr>
      </w:pPr>
      <w:r>
        <w:rPr>
          <w:shd w:val="clear" w:color="auto" w:fill="FFFFFF"/>
        </w:rPr>
        <w:t>The VA Salesforce platform is a shared resource that enables projects across VA to quickly develop robust, flexible and scalable applications in a secure cloud environment. The VA COE provides structure and guidance necessary to assist project teams maximize VA’s investment in the platform, with the objective of helping project teams deliver quality solutions. Specifically, the coding standards and development guidelines set forth in this document are intended to:</w:t>
      </w:r>
    </w:p>
    <w:p w14:paraId="6D714ABE" w14:textId="77777777" w:rsidR="00954A49" w:rsidRDefault="00954A49" w:rsidP="00925E45">
      <w:pPr>
        <w:pStyle w:val="ListParagraph"/>
        <w:numPr>
          <w:ilvl w:val="0"/>
          <w:numId w:val="3"/>
        </w:numPr>
      </w:pPr>
      <w:r w:rsidRPr="001838A0">
        <w:rPr>
          <w:b/>
          <w:bCs/>
          <w:shd w:val="clear" w:color="auto" w:fill="FFFFFF"/>
        </w:rPr>
        <w:t>Prevent Conflicts</w:t>
      </w:r>
      <w:r w:rsidRPr="001838A0">
        <w:rPr>
          <w:shd w:val="clear" w:color="auto" w:fill="FFFFFF"/>
        </w:rPr>
        <w:t>: Standard objects and other Salesforce components are used for different purposes in the various VA Salesforce applications. A key goal of these standards is to help project teams design and implement their changes in a manner so that they do not conflict or negatively impact other projects.</w:t>
      </w:r>
    </w:p>
    <w:p w14:paraId="2E4D4F04" w14:textId="77777777" w:rsidR="00954A49" w:rsidRDefault="00954A49" w:rsidP="00925E45">
      <w:pPr>
        <w:pStyle w:val="ListParagraph"/>
        <w:numPr>
          <w:ilvl w:val="0"/>
          <w:numId w:val="3"/>
        </w:numPr>
      </w:pPr>
      <w:r w:rsidRPr="001838A0">
        <w:rPr>
          <w:b/>
          <w:bCs/>
          <w:shd w:val="clear" w:color="auto" w:fill="FFFFFF"/>
        </w:rPr>
        <w:lastRenderedPageBreak/>
        <w:t xml:space="preserve">Enhance the Supportability of the Platform: </w:t>
      </w:r>
      <w:r w:rsidRPr="001838A0">
        <w:rPr>
          <w:shd w:val="clear" w:color="auto" w:fill="FFFFFF"/>
        </w:rPr>
        <w:t xml:space="preserve">Adherence to design, configuration, and coding standards helps new projects understand and leverage what has been previously developed and enable operations and maintenance (O&amp;M) teams to better support existing applications. </w:t>
      </w:r>
    </w:p>
    <w:p w14:paraId="66DD06D2" w14:textId="77777777" w:rsidR="00954A49" w:rsidRDefault="00954A49" w:rsidP="00925E45">
      <w:pPr>
        <w:pStyle w:val="ListParagraph"/>
        <w:numPr>
          <w:ilvl w:val="0"/>
          <w:numId w:val="3"/>
        </w:numPr>
      </w:pPr>
      <w:r w:rsidRPr="001838A0">
        <w:rPr>
          <w:b/>
          <w:bCs/>
          <w:shd w:val="clear" w:color="auto" w:fill="FFFFFF"/>
        </w:rPr>
        <w:t>Promote Best Practices</w:t>
      </w:r>
      <w:r w:rsidRPr="001838A0">
        <w:rPr>
          <w:shd w:val="clear" w:color="auto" w:fill="FFFFFF"/>
        </w:rPr>
        <w:t>: The Salesforce platform is constantly evolving with new features. The guidance set forth in this document will evolve with the platform to ensure consistency with leading practices and configuration techniques.</w:t>
      </w:r>
    </w:p>
    <w:p w14:paraId="485B933C" w14:textId="77777777" w:rsidR="00954A49" w:rsidRPr="001838A0" w:rsidRDefault="00954A49" w:rsidP="00925E45">
      <w:pPr>
        <w:pStyle w:val="ListParagraph"/>
        <w:numPr>
          <w:ilvl w:val="0"/>
          <w:numId w:val="3"/>
        </w:numPr>
        <w:rPr>
          <w:b/>
          <w:bCs/>
        </w:rPr>
      </w:pPr>
      <w:r w:rsidRPr="001838A0">
        <w:rPr>
          <w:b/>
          <w:bCs/>
          <w:shd w:val="clear" w:color="auto" w:fill="FFFFFF"/>
        </w:rPr>
        <w:t xml:space="preserve">Help Organization Stay within Governor Limits: </w:t>
      </w:r>
      <w:r w:rsidRPr="001838A0">
        <w:rPr>
          <w:shd w:val="clear" w:color="auto" w:fill="FFFFFF"/>
        </w:rPr>
        <w:t>Salesforce is a multi-tenant platform and enforces limits to ensure processes do not monopolize shared resources. The reviews and guidelines described in this document help project teams ensure their applications stay within these limits.</w:t>
      </w:r>
    </w:p>
    <w:p w14:paraId="7C2C42AE" w14:textId="77777777" w:rsidR="00954A49" w:rsidRPr="001838A0" w:rsidRDefault="00954A49" w:rsidP="00954A49">
      <w:r>
        <w:rPr>
          <w:shd w:val="clear" w:color="auto" w:fill="FFFFFF"/>
        </w:rPr>
        <w:t>Please note, these guidelines are not meant to restrict developer creativity or provide an undue overhead on VA Salesforce projects. Instead, the intent is to enable project teams to quickly get up to speed with Salesforce best practices, avoid common coding mistakes, and accelerate the application development process with a “configure first” approach that leverages out-of-the-box functionality as much as possible, and to maximize the return on investment for the VA Salesforce platform.</w:t>
      </w:r>
    </w:p>
    <w:p w14:paraId="4906FDE7" w14:textId="77777777" w:rsidR="00954A49" w:rsidRDefault="00954A49" w:rsidP="00954A49">
      <w:pPr>
        <w:rPr>
          <w:rFonts w:eastAsia="Times New Roman"/>
        </w:rPr>
      </w:pPr>
    </w:p>
    <w:p w14:paraId="2C4767F4" w14:textId="77777777" w:rsidR="00954A49" w:rsidRPr="001838A0" w:rsidRDefault="00954A49" w:rsidP="00954A49">
      <w:pPr>
        <w:pStyle w:val="Heading1"/>
      </w:pPr>
      <w:bookmarkStart w:id="6" w:name="_Toc468997316"/>
      <w:bookmarkStart w:id="7" w:name="_Toc471294701"/>
      <w:r w:rsidRPr="001838A0">
        <w:t>Standards and Guidelines</w:t>
      </w:r>
      <w:bookmarkEnd w:id="6"/>
      <w:bookmarkEnd w:id="7"/>
    </w:p>
    <w:p w14:paraId="4A6BB7BC" w14:textId="77777777" w:rsidR="00954A49" w:rsidRPr="001838A0" w:rsidRDefault="00954A49" w:rsidP="00954A49">
      <w:pPr>
        <w:pStyle w:val="Heading2"/>
      </w:pPr>
      <w:bookmarkStart w:id="8" w:name="_Toc468997317"/>
      <w:bookmarkStart w:id="9" w:name="_Toc471294702"/>
      <w:r w:rsidRPr="001838A0">
        <w:t>Introduction</w:t>
      </w:r>
      <w:bookmarkEnd w:id="8"/>
      <w:bookmarkEnd w:id="9"/>
    </w:p>
    <w:p w14:paraId="217474B3" w14:textId="77777777" w:rsidR="00954A49" w:rsidRPr="001838A0" w:rsidRDefault="00954A49" w:rsidP="00954A49">
      <w:r>
        <w:t>The guidelines discussed in this document are organized in the following sections:</w:t>
      </w:r>
    </w:p>
    <w:p w14:paraId="0BADC2DC" w14:textId="77777777" w:rsidR="00954A49" w:rsidRDefault="00954A49" w:rsidP="00925E45">
      <w:pPr>
        <w:pStyle w:val="ListParagraph"/>
        <w:numPr>
          <w:ilvl w:val="0"/>
          <w:numId w:val="4"/>
        </w:numPr>
      </w:pPr>
      <w:r w:rsidRPr="001838A0">
        <w:rPr>
          <w:b/>
          <w:bCs/>
        </w:rPr>
        <w:t>Readability Guidelines</w:t>
      </w:r>
      <w:r>
        <w:t>: This section describes the naming conventions and requirements for use for comments and descriptions to improve the readability of VA Salesforce configuration and code.</w:t>
      </w:r>
    </w:p>
    <w:p w14:paraId="24191E82" w14:textId="77777777" w:rsidR="00954A49" w:rsidRPr="001838A0" w:rsidRDefault="00954A49" w:rsidP="00925E45">
      <w:pPr>
        <w:pStyle w:val="ListParagraph"/>
        <w:numPr>
          <w:ilvl w:val="0"/>
          <w:numId w:val="4"/>
        </w:numPr>
        <w:rPr>
          <w:b/>
          <w:bCs/>
        </w:rPr>
      </w:pPr>
      <w:r w:rsidRPr="001838A0">
        <w:rPr>
          <w:b/>
          <w:bCs/>
        </w:rPr>
        <w:t xml:space="preserve">Guidelines for Use of Common Objects: </w:t>
      </w:r>
      <w:r>
        <w:t>This section describes items to consider when using standard objects and other components created by or in use by other project teams.</w:t>
      </w:r>
    </w:p>
    <w:p w14:paraId="72B4179F" w14:textId="77777777" w:rsidR="00954A49" w:rsidRPr="001838A0" w:rsidRDefault="00954A49" w:rsidP="00925E45">
      <w:pPr>
        <w:pStyle w:val="ListParagraph"/>
        <w:numPr>
          <w:ilvl w:val="0"/>
          <w:numId w:val="4"/>
        </w:numPr>
        <w:rPr>
          <w:b/>
          <w:bCs/>
        </w:rPr>
      </w:pPr>
      <w:r w:rsidRPr="001838A0">
        <w:rPr>
          <w:b/>
          <w:bCs/>
        </w:rPr>
        <w:t xml:space="preserve">Coding Standards: </w:t>
      </w:r>
      <w:r>
        <w:t>This section describes when Apex classes, Apex Triggers, Visualforce pages and components, and other components considered “code” are authorized on the VA Salesforce Platform, how to obtain approval to use code, and guidelines for using code when approved.</w:t>
      </w:r>
    </w:p>
    <w:p w14:paraId="01FB2A06" w14:textId="77777777" w:rsidR="00954A49" w:rsidRPr="001838A0" w:rsidRDefault="00954A49" w:rsidP="00925E45">
      <w:pPr>
        <w:pStyle w:val="ListParagraph"/>
        <w:numPr>
          <w:ilvl w:val="0"/>
          <w:numId w:val="4"/>
        </w:numPr>
        <w:rPr>
          <w:b/>
          <w:bCs/>
        </w:rPr>
      </w:pPr>
      <w:r w:rsidRPr="001838A0">
        <w:rPr>
          <w:b/>
          <w:bCs/>
        </w:rPr>
        <w:t xml:space="preserve">Development Process, Code Reviews, and Exception Requests: </w:t>
      </w:r>
      <w:r>
        <w:t xml:space="preserve">This section describes how project teams interact with the VA Salesforce COE, how the code reviews will be conducted, and how exceptions to create new profiles, use Apex / Visualforce code, and other deviations from these standards will be processed. </w:t>
      </w:r>
    </w:p>
    <w:p w14:paraId="1B87D404" w14:textId="77777777" w:rsidR="00954A49" w:rsidRPr="001838A0" w:rsidRDefault="00954A49" w:rsidP="00925E45">
      <w:pPr>
        <w:pStyle w:val="ListParagraph"/>
        <w:numPr>
          <w:ilvl w:val="0"/>
          <w:numId w:val="4"/>
        </w:numPr>
        <w:rPr>
          <w:b/>
          <w:bCs/>
        </w:rPr>
      </w:pPr>
      <w:r w:rsidRPr="001838A0">
        <w:rPr>
          <w:b/>
          <w:bCs/>
        </w:rPr>
        <w:t xml:space="preserve">Code Review Checklist: </w:t>
      </w:r>
      <w:r>
        <w:t xml:space="preserve">This section provides a checklist for project teams to evaluate their code. The items on this checklist will be verified during code reviews. </w:t>
      </w:r>
    </w:p>
    <w:p w14:paraId="44DD5AE6" w14:textId="77777777" w:rsidR="00954A49" w:rsidRPr="001838A0" w:rsidRDefault="00954A49" w:rsidP="00954A49">
      <w:pPr>
        <w:pStyle w:val="Heading2"/>
      </w:pPr>
      <w:bookmarkStart w:id="10" w:name="_Toc468997318"/>
      <w:bookmarkStart w:id="11" w:name="_Toc471294703"/>
      <w:r w:rsidRPr="001838A0">
        <w:t>Readability Guidelines</w:t>
      </w:r>
      <w:bookmarkEnd w:id="10"/>
      <w:bookmarkEnd w:id="11"/>
    </w:p>
    <w:p w14:paraId="7AF4F1EF" w14:textId="77777777" w:rsidR="00954A49" w:rsidRDefault="00954A49" w:rsidP="00954A49">
      <w:r>
        <w:lastRenderedPageBreak/>
        <w:t>It is important that teams using the VA Salesforce Platform understand how other teams are using the platform to prevent conflicts, increase supportability, and promote reuse. The guidelines in this section describe naming conventions and standards for use of comments and descriptive text to improve the readability of components configured on the platform.</w:t>
      </w:r>
    </w:p>
    <w:p w14:paraId="21F24980" w14:textId="77777777" w:rsidR="00954A49" w:rsidRPr="001838A0" w:rsidRDefault="00954A49" w:rsidP="00954A49">
      <w:pPr>
        <w:pStyle w:val="Heading3"/>
      </w:pPr>
      <w:bookmarkStart w:id="12" w:name="_Toc468997319"/>
      <w:bookmarkStart w:id="13" w:name="_Toc471294704"/>
      <w:r w:rsidRPr="001838A0">
        <w:t>Naming Conventions for Salesforce Components</w:t>
      </w:r>
      <w:bookmarkEnd w:id="12"/>
      <w:bookmarkEnd w:id="13"/>
    </w:p>
    <w:p w14:paraId="66FA67B9" w14:textId="77777777" w:rsidR="00954A49" w:rsidRDefault="00954A49" w:rsidP="00954A49">
      <w:r>
        <w:t xml:space="preserve">The naming convention for Salesforce components along with examples are provided below. The following Salesforce Components are subject to this convention: </w:t>
      </w:r>
    </w:p>
    <w:tbl>
      <w:tblPr>
        <w:tblStyle w:val="PlainTable4"/>
        <w:tblW w:w="0" w:type="auto"/>
        <w:tblLook w:val="04A0" w:firstRow="1" w:lastRow="0" w:firstColumn="1" w:lastColumn="0" w:noHBand="0" w:noVBand="1"/>
      </w:tblPr>
      <w:tblGrid>
        <w:gridCol w:w="3116"/>
        <w:gridCol w:w="3117"/>
        <w:gridCol w:w="3117"/>
      </w:tblGrid>
      <w:tr w:rsidR="00954A49" w:rsidRPr="00FA0155" w14:paraId="00B9607E" w14:textId="77777777" w:rsidTr="00077D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F6A1533" w14:textId="77777777" w:rsidR="00954A49" w:rsidRPr="00FA0155" w:rsidRDefault="00954A49" w:rsidP="00077D84">
            <w:pPr>
              <w:rPr>
                <w:rFonts w:eastAsia="Times New Roman"/>
                <w:b w:val="0"/>
              </w:rPr>
            </w:pPr>
            <w:r w:rsidRPr="00FA0155">
              <w:rPr>
                <w:rFonts w:eastAsia="Times New Roman"/>
                <w:b w:val="0"/>
              </w:rPr>
              <w:t>Profiles</w:t>
            </w:r>
          </w:p>
        </w:tc>
        <w:tc>
          <w:tcPr>
            <w:tcW w:w="3117" w:type="dxa"/>
          </w:tcPr>
          <w:p w14:paraId="13BC1C13" w14:textId="77777777" w:rsidR="00954A49" w:rsidRPr="00FA0155" w:rsidRDefault="00954A49" w:rsidP="00077D84">
            <w:pPr>
              <w:cnfStyle w:val="100000000000" w:firstRow="1" w:lastRow="0" w:firstColumn="0" w:lastColumn="0" w:oddVBand="0" w:evenVBand="0" w:oddHBand="0" w:evenHBand="0" w:firstRowFirstColumn="0" w:firstRowLastColumn="0" w:lastRowFirstColumn="0" w:lastRowLastColumn="0"/>
              <w:rPr>
                <w:rFonts w:eastAsia="Times New Roman"/>
                <w:b w:val="0"/>
              </w:rPr>
            </w:pPr>
            <w:r w:rsidRPr="00FA0155">
              <w:rPr>
                <w:rFonts w:eastAsia="Times New Roman"/>
                <w:b w:val="0"/>
              </w:rPr>
              <w:t>Per</w:t>
            </w:r>
            <w:r>
              <w:rPr>
                <w:rFonts w:eastAsia="Times New Roman"/>
                <w:b w:val="0"/>
              </w:rPr>
              <w:t>mission Sets</w:t>
            </w:r>
          </w:p>
        </w:tc>
        <w:tc>
          <w:tcPr>
            <w:tcW w:w="3117" w:type="dxa"/>
          </w:tcPr>
          <w:p w14:paraId="328DB083" w14:textId="77777777" w:rsidR="00954A49" w:rsidRPr="00FA0155" w:rsidRDefault="00954A49" w:rsidP="00077D84">
            <w:pPr>
              <w:cnfStyle w:val="100000000000" w:firstRow="1" w:lastRow="0" w:firstColumn="0" w:lastColumn="0" w:oddVBand="0" w:evenVBand="0" w:oddHBand="0" w:evenHBand="0" w:firstRowFirstColumn="0" w:firstRowLastColumn="0" w:lastRowFirstColumn="0" w:lastRowLastColumn="0"/>
              <w:rPr>
                <w:rFonts w:eastAsia="Times New Roman"/>
                <w:b w:val="0"/>
              </w:rPr>
            </w:pPr>
            <w:r>
              <w:rPr>
                <w:rFonts w:eastAsia="Times New Roman"/>
                <w:b w:val="0"/>
              </w:rPr>
              <w:t>Queues</w:t>
            </w:r>
          </w:p>
        </w:tc>
      </w:tr>
      <w:tr w:rsidR="00954A49" w:rsidRPr="00FA0155" w14:paraId="00AB3DD9" w14:textId="77777777" w:rsidTr="00077D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2B77F83" w14:textId="77777777" w:rsidR="00954A49" w:rsidRPr="00FA0155" w:rsidRDefault="00954A49" w:rsidP="00077D84">
            <w:pPr>
              <w:rPr>
                <w:rFonts w:eastAsia="Times New Roman"/>
                <w:b w:val="0"/>
              </w:rPr>
            </w:pPr>
            <w:r>
              <w:rPr>
                <w:rFonts w:eastAsia="Times New Roman"/>
                <w:b w:val="0"/>
              </w:rPr>
              <w:t>Page Layouts</w:t>
            </w:r>
          </w:p>
        </w:tc>
        <w:tc>
          <w:tcPr>
            <w:tcW w:w="3117" w:type="dxa"/>
          </w:tcPr>
          <w:p w14:paraId="34A3B835" w14:textId="77777777" w:rsidR="00954A49" w:rsidRPr="00FA0155" w:rsidRDefault="00954A49" w:rsidP="00077D84">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Apps</w:t>
            </w:r>
          </w:p>
        </w:tc>
        <w:tc>
          <w:tcPr>
            <w:tcW w:w="3117" w:type="dxa"/>
          </w:tcPr>
          <w:p w14:paraId="07DE929D" w14:textId="77777777" w:rsidR="00954A49" w:rsidRPr="00FA0155" w:rsidRDefault="00954A49" w:rsidP="00077D84">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Workflow Rules</w:t>
            </w:r>
          </w:p>
        </w:tc>
      </w:tr>
      <w:tr w:rsidR="00954A49" w:rsidRPr="00FA0155" w14:paraId="6264DF05" w14:textId="77777777" w:rsidTr="00077D84">
        <w:tc>
          <w:tcPr>
            <w:cnfStyle w:val="001000000000" w:firstRow="0" w:lastRow="0" w:firstColumn="1" w:lastColumn="0" w:oddVBand="0" w:evenVBand="0" w:oddHBand="0" w:evenHBand="0" w:firstRowFirstColumn="0" w:firstRowLastColumn="0" w:lastRowFirstColumn="0" w:lastRowLastColumn="0"/>
            <w:tcW w:w="3116" w:type="dxa"/>
          </w:tcPr>
          <w:p w14:paraId="447052C6" w14:textId="77777777" w:rsidR="00954A49" w:rsidRPr="00FA0155" w:rsidRDefault="00954A49" w:rsidP="00077D84">
            <w:pPr>
              <w:rPr>
                <w:rFonts w:eastAsia="Times New Roman"/>
                <w:b w:val="0"/>
              </w:rPr>
            </w:pPr>
            <w:r>
              <w:rPr>
                <w:rFonts w:eastAsia="Times New Roman"/>
                <w:b w:val="0"/>
              </w:rPr>
              <w:t>Approval Processes</w:t>
            </w:r>
          </w:p>
        </w:tc>
        <w:tc>
          <w:tcPr>
            <w:tcW w:w="3117" w:type="dxa"/>
          </w:tcPr>
          <w:p w14:paraId="24243E77" w14:textId="77777777" w:rsidR="00954A49" w:rsidRPr="00FA0155" w:rsidRDefault="00954A49" w:rsidP="00077D84">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Visual Workflow Flows</w:t>
            </w:r>
          </w:p>
        </w:tc>
        <w:tc>
          <w:tcPr>
            <w:tcW w:w="3117" w:type="dxa"/>
          </w:tcPr>
          <w:p w14:paraId="1D7D1394" w14:textId="77777777" w:rsidR="00954A49" w:rsidRPr="00FA0155" w:rsidRDefault="00954A49" w:rsidP="00077D84">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Process Builder Processes</w:t>
            </w:r>
          </w:p>
        </w:tc>
      </w:tr>
      <w:tr w:rsidR="00954A49" w:rsidRPr="00FA0155" w14:paraId="56EC7B7D" w14:textId="77777777" w:rsidTr="00077D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2CC9CE1" w14:textId="77777777" w:rsidR="00954A49" w:rsidRPr="00FA0155" w:rsidRDefault="00954A49" w:rsidP="00077D84">
            <w:pPr>
              <w:rPr>
                <w:rFonts w:eastAsia="Times New Roman"/>
                <w:b w:val="0"/>
              </w:rPr>
            </w:pPr>
            <w:r>
              <w:rPr>
                <w:rFonts w:eastAsia="Times New Roman"/>
                <w:b w:val="0"/>
              </w:rPr>
              <w:t>Tasks</w:t>
            </w:r>
          </w:p>
        </w:tc>
        <w:tc>
          <w:tcPr>
            <w:tcW w:w="3117" w:type="dxa"/>
          </w:tcPr>
          <w:p w14:paraId="0EAB4A52" w14:textId="77777777" w:rsidR="00954A49" w:rsidRPr="00FA0155" w:rsidRDefault="00954A49" w:rsidP="00077D84">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Email Alerts</w:t>
            </w:r>
          </w:p>
        </w:tc>
        <w:tc>
          <w:tcPr>
            <w:tcW w:w="3117" w:type="dxa"/>
          </w:tcPr>
          <w:p w14:paraId="5C4ED273" w14:textId="77777777" w:rsidR="00954A49" w:rsidRPr="00FA0155" w:rsidRDefault="00954A49" w:rsidP="00077D84">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Outbound Messages</w:t>
            </w:r>
          </w:p>
        </w:tc>
      </w:tr>
      <w:tr w:rsidR="00954A49" w:rsidRPr="00FA0155" w14:paraId="663FE5F4" w14:textId="77777777" w:rsidTr="00077D84">
        <w:tc>
          <w:tcPr>
            <w:cnfStyle w:val="001000000000" w:firstRow="0" w:lastRow="0" w:firstColumn="1" w:lastColumn="0" w:oddVBand="0" w:evenVBand="0" w:oddHBand="0" w:evenHBand="0" w:firstRowFirstColumn="0" w:firstRowLastColumn="0" w:lastRowFirstColumn="0" w:lastRowLastColumn="0"/>
            <w:tcW w:w="3116" w:type="dxa"/>
          </w:tcPr>
          <w:p w14:paraId="494A51F6" w14:textId="77777777" w:rsidR="00954A49" w:rsidRPr="00FA0155" w:rsidRDefault="00954A49" w:rsidP="00077D84">
            <w:pPr>
              <w:rPr>
                <w:rFonts w:eastAsia="Times New Roman"/>
                <w:b w:val="0"/>
              </w:rPr>
            </w:pPr>
            <w:r w:rsidRPr="00FA0155">
              <w:rPr>
                <w:rFonts w:eastAsia="Times New Roman"/>
                <w:b w:val="0"/>
              </w:rPr>
              <w:t xml:space="preserve">Custom </w:t>
            </w:r>
            <w:r>
              <w:rPr>
                <w:rFonts w:eastAsia="Times New Roman"/>
                <w:b w:val="0"/>
              </w:rPr>
              <w:t>Objects</w:t>
            </w:r>
          </w:p>
        </w:tc>
        <w:tc>
          <w:tcPr>
            <w:tcW w:w="3117" w:type="dxa"/>
          </w:tcPr>
          <w:p w14:paraId="43372541" w14:textId="77777777" w:rsidR="00954A49" w:rsidRPr="00FA0155" w:rsidRDefault="00954A49" w:rsidP="00077D84">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Apex Classes</w:t>
            </w:r>
          </w:p>
        </w:tc>
        <w:tc>
          <w:tcPr>
            <w:tcW w:w="3117" w:type="dxa"/>
          </w:tcPr>
          <w:p w14:paraId="359D151E" w14:textId="77777777" w:rsidR="00954A49" w:rsidRPr="00FA0155" w:rsidRDefault="00954A49" w:rsidP="00077D84">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Apex Triggers</w:t>
            </w:r>
          </w:p>
        </w:tc>
      </w:tr>
      <w:tr w:rsidR="00954A49" w:rsidRPr="00FA0155" w14:paraId="504C2395" w14:textId="77777777" w:rsidTr="00077D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C65BB79" w14:textId="77777777" w:rsidR="00954A49" w:rsidRPr="00FA0155" w:rsidRDefault="00954A49" w:rsidP="00077D84">
            <w:pPr>
              <w:rPr>
                <w:rFonts w:eastAsia="Times New Roman"/>
                <w:b w:val="0"/>
              </w:rPr>
            </w:pPr>
            <w:r>
              <w:rPr>
                <w:rFonts w:eastAsia="Times New Roman"/>
                <w:b w:val="0"/>
              </w:rPr>
              <w:t>Visualforce Pages</w:t>
            </w:r>
          </w:p>
        </w:tc>
        <w:tc>
          <w:tcPr>
            <w:tcW w:w="3117" w:type="dxa"/>
          </w:tcPr>
          <w:p w14:paraId="25D5F823" w14:textId="77777777" w:rsidR="00954A49" w:rsidRPr="00FA0155" w:rsidRDefault="00954A49" w:rsidP="00077D84">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Visualforce Components</w:t>
            </w:r>
          </w:p>
        </w:tc>
        <w:tc>
          <w:tcPr>
            <w:tcW w:w="3117" w:type="dxa"/>
          </w:tcPr>
          <w:p w14:paraId="1C9D0EC4" w14:textId="77777777" w:rsidR="00954A49" w:rsidRPr="00FA0155" w:rsidRDefault="00954A49" w:rsidP="00077D84">
            <w:pPr>
              <w:cnfStyle w:val="000000100000" w:firstRow="0" w:lastRow="0" w:firstColumn="0" w:lastColumn="0" w:oddVBand="0" w:evenVBand="0" w:oddHBand="1" w:evenHBand="0" w:firstRowFirstColumn="0" w:firstRowLastColumn="0" w:lastRowFirstColumn="0" w:lastRowLastColumn="0"/>
              <w:rPr>
                <w:rFonts w:eastAsia="Times New Roman"/>
              </w:rPr>
            </w:pPr>
          </w:p>
        </w:tc>
      </w:tr>
    </w:tbl>
    <w:p w14:paraId="13FDF5AE" w14:textId="77777777" w:rsidR="00954A49" w:rsidRDefault="00954A49" w:rsidP="00954A49">
      <w:pPr>
        <w:rPr>
          <w:rFonts w:eastAsia="Times New Roman"/>
        </w:rPr>
      </w:pPr>
    </w:p>
    <w:p w14:paraId="10C6D2EE" w14:textId="77777777" w:rsidR="00954A49" w:rsidRPr="000420D1" w:rsidRDefault="00954A49" w:rsidP="00954A49">
      <w:r>
        <w:rPr>
          <w:b/>
          <w:bCs/>
        </w:rPr>
        <w:t xml:space="preserve">Component Name / Label: </w:t>
      </w:r>
      <w:r>
        <w:t>New Salesforce components are named in accordance with the following convention:</w:t>
      </w:r>
    </w:p>
    <w:p w14:paraId="3696A936" w14:textId="77777777" w:rsidR="00954A49" w:rsidRPr="000420D1" w:rsidRDefault="00954A49" w:rsidP="00954A49">
      <w:pPr>
        <w:ind w:left="720"/>
        <w:rPr>
          <w:b/>
        </w:rPr>
      </w:pPr>
      <w:r w:rsidRPr="000420D1">
        <w:rPr>
          <w:b/>
        </w:rPr>
        <w:t>[Organization Acronym]-[Application Acronym]-[Meaningful Component Name]:</w:t>
      </w:r>
    </w:p>
    <w:p w14:paraId="4CE651A9" w14:textId="77777777" w:rsidR="00954A49" w:rsidRDefault="00954A49" w:rsidP="00954A49">
      <w:pPr>
        <w:rPr>
          <w:rFonts w:eastAsia="Times New Roman"/>
        </w:rPr>
      </w:pPr>
    </w:p>
    <w:p w14:paraId="3AD7A074" w14:textId="77777777" w:rsidR="00954A49" w:rsidRPr="000420D1" w:rsidRDefault="00954A49" w:rsidP="00954A49">
      <w:pPr>
        <w:ind w:left="720"/>
      </w:pPr>
      <w:r>
        <w:rPr>
          <w:b/>
          <w:bCs/>
          <w:i/>
          <w:iCs/>
        </w:rPr>
        <w:t>Example</w:t>
      </w:r>
      <w:r>
        <w:t>: The custom object name, VBA-CS-Schools indicates the organization this object supports is the Veterans Benefits Administration, it was created to support the Compliance Schedule (Compliance &amp; Liaison) application, and it contains school data.</w:t>
      </w:r>
    </w:p>
    <w:p w14:paraId="7D3356BB" w14:textId="77777777" w:rsidR="00954A49" w:rsidRPr="000420D1" w:rsidRDefault="00954A49" w:rsidP="00954A49">
      <w:r>
        <w:t>Note, labels for custom fields are displayed to users of the application and must be user friendly. Field labels are not subject to this requirement.  </w:t>
      </w:r>
    </w:p>
    <w:p w14:paraId="359346E9" w14:textId="77777777" w:rsidR="00954A49" w:rsidRPr="000420D1" w:rsidRDefault="00954A49" w:rsidP="00954A49">
      <w:pPr>
        <w:rPr>
          <w:rFonts w:ascii="Calibri" w:hAnsi="Calibri"/>
          <w:color w:val="000000"/>
        </w:rPr>
      </w:pPr>
      <w:r w:rsidRPr="000420D1">
        <w:t>API Names: API names use Salesforce default naming convention consistently. In this convention API names mirror the object or component name; all words have the first letter capitalized and spaces are replaced by the underscore character</w:t>
      </w:r>
      <w:r>
        <w:rPr>
          <w:rFonts w:ascii="Calibri" w:hAnsi="Calibri"/>
          <w:color w:val="000000"/>
        </w:rPr>
        <w:t xml:space="preserve">. </w:t>
      </w:r>
    </w:p>
    <w:p w14:paraId="6E141F99" w14:textId="77777777" w:rsidR="00954A49" w:rsidRPr="000420D1" w:rsidRDefault="00954A49" w:rsidP="00954A49">
      <w:pPr>
        <w:ind w:left="720"/>
      </w:pPr>
      <w:r>
        <w:rPr>
          <w:b/>
          <w:bCs/>
          <w:i/>
          <w:iCs/>
        </w:rPr>
        <w:t xml:space="preserve">Example: </w:t>
      </w:r>
      <w:r>
        <w:t>The API name for the VBA-CS-School object is VBA_CS_Schools__c</w:t>
      </w:r>
    </w:p>
    <w:p w14:paraId="150D3150" w14:textId="77777777" w:rsidR="00954A49" w:rsidRPr="000420D1" w:rsidRDefault="00954A49" w:rsidP="00954A49">
      <w:pPr>
        <w:pStyle w:val="Heading3"/>
      </w:pPr>
      <w:bookmarkStart w:id="14" w:name="_Toc468997320"/>
      <w:bookmarkStart w:id="15" w:name="_Toc471294705"/>
      <w:r w:rsidRPr="000420D1">
        <w:t>Use of Descriptive Text</w:t>
      </w:r>
      <w:bookmarkEnd w:id="14"/>
      <w:bookmarkEnd w:id="15"/>
    </w:p>
    <w:p w14:paraId="36297FF0" w14:textId="77777777" w:rsidR="00954A49" w:rsidRPr="000420D1" w:rsidRDefault="00954A49" w:rsidP="00954A49">
      <w:r>
        <w:t>The Description attribute must always be populated. The description provides a brief but concise description of how the component is used.</w:t>
      </w:r>
    </w:p>
    <w:p w14:paraId="711DE4AA" w14:textId="77777777" w:rsidR="00954A49" w:rsidRPr="000420D1" w:rsidRDefault="00954A49" w:rsidP="00954A49">
      <w:pPr>
        <w:ind w:left="720"/>
      </w:pPr>
      <w:r>
        <w:rPr>
          <w:b/>
          <w:bCs/>
          <w:i/>
          <w:iCs/>
        </w:rPr>
        <w:t xml:space="preserve">Example: </w:t>
      </w:r>
      <w:r>
        <w:t>The description for the VBA-SSD-GSA Trip Tracking object: “Track all the trips made in GSA Vehicles. Tracks the miles driven and for what purpose.”</w:t>
      </w:r>
    </w:p>
    <w:p w14:paraId="22DA3CBB" w14:textId="77777777" w:rsidR="00954A49" w:rsidRPr="000420D1" w:rsidRDefault="00954A49" w:rsidP="00954A49">
      <w:pPr>
        <w:pStyle w:val="Heading2"/>
      </w:pPr>
      <w:bookmarkStart w:id="16" w:name="_Toc468997321"/>
      <w:bookmarkStart w:id="17" w:name="_Toc471294706"/>
      <w:r w:rsidRPr="000420D1">
        <w:t>Guidelines for Use of Common or Standard Objects</w:t>
      </w:r>
      <w:bookmarkEnd w:id="16"/>
      <w:bookmarkEnd w:id="17"/>
    </w:p>
    <w:p w14:paraId="295885DC" w14:textId="77777777" w:rsidR="00954A49" w:rsidRDefault="00954A49" w:rsidP="00954A49">
      <w:r>
        <w:lastRenderedPageBreak/>
        <w:t xml:space="preserve">VA Salesforce project teams should consider using standard Salesforce objects wherever practical to take advantage of Salesforce out-of-the-box functionality. This is especially true when there is close alignment between project requirements and the standard Salesforce use case for the object. However, it is critical that project teams research the existing object, identify if and how other teams are using the existing object, and take precautions to ensure that any modifications to the object do not negatively impact current functionality. </w:t>
      </w:r>
    </w:p>
    <w:p w14:paraId="44141E0A" w14:textId="77777777" w:rsidR="00954A49" w:rsidRPr="000420D1" w:rsidRDefault="00954A49" w:rsidP="00954A49">
      <w:pPr>
        <w:pStyle w:val="Heading3"/>
      </w:pPr>
      <w:bookmarkStart w:id="18" w:name="_Toc468997322"/>
      <w:bookmarkStart w:id="19" w:name="_Toc471294707"/>
      <w:r w:rsidRPr="000420D1">
        <w:t>Guidelines</w:t>
      </w:r>
      <w:bookmarkEnd w:id="18"/>
      <w:bookmarkEnd w:id="19"/>
    </w:p>
    <w:p w14:paraId="52D14CA9" w14:textId="77777777" w:rsidR="00954A49" w:rsidRPr="000420D1" w:rsidRDefault="00954A49" w:rsidP="00954A49">
      <w:r>
        <w:t>The guidelines described below describe tasks that project teams must complete when using standard objects to prevent conflicts with other applications that are currently using the object, or that may do so in the future.</w:t>
      </w:r>
    </w:p>
    <w:tbl>
      <w:tblPr>
        <w:tblW w:w="0" w:type="auto"/>
        <w:tblCellMar>
          <w:top w:w="15" w:type="dxa"/>
          <w:left w:w="15" w:type="dxa"/>
          <w:bottom w:w="15" w:type="dxa"/>
          <w:right w:w="15" w:type="dxa"/>
        </w:tblCellMar>
        <w:tblLook w:val="04A0" w:firstRow="1" w:lastRow="0" w:firstColumn="1" w:lastColumn="0" w:noHBand="0" w:noVBand="1"/>
      </w:tblPr>
      <w:tblGrid>
        <w:gridCol w:w="3961"/>
        <w:gridCol w:w="5609"/>
      </w:tblGrid>
      <w:tr w:rsidR="00954A49" w14:paraId="2F0C24A7" w14:textId="77777777" w:rsidTr="00077D84">
        <w:trPr>
          <w:trHeight w:val="375"/>
          <w:tblHeader/>
        </w:trPr>
        <w:tc>
          <w:tcPr>
            <w:tcW w:w="0" w:type="auto"/>
            <w:tcBorders>
              <w:top w:val="single" w:sz="6" w:space="0" w:color="000000"/>
              <w:left w:val="single" w:sz="6" w:space="0" w:color="000000"/>
              <w:bottom w:val="single" w:sz="6" w:space="0" w:color="000000"/>
              <w:right w:val="single" w:sz="6" w:space="0" w:color="000000"/>
            </w:tcBorders>
            <w:shd w:val="clear" w:color="auto" w:fill="4F81BD"/>
            <w:tcMar>
              <w:top w:w="105" w:type="dxa"/>
              <w:left w:w="105" w:type="dxa"/>
              <w:bottom w:w="105" w:type="dxa"/>
              <w:right w:w="105" w:type="dxa"/>
            </w:tcMar>
            <w:hideMark/>
          </w:tcPr>
          <w:p w14:paraId="4276BFDE" w14:textId="77777777" w:rsidR="00954A49" w:rsidRDefault="00954A49" w:rsidP="00077D84">
            <w:pPr>
              <w:pStyle w:val="NormalWeb"/>
              <w:spacing w:before="0" w:beforeAutospacing="0" w:after="0" w:afterAutospacing="0"/>
            </w:pPr>
            <w:r>
              <w:rPr>
                <w:rFonts w:ascii="Calibri" w:hAnsi="Calibri"/>
                <w:color w:val="FFFFFF"/>
                <w:sz w:val="20"/>
                <w:szCs w:val="20"/>
              </w:rPr>
              <w:t>Guideline</w:t>
            </w:r>
          </w:p>
        </w:tc>
        <w:tc>
          <w:tcPr>
            <w:tcW w:w="0" w:type="auto"/>
            <w:tcBorders>
              <w:top w:val="single" w:sz="6" w:space="0" w:color="000000"/>
              <w:left w:val="single" w:sz="6" w:space="0" w:color="000000"/>
              <w:bottom w:val="single" w:sz="6" w:space="0" w:color="000000"/>
              <w:right w:val="single" w:sz="6" w:space="0" w:color="000000"/>
            </w:tcBorders>
            <w:shd w:val="clear" w:color="auto" w:fill="4F81BD"/>
            <w:tcMar>
              <w:top w:w="105" w:type="dxa"/>
              <w:left w:w="105" w:type="dxa"/>
              <w:bottom w:w="105" w:type="dxa"/>
              <w:right w:w="105" w:type="dxa"/>
            </w:tcMar>
            <w:hideMark/>
          </w:tcPr>
          <w:p w14:paraId="60AB84A2" w14:textId="77777777" w:rsidR="00954A49" w:rsidRDefault="00954A49" w:rsidP="00077D84">
            <w:pPr>
              <w:pStyle w:val="NormalWeb"/>
              <w:spacing w:before="0" w:beforeAutospacing="0" w:after="0" w:afterAutospacing="0"/>
            </w:pPr>
            <w:r>
              <w:rPr>
                <w:rFonts w:ascii="Calibri" w:hAnsi="Calibri"/>
                <w:color w:val="FFFFFF"/>
                <w:sz w:val="20"/>
                <w:szCs w:val="20"/>
              </w:rPr>
              <w:t>Rational</w:t>
            </w:r>
          </w:p>
        </w:tc>
      </w:tr>
      <w:tr w:rsidR="00954A49" w14:paraId="49F5A665" w14:textId="77777777" w:rsidTr="00077D8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FE6E06C" w14:textId="77777777" w:rsidR="00954A49" w:rsidRDefault="00954A49" w:rsidP="00077D84">
            <w:pPr>
              <w:pStyle w:val="NormalWeb"/>
              <w:spacing w:before="0" w:beforeAutospacing="0" w:after="0" w:afterAutospacing="0"/>
            </w:pPr>
            <w:r>
              <w:rPr>
                <w:rFonts w:ascii="Calibri" w:hAnsi="Calibri"/>
                <w:color w:val="000000"/>
                <w:sz w:val="20"/>
                <w:szCs w:val="20"/>
              </w:rPr>
              <w:t>Consider using a new record type, and/or other mechanisms to uniquely identify your project’s records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73C938F" w14:textId="77777777" w:rsidR="00954A49" w:rsidRDefault="00954A49" w:rsidP="00077D84">
            <w:pPr>
              <w:pStyle w:val="NormalWeb"/>
              <w:spacing w:before="0" w:beforeAutospacing="0" w:after="0" w:afterAutospacing="0"/>
            </w:pPr>
            <w:r>
              <w:rPr>
                <w:rFonts w:ascii="Calibri" w:hAnsi="Calibri"/>
                <w:color w:val="000000"/>
                <w:sz w:val="20"/>
                <w:szCs w:val="20"/>
              </w:rPr>
              <w:t xml:space="preserve">Allows your project’s data to be distinguished from other data stored in the common object. </w:t>
            </w:r>
            <w:r>
              <w:rPr>
                <w:rFonts w:ascii="Calibri" w:hAnsi="Calibri"/>
                <w:b/>
                <w:bCs/>
                <w:i/>
                <w:iCs/>
                <w:color w:val="000000"/>
                <w:sz w:val="20"/>
                <w:szCs w:val="20"/>
              </w:rPr>
              <w:t>Note</w:t>
            </w:r>
            <w:r>
              <w:rPr>
                <w:rFonts w:ascii="Calibri" w:hAnsi="Calibri"/>
                <w:color w:val="000000"/>
                <w:sz w:val="20"/>
                <w:szCs w:val="20"/>
              </w:rPr>
              <w:t xml:space="preserve">: this is important even if your project is the only application using the object, as other teams may have use for the object in the future. </w:t>
            </w:r>
          </w:p>
        </w:tc>
      </w:tr>
      <w:tr w:rsidR="00954A49" w14:paraId="4FA25EE9" w14:textId="77777777" w:rsidTr="00077D8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FFD5B89" w14:textId="77777777" w:rsidR="00954A49" w:rsidRDefault="00954A49" w:rsidP="00077D84">
            <w:pPr>
              <w:pStyle w:val="NormalWeb"/>
              <w:spacing w:before="0" w:beforeAutospacing="0" w:after="0" w:afterAutospacing="0"/>
            </w:pPr>
            <w:r>
              <w:rPr>
                <w:rFonts w:ascii="Calibri" w:hAnsi="Calibri"/>
                <w:color w:val="000000"/>
                <w:sz w:val="20"/>
                <w:szCs w:val="20"/>
              </w:rPr>
              <w:t>Review existing sharing settings for the object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5AD97B8" w14:textId="77777777" w:rsidR="00954A49" w:rsidRDefault="00954A49" w:rsidP="00077D84">
            <w:pPr>
              <w:pStyle w:val="NormalWeb"/>
              <w:spacing w:before="0" w:beforeAutospacing="0" w:after="0" w:afterAutospacing="0"/>
            </w:pPr>
            <w:r>
              <w:rPr>
                <w:rFonts w:ascii="Calibri" w:hAnsi="Calibri"/>
                <w:color w:val="000000"/>
                <w:sz w:val="20"/>
                <w:szCs w:val="20"/>
              </w:rPr>
              <w:t>Organization-wide defaults and other sharing settings already established may impact how your project utilizes the common object</w:t>
            </w:r>
          </w:p>
        </w:tc>
      </w:tr>
      <w:tr w:rsidR="00954A49" w14:paraId="73FF78DF" w14:textId="77777777" w:rsidTr="00077D8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31FEE28" w14:textId="77777777" w:rsidR="00954A49" w:rsidRDefault="00954A49" w:rsidP="00077D84">
            <w:pPr>
              <w:pStyle w:val="NormalWeb"/>
              <w:spacing w:before="0" w:beforeAutospacing="0" w:after="0" w:afterAutospacing="0"/>
            </w:pPr>
            <w:r>
              <w:rPr>
                <w:rFonts w:ascii="Calibri" w:hAnsi="Calibri"/>
                <w:color w:val="000000"/>
                <w:sz w:val="20"/>
                <w:szCs w:val="20"/>
              </w:rPr>
              <w:t>Review object permissions for existing profiles and permission sets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B004262" w14:textId="77777777" w:rsidR="00954A49" w:rsidRDefault="00954A49" w:rsidP="00077D84">
            <w:pPr>
              <w:pStyle w:val="NormalWeb"/>
              <w:spacing w:before="0" w:beforeAutospacing="0" w:after="0" w:afterAutospacing="0"/>
            </w:pPr>
            <w:r>
              <w:rPr>
                <w:rFonts w:ascii="Calibri" w:hAnsi="Calibri"/>
                <w:color w:val="000000"/>
                <w:sz w:val="20"/>
                <w:szCs w:val="20"/>
              </w:rPr>
              <w:t xml:space="preserve">Provides insight into the how the common object is currently utilized, the types of users that have access to the common object, and any restrictions to field visibility that may be established. </w:t>
            </w:r>
          </w:p>
        </w:tc>
      </w:tr>
      <w:tr w:rsidR="00954A49" w14:paraId="09F8C817" w14:textId="77777777" w:rsidTr="00077D8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ACD09F6" w14:textId="77777777" w:rsidR="00954A49" w:rsidRDefault="00954A49" w:rsidP="00077D84">
            <w:pPr>
              <w:pStyle w:val="NormalWeb"/>
              <w:spacing w:before="0" w:beforeAutospacing="0" w:after="0" w:afterAutospacing="0"/>
            </w:pPr>
            <w:r>
              <w:rPr>
                <w:rFonts w:ascii="Calibri" w:hAnsi="Calibri"/>
                <w:color w:val="000000"/>
                <w:sz w:val="20"/>
                <w:szCs w:val="20"/>
              </w:rPr>
              <w:t>Review existing Workflow Rules, Visual Flows, Process Builder Flows, Assignment Rules, Escalation Rules, and Support / Sales processes for potential conflicts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703DB17" w14:textId="77777777" w:rsidR="00954A49" w:rsidRDefault="00954A49" w:rsidP="00077D84">
            <w:pPr>
              <w:pStyle w:val="NormalWeb"/>
              <w:spacing w:before="0" w:beforeAutospacing="0" w:after="0" w:afterAutospacing="0"/>
            </w:pPr>
            <w:r>
              <w:rPr>
                <w:rFonts w:ascii="Calibri" w:hAnsi="Calibri"/>
                <w:color w:val="000000"/>
                <w:sz w:val="20"/>
                <w:szCs w:val="20"/>
              </w:rPr>
              <w:t xml:space="preserve">Helps ensure that updates to the project’s data does not trigger another project’s workflows unintentionally. Identifies changes to existing components that may be required to exclude data from the project. </w:t>
            </w:r>
          </w:p>
        </w:tc>
      </w:tr>
      <w:tr w:rsidR="00954A49" w14:paraId="2C7AAFDF" w14:textId="77777777" w:rsidTr="00077D8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820DFD1" w14:textId="77777777" w:rsidR="00954A49" w:rsidRDefault="00954A49" w:rsidP="00077D84">
            <w:pPr>
              <w:pStyle w:val="NormalWeb"/>
              <w:spacing w:before="0" w:beforeAutospacing="0" w:after="0" w:afterAutospacing="0"/>
            </w:pPr>
            <w:r>
              <w:rPr>
                <w:rFonts w:ascii="Calibri" w:hAnsi="Calibri"/>
                <w:color w:val="000000"/>
                <w:sz w:val="20"/>
                <w:szCs w:val="20"/>
              </w:rPr>
              <w:t>Review existing Apex Classes and Triggers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0371704" w14:textId="77777777" w:rsidR="00954A49" w:rsidRDefault="00954A49" w:rsidP="00077D84">
            <w:pPr>
              <w:pStyle w:val="NormalWeb"/>
              <w:spacing w:before="0" w:beforeAutospacing="0" w:after="0" w:afterAutospacing="0"/>
            </w:pPr>
            <w:r>
              <w:rPr>
                <w:rFonts w:ascii="Calibri" w:hAnsi="Calibri"/>
                <w:color w:val="000000"/>
                <w:sz w:val="20"/>
                <w:szCs w:val="20"/>
              </w:rPr>
              <w:t>Helps ensure that updates to the project’s data do not trigger another project’s code unintentionally with unexpected results. Helps identify changes to existing code that may be required to exclude data from the project.</w:t>
            </w:r>
          </w:p>
        </w:tc>
      </w:tr>
      <w:tr w:rsidR="00954A49" w14:paraId="7687A8D0" w14:textId="77777777" w:rsidTr="00077D8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9B9D96C" w14:textId="77777777" w:rsidR="00954A49" w:rsidRDefault="00954A49" w:rsidP="00077D84">
            <w:pPr>
              <w:pStyle w:val="NormalWeb"/>
              <w:spacing w:before="0" w:beforeAutospacing="0" w:after="0" w:afterAutospacing="0"/>
            </w:pPr>
            <w:r>
              <w:rPr>
                <w:rFonts w:ascii="Calibri" w:hAnsi="Calibri"/>
                <w:color w:val="000000"/>
                <w:sz w:val="20"/>
                <w:szCs w:val="20"/>
              </w:rPr>
              <w:t>Review existing Reports and Dashboards using the object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D6F526" w14:textId="77777777" w:rsidR="00954A49" w:rsidRDefault="00954A49" w:rsidP="00077D84">
            <w:pPr>
              <w:pStyle w:val="NormalWeb"/>
              <w:spacing w:before="0" w:beforeAutospacing="0" w:after="0" w:afterAutospacing="0"/>
            </w:pPr>
            <w:r>
              <w:rPr>
                <w:rFonts w:ascii="Calibri" w:hAnsi="Calibri"/>
                <w:color w:val="000000"/>
                <w:sz w:val="20"/>
                <w:szCs w:val="20"/>
              </w:rPr>
              <w:t>Ensure that new data is not inappropriately included on existing reports and dashboards</w:t>
            </w:r>
          </w:p>
        </w:tc>
      </w:tr>
      <w:tr w:rsidR="00954A49" w14:paraId="0CCE6ECF" w14:textId="77777777" w:rsidTr="00077D8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6436FC" w14:textId="77777777" w:rsidR="00954A49" w:rsidRDefault="00954A49" w:rsidP="00077D84">
            <w:pPr>
              <w:pStyle w:val="NormalWeb"/>
              <w:spacing w:before="0" w:beforeAutospacing="0" w:after="0" w:afterAutospacing="0"/>
            </w:pPr>
            <w:r>
              <w:rPr>
                <w:rFonts w:ascii="Calibri" w:hAnsi="Calibri"/>
                <w:color w:val="000000"/>
                <w:sz w:val="20"/>
                <w:szCs w:val="20"/>
              </w:rPr>
              <w:t>Review existing List Views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89E5277" w14:textId="77777777" w:rsidR="00954A49" w:rsidRDefault="00954A49" w:rsidP="00077D84">
            <w:pPr>
              <w:pStyle w:val="NormalWeb"/>
              <w:spacing w:before="0" w:beforeAutospacing="0" w:after="0" w:afterAutospacing="0"/>
            </w:pPr>
            <w:r>
              <w:rPr>
                <w:rFonts w:ascii="Calibri" w:hAnsi="Calibri"/>
                <w:color w:val="000000"/>
                <w:sz w:val="20"/>
                <w:szCs w:val="20"/>
              </w:rPr>
              <w:t>Ensure that new data is appropriate on existing list views</w:t>
            </w:r>
          </w:p>
        </w:tc>
      </w:tr>
    </w:tbl>
    <w:p w14:paraId="667DAAED" w14:textId="77777777" w:rsidR="00954A49" w:rsidRDefault="00954A49" w:rsidP="00954A49">
      <w:pPr>
        <w:rPr>
          <w:rFonts w:eastAsia="Times New Roman"/>
        </w:rPr>
      </w:pPr>
    </w:p>
    <w:p w14:paraId="7E133AFB" w14:textId="77777777" w:rsidR="00954A49" w:rsidRPr="002801C3" w:rsidRDefault="00954A49" w:rsidP="00954A49">
      <w:pPr>
        <w:pStyle w:val="Heading3"/>
      </w:pPr>
      <w:bookmarkStart w:id="20" w:name="_Toc468997323"/>
      <w:bookmarkStart w:id="21" w:name="_Toc471294708"/>
      <w:r w:rsidRPr="002801C3">
        <w:lastRenderedPageBreak/>
        <w:t>Regression Testing and Technical Debt</w:t>
      </w:r>
      <w:bookmarkEnd w:id="20"/>
      <w:bookmarkEnd w:id="21"/>
    </w:p>
    <w:p w14:paraId="42CABD2C" w14:textId="77777777" w:rsidR="00954A49" w:rsidRPr="002801C3" w:rsidRDefault="00954A49" w:rsidP="00954A49">
      <w:r>
        <w:rPr>
          <w:b/>
          <w:bCs/>
        </w:rPr>
        <w:t xml:space="preserve">Regression Testing: </w:t>
      </w:r>
      <w:r>
        <w:t xml:space="preserve">It is important that </w:t>
      </w:r>
      <w:r>
        <w:rPr>
          <w:b/>
          <w:bCs/>
          <w:i/>
          <w:iCs/>
        </w:rPr>
        <w:t xml:space="preserve">ALL </w:t>
      </w:r>
      <w:r>
        <w:t>application functionality supported by the object is completely tested prior to release</w:t>
      </w:r>
      <w:r>
        <w:rPr>
          <w:b/>
          <w:bCs/>
        </w:rPr>
        <w:t xml:space="preserve">. </w:t>
      </w:r>
      <w:r>
        <w:t xml:space="preserve">This includes functional testing of the new capabilities supported by the object and complete regression testing of pre-existing features previously supported by the object. Regression testing is necessary to ensure that changes do not negatively impact existing functionality. </w:t>
      </w:r>
    </w:p>
    <w:p w14:paraId="76C822EA" w14:textId="77777777" w:rsidR="00954A49" w:rsidRPr="002801C3" w:rsidRDefault="00954A49" w:rsidP="00954A49">
      <w:r>
        <w:t xml:space="preserve">Ideally, regression tests should be performed by the project team that originally developed and tested the capability. If this is not possible, the COE, product owners, and/or other persons familiar with the original functionality should be engaged to ensure that each affected component is adequately regression tested prior to release. </w:t>
      </w:r>
    </w:p>
    <w:p w14:paraId="76F0545B" w14:textId="77777777" w:rsidR="00954A49" w:rsidRDefault="00954A49" w:rsidP="00954A49">
      <w:r>
        <w:rPr>
          <w:b/>
          <w:bCs/>
        </w:rPr>
        <w:t>Technical Debt:</w:t>
      </w:r>
      <w:r>
        <w:t xml:space="preserve"> It is likely that existing components will need to be refactored when objects are reused. The project team will provide the COE a list of components that require refactoring for the reused object. Refactoring occurs prior to regression testing and ideally should be performed by the project team that developed the original capability. </w:t>
      </w:r>
    </w:p>
    <w:p w14:paraId="7CE10FE1" w14:textId="77777777" w:rsidR="00954A49" w:rsidRPr="002801C3" w:rsidRDefault="00954A49" w:rsidP="00954A49">
      <w:pPr>
        <w:pStyle w:val="Heading2"/>
      </w:pPr>
      <w:bookmarkStart w:id="22" w:name="_Toc468997324"/>
      <w:bookmarkStart w:id="23" w:name="_Toc471294709"/>
      <w:r w:rsidRPr="002801C3">
        <w:t>Coding Standards</w:t>
      </w:r>
      <w:bookmarkEnd w:id="22"/>
      <w:bookmarkEnd w:id="23"/>
    </w:p>
    <w:p w14:paraId="612B2F6F" w14:textId="77777777" w:rsidR="00954A49" w:rsidRPr="002801C3" w:rsidRDefault="00954A49" w:rsidP="00954A49">
      <w:r>
        <w:rPr>
          <w:shd w:val="clear" w:color="auto" w:fill="FFFFFF"/>
        </w:rPr>
        <w:t>The VA Salesforce COE considers Apex Classes, Apex Triggers, Visualforce Components, Visualforce Pages, and other components created using a programming language (Apex, Visualforce, HTML, Javascript, etc.) to be “code”, as opposed to declarative development.</w:t>
      </w:r>
    </w:p>
    <w:p w14:paraId="50C7A98A" w14:textId="77777777" w:rsidR="00954A49" w:rsidRDefault="00954A49" w:rsidP="00925E45">
      <w:pPr>
        <w:pStyle w:val="ListParagraph"/>
        <w:numPr>
          <w:ilvl w:val="0"/>
          <w:numId w:val="5"/>
        </w:numPr>
      </w:pPr>
      <w:r w:rsidRPr="002801C3">
        <w:rPr>
          <w:shd w:val="clear" w:color="auto" w:fill="FFFFFF"/>
        </w:rPr>
        <w:t>An exception to VA Salesforce Platform COE standards is required to use code. The exception process is described in the “Code Reviews and Exception Requests” section of this document.</w:t>
      </w:r>
    </w:p>
    <w:p w14:paraId="16BFE269" w14:textId="77777777" w:rsidR="00954A49" w:rsidRDefault="00954A49" w:rsidP="00925E45">
      <w:pPr>
        <w:pStyle w:val="ListParagraph"/>
        <w:numPr>
          <w:ilvl w:val="0"/>
          <w:numId w:val="5"/>
        </w:numPr>
      </w:pPr>
      <w:r w:rsidRPr="002801C3">
        <w:rPr>
          <w:shd w:val="clear" w:color="auto" w:fill="FFFFFF"/>
        </w:rPr>
        <w:t xml:space="preserve">If declarative techniques can address requirements, use of code on the VA Salesforce Platform is to be avoided. </w:t>
      </w:r>
    </w:p>
    <w:p w14:paraId="5A5D905D" w14:textId="77777777" w:rsidR="00954A49" w:rsidRDefault="00954A49" w:rsidP="00925E45">
      <w:pPr>
        <w:pStyle w:val="ListParagraph"/>
        <w:numPr>
          <w:ilvl w:val="0"/>
          <w:numId w:val="5"/>
        </w:numPr>
      </w:pPr>
      <w:r w:rsidRPr="002801C3">
        <w:rPr>
          <w:shd w:val="clear" w:color="auto" w:fill="FFFFFF"/>
        </w:rPr>
        <w:t xml:space="preserve">The VA Salesforce COE will work with project teams during design to identify declarative alternatives to code. </w:t>
      </w:r>
    </w:p>
    <w:p w14:paraId="52781ECB" w14:textId="77777777" w:rsidR="00954A49" w:rsidRDefault="00954A49" w:rsidP="00925E45">
      <w:pPr>
        <w:pStyle w:val="ListParagraph"/>
        <w:numPr>
          <w:ilvl w:val="0"/>
          <w:numId w:val="5"/>
        </w:numPr>
      </w:pPr>
      <w:r w:rsidRPr="002801C3">
        <w:rPr>
          <w:shd w:val="clear" w:color="auto" w:fill="FFFFFF"/>
        </w:rPr>
        <w:t>If code is the best or only option to meet a requirement, an exception to use code may be granted by the VA Salesforce Design/Development Configuration Control Board (CCB) as described in the Development Process, Code Reviews and Exception Requests section of this document.</w:t>
      </w:r>
      <w:r>
        <w:rPr>
          <w:shd w:val="clear" w:color="auto" w:fill="FFFFFF"/>
        </w:rPr>
        <w:t xml:space="preserve"> </w:t>
      </w:r>
    </w:p>
    <w:p w14:paraId="654237DF" w14:textId="77777777" w:rsidR="00954A49" w:rsidRPr="002801C3" w:rsidRDefault="00954A49" w:rsidP="00925E45">
      <w:pPr>
        <w:pStyle w:val="ListParagraph"/>
        <w:numPr>
          <w:ilvl w:val="0"/>
          <w:numId w:val="5"/>
        </w:numPr>
      </w:pPr>
      <w:r w:rsidRPr="002801C3">
        <w:rPr>
          <w:shd w:val="clear" w:color="auto" w:fill="FFFFFF"/>
        </w:rPr>
        <w:t>The standards and guidelines described in this section must be followed if an exception to use code is approved.</w:t>
      </w:r>
    </w:p>
    <w:p w14:paraId="386655F5" w14:textId="77777777" w:rsidR="00954A49" w:rsidRPr="002801C3" w:rsidRDefault="00954A49" w:rsidP="00954A49">
      <w:pPr>
        <w:pStyle w:val="Heading3"/>
      </w:pPr>
      <w:bookmarkStart w:id="24" w:name="_Toc468997325"/>
      <w:bookmarkStart w:id="25" w:name="_Toc471294710"/>
      <w:r w:rsidRPr="002801C3">
        <w:t>Code Structure and Comments</w:t>
      </w:r>
      <w:bookmarkEnd w:id="24"/>
      <w:bookmarkEnd w:id="25"/>
    </w:p>
    <w:p w14:paraId="48FC59B7" w14:textId="77777777" w:rsidR="00954A49" w:rsidRPr="002801C3" w:rsidRDefault="00954A49" w:rsidP="00954A49">
      <w:r>
        <w:rPr>
          <w:shd w:val="clear" w:color="auto" w:fill="FFFFFF"/>
        </w:rPr>
        <w:t>Apex code structure and comments should focus on readability. Classes and methods use standard and meaningful naming conventions. Comments are used to explain the purpose of classes, methods, and code.</w:t>
      </w:r>
    </w:p>
    <w:p w14:paraId="140AA6C9" w14:textId="77777777" w:rsidR="00954A49" w:rsidRPr="002801C3" w:rsidRDefault="00954A49" w:rsidP="00954A49">
      <w:r>
        <w:rPr>
          <w:b/>
          <w:bCs/>
          <w:shd w:val="clear" w:color="auto" w:fill="FFFFFF"/>
        </w:rPr>
        <w:t xml:space="preserve">Naming Conventions: </w:t>
      </w:r>
      <w:r>
        <w:rPr>
          <w:shd w:val="clear" w:color="auto" w:fill="FFFFFF"/>
        </w:rPr>
        <w:t>Apex classes use a similar convention to those described in the Readability Guidelines above, however CamelCase notation is used instead of underscores.</w:t>
      </w:r>
    </w:p>
    <w:tbl>
      <w:tblPr>
        <w:tblW w:w="0" w:type="auto"/>
        <w:tblCellMar>
          <w:top w:w="15" w:type="dxa"/>
          <w:left w:w="15" w:type="dxa"/>
          <w:bottom w:w="15" w:type="dxa"/>
          <w:right w:w="15" w:type="dxa"/>
        </w:tblCellMar>
        <w:tblLook w:val="04A0" w:firstRow="1" w:lastRow="0" w:firstColumn="1" w:lastColumn="0" w:noHBand="0" w:noVBand="1"/>
      </w:tblPr>
      <w:tblGrid>
        <w:gridCol w:w="1262"/>
        <w:gridCol w:w="3309"/>
        <w:gridCol w:w="4999"/>
      </w:tblGrid>
      <w:tr w:rsidR="00954A49" w14:paraId="7AE191D6" w14:textId="77777777" w:rsidTr="00077D84">
        <w:trPr>
          <w:trHeight w:val="495"/>
        </w:trPr>
        <w:tc>
          <w:tcPr>
            <w:tcW w:w="0" w:type="auto"/>
            <w:tcBorders>
              <w:top w:val="single" w:sz="6" w:space="0" w:color="000000"/>
              <w:left w:val="single" w:sz="6" w:space="0" w:color="000000"/>
              <w:bottom w:val="single" w:sz="6" w:space="0" w:color="000000"/>
              <w:right w:val="single" w:sz="6" w:space="0" w:color="000000"/>
            </w:tcBorders>
            <w:shd w:val="clear" w:color="auto" w:fill="4F81BD"/>
            <w:tcMar>
              <w:top w:w="105" w:type="dxa"/>
              <w:left w:w="105" w:type="dxa"/>
              <w:bottom w:w="105" w:type="dxa"/>
              <w:right w:w="105" w:type="dxa"/>
            </w:tcMar>
            <w:hideMark/>
          </w:tcPr>
          <w:p w14:paraId="77AD36AC" w14:textId="77777777" w:rsidR="00954A49" w:rsidRDefault="00954A49" w:rsidP="00077D84">
            <w:pPr>
              <w:pStyle w:val="NormalWeb"/>
              <w:spacing w:before="0" w:beforeAutospacing="0" w:after="0" w:afterAutospacing="0"/>
            </w:pPr>
            <w:r>
              <w:rPr>
                <w:rFonts w:ascii="Calibri" w:hAnsi="Calibri"/>
                <w:color w:val="FFFFFF"/>
                <w:sz w:val="20"/>
                <w:szCs w:val="20"/>
              </w:rPr>
              <w:lastRenderedPageBreak/>
              <w:t>Type</w:t>
            </w:r>
          </w:p>
        </w:tc>
        <w:tc>
          <w:tcPr>
            <w:tcW w:w="0" w:type="auto"/>
            <w:tcBorders>
              <w:top w:val="single" w:sz="6" w:space="0" w:color="000000"/>
              <w:left w:val="single" w:sz="6" w:space="0" w:color="000000"/>
              <w:bottom w:val="single" w:sz="6" w:space="0" w:color="000000"/>
              <w:right w:val="single" w:sz="6" w:space="0" w:color="000000"/>
            </w:tcBorders>
            <w:shd w:val="clear" w:color="auto" w:fill="4F81BD"/>
            <w:tcMar>
              <w:top w:w="105" w:type="dxa"/>
              <w:left w:w="105" w:type="dxa"/>
              <w:bottom w:w="105" w:type="dxa"/>
              <w:right w:w="105" w:type="dxa"/>
            </w:tcMar>
            <w:hideMark/>
          </w:tcPr>
          <w:p w14:paraId="4B175387" w14:textId="77777777" w:rsidR="00954A49" w:rsidRDefault="00954A49" w:rsidP="00077D84">
            <w:pPr>
              <w:pStyle w:val="NormalWeb"/>
              <w:spacing w:before="0" w:beforeAutospacing="0" w:after="0" w:afterAutospacing="0"/>
            </w:pPr>
            <w:r>
              <w:rPr>
                <w:rFonts w:ascii="Calibri" w:hAnsi="Calibri"/>
                <w:color w:val="FFFFFF"/>
                <w:sz w:val="20"/>
                <w:szCs w:val="20"/>
              </w:rPr>
              <w:t>Convention</w:t>
            </w:r>
          </w:p>
        </w:tc>
        <w:tc>
          <w:tcPr>
            <w:tcW w:w="0" w:type="auto"/>
            <w:tcBorders>
              <w:top w:val="single" w:sz="6" w:space="0" w:color="000000"/>
              <w:left w:val="single" w:sz="6" w:space="0" w:color="000000"/>
              <w:bottom w:val="single" w:sz="6" w:space="0" w:color="000000"/>
              <w:right w:val="single" w:sz="6" w:space="0" w:color="000000"/>
            </w:tcBorders>
            <w:shd w:val="clear" w:color="auto" w:fill="4F81BD"/>
            <w:tcMar>
              <w:top w:w="105" w:type="dxa"/>
              <w:left w:w="105" w:type="dxa"/>
              <w:bottom w:w="105" w:type="dxa"/>
              <w:right w:w="105" w:type="dxa"/>
            </w:tcMar>
            <w:hideMark/>
          </w:tcPr>
          <w:p w14:paraId="58EC4360" w14:textId="77777777" w:rsidR="00954A49" w:rsidRDefault="00954A49" w:rsidP="00077D84">
            <w:pPr>
              <w:pStyle w:val="NormalWeb"/>
              <w:spacing w:before="0" w:beforeAutospacing="0" w:after="0" w:afterAutospacing="0"/>
            </w:pPr>
            <w:r>
              <w:rPr>
                <w:rFonts w:ascii="Calibri" w:hAnsi="Calibri"/>
                <w:color w:val="FFFFFF"/>
                <w:sz w:val="20"/>
                <w:szCs w:val="20"/>
              </w:rPr>
              <w:t>Rationale /Example</w:t>
            </w:r>
          </w:p>
        </w:tc>
      </w:tr>
      <w:tr w:rsidR="00954A49" w14:paraId="175DE10B" w14:textId="77777777" w:rsidTr="00077D8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AA4C863" w14:textId="77777777" w:rsidR="00954A49" w:rsidRDefault="00954A49" w:rsidP="00077D84">
            <w:pPr>
              <w:pStyle w:val="NormalWeb"/>
              <w:spacing w:before="0" w:beforeAutospacing="0" w:after="0" w:afterAutospacing="0"/>
            </w:pPr>
            <w:r>
              <w:rPr>
                <w:rFonts w:ascii="Calibri" w:hAnsi="Calibri"/>
                <w:color w:val="333333"/>
                <w:sz w:val="20"/>
                <w:szCs w:val="20"/>
                <w:shd w:val="clear" w:color="auto" w:fill="FFFFFF"/>
              </w:rPr>
              <w:t>Apex Controllers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A84B5D" w14:textId="77777777" w:rsidR="00954A49" w:rsidRDefault="00954A49" w:rsidP="00077D84">
            <w:pPr>
              <w:pStyle w:val="NormalWeb"/>
              <w:spacing w:before="0" w:beforeAutospacing="0" w:after="0" w:afterAutospacing="0"/>
            </w:pPr>
            <w:r>
              <w:rPr>
                <w:rFonts w:ascii="Calibri" w:hAnsi="Calibri"/>
                <w:color w:val="000000"/>
                <w:sz w:val="20"/>
                <w:szCs w:val="20"/>
              </w:rPr>
              <w:t>[Organization Acronym][Application Acronym] [Meaningful Class Name][Controller]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96020F9" w14:textId="77777777" w:rsidR="00954A49" w:rsidRDefault="00954A49" w:rsidP="00077D84">
            <w:pPr>
              <w:pStyle w:val="NormalWeb"/>
              <w:spacing w:before="0" w:beforeAutospacing="0" w:after="0" w:afterAutospacing="0"/>
            </w:pPr>
            <w:r>
              <w:rPr>
                <w:rFonts w:ascii="Calibri" w:hAnsi="Calibri"/>
                <w:color w:val="333333"/>
                <w:sz w:val="20"/>
                <w:szCs w:val="20"/>
                <w:shd w:val="clear" w:color="auto" w:fill="FFFFFF"/>
              </w:rPr>
              <w:t>Appending Controller to the end of name indicates that the code is an Apex Controller</w:t>
            </w:r>
          </w:p>
          <w:p w14:paraId="77DDE9C3" w14:textId="77777777" w:rsidR="00954A49" w:rsidRDefault="00954A49" w:rsidP="00077D84">
            <w:pPr>
              <w:pStyle w:val="NormalWeb"/>
              <w:spacing w:before="0" w:beforeAutospacing="0" w:after="0" w:afterAutospacing="0"/>
            </w:pPr>
            <w:r>
              <w:rPr>
                <w:rFonts w:ascii="Calibri" w:hAnsi="Calibri"/>
                <w:color w:val="333333"/>
                <w:sz w:val="20"/>
                <w:szCs w:val="20"/>
                <w:shd w:val="clear" w:color="auto" w:fill="FFFFFF"/>
              </w:rPr>
              <w:t xml:space="preserve">Example: VBACSSchoolsController </w:t>
            </w:r>
          </w:p>
        </w:tc>
      </w:tr>
      <w:tr w:rsidR="00954A49" w14:paraId="7B67E4D0" w14:textId="77777777" w:rsidTr="00077D8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78F1893" w14:textId="77777777" w:rsidR="00954A49" w:rsidRDefault="00954A49" w:rsidP="00077D84">
            <w:pPr>
              <w:pStyle w:val="NormalWeb"/>
              <w:spacing w:before="0" w:beforeAutospacing="0" w:after="0" w:afterAutospacing="0"/>
            </w:pPr>
            <w:r>
              <w:rPr>
                <w:rFonts w:ascii="Calibri" w:hAnsi="Calibri"/>
                <w:color w:val="333333"/>
                <w:sz w:val="20"/>
                <w:szCs w:val="20"/>
                <w:shd w:val="clear" w:color="auto" w:fill="FFFFFF"/>
              </w:rPr>
              <w:t>Test Classes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7AE6E03" w14:textId="77777777" w:rsidR="00954A49" w:rsidRDefault="00954A49" w:rsidP="00077D84">
            <w:pPr>
              <w:pStyle w:val="NormalWeb"/>
              <w:spacing w:before="0" w:beforeAutospacing="0" w:after="0" w:afterAutospacing="0"/>
            </w:pPr>
            <w:r>
              <w:rPr>
                <w:rFonts w:ascii="Calibri" w:hAnsi="Calibri"/>
                <w:color w:val="000000"/>
                <w:sz w:val="20"/>
                <w:szCs w:val="20"/>
              </w:rPr>
              <w:t>[TestedClassName][Test]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9BF1BD2" w14:textId="77777777" w:rsidR="00954A49" w:rsidRDefault="00954A49" w:rsidP="00077D84">
            <w:pPr>
              <w:pStyle w:val="NormalWeb"/>
              <w:spacing w:before="0" w:beforeAutospacing="0" w:after="0" w:afterAutospacing="0"/>
            </w:pPr>
            <w:r>
              <w:rPr>
                <w:rFonts w:ascii="Calibri" w:hAnsi="Calibri"/>
                <w:color w:val="333333"/>
                <w:sz w:val="20"/>
                <w:szCs w:val="20"/>
                <w:shd w:val="clear" w:color="auto" w:fill="FFFFFF"/>
              </w:rPr>
              <w:t>Appending Test to the end of the name indicates the code is a Test class</w:t>
            </w:r>
          </w:p>
          <w:p w14:paraId="539AF9A4" w14:textId="77777777" w:rsidR="00954A49" w:rsidRDefault="00954A49" w:rsidP="00077D84">
            <w:pPr>
              <w:pStyle w:val="NormalWeb"/>
              <w:spacing w:before="0" w:beforeAutospacing="0" w:after="0" w:afterAutospacing="0"/>
            </w:pPr>
            <w:r>
              <w:rPr>
                <w:rFonts w:ascii="Calibri" w:hAnsi="Calibri"/>
                <w:color w:val="333333"/>
                <w:sz w:val="20"/>
                <w:szCs w:val="20"/>
                <w:shd w:val="clear" w:color="auto" w:fill="FFFFFF"/>
              </w:rPr>
              <w:t>Example: VBACSSchoolsControllerTest</w:t>
            </w:r>
          </w:p>
        </w:tc>
      </w:tr>
      <w:tr w:rsidR="00954A49" w14:paraId="09EA238E" w14:textId="77777777" w:rsidTr="00077D8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BC1F067" w14:textId="77777777" w:rsidR="00954A49" w:rsidRDefault="00954A49" w:rsidP="00077D84">
            <w:pPr>
              <w:pStyle w:val="NormalWeb"/>
              <w:spacing w:before="0" w:beforeAutospacing="0" w:after="0" w:afterAutospacing="0"/>
            </w:pPr>
            <w:r>
              <w:rPr>
                <w:rFonts w:ascii="Calibri" w:hAnsi="Calibri"/>
                <w:color w:val="333333"/>
                <w:sz w:val="20"/>
                <w:szCs w:val="20"/>
                <w:shd w:val="clear" w:color="auto" w:fill="FFFFFF"/>
              </w:rPr>
              <w:t>Triggers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A308E8A" w14:textId="77777777" w:rsidR="00954A49" w:rsidRDefault="00954A49" w:rsidP="00077D84">
            <w:pPr>
              <w:pStyle w:val="NormalWeb"/>
              <w:spacing w:before="0" w:beforeAutospacing="0" w:after="0" w:afterAutospacing="0"/>
            </w:pPr>
            <w:r>
              <w:rPr>
                <w:rFonts w:ascii="Calibri" w:hAnsi="Calibri"/>
                <w:color w:val="000000"/>
                <w:sz w:val="20"/>
                <w:szCs w:val="20"/>
              </w:rPr>
              <w:t>[ObjectName][Trigger]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D905EB" w14:textId="77777777" w:rsidR="00954A49" w:rsidRDefault="00954A49" w:rsidP="00077D84">
            <w:pPr>
              <w:pStyle w:val="NormalWeb"/>
              <w:spacing w:before="0" w:beforeAutospacing="0" w:after="0" w:afterAutospacing="0"/>
            </w:pPr>
            <w:r>
              <w:rPr>
                <w:rFonts w:ascii="Calibri" w:hAnsi="Calibri"/>
                <w:color w:val="333333"/>
                <w:sz w:val="20"/>
                <w:szCs w:val="20"/>
                <w:shd w:val="clear" w:color="auto" w:fill="FFFFFF"/>
              </w:rPr>
              <w:t xml:space="preserve">Prepending the object name in front of the trigger clearly indicates the object on which the trigger is acting </w:t>
            </w:r>
          </w:p>
          <w:p w14:paraId="67C4F4A4" w14:textId="77777777" w:rsidR="00954A49" w:rsidRDefault="00954A49" w:rsidP="00077D84">
            <w:pPr>
              <w:pStyle w:val="NormalWeb"/>
              <w:spacing w:before="0" w:beforeAutospacing="0" w:after="0" w:afterAutospacing="0"/>
            </w:pPr>
            <w:r>
              <w:rPr>
                <w:rFonts w:ascii="Calibri" w:hAnsi="Calibri"/>
                <w:color w:val="333333"/>
                <w:sz w:val="20"/>
                <w:szCs w:val="20"/>
                <w:shd w:val="clear" w:color="auto" w:fill="FFFFFF"/>
              </w:rPr>
              <w:t>Example: VBACSSchoolsTrigger</w:t>
            </w:r>
          </w:p>
        </w:tc>
      </w:tr>
      <w:tr w:rsidR="00954A49" w14:paraId="145D0B39" w14:textId="77777777" w:rsidTr="00077D8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662A83E" w14:textId="77777777" w:rsidR="00954A49" w:rsidRDefault="00954A49" w:rsidP="00077D84">
            <w:pPr>
              <w:pStyle w:val="NormalWeb"/>
              <w:spacing w:before="0" w:beforeAutospacing="0" w:after="0" w:afterAutospacing="0"/>
            </w:pPr>
            <w:r>
              <w:rPr>
                <w:rFonts w:ascii="Calibri" w:hAnsi="Calibri"/>
                <w:color w:val="333333"/>
                <w:sz w:val="20"/>
                <w:szCs w:val="20"/>
                <w:shd w:val="clear" w:color="auto" w:fill="FFFFFF"/>
              </w:rPr>
              <w:t>Methods, Variables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1DD526D" w14:textId="77777777" w:rsidR="00954A49" w:rsidRDefault="00954A49" w:rsidP="00077D84">
            <w:pPr>
              <w:pStyle w:val="NormalWeb"/>
              <w:spacing w:before="0" w:beforeAutospacing="0" w:after="0" w:afterAutospacing="0"/>
            </w:pPr>
            <w:r>
              <w:rPr>
                <w:rFonts w:ascii="Calibri" w:hAnsi="Calibri"/>
                <w:color w:val="000000"/>
                <w:sz w:val="20"/>
                <w:szCs w:val="20"/>
              </w:rPr>
              <w:t>Meaningful name in camelCase with initial letter lower case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2AFFBD5" w14:textId="77777777" w:rsidR="00954A49" w:rsidRDefault="00954A49" w:rsidP="00077D84">
            <w:pPr>
              <w:pStyle w:val="NormalWeb"/>
              <w:spacing w:before="0" w:beforeAutospacing="0" w:after="0" w:afterAutospacing="0"/>
            </w:pPr>
            <w:r>
              <w:rPr>
                <w:rFonts w:ascii="Calibri" w:hAnsi="Calibri"/>
                <w:color w:val="333333"/>
                <w:sz w:val="20"/>
                <w:szCs w:val="20"/>
                <w:shd w:val="clear" w:color="auto" w:fill="FFFFFF"/>
              </w:rPr>
              <w:t>Using camelCase provides a visual distinction from the API names of custom objects and fields (which use the standard Salesforce notation e.g. VBA_CS_School__c)</w:t>
            </w:r>
          </w:p>
        </w:tc>
      </w:tr>
    </w:tbl>
    <w:p w14:paraId="50845250" w14:textId="77777777" w:rsidR="00954A49" w:rsidRDefault="00954A49" w:rsidP="00954A49">
      <w:pPr>
        <w:rPr>
          <w:rFonts w:eastAsia="Times New Roman"/>
        </w:rPr>
      </w:pPr>
    </w:p>
    <w:p w14:paraId="7F56A146" w14:textId="77777777" w:rsidR="00954A49" w:rsidRPr="002801C3" w:rsidRDefault="00954A49" w:rsidP="00954A49">
      <w:r>
        <w:rPr>
          <w:b/>
          <w:bCs/>
          <w:shd w:val="clear" w:color="auto" w:fill="FFFFFF"/>
        </w:rPr>
        <w:t>Comments</w:t>
      </w:r>
      <w:r>
        <w:rPr>
          <w:shd w:val="clear" w:color="auto" w:fill="FFFFFF"/>
        </w:rPr>
        <w:t>: Classes and methods contain an information block that briefly describes its purpose, creation date, and a change log. Within methods, more complex sections contain brief comments that describe the code.</w:t>
      </w:r>
    </w:p>
    <w:p w14:paraId="3975EEF2" w14:textId="77777777" w:rsidR="00954A49" w:rsidRDefault="00954A49" w:rsidP="00954A49">
      <w:r>
        <w:rPr>
          <w:shd w:val="clear" w:color="auto" w:fill="FFFFFF"/>
        </w:rPr>
        <w:t>Information Block Format:</w:t>
      </w:r>
    </w:p>
    <w:p w14:paraId="7C5C7EC5" w14:textId="77777777" w:rsidR="00954A49" w:rsidRDefault="00954A49" w:rsidP="00954A49">
      <w:pPr>
        <w:pStyle w:val="NormalWeb"/>
        <w:spacing w:before="0" w:beforeAutospacing="0" w:after="0" w:afterAutospacing="0"/>
      </w:pPr>
      <w:r>
        <w:rPr>
          <w:rFonts w:ascii="Courier New" w:hAnsi="Courier New" w:cs="Courier New"/>
          <w:color w:val="3F5FBF"/>
          <w:sz w:val="16"/>
          <w:szCs w:val="16"/>
          <w:shd w:val="clear" w:color="auto" w:fill="FFFFFF"/>
        </w:rPr>
        <w:t>/******************************************************************************************</w:t>
      </w:r>
    </w:p>
    <w:p w14:paraId="03784900" w14:textId="77777777" w:rsidR="00954A49" w:rsidRDefault="00954A49" w:rsidP="00954A49">
      <w:pPr>
        <w:pStyle w:val="NormalWeb"/>
        <w:spacing w:before="0" w:beforeAutospacing="0" w:after="0" w:afterAutospacing="0"/>
      </w:pPr>
      <w:r>
        <w:rPr>
          <w:rFonts w:ascii="Courier New" w:hAnsi="Courier New" w:cs="Courier New"/>
          <w:color w:val="3F5FBF"/>
          <w:sz w:val="16"/>
          <w:szCs w:val="16"/>
          <w:shd w:val="clear" w:color="auto" w:fill="FFFFFF"/>
        </w:rPr>
        <w:t>* Name: [Class Name]</w:t>
      </w:r>
    </w:p>
    <w:p w14:paraId="38953B2D" w14:textId="77777777" w:rsidR="00954A49" w:rsidRDefault="00954A49" w:rsidP="00954A49">
      <w:pPr>
        <w:pStyle w:val="NormalWeb"/>
        <w:spacing w:before="0" w:beforeAutospacing="0" w:after="0" w:afterAutospacing="0"/>
      </w:pPr>
      <w:r>
        <w:rPr>
          <w:rFonts w:ascii="Courier New" w:hAnsi="Courier New" w:cs="Courier New"/>
          <w:color w:val="3F5FBF"/>
          <w:sz w:val="16"/>
          <w:szCs w:val="16"/>
          <w:shd w:val="clear" w:color="auto" w:fill="FFFFFF"/>
        </w:rPr>
        <w:t xml:space="preserve">* Description: [Brief description of the class and what it does] </w:t>
      </w:r>
    </w:p>
    <w:p w14:paraId="500BED56" w14:textId="77777777" w:rsidR="00954A49" w:rsidRDefault="00954A49" w:rsidP="00954A49">
      <w:pPr>
        <w:pStyle w:val="NormalWeb"/>
        <w:spacing w:before="0" w:beforeAutospacing="0" w:after="0" w:afterAutospacing="0"/>
      </w:pPr>
      <w:r>
        <w:rPr>
          <w:rFonts w:ascii="Courier New" w:hAnsi="Courier New" w:cs="Courier New"/>
          <w:color w:val="3F5FBF"/>
          <w:sz w:val="16"/>
          <w:szCs w:val="16"/>
          <w:shd w:val="clear" w:color="auto" w:fill="FFFFFF"/>
        </w:rPr>
        <w:t>* Change Log:</w:t>
      </w:r>
    </w:p>
    <w:p w14:paraId="749CDAB9" w14:textId="77777777" w:rsidR="00954A49" w:rsidRDefault="00954A49" w:rsidP="00954A49">
      <w:pPr>
        <w:pStyle w:val="NormalWeb"/>
        <w:spacing w:before="0" w:beforeAutospacing="0" w:after="0" w:afterAutospacing="0"/>
      </w:pPr>
      <w:r>
        <w:rPr>
          <w:rFonts w:ascii="Courier New" w:hAnsi="Courier New" w:cs="Courier New"/>
          <w:color w:val="3F5FBF"/>
          <w:sz w:val="16"/>
          <w:szCs w:val="16"/>
          <w:shd w:val="clear" w:color="auto" w:fill="FFFFFF"/>
        </w:rPr>
        <w:t>* -----------------------------------------------------------------------------------------</w:t>
      </w:r>
    </w:p>
    <w:p w14:paraId="407FED48" w14:textId="77777777" w:rsidR="00954A49" w:rsidRDefault="00954A49" w:rsidP="00954A49">
      <w:pPr>
        <w:pStyle w:val="NormalWeb"/>
        <w:spacing w:before="0" w:beforeAutospacing="0" w:after="0" w:afterAutospacing="0"/>
      </w:pPr>
      <w:r>
        <w:rPr>
          <w:rFonts w:ascii="Courier New" w:hAnsi="Courier New" w:cs="Courier New"/>
          <w:color w:val="3F5FBF"/>
          <w:sz w:val="16"/>
          <w:szCs w:val="16"/>
          <w:shd w:val="clear" w:color="auto" w:fill="FFFFFF"/>
        </w:rPr>
        <w:t>* Change ID    </w:t>
      </w:r>
      <w:r>
        <w:rPr>
          <w:rStyle w:val="apple-tab-span"/>
          <w:rFonts w:ascii="Courier New" w:hAnsi="Courier New" w:cs="Courier New"/>
          <w:color w:val="3F5FBF"/>
          <w:sz w:val="16"/>
          <w:szCs w:val="16"/>
          <w:shd w:val="clear" w:color="auto" w:fill="FFFFFF"/>
        </w:rPr>
        <w:tab/>
      </w:r>
      <w:r>
        <w:rPr>
          <w:rFonts w:ascii="Courier New" w:hAnsi="Courier New" w:cs="Courier New"/>
          <w:color w:val="3F5FBF"/>
          <w:sz w:val="16"/>
          <w:szCs w:val="16"/>
          <w:shd w:val="clear" w:color="auto" w:fill="FFFFFF"/>
        </w:rPr>
        <w:t>|   Date    </w:t>
      </w:r>
      <w:r>
        <w:rPr>
          <w:rStyle w:val="apple-tab-span"/>
          <w:rFonts w:ascii="Courier New" w:hAnsi="Courier New" w:cs="Courier New"/>
          <w:color w:val="3F5FBF"/>
          <w:sz w:val="16"/>
          <w:szCs w:val="16"/>
          <w:shd w:val="clear" w:color="auto" w:fill="FFFFFF"/>
        </w:rPr>
        <w:tab/>
      </w:r>
      <w:r>
        <w:rPr>
          <w:rFonts w:ascii="Courier New" w:hAnsi="Courier New" w:cs="Courier New"/>
          <w:color w:val="3F5FBF"/>
          <w:sz w:val="16"/>
          <w:szCs w:val="16"/>
          <w:shd w:val="clear" w:color="auto" w:fill="FFFFFF"/>
        </w:rPr>
        <w:t>| Author     </w:t>
      </w:r>
      <w:r>
        <w:rPr>
          <w:rStyle w:val="apple-tab-span"/>
          <w:rFonts w:ascii="Courier New" w:hAnsi="Courier New" w:cs="Courier New"/>
          <w:color w:val="3F5FBF"/>
          <w:sz w:val="16"/>
          <w:szCs w:val="16"/>
          <w:shd w:val="clear" w:color="auto" w:fill="FFFFFF"/>
        </w:rPr>
        <w:tab/>
      </w:r>
      <w:r>
        <w:rPr>
          <w:rFonts w:ascii="Courier New" w:hAnsi="Courier New" w:cs="Courier New"/>
          <w:color w:val="3F5FBF"/>
          <w:sz w:val="16"/>
          <w:szCs w:val="16"/>
          <w:shd w:val="clear" w:color="auto" w:fill="FFFFFF"/>
        </w:rPr>
        <w:t xml:space="preserve">       </w:t>
      </w:r>
      <w:r>
        <w:rPr>
          <w:rStyle w:val="apple-tab-span"/>
          <w:rFonts w:ascii="Courier New" w:hAnsi="Courier New" w:cs="Courier New"/>
          <w:color w:val="3F5FBF"/>
          <w:sz w:val="16"/>
          <w:szCs w:val="16"/>
          <w:shd w:val="clear" w:color="auto" w:fill="FFFFFF"/>
        </w:rPr>
        <w:tab/>
      </w:r>
      <w:r>
        <w:rPr>
          <w:rFonts w:ascii="Courier New" w:hAnsi="Courier New" w:cs="Courier New"/>
          <w:color w:val="3F5FBF"/>
          <w:sz w:val="16"/>
          <w:szCs w:val="16"/>
          <w:shd w:val="clear" w:color="auto" w:fill="FFFFFF"/>
        </w:rPr>
        <w:t>| Description</w:t>
      </w:r>
    </w:p>
    <w:p w14:paraId="06BEC996" w14:textId="77777777" w:rsidR="00954A49" w:rsidRDefault="00954A49" w:rsidP="00954A49">
      <w:pPr>
        <w:pStyle w:val="NormalWeb"/>
        <w:spacing w:before="0" w:beforeAutospacing="0" w:after="0" w:afterAutospacing="0"/>
      </w:pPr>
      <w:r>
        <w:rPr>
          <w:rFonts w:ascii="Courier New" w:hAnsi="Courier New" w:cs="Courier New"/>
          <w:color w:val="3F5FBF"/>
          <w:sz w:val="16"/>
          <w:szCs w:val="16"/>
          <w:shd w:val="clear" w:color="auto" w:fill="FFFFFF"/>
        </w:rPr>
        <w:t>* -----------------------------------------------------------------------------------------</w:t>
      </w:r>
    </w:p>
    <w:p w14:paraId="60483E95" w14:textId="77777777" w:rsidR="00954A49" w:rsidRDefault="00954A49" w:rsidP="00954A49">
      <w:pPr>
        <w:pStyle w:val="NormalWeb"/>
        <w:spacing w:before="0" w:beforeAutospacing="0" w:after="0" w:afterAutospacing="0"/>
      </w:pPr>
      <w:r>
        <w:rPr>
          <w:rFonts w:ascii="Courier New" w:hAnsi="Courier New" w:cs="Courier New"/>
          <w:color w:val="3F5FBF"/>
          <w:sz w:val="16"/>
          <w:szCs w:val="16"/>
          <w:shd w:val="clear" w:color="auto" w:fill="FFFFFF"/>
        </w:rPr>
        <w:t>* 0001      </w:t>
      </w:r>
      <w:r>
        <w:rPr>
          <w:rStyle w:val="apple-tab-span"/>
          <w:rFonts w:ascii="Courier New" w:hAnsi="Courier New" w:cs="Courier New"/>
          <w:color w:val="3F5FBF"/>
          <w:sz w:val="16"/>
          <w:szCs w:val="16"/>
          <w:shd w:val="clear" w:color="auto" w:fill="FFFFFF"/>
        </w:rPr>
        <w:tab/>
      </w:r>
      <w:r>
        <w:rPr>
          <w:rStyle w:val="apple-tab-span"/>
          <w:rFonts w:ascii="Courier New" w:hAnsi="Courier New" w:cs="Courier New"/>
          <w:color w:val="3F5FBF"/>
          <w:sz w:val="16"/>
          <w:szCs w:val="16"/>
          <w:shd w:val="clear" w:color="auto" w:fill="FFFFFF"/>
        </w:rPr>
        <w:tab/>
      </w:r>
      <w:r>
        <w:rPr>
          <w:rFonts w:ascii="Courier New" w:hAnsi="Courier New" w:cs="Courier New"/>
          <w:color w:val="3F5FBF"/>
          <w:sz w:val="16"/>
          <w:szCs w:val="16"/>
          <w:shd w:val="clear" w:color="auto" w:fill="FFFFFF"/>
        </w:rPr>
        <w:t>| [Date]     | [Developer Name]   </w:t>
      </w:r>
      <w:r>
        <w:rPr>
          <w:rStyle w:val="apple-tab-span"/>
          <w:rFonts w:ascii="Courier New" w:hAnsi="Courier New" w:cs="Courier New"/>
          <w:color w:val="3F5FBF"/>
          <w:sz w:val="16"/>
          <w:szCs w:val="16"/>
          <w:shd w:val="clear" w:color="auto" w:fill="FFFFFF"/>
        </w:rPr>
        <w:tab/>
      </w:r>
      <w:r>
        <w:rPr>
          <w:rFonts w:ascii="Courier New" w:hAnsi="Courier New" w:cs="Courier New"/>
          <w:color w:val="3F5FBF"/>
          <w:sz w:val="16"/>
          <w:szCs w:val="16"/>
          <w:shd w:val="clear" w:color="auto" w:fill="FFFFFF"/>
        </w:rPr>
        <w:t xml:space="preserve">| [Brief description of change] </w:t>
      </w:r>
      <w:r>
        <w:rPr>
          <w:rStyle w:val="apple-tab-span"/>
          <w:rFonts w:ascii="Courier New" w:hAnsi="Courier New" w:cs="Courier New"/>
          <w:color w:val="3F5FBF"/>
          <w:sz w:val="16"/>
          <w:szCs w:val="16"/>
          <w:shd w:val="clear" w:color="auto" w:fill="FFFFFF"/>
        </w:rPr>
        <w:tab/>
      </w:r>
    </w:p>
    <w:p w14:paraId="4E95B1B8" w14:textId="77777777" w:rsidR="00954A49" w:rsidRDefault="00954A49" w:rsidP="00954A49">
      <w:pPr>
        <w:pStyle w:val="NormalWeb"/>
        <w:spacing w:before="0" w:beforeAutospacing="0" w:after="0" w:afterAutospacing="0"/>
      </w:pPr>
      <w:r>
        <w:rPr>
          <w:rFonts w:ascii="Courier New" w:hAnsi="Courier New" w:cs="Courier New"/>
          <w:color w:val="3F5FBF"/>
          <w:sz w:val="16"/>
          <w:szCs w:val="16"/>
          <w:shd w:val="clear" w:color="auto" w:fill="FFFFFF"/>
        </w:rPr>
        <w:t>* -----------------------------------------------------------------------------------------</w:t>
      </w:r>
    </w:p>
    <w:p w14:paraId="5FCFC6A5" w14:textId="77777777" w:rsidR="00954A49" w:rsidRDefault="00954A49" w:rsidP="00954A49">
      <w:pPr>
        <w:pStyle w:val="NormalWeb"/>
        <w:spacing w:before="0" w:beforeAutospacing="0" w:after="0" w:afterAutospacing="0"/>
      </w:pPr>
      <w:r>
        <w:rPr>
          <w:rFonts w:ascii="Courier New" w:hAnsi="Courier New" w:cs="Courier New"/>
          <w:color w:val="3F5FBF"/>
          <w:sz w:val="16"/>
          <w:szCs w:val="16"/>
          <w:shd w:val="clear" w:color="auto" w:fill="FFFFFF"/>
        </w:rPr>
        <w:t>*******************************************************************************************/</w:t>
      </w:r>
    </w:p>
    <w:p w14:paraId="410489DF" w14:textId="77777777" w:rsidR="00954A49" w:rsidRDefault="00954A49" w:rsidP="00954A49">
      <w:pPr>
        <w:rPr>
          <w:rFonts w:eastAsia="Times New Roman"/>
        </w:rPr>
      </w:pPr>
    </w:p>
    <w:p w14:paraId="662A195C" w14:textId="77777777" w:rsidR="00954A49" w:rsidRDefault="00954A49" w:rsidP="00954A49">
      <w:pPr>
        <w:pStyle w:val="Heading3"/>
        <w:rPr>
          <w:rFonts w:eastAsia="Times New Roman"/>
        </w:rPr>
      </w:pPr>
      <w:bookmarkStart w:id="26" w:name="_Toc468997326"/>
      <w:bookmarkStart w:id="27" w:name="_Toc471294711"/>
      <w:r>
        <w:rPr>
          <w:rFonts w:eastAsia="Times New Roman"/>
        </w:rPr>
        <w:t>Guidelines for Test Classes</w:t>
      </w:r>
      <w:bookmarkEnd w:id="26"/>
      <w:bookmarkEnd w:id="27"/>
    </w:p>
    <w:p w14:paraId="781BC718" w14:textId="77777777" w:rsidR="00954A49" w:rsidRPr="002801C3" w:rsidRDefault="00954A49" w:rsidP="00954A49">
      <w:r>
        <w:t>The table below describes guidelines for creation of test classes and methods on the VA Salesforce Platform.</w:t>
      </w:r>
    </w:p>
    <w:tbl>
      <w:tblPr>
        <w:tblW w:w="0" w:type="auto"/>
        <w:tblCellMar>
          <w:top w:w="15" w:type="dxa"/>
          <w:left w:w="15" w:type="dxa"/>
          <w:bottom w:w="15" w:type="dxa"/>
          <w:right w:w="15" w:type="dxa"/>
        </w:tblCellMar>
        <w:tblLook w:val="04A0" w:firstRow="1" w:lastRow="0" w:firstColumn="1" w:lastColumn="0" w:noHBand="0" w:noVBand="1"/>
      </w:tblPr>
      <w:tblGrid>
        <w:gridCol w:w="3237"/>
        <w:gridCol w:w="6333"/>
      </w:tblGrid>
      <w:tr w:rsidR="00954A49" w14:paraId="66EB350E" w14:textId="77777777" w:rsidTr="00077D84">
        <w:trPr>
          <w:trHeight w:val="375"/>
          <w:tblHeader/>
        </w:trPr>
        <w:tc>
          <w:tcPr>
            <w:tcW w:w="0" w:type="auto"/>
            <w:tcBorders>
              <w:top w:val="single" w:sz="6" w:space="0" w:color="000000"/>
              <w:left w:val="single" w:sz="6" w:space="0" w:color="000000"/>
              <w:bottom w:val="single" w:sz="6" w:space="0" w:color="000000"/>
              <w:right w:val="single" w:sz="6" w:space="0" w:color="000000"/>
            </w:tcBorders>
            <w:shd w:val="clear" w:color="auto" w:fill="4F81BD"/>
            <w:tcMar>
              <w:top w:w="105" w:type="dxa"/>
              <w:left w:w="105" w:type="dxa"/>
              <w:bottom w:w="105" w:type="dxa"/>
              <w:right w:w="105" w:type="dxa"/>
            </w:tcMar>
            <w:hideMark/>
          </w:tcPr>
          <w:p w14:paraId="5CB1DA67" w14:textId="77777777" w:rsidR="00954A49" w:rsidRDefault="00954A49" w:rsidP="00077D84">
            <w:pPr>
              <w:pStyle w:val="NormalWeb"/>
              <w:spacing w:before="0" w:beforeAutospacing="0" w:after="0" w:afterAutospacing="0"/>
            </w:pPr>
            <w:r>
              <w:rPr>
                <w:rFonts w:ascii="Calibri" w:hAnsi="Calibri"/>
                <w:color w:val="FFFFFF"/>
                <w:sz w:val="20"/>
                <w:szCs w:val="20"/>
              </w:rPr>
              <w:t>Guideline</w:t>
            </w:r>
          </w:p>
        </w:tc>
        <w:tc>
          <w:tcPr>
            <w:tcW w:w="0" w:type="auto"/>
            <w:tcBorders>
              <w:top w:val="single" w:sz="6" w:space="0" w:color="000000"/>
              <w:left w:val="single" w:sz="6" w:space="0" w:color="000000"/>
              <w:bottom w:val="single" w:sz="6" w:space="0" w:color="000000"/>
              <w:right w:val="single" w:sz="6" w:space="0" w:color="000000"/>
            </w:tcBorders>
            <w:shd w:val="clear" w:color="auto" w:fill="4F81BD"/>
            <w:tcMar>
              <w:top w:w="105" w:type="dxa"/>
              <w:left w:w="105" w:type="dxa"/>
              <w:bottom w:w="105" w:type="dxa"/>
              <w:right w:w="105" w:type="dxa"/>
            </w:tcMar>
            <w:hideMark/>
          </w:tcPr>
          <w:p w14:paraId="2E1496D5" w14:textId="77777777" w:rsidR="00954A49" w:rsidRDefault="00954A49" w:rsidP="00077D84">
            <w:pPr>
              <w:pStyle w:val="NormalWeb"/>
              <w:spacing w:before="0" w:beforeAutospacing="0" w:after="0" w:afterAutospacing="0"/>
            </w:pPr>
            <w:r>
              <w:rPr>
                <w:rFonts w:ascii="Calibri" w:hAnsi="Calibri"/>
                <w:color w:val="FFFFFF"/>
                <w:sz w:val="20"/>
                <w:szCs w:val="20"/>
              </w:rPr>
              <w:t>Rational</w:t>
            </w:r>
          </w:p>
        </w:tc>
      </w:tr>
      <w:tr w:rsidR="00954A49" w14:paraId="3D1A155F" w14:textId="77777777" w:rsidTr="00077D8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5F4575" w14:textId="77777777" w:rsidR="00954A49" w:rsidRDefault="00954A49" w:rsidP="00077D84">
            <w:pPr>
              <w:pStyle w:val="NormalWeb"/>
              <w:spacing w:before="0" w:beforeAutospacing="0" w:after="0" w:afterAutospacing="0"/>
            </w:pPr>
            <w:r>
              <w:rPr>
                <w:rFonts w:ascii="Calibri" w:hAnsi="Calibri"/>
                <w:color w:val="000000"/>
                <w:sz w:val="20"/>
                <w:szCs w:val="20"/>
              </w:rPr>
              <w:t>Design and develop test classes and methods at the same time the Apex code to be tested is written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9F87E82" w14:textId="77777777" w:rsidR="00954A49" w:rsidRDefault="00954A49" w:rsidP="00077D84">
            <w:pPr>
              <w:pStyle w:val="NormalWeb"/>
              <w:spacing w:before="0" w:beforeAutospacing="0" w:after="0" w:afterAutospacing="0"/>
            </w:pPr>
            <w:r>
              <w:rPr>
                <w:rFonts w:ascii="Calibri" w:hAnsi="Calibri"/>
                <w:color w:val="000000"/>
                <w:sz w:val="20"/>
                <w:szCs w:val="20"/>
              </w:rPr>
              <w:t xml:space="preserve">Creating test classes and methods simultaneously with development of the tested code helps to ensure effective testing of expected conditions, helps enforce inclusion of error handling within Apex code, and helps prevent </w:t>
            </w:r>
            <w:r>
              <w:rPr>
                <w:rFonts w:ascii="Calibri" w:hAnsi="Calibri"/>
                <w:color w:val="000000"/>
                <w:sz w:val="20"/>
                <w:szCs w:val="20"/>
              </w:rPr>
              <w:lastRenderedPageBreak/>
              <w:t>the creation of last minute classes solely for the purpose of meeting code coverage requirements.</w:t>
            </w:r>
          </w:p>
        </w:tc>
      </w:tr>
      <w:tr w:rsidR="00954A49" w14:paraId="0D303B86" w14:textId="77777777" w:rsidTr="00077D8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CB2B6AE" w14:textId="77777777" w:rsidR="00954A49" w:rsidRDefault="00954A49" w:rsidP="00077D84">
            <w:pPr>
              <w:pStyle w:val="NormalWeb"/>
              <w:spacing w:before="0" w:beforeAutospacing="0" w:after="0" w:afterAutospacing="0"/>
            </w:pPr>
            <w:r>
              <w:rPr>
                <w:rFonts w:ascii="Calibri" w:hAnsi="Calibri"/>
                <w:color w:val="000000"/>
                <w:sz w:val="20"/>
                <w:szCs w:val="20"/>
              </w:rPr>
              <w:lastRenderedPageBreak/>
              <w:t>Create test methods that simulate business functionality, use cases, and error conditions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F16EA88" w14:textId="77777777" w:rsidR="00954A49" w:rsidRDefault="00954A49" w:rsidP="00077D84">
            <w:pPr>
              <w:pStyle w:val="NormalWeb"/>
              <w:spacing w:before="0" w:beforeAutospacing="0" w:after="0" w:afterAutospacing="0"/>
            </w:pPr>
            <w:r>
              <w:rPr>
                <w:rFonts w:ascii="Calibri" w:hAnsi="Calibri"/>
                <w:color w:val="000000"/>
                <w:sz w:val="20"/>
                <w:szCs w:val="20"/>
              </w:rPr>
              <w:t>Test methods should not be created solely for the purpose of meeting code coverage requirements. They should be designed to test the use case that is addressed by the Apex code, as well as to validate error handling code.</w:t>
            </w:r>
          </w:p>
        </w:tc>
      </w:tr>
      <w:tr w:rsidR="00954A49" w14:paraId="6B09712A" w14:textId="77777777" w:rsidTr="00077D8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E684E89" w14:textId="77777777" w:rsidR="00954A49" w:rsidRDefault="00954A49" w:rsidP="00077D84">
            <w:pPr>
              <w:pStyle w:val="NormalWeb"/>
              <w:spacing w:before="0" w:beforeAutospacing="0" w:after="0" w:afterAutospacing="0"/>
            </w:pPr>
            <w:r>
              <w:rPr>
                <w:rFonts w:ascii="Calibri" w:hAnsi="Calibri"/>
                <w:color w:val="000000"/>
                <w:sz w:val="20"/>
                <w:szCs w:val="20"/>
              </w:rPr>
              <w:t>Create test data within test classes and methods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299A2DA" w14:textId="77777777" w:rsidR="00954A49" w:rsidRDefault="00954A49" w:rsidP="00077D84">
            <w:pPr>
              <w:pStyle w:val="NormalWeb"/>
              <w:spacing w:before="0" w:beforeAutospacing="0" w:after="0" w:afterAutospacing="0"/>
            </w:pPr>
            <w:r>
              <w:rPr>
                <w:rFonts w:ascii="Calibri" w:hAnsi="Calibri"/>
                <w:color w:val="000000"/>
                <w:sz w:val="20"/>
                <w:szCs w:val="20"/>
              </w:rPr>
              <w:t xml:space="preserve">Developers should not expect that data within the Salesforce organization will be available for testing purposes. Also, they should not anticipate that organization data will have the necessary values to test all conditions and code branches. All test data should be created with test classes to ensure expected results coincide with conditions in test data. </w:t>
            </w:r>
          </w:p>
        </w:tc>
      </w:tr>
      <w:tr w:rsidR="00954A49" w14:paraId="1E29EFD9" w14:textId="77777777" w:rsidTr="00077D8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4474EA5" w14:textId="77777777" w:rsidR="00954A49" w:rsidRDefault="00954A49" w:rsidP="00077D84">
            <w:pPr>
              <w:pStyle w:val="NormalWeb"/>
              <w:spacing w:before="0" w:beforeAutospacing="0" w:after="0" w:afterAutospacing="0"/>
            </w:pPr>
            <w:r>
              <w:rPr>
                <w:rFonts w:ascii="Calibri" w:hAnsi="Calibri"/>
                <w:color w:val="000000"/>
                <w:sz w:val="20"/>
                <w:szCs w:val="20"/>
              </w:rPr>
              <w:t>Use assert statements logically and correctly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EA0E97C" w14:textId="77777777" w:rsidR="00954A49" w:rsidRDefault="00954A49" w:rsidP="00077D84">
            <w:pPr>
              <w:pStyle w:val="NormalWeb"/>
              <w:spacing w:before="0" w:beforeAutospacing="0" w:after="0" w:afterAutospacing="0"/>
            </w:pPr>
            <w:r>
              <w:rPr>
                <w:rFonts w:ascii="Calibri" w:hAnsi="Calibri"/>
                <w:color w:val="000000"/>
                <w:sz w:val="20"/>
                <w:szCs w:val="20"/>
              </w:rPr>
              <w:t xml:space="preserve">Assert statements are used to validate that code works as intended. Without assert statements, code is not truly tested. Meaningless assert statements such as system.assert(true=true) should not be used. </w:t>
            </w:r>
          </w:p>
        </w:tc>
      </w:tr>
      <w:tr w:rsidR="00954A49" w14:paraId="223F4581" w14:textId="77777777" w:rsidTr="00077D8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9E31B58" w14:textId="77777777" w:rsidR="00954A49" w:rsidRDefault="00954A49" w:rsidP="00077D84">
            <w:pPr>
              <w:pStyle w:val="NormalWeb"/>
              <w:spacing w:before="0" w:beforeAutospacing="0" w:after="0" w:afterAutospacing="0"/>
            </w:pPr>
            <w:r>
              <w:rPr>
                <w:rFonts w:ascii="Calibri" w:hAnsi="Calibri"/>
                <w:color w:val="000000"/>
                <w:sz w:val="20"/>
                <w:szCs w:val="20"/>
              </w:rPr>
              <w:t>Don’t focus solely on code coverage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89CCBB2" w14:textId="77777777" w:rsidR="00954A49" w:rsidRDefault="00954A49" w:rsidP="00077D84">
            <w:pPr>
              <w:pStyle w:val="NormalWeb"/>
              <w:spacing w:before="0" w:beforeAutospacing="0" w:after="0" w:afterAutospacing="0"/>
            </w:pPr>
            <w:r>
              <w:rPr>
                <w:rFonts w:ascii="Calibri" w:hAnsi="Calibri"/>
                <w:color w:val="000000"/>
                <w:sz w:val="20"/>
                <w:szCs w:val="20"/>
              </w:rPr>
              <w:t xml:space="preserve">Project teams keep the Salesforce 85% code coverage requirement in mind; however, they also focus on ensuring all use cases and possible conditions are tested. </w:t>
            </w:r>
          </w:p>
        </w:tc>
      </w:tr>
      <w:tr w:rsidR="00954A49" w14:paraId="45095F32" w14:textId="77777777" w:rsidTr="00077D8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05A3788" w14:textId="77777777" w:rsidR="00954A49" w:rsidRDefault="00954A49" w:rsidP="00077D84">
            <w:pPr>
              <w:pStyle w:val="NormalWeb"/>
              <w:spacing w:before="0" w:beforeAutospacing="0" w:after="0" w:afterAutospacing="0"/>
              <w:rPr>
                <w:rFonts w:ascii="Calibri" w:hAnsi="Calibri"/>
                <w:color w:val="000000"/>
                <w:sz w:val="20"/>
                <w:szCs w:val="20"/>
              </w:rPr>
            </w:pPr>
            <w:r>
              <w:rPr>
                <w:rFonts w:ascii="Calibri" w:hAnsi="Calibri"/>
                <w:color w:val="000000"/>
                <w:sz w:val="20"/>
                <w:szCs w:val="20"/>
              </w:rPr>
              <w:t>Do not use @isTest(SeeAllData=true)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0115C29" w14:textId="77777777" w:rsidR="00954A49" w:rsidRDefault="00954A49" w:rsidP="00077D84">
            <w:pPr>
              <w:pStyle w:val="NormalWeb"/>
              <w:spacing w:before="0" w:beforeAutospacing="0" w:after="0" w:afterAutospacing="0"/>
              <w:rPr>
                <w:rFonts w:ascii="Calibri" w:hAnsi="Calibri"/>
                <w:color w:val="000000"/>
                <w:sz w:val="20"/>
                <w:szCs w:val="20"/>
              </w:rPr>
            </w:pPr>
            <w:r>
              <w:rPr>
                <w:rFonts w:ascii="Calibri" w:hAnsi="Calibri"/>
                <w:color w:val="000000"/>
                <w:sz w:val="20"/>
                <w:szCs w:val="20"/>
              </w:rPr>
              <w:t>This could allow someone to remove or modify data that they should not have access to.</w:t>
            </w:r>
          </w:p>
        </w:tc>
      </w:tr>
    </w:tbl>
    <w:p w14:paraId="1395D3E3" w14:textId="77777777" w:rsidR="00954A49" w:rsidRDefault="00954A49" w:rsidP="00954A49">
      <w:pPr>
        <w:rPr>
          <w:rFonts w:eastAsia="Times New Roman"/>
        </w:rPr>
      </w:pPr>
    </w:p>
    <w:p w14:paraId="75EE7351" w14:textId="77777777" w:rsidR="00954A49" w:rsidRDefault="00954A49" w:rsidP="00954A49">
      <w:pPr>
        <w:pStyle w:val="Heading3"/>
        <w:rPr>
          <w:rFonts w:eastAsia="Times New Roman"/>
        </w:rPr>
      </w:pPr>
      <w:bookmarkStart w:id="28" w:name="_Toc468997327"/>
      <w:bookmarkStart w:id="29" w:name="_Toc471294712"/>
      <w:r>
        <w:rPr>
          <w:rFonts w:eastAsia="Times New Roman"/>
        </w:rPr>
        <w:t>Apex Guidelines</w:t>
      </w:r>
      <w:bookmarkEnd w:id="28"/>
      <w:bookmarkEnd w:id="29"/>
    </w:p>
    <w:p w14:paraId="57CAF20B" w14:textId="77777777" w:rsidR="00954A49" w:rsidRDefault="00954A49" w:rsidP="00954A49">
      <w:r>
        <w:rPr>
          <w:shd w:val="clear" w:color="auto" w:fill="FFFFFF"/>
        </w:rPr>
        <w:t xml:space="preserve">Salesforce provides a number of excellent guidelines for developing Apex code. The intent of this section is not to rewrite existing guidance, but to provide VA Salesforce project teams with links to existing guidance and best practices and highlight areas where the Salesforce COE will focus during design and code reviews. </w:t>
      </w:r>
    </w:p>
    <w:p w14:paraId="1FB48782" w14:textId="77777777" w:rsidR="00954A49" w:rsidRDefault="00954A49" w:rsidP="00954A49">
      <w:pPr>
        <w:pStyle w:val="Heading4"/>
      </w:pPr>
      <w:r>
        <w:rPr>
          <w:shd w:val="clear" w:color="auto" w:fill="FFFFFF"/>
        </w:rPr>
        <w:t xml:space="preserve">Salesforce Apex Resources: </w:t>
      </w:r>
    </w:p>
    <w:p w14:paraId="6BBF5533" w14:textId="77777777" w:rsidR="00954A49" w:rsidRPr="002801C3" w:rsidRDefault="00954A49" w:rsidP="00954A49">
      <w:r>
        <w:rPr>
          <w:shd w:val="clear" w:color="auto" w:fill="FFFFFF"/>
        </w:rPr>
        <w:t xml:space="preserve">See the links below for Salesforce guidance and best practices for the use of Apex: </w:t>
      </w:r>
    </w:p>
    <w:p w14:paraId="2634709A" w14:textId="77777777" w:rsidR="00954A49" w:rsidRDefault="00D415CB" w:rsidP="00925E45">
      <w:pPr>
        <w:pStyle w:val="ListParagraph"/>
        <w:numPr>
          <w:ilvl w:val="0"/>
          <w:numId w:val="6"/>
        </w:numPr>
      </w:pPr>
      <w:hyperlink r:id="rId9" w:history="1">
        <w:r w:rsidR="00954A49" w:rsidRPr="002801C3">
          <w:rPr>
            <w:rStyle w:val="Hyperlink"/>
            <w:rFonts w:ascii="Calibri" w:hAnsi="Calibri"/>
            <w:color w:val="1155CC"/>
            <w:shd w:val="clear" w:color="auto" w:fill="FFFFFF"/>
          </w:rPr>
          <w:t xml:space="preserve">Apex Best Practices: </w:t>
        </w:r>
      </w:hyperlink>
      <w:r w:rsidR="00954A49" w:rsidRPr="002801C3">
        <w:rPr>
          <w:shd w:val="clear" w:color="auto" w:fill="FFFFFF"/>
        </w:rPr>
        <w:t>Describes core Apex best practices for writing efficient, scalable code</w:t>
      </w:r>
    </w:p>
    <w:p w14:paraId="44D08D26" w14:textId="77777777" w:rsidR="00954A49" w:rsidRDefault="00D415CB" w:rsidP="00925E45">
      <w:pPr>
        <w:pStyle w:val="ListParagraph"/>
        <w:numPr>
          <w:ilvl w:val="0"/>
          <w:numId w:val="6"/>
        </w:numPr>
      </w:pPr>
      <w:hyperlink r:id="rId10" w:history="1">
        <w:r w:rsidR="00954A49" w:rsidRPr="002801C3">
          <w:rPr>
            <w:rStyle w:val="Hyperlink"/>
            <w:rFonts w:ascii="Calibri" w:hAnsi="Calibri"/>
            <w:color w:val="1155CC"/>
            <w:shd w:val="clear" w:color="auto" w:fill="FFFFFF"/>
          </w:rPr>
          <w:t>15 Apex Commandments:</w:t>
        </w:r>
      </w:hyperlink>
      <w:r w:rsidR="00954A49" w:rsidRPr="002801C3">
        <w:rPr>
          <w:shd w:val="clear" w:color="auto" w:fill="FFFFFF"/>
        </w:rPr>
        <w:t xml:space="preserve"> 15 additional guidelines for efficient Apex code</w:t>
      </w:r>
    </w:p>
    <w:p w14:paraId="0FC3D668" w14:textId="77777777" w:rsidR="00954A49" w:rsidRDefault="00D415CB" w:rsidP="00925E45">
      <w:pPr>
        <w:pStyle w:val="ListParagraph"/>
        <w:numPr>
          <w:ilvl w:val="0"/>
          <w:numId w:val="6"/>
        </w:numPr>
      </w:pPr>
      <w:hyperlink r:id="rId11" w:history="1">
        <w:r w:rsidR="00954A49" w:rsidRPr="002801C3">
          <w:rPr>
            <w:rStyle w:val="Hyperlink"/>
            <w:rFonts w:ascii="Calibri" w:hAnsi="Calibri"/>
            <w:color w:val="1155CC"/>
            <w:shd w:val="clear" w:color="auto" w:fill="FFFFFF"/>
          </w:rPr>
          <w:t xml:space="preserve">Secure Coding Guidelines: </w:t>
        </w:r>
      </w:hyperlink>
      <w:r w:rsidR="00954A49" w:rsidRPr="002801C3">
        <w:rPr>
          <w:shd w:val="clear" w:color="auto" w:fill="FFFFFF"/>
        </w:rPr>
        <w:t>Describes common security issues Salesforce has identified while auditing applications built on or integrated with Force.com</w:t>
      </w:r>
    </w:p>
    <w:p w14:paraId="670500F6" w14:textId="77777777" w:rsidR="00954A49" w:rsidRPr="002801C3" w:rsidRDefault="00D415CB" w:rsidP="00925E45">
      <w:pPr>
        <w:pStyle w:val="ListParagraph"/>
        <w:numPr>
          <w:ilvl w:val="0"/>
          <w:numId w:val="6"/>
        </w:numPr>
      </w:pPr>
      <w:hyperlink r:id="rId12" w:history="1">
        <w:r w:rsidR="00954A49" w:rsidRPr="002801C3">
          <w:rPr>
            <w:rStyle w:val="Hyperlink"/>
            <w:rFonts w:ascii="Calibri" w:hAnsi="Calibri"/>
            <w:color w:val="1155CC"/>
            <w:shd w:val="clear" w:color="auto" w:fill="FFFFFF"/>
          </w:rPr>
          <w:t>Apex Developer's Guide</w:t>
        </w:r>
      </w:hyperlink>
      <w:r w:rsidR="00954A49" w:rsidRPr="002801C3">
        <w:rPr>
          <w:shd w:val="clear" w:color="auto" w:fill="FFFFFF"/>
        </w:rPr>
        <w:t>: Provides a comprehensive guide to Apex code and syntax</w:t>
      </w:r>
    </w:p>
    <w:p w14:paraId="4602CB83" w14:textId="77777777" w:rsidR="00954A49" w:rsidRPr="002801C3" w:rsidRDefault="00954A49" w:rsidP="00954A49">
      <w:pPr>
        <w:pStyle w:val="Heading4"/>
        <w:rPr>
          <w:shd w:val="clear" w:color="auto" w:fill="FFFFFF"/>
        </w:rPr>
      </w:pPr>
      <w:r w:rsidRPr="002801C3">
        <w:rPr>
          <w:shd w:val="clear" w:color="auto" w:fill="FFFFFF"/>
        </w:rPr>
        <w:lastRenderedPageBreak/>
        <w:t>Focus Areas:</w:t>
      </w:r>
    </w:p>
    <w:p w14:paraId="74463AE0" w14:textId="77777777" w:rsidR="00954A49" w:rsidRPr="002801C3" w:rsidRDefault="00954A49" w:rsidP="00954A49">
      <w:r>
        <w:rPr>
          <w:shd w:val="clear" w:color="auto" w:fill="FFFFFF"/>
        </w:rPr>
        <w:t xml:space="preserve">The following list highlights areas that project teams focus on during design and development of Apex code. These will be areas of focus during code reviews. </w:t>
      </w:r>
    </w:p>
    <w:p w14:paraId="454D9EDB" w14:textId="77777777" w:rsidR="00954A49" w:rsidRDefault="00954A49" w:rsidP="00925E45">
      <w:pPr>
        <w:pStyle w:val="ListParagraph"/>
        <w:numPr>
          <w:ilvl w:val="0"/>
          <w:numId w:val="7"/>
        </w:numPr>
      </w:pPr>
      <w:r w:rsidRPr="002801C3">
        <w:rPr>
          <w:b/>
          <w:bCs/>
          <w:shd w:val="clear" w:color="auto" w:fill="FFFFFF"/>
        </w:rPr>
        <w:t>Performance and Governor Limits:</w:t>
      </w:r>
      <w:r w:rsidRPr="002801C3">
        <w:rPr>
          <w:shd w:val="clear" w:color="auto" w:fill="FFFFFF"/>
        </w:rPr>
        <w:t xml:space="preserve"> Loops, queries, DML statements, recursion, and other code const</w:t>
      </w:r>
      <w:r>
        <w:rPr>
          <w:shd w:val="clear" w:color="auto" w:fill="FFFFFF"/>
        </w:rPr>
        <w:t>ructs that are likely to have a</w:t>
      </w:r>
      <w:r w:rsidRPr="002801C3">
        <w:rPr>
          <w:shd w:val="clear" w:color="auto" w:fill="FFFFFF"/>
        </w:rPr>
        <w:t xml:space="preserve"> negative impact on performance and cause governor limits to be exceeded should be designed carefully. Code reviews will focus on ensuring that SOQL and DML are not executed within loops and that queries are efficient and use collections where possible. </w:t>
      </w:r>
    </w:p>
    <w:p w14:paraId="4DD41E96" w14:textId="77777777" w:rsidR="00954A49" w:rsidRPr="002801C3" w:rsidRDefault="00954A49" w:rsidP="00925E45">
      <w:pPr>
        <w:pStyle w:val="ListParagraph"/>
        <w:numPr>
          <w:ilvl w:val="0"/>
          <w:numId w:val="7"/>
        </w:numPr>
        <w:rPr>
          <w:b/>
          <w:bCs/>
        </w:rPr>
      </w:pPr>
      <w:r w:rsidRPr="002801C3">
        <w:rPr>
          <w:b/>
          <w:bCs/>
          <w:shd w:val="clear" w:color="auto" w:fill="FFFFFF"/>
        </w:rPr>
        <w:t xml:space="preserve">Bulkification: </w:t>
      </w:r>
      <w:r w:rsidRPr="002801C3">
        <w:rPr>
          <w:shd w:val="clear" w:color="auto" w:fill="FFFFFF"/>
        </w:rPr>
        <w:t xml:space="preserve">Triggers can be invoked via batch updates that impact multiple records at a time. Project teams should ensure that triggers and trigger helper classes are written to handle multiple records once. Code reviews review triggers to ensure they handle bulk update situations appropriately. </w:t>
      </w:r>
    </w:p>
    <w:p w14:paraId="5DA630F7" w14:textId="77777777" w:rsidR="00954A49" w:rsidRPr="002801C3" w:rsidRDefault="00954A49" w:rsidP="00925E45">
      <w:pPr>
        <w:pStyle w:val="ListParagraph"/>
        <w:numPr>
          <w:ilvl w:val="0"/>
          <w:numId w:val="7"/>
        </w:numPr>
        <w:rPr>
          <w:b/>
          <w:bCs/>
        </w:rPr>
      </w:pPr>
      <w:r w:rsidRPr="002801C3">
        <w:rPr>
          <w:b/>
          <w:bCs/>
          <w:shd w:val="clear" w:color="auto" w:fill="FFFFFF"/>
        </w:rPr>
        <w:t xml:space="preserve">Triggers: </w:t>
      </w:r>
      <w:r w:rsidRPr="002801C3">
        <w:rPr>
          <w:shd w:val="clear" w:color="auto" w:fill="FFFFFF"/>
        </w:rPr>
        <w:t xml:space="preserve">The sequence of trigger execution cannot be controlled in Salesforce and having multiple triggers on an object reduces code manageability. Project teams should ensure that only one trigger per object is created. Additionally, triggers can be constructed so they invoke themselves. Project teams should validate their code takes appropriate measures to prevent the unwanted, recursive execution of triggers. Code reviews will ensure one trigger is created per object and check recursion. </w:t>
      </w:r>
    </w:p>
    <w:p w14:paraId="4BB150B7" w14:textId="77777777" w:rsidR="00954A49" w:rsidRPr="002801C3" w:rsidRDefault="00954A49" w:rsidP="00925E45">
      <w:pPr>
        <w:pStyle w:val="ListParagraph"/>
        <w:numPr>
          <w:ilvl w:val="0"/>
          <w:numId w:val="7"/>
        </w:numPr>
        <w:rPr>
          <w:rFonts w:ascii="Calibri" w:hAnsi="Calibri"/>
          <w:b/>
          <w:bCs/>
          <w:color w:val="333333"/>
        </w:rPr>
      </w:pPr>
      <w:r w:rsidRPr="002801C3">
        <w:rPr>
          <w:rFonts w:ascii="Calibri" w:hAnsi="Calibri"/>
          <w:b/>
          <w:bCs/>
          <w:color w:val="333333"/>
          <w:shd w:val="clear" w:color="auto" w:fill="FFFFFF"/>
        </w:rPr>
        <w:t xml:space="preserve">Exception Handling: </w:t>
      </w:r>
      <w:r w:rsidRPr="002801C3">
        <w:rPr>
          <w:rFonts w:ascii="Calibri" w:hAnsi="Calibri"/>
          <w:color w:val="333333"/>
          <w:shd w:val="clear" w:color="auto" w:fill="FFFFFF"/>
        </w:rPr>
        <w:t xml:space="preserve">Apex code should have Try-Catch-Finally statements in place to handle and recover from exceptions wherever possible. Project teams validate that all Apex code includes appropriate exception handling. Proper use of exception handling is checked during code reviews. </w:t>
      </w:r>
    </w:p>
    <w:p w14:paraId="6C726647" w14:textId="77777777" w:rsidR="00954A49" w:rsidRPr="002801C3" w:rsidRDefault="00954A49" w:rsidP="00925E45">
      <w:pPr>
        <w:pStyle w:val="ListParagraph"/>
        <w:numPr>
          <w:ilvl w:val="0"/>
          <w:numId w:val="7"/>
        </w:numPr>
        <w:rPr>
          <w:rFonts w:ascii="Calibri" w:hAnsi="Calibri"/>
          <w:b/>
          <w:bCs/>
          <w:color w:val="333333"/>
        </w:rPr>
      </w:pPr>
      <w:r w:rsidRPr="002801C3">
        <w:rPr>
          <w:rFonts w:ascii="Calibri" w:hAnsi="Calibri"/>
          <w:b/>
          <w:bCs/>
          <w:color w:val="333333"/>
          <w:shd w:val="clear" w:color="auto" w:fill="FFFFFF"/>
        </w:rPr>
        <w:t xml:space="preserve">Redundant Code: </w:t>
      </w:r>
      <w:r w:rsidRPr="002801C3">
        <w:rPr>
          <w:rFonts w:ascii="Calibri" w:hAnsi="Calibri"/>
          <w:color w:val="333333"/>
          <w:shd w:val="clear" w:color="auto" w:fill="FFFFFF"/>
        </w:rPr>
        <w:t>Blocks of redundant / repeated code make maintenance more difficult. Project teams identify blocks of code that are repeated and are candidates to be condensed into a single class or method.</w:t>
      </w:r>
    </w:p>
    <w:p w14:paraId="7BCA9DE9" w14:textId="77777777" w:rsidR="00954A49" w:rsidRPr="002801C3" w:rsidRDefault="00954A49" w:rsidP="00925E45">
      <w:pPr>
        <w:pStyle w:val="ListParagraph"/>
        <w:numPr>
          <w:ilvl w:val="0"/>
          <w:numId w:val="7"/>
        </w:numPr>
        <w:rPr>
          <w:rFonts w:ascii="Calibri" w:hAnsi="Calibri"/>
          <w:b/>
          <w:bCs/>
          <w:color w:val="333333"/>
        </w:rPr>
      </w:pPr>
      <w:r w:rsidRPr="002801C3">
        <w:rPr>
          <w:rFonts w:ascii="Calibri" w:hAnsi="Calibri"/>
          <w:b/>
          <w:bCs/>
          <w:color w:val="333333"/>
          <w:shd w:val="clear" w:color="auto" w:fill="FFFFFF"/>
        </w:rPr>
        <w:t xml:space="preserve">Secure Coding Guidelines: </w:t>
      </w:r>
      <w:r w:rsidRPr="002801C3">
        <w:rPr>
          <w:rFonts w:ascii="Calibri" w:hAnsi="Calibri"/>
          <w:color w:val="333333"/>
          <w:shd w:val="clear" w:color="auto" w:fill="FFFFFF"/>
        </w:rPr>
        <w:t xml:space="preserve">Project teams review the Secure Coding Guidelines and ensure the Apex code conforms to the described practices. </w:t>
      </w:r>
    </w:p>
    <w:p w14:paraId="2718F80B" w14:textId="77777777" w:rsidR="00954A49" w:rsidRDefault="00954A49" w:rsidP="00954A49">
      <w:pPr>
        <w:pStyle w:val="Heading3"/>
        <w:rPr>
          <w:rFonts w:eastAsia="Times New Roman"/>
        </w:rPr>
      </w:pPr>
      <w:bookmarkStart w:id="30" w:name="_Toc468997328"/>
      <w:bookmarkStart w:id="31" w:name="_Toc471294713"/>
      <w:r w:rsidRPr="002801C3">
        <w:t>Visualforce</w:t>
      </w:r>
      <w:r>
        <w:rPr>
          <w:rFonts w:eastAsia="Times New Roman"/>
        </w:rPr>
        <w:t xml:space="preserve"> Guidelines</w:t>
      </w:r>
      <w:bookmarkEnd w:id="30"/>
      <w:bookmarkEnd w:id="31"/>
    </w:p>
    <w:p w14:paraId="03F09657" w14:textId="77777777" w:rsidR="00954A49" w:rsidRPr="002801C3" w:rsidRDefault="00954A49" w:rsidP="00954A49">
      <w:r>
        <w:rPr>
          <w:color w:val="000000"/>
        </w:rPr>
        <w:t>Similar to Apex, Salesforce also provides guidelines and best practices for developing Visualforce. T</w:t>
      </w:r>
      <w:r>
        <w:rPr>
          <w:shd w:val="clear" w:color="auto" w:fill="FFFFFF"/>
        </w:rPr>
        <w:t>he intent of this section is not to rewrite existing guidance, but to provide VA Salesforce project teams with links to existing guidance and best practices and highlight areas where the Salesforce COE will focus during design and code reviews.</w:t>
      </w:r>
    </w:p>
    <w:p w14:paraId="3FC44100" w14:textId="77777777" w:rsidR="00954A49" w:rsidRPr="002801C3" w:rsidRDefault="00954A49" w:rsidP="00954A49">
      <w:pPr>
        <w:pStyle w:val="Heading4"/>
      </w:pPr>
      <w:r>
        <w:rPr>
          <w:shd w:val="clear" w:color="auto" w:fill="FFFFFF"/>
        </w:rPr>
        <w:t>Visualforce References:</w:t>
      </w:r>
    </w:p>
    <w:p w14:paraId="66FE7C15" w14:textId="77777777" w:rsidR="00954A49" w:rsidRDefault="00D415CB" w:rsidP="00925E45">
      <w:pPr>
        <w:pStyle w:val="ListParagraph"/>
        <w:numPr>
          <w:ilvl w:val="0"/>
          <w:numId w:val="8"/>
        </w:numPr>
      </w:pPr>
      <w:hyperlink r:id="rId13" w:history="1">
        <w:r w:rsidR="00954A49" w:rsidRPr="002801C3">
          <w:rPr>
            <w:rStyle w:val="Hyperlink"/>
            <w:rFonts w:ascii="Calibri" w:hAnsi="Calibri"/>
            <w:color w:val="1155CC"/>
          </w:rPr>
          <w:t>Visualforce Developer’s Guide</w:t>
        </w:r>
      </w:hyperlink>
      <w:r w:rsidR="00954A49">
        <w:t>: P</w:t>
      </w:r>
      <w:r w:rsidR="00954A49" w:rsidRPr="002801C3">
        <w:rPr>
          <w:color w:val="333333"/>
          <w:shd w:val="clear" w:color="auto" w:fill="FFFFFF"/>
        </w:rPr>
        <w:t>rovides a comprehensive guide to Visualforce code and syntax.</w:t>
      </w:r>
    </w:p>
    <w:p w14:paraId="4BEB1EB9" w14:textId="77777777" w:rsidR="00954A49" w:rsidRPr="002801C3" w:rsidRDefault="00D415CB" w:rsidP="00925E45">
      <w:pPr>
        <w:pStyle w:val="ListParagraph"/>
        <w:numPr>
          <w:ilvl w:val="0"/>
          <w:numId w:val="8"/>
        </w:numPr>
      </w:pPr>
      <w:hyperlink r:id="rId14" w:history="1">
        <w:r w:rsidR="00954A49" w:rsidRPr="002801C3">
          <w:rPr>
            <w:rStyle w:val="Hyperlink"/>
            <w:rFonts w:ascii="Calibri" w:hAnsi="Calibri"/>
            <w:color w:val="1155CC"/>
          </w:rPr>
          <w:t>Visualforce Performance Best Practices</w:t>
        </w:r>
      </w:hyperlink>
      <w:r w:rsidR="00954A49">
        <w:t>: Provides best practices for optimizing the performance of Visualforce pages.</w:t>
      </w:r>
    </w:p>
    <w:p w14:paraId="16068B08" w14:textId="77777777" w:rsidR="00954A49" w:rsidRPr="002801C3" w:rsidRDefault="00954A49" w:rsidP="00954A49">
      <w:pPr>
        <w:pStyle w:val="Heading4"/>
        <w:rPr>
          <w:shd w:val="clear" w:color="auto" w:fill="FFFFFF"/>
        </w:rPr>
      </w:pPr>
      <w:r w:rsidRPr="002801C3">
        <w:rPr>
          <w:shd w:val="clear" w:color="auto" w:fill="FFFFFF"/>
        </w:rPr>
        <w:lastRenderedPageBreak/>
        <w:t>Focus Areas:</w:t>
      </w:r>
    </w:p>
    <w:p w14:paraId="141073FF" w14:textId="77777777" w:rsidR="00954A49" w:rsidRDefault="00954A49" w:rsidP="00954A49">
      <w:r>
        <w:rPr>
          <w:shd w:val="clear" w:color="auto" w:fill="FFFFFF"/>
        </w:rPr>
        <w:t xml:space="preserve">The following list highlights areas that project teams focus on during design and development of Visualforce code. These are the areas of focus during code reviews. </w:t>
      </w:r>
    </w:p>
    <w:p w14:paraId="563EB90E" w14:textId="77777777" w:rsidR="00954A49" w:rsidRDefault="00954A49" w:rsidP="00954A49">
      <w:pPr>
        <w:rPr>
          <w:rFonts w:eastAsia="Times New Roman"/>
        </w:rPr>
      </w:pPr>
    </w:p>
    <w:p w14:paraId="3F4E2980" w14:textId="77777777" w:rsidR="00954A49" w:rsidRDefault="00954A49" w:rsidP="00925E45">
      <w:pPr>
        <w:pStyle w:val="ListParagraph"/>
        <w:numPr>
          <w:ilvl w:val="0"/>
          <w:numId w:val="9"/>
        </w:numPr>
      </w:pPr>
      <w:r w:rsidRPr="002801C3">
        <w:rPr>
          <w:shd w:val="clear" w:color="auto" w:fill="FFFFFF"/>
        </w:rPr>
        <w:t>Ensure Javascript and CSS are included as static resources to promote consistency and reuse.</w:t>
      </w:r>
    </w:p>
    <w:p w14:paraId="349ADE0E" w14:textId="77777777" w:rsidR="00954A49" w:rsidRDefault="00954A49" w:rsidP="00925E45">
      <w:pPr>
        <w:pStyle w:val="ListParagraph"/>
        <w:numPr>
          <w:ilvl w:val="0"/>
          <w:numId w:val="9"/>
        </w:numPr>
      </w:pPr>
      <w:r w:rsidRPr="002801C3">
        <w:rPr>
          <w:shd w:val="clear" w:color="auto" w:fill="FFFFFF"/>
        </w:rPr>
        <w:t xml:space="preserve">Ensure that custom Visualforce Components are created and used appropriately to promote consistency and reuse. </w:t>
      </w:r>
    </w:p>
    <w:p w14:paraId="34458EA9" w14:textId="77777777" w:rsidR="00954A49" w:rsidRDefault="00954A49" w:rsidP="00925E45">
      <w:pPr>
        <w:pStyle w:val="ListParagraph"/>
        <w:numPr>
          <w:ilvl w:val="0"/>
          <w:numId w:val="9"/>
        </w:numPr>
      </w:pPr>
      <w:r w:rsidRPr="002801C3">
        <w:rPr>
          <w:shd w:val="clear" w:color="auto" w:fill="FFFFFF"/>
        </w:rPr>
        <w:t>Validate that Javascript is not used for functionality that can be accomplished using native Visualforce features.</w:t>
      </w:r>
    </w:p>
    <w:p w14:paraId="6B7EBF7C" w14:textId="77777777" w:rsidR="00954A49" w:rsidRDefault="00954A49" w:rsidP="00925E45">
      <w:pPr>
        <w:pStyle w:val="ListParagraph"/>
        <w:numPr>
          <w:ilvl w:val="0"/>
          <w:numId w:val="9"/>
        </w:numPr>
      </w:pPr>
      <w:r w:rsidRPr="002801C3">
        <w:rPr>
          <w:shd w:val="clear" w:color="auto" w:fill="FFFFFF"/>
        </w:rPr>
        <w:t xml:space="preserve">Employ techniques to optimize Visualforce performance, including: </w:t>
      </w:r>
    </w:p>
    <w:p w14:paraId="7884ECEF" w14:textId="77777777" w:rsidR="00954A49" w:rsidRDefault="00954A49" w:rsidP="00925E45">
      <w:pPr>
        <w:pStyle w:val="ListParagraph"/>
        <w:numPr>
          <w:ilvl w:val="1"/>
          <w:numId w:val="9"/>
        </w:numPr>
      </w:pPr>
      <w:r w:rsidRPr="00E57BD1">
        <w:rPr>
          <w:shd w:val="clear" w:color="auto" w:fill="FFFFFF"/>
        </w:rPr>
        <w:t>Using the cache attribute with the &lt;apex:page&gt; component to take advantage CDN caching (when appropriate).</w:t>
      </w:r>
    </w:p>
    <w:p w14:paraId="1E827474" w14:textId="77777777" w:rsidR="00954A49" w:rsidRDefault="00954A49" w:rsidP="00925E45">
      <w:pPr>
        <w:pStyle w:val="ListParagraph"/>
        <w:numPr>
          <w:ilvl w:val="1"/>
          <w:numId w:val="9"/>
        </w:numPr>
      </w:pPr>
      <w:r w:rsidRPr="00E57BD1">
        <w:rPr>
          <w:shd w:val="clear" w:color="auto" w:fill="FFFFFF"/>
        </w:rPr>
        <w:t>Marking controller variables as “transient” (if not needed between server calls) to enable faster page loads.</w:t>
      </w:r>
    </w:p>
    <w:p w14:paraId="0DBA41B6" w14:textId="77777777" w:rsidR="00954A49" w:rsidRDefault="00954A49" w:rsidP="00925E45">
      <w:pPr>
        <w:pStyle w:val="ListParagraph"/>
        <w:numPr>
          <w:ilvl w:val="1"/>
          <w:numId w:val="9"/>
        </w:numPr>
      </w:pPr>
      <w:r w:rsidRPr="00E57BD1">
        <w:rPr>
          <w:shd w:val="clear" w:color="auto" w:fill="FFFFFF"/>
        </w:rPr>
        <w:t>Using &lt;apex:repeat&gt; to iterate over large collections.</w:t>
      </w:r>
    </w:p>
    <w:p w14:paraId="3D77A61B" w14:textId="77777777" w:rsidR="00954A49" w:rsidRDefault="00954A49" w:rsidP="00925E45">
      <w:pPr>
        <w:pStyle w:val="ListParagraph"/>
        <w:numPr>
          <w:ilvl w:val="1"/>
          <w:numId w:val="9"/>
        </w:numPr>
      </w:pPr>
      <w:r w:rsidRPr="00E57BD1">
        <w:rPr>
          <w:shd w:val="clear" w:color="auto" w:fill="FFFFFF"/>
        </w:rPr>
        <w:t>Use lazy initialization in Visualforce controllers to improve page performance.</w:t>
      </w:r>
    </w:p>
    <w:p w14:paraId="322C1C1F" w14:textId="77777777" w:rsidR="00954A49" w:rsidRPr="00E57BD1" w:rsidRDefault="00954A49" w:rsidP="00925E45">
      <w:pPr>
        <w:pStyle w:val="ListParagraph"/>
        <w:numPr>
          <w:ilvl w:val="1"/>
          <w:numId w:val="9"/>
        </w:numPr>
        <w:rPr>
          <w:shd w:val="clear" w:color="auto" w:fill="FFFFFF"/>
        </w:rPr>
      </w:pPr>
      <w:r w:rsidRPr="00E57BD1">
        <w:rPr>
          <w:shd w:val="clear" w:color="auto" w:fill="FFFFFF"/>
        </w:rPr>
        <w:t>Validate that the Visualforce page addresses 508 compliance. For example, ensure that all tables have summary text and graphics have ALT text set appropriately.</w:t>
      </w:r>
    </w:p>
    <w:p w14:paraId="613FA195" w14:textId="77777777" w:rsidR="00954A49" w:rsidRDefault="00954A49" w:rsidP="00954A49">
      <w:pPr>
        <w:rPr>
          <w:rFonts w:ascii="Times New Roman" w:eastAsia="Times New Roman" w:hAnsi="Times New Roman"/>
        </w:rPr>
      </w:pPr>
    </w:p>
    <w:p w14:paraId="6126C68A" w14:textId="77777777" w:rsidR="00954A49" w:rsidRDefault="00954A49" w:rsidP="00954A49">
      <w:pPr>
        <w:pStyle w:val="Heading2"/>
      </w:pPr>
      <w:bookmarkStart w:id="32" w:name="_Toc468997329"/>
      <w:bookmarkStart w:id="33" w:name="_Toc471294714"/>
      <w:r>
        <w:t xml:space="preserve">Development </w:t>
      </w:r>
      <w:r w:rsidRPr="00E57BD1">
        <w:t>Process</w:t>
      </w:r>
      <w:r>
        <w:t>, Code Reviews and Exception Requests</w:t>
      </w:r>
      <w:bookmarkEnd w:id="32"/>
      <w:bookmarkEnd w:id="33"/>
      <w:r>
        <w:t xml:space="preserve"> </w:t>
      </w:r>
    </w:p>
    <w:p w14:paraId="279B8E2D" w14:textId="77777777" w:rsidR="00954A49" w:rsidRPr="00E57BD1" w:rsidRDefault="00954A49" w:rsidP="00954A49">
      <w:r>
        <w:t xml:space="preserve">This section describes the various touch-points that project teams have with the VA Salesforce Platform COE during the development process, how the COE conducts code reviews, and how exceptions to create new profiles, use Apex / Visualforce code, and other deviations from the standards described in this document will be processed. </w:t>
      </w:r>
    </w:p>
    <w:p w14:paraId="15AA195C" w14:textId="77777777" w:rsidR="00954A49" w:rsidRDefault="00954A49" w:rsidP="00954A49">
      <w:r>
        <w:t xml:space="preserve">The </w:t>
      </w:r>
      <w:r>
        <w:rPr>
          <w:i/>
          <w:iCs/>
        </w:rPr>
        <w:t>VA Salesforce Configuration and Change Management Plan</w:t>
      </w:r>
      <w:r>
        <w:t xml:space="preserve"> (July 2016) establishes and documents the VA Salesforce Configuration Management Team and the VA Salesforce Configuration Management Boards (CCBs). These organizations are responsible for the integrity of the Salesforce platform. It is through the CCBs that the development process is managed, code is reviewed, and exception requests are processes. Each CCB is described in more detail below: </w:t>
      </w:r>
    </w:p>
    <w:p w14:paraId="399B9D10" w14:textId="77777777" w:rsidR="00954A49" w:rsidRPr="00E57BD1" w:rsidRDefault="00954A49" w:rsidP="00954A49">
      <w:pPr>
        <w:pStyle w:val="Heading3"/>
      </w:pPr>
      <w:bookmarkStart w:id="34" w:name="_Toc468997330"/>
      <w:bookmarkStart w:id="35" w:name="_Toc471294715"/>
      <w:r w:rsidRPr="00E57BD1">
        <w:t>VA Salesforce Project CCB</w:t>
      </w:r>
      <w:bookmarkEnd w:id="34"/>
      <w:bookmarkEnd w:id="35"/>
    </w:p>
    <w:p w14:paraId="21E542F6" w14:textId="77777777" w:rsidR="00954A49" w:rsidRPr="00E57BD1" w:rsidRDefault="00954A49" w:rsidP="00954A49">
      <w:r>
        <w:t>The VA Salesforce Project CCB is responsible for monitoring and managing existing Salesforce projects and reviewing and approving new projects and future enhancements. Project teams will interact with the VA Salesforce Project CCB as needed for issues regarding Salesforce licenses, sandbox management, and configuration management.</w:t>
      </w:r>
    </w:p>
    <w:p w14:paraId="73468A2A" w14:textId="77777777" w:rsidR="00954A49" w:rsidRPr="00E57BD1" w:rsidRDefault="00954A49" w:rsidP="00954A49">
      <w:pPr>
        <w:pStyle w:val="Heading3"/>
      </w:pPr>
      <w:bookmarkStart w:id="36" w:name="_Toc468997331"/>
      <w:bookmarkStart w:id="37" w:name="_Toc471294716"/>
      <w:r w:rsidRPr="00E57BD1">
        <w:lastRenderedPageBreak/>
        <w:t>VA Salesforce Design/Development CCB</w:t>
      </w:r>
      <w:bookmarkEnd w:id="36"/>
      <w:bookmarkEnd w:id="37"/>
    </w:p>
    <w:p w14:paraId="742F734D" w14:textId="77777777" w:rsidR="00954A49" w:rsidRPr="00E57BD1" w:rsidRDefault="00954A49" w:rsidP="00954A49">
      <w:r>
        <w:t>The VA Salesforce Design / Development CCB helps maintain the integrity of the Salesforce platform by reviewing and approving project designs, code and configurations. This CCB also provides a forum to assist with design decisions, and answer questions regarding technology and the Salesforce product. Project teams interact with the VA Salesforce Design/Development CCB weekly.</w:t>
      </w:r>
    </w:p>
    <w:p w14:paraId="5B674F86" w14:textId="77777777" w:rsidR="00954A49" w:rsidRPr="00E57BD1" w:rsidRDefault="00954A49" w:rsidP="00954A49">
      <w:r>
        <w:rPr>
          <w:b/>
          <w:bCs/>
        </w:rPr>
        <w:t>Exception Requests:</w:t>
      </w:r>
      <w:r>
        <w:t xml:space="preserve"> The VA Salesforce Design and Development CCB is responsible for approving exceptions to allow the use of code, and to create new profiles. Exception requests are submitted by a form in Salesforce (currently under development), reviewed by the CCB, and approved during the design review. </w:t>
      </w:r>
    </w:p>
    <w:p w14:paraId="2562BFF1" w14:textId="77777777" w:rsidR="00954A49" w:rsidRPr="00E57BD1" w:rsidRDefault="00954A49" w:rsidP="00954A49">
      <w:r>
        <w:rPr>
          <w:b/>
          <w:bCs/>
        </w:rPr>
        <w:t xml:space="preserve">Design Reviews: </w:t>
      </w:r>
      <w:r>
        <w:t xml:space="preserve">Project teams must have their designs reviewed and approved prior to the start of development. Designs will be reviewed at the weekly CCB meeting. </w:t>
      </w:r>
    </w:p>
    <w:p w14:paraId="586A487B" w14:textId="77777777" w:rsidR="00954A49" w:rsidRPr="00E57BD1" w:rsidRDefault="00954A49" w:rsidP="00954A49">
      <w:r>
        <w:rPr>
          <w:b/>
          <w:bCs/>
        </w:rPr>
        <w:t>Code Reviews:</w:t>
      </w:r>
      <w:r>
        <w:t xml:space="preserve"> Prior to deployment to the System Integration Test (SIT) or User Acceptance Testing (UAT) environments, all code must be reviewed by the CCB. Prior to deployment to production, all issues noted in code reviews must be resolved. </w:t>
      </w:r>
    </w:p>
    <w:p w14:paraId="006B7EEA" w14:textId="77777777" w:rsidR="00954A49" w:rsidRPr="00E57BD1" w:rsidRDefault="00954A49" w:rsidP="00954A49">
      <w:pPr>
        <w:pStyle w:val="Heading3"/>
      </w:pPr>
      <w:bookmarkStart w:id="38" w:name="_Toc468997332"/>
      <w:bookmarkStart w:id="39" w:name="_Toc471294717"/>
      <w:r w:rsidRPr="00E57BD1">
        <w:t>Development Process and COE interaction</w:t>
      </w:r>
      <w:bookmarkEnd w:id="38"/>
      <w:bookmarkEnd w:id="39"/>
    </w:p>
    <w:p w14:paraId="36F07D86" w14:textId="77777777" w:rsidR="00954A49" w:rsidRDefault="00954A49" w:rsidP="00954A49">
      <w:r>
        <w:t xml:space="preserve">The timeline described in the table below highlights the development process and interactions between the VA Salesforce COE and project teams. Note, this timeline is based on a two-week Sprint, with deployment the following week. The dates in the timeline may be adjusted to support individual projects. </w:t>
      </w:r>
    </w:p>
    <w:p w14:paraId="430C3F18" w14:textId="77777777" w:rsidR="00954A49" w:rsidRDefault="00954A49" w:rsidP="00954A49">
      <w:pPr>
        <w:rPr>
          <w:rFonts w:eastAsia="Times New Roman"/>
        </w:rPr>
      </w:pPr>
    </w:p>
    <w:p w14:paraId="47DD509D" w14:textId="77777777" w:rsidR="00954A49" w:rsidRDefault="00954A49" w:rsidP="00954A49">
      <w:pPr>
        <w:rPr>
          <w:rFonts w:eastAsia="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678"/>
        <w:gridCol w:w="1544"/>
        <w:gridCol w:w="1640"/>
        <w:gridCol w:w="1566"/>
        <w:gridCol w:w="4142"/>
      </w:tblGrid>
      <w:tr w:rsidR="00954A49" w14:paraId="31E60904" w14:textId="77777777" w:rsidTr="00077D84">
        <w:trPr>
          <w:trHeight w:val="435"/>
        </w:trPr>
        <w:tc>
          <w:tcPr>
            <w:tcW w:w="0" w:type="auto"/>
            <w:tcBorders>
              <w:top w:val="single" w:sz="6" w:space="0" w:color="000000"/>
              <w:left w:val="single" w:sz="6" w:space="0" w:color="000000"/>
              <w:bottom w:val="single" w:sz="6" w:space="0" w:color="000000"/>
              <w:right w:val="single" w:sz="6" w:space="0" w:color="000000"/>
            </w:tcBorders>
            <w:shd w:val="clear" w:color="auto" w:fill="4F81BD"/>
            <w:tcMar>
              <w:top w:w="105" w:type="dxa"/>
              <w:left w:w="105" w:type="dxa"/>
              <w:bottom w:w="105" w:type="dxa"/>
              <w:right w:w="105" w:type="dxa"/>
            </w:tcMar>
            <w:hideMark/>
          </w:tcPr>
          <w:p w14:paraId="106A6929" w14:textId="77777777" w:rsidR="00954A49" w:rsidRDefault="00954A49" w:rsidP="00077D84">
            <w:pPr>
              <w:pStyle w:val="NormalWeb"/>
              <w:spacing w:before="0" w:beforeAutospacing="0" w:after="0" w:afterAutospacing="0"/>
            </w:pPr>
            <w:r>
              <w:rPr>
                <w:rFonts w:ascii="Calibri" w:hAnsi="Calibri"/>
                <w:color w:val="FFFFFF"/>
                <w:sz w:val="20"/>
                <w:szCs w:val="20"/>
              </w:rPr>
              <w:t>Week</w:t>
            </w:r>
          </w:p>
        </w:tc>
        <w:tc>
          <w:tcPr>
            <w:tcW w:w="0" w:type="auto"/>
            <w:tcBorders>
              <w:top w:val="single" w:sz="6" w:space="0" w:color="000000"/>
              <w:left w:val="single" w:sz="6" w:space="0" w:color="000000"/>
              <w:bottom w:val="single" w:sz="6" w:space="0" w:color="000000"/>
              <w:right w:val="single" w:sz="6" w:space="0" w:color="000000"/>
            </w:tcBorders>
            <w:shd w:val="clear" w:color="auto" w:fill="4F81BD"/>
            <w:tcMar>
              <w:top w:w="105" w:type="dxa"/>
              <w:left w:w="105" w:type="dxa"/>
              <w:bottom w:w="105" w:type="dxa"/>
              <w:right w:w="105" w:type="dxa"/>
            </w:tcMar>
            <w:hideMark/>
          </w:tcPr>
          <w:p w14:paraId="5D51005E" w14:textId="77777777" w:rsidR="00954A49" w:rsidRDefault="00954A49" w:rsidP="00077D84">
            <w:pPr>
              <w:pStyle w:val="NormalWeb"/>
              <w:spacing w:before="0" w:beforeAutospacing="0" w:after="0" w:afterAutospacing="0"/>
            </w:pPr>
            <w:r>
              <w:rPr>
                <w:rFonts w:ascii="Calibri" w:hAnsi="Calibri"/>
                <w:color w:val="FFFFFF"/>
                <w:sz w:val="20"/>
                <w:szCs w:val="20"/>
              </w:rPr>
              <w:t>Due Date</w:t>
            </w:r>
          </w:p>
        </w:tc>
        <w:tc>
          <w:tcPr>
            <w:tcW w:w="0" w:type="auto"/>
            <w:tcBorders>
              <w:top w:val="single" w:sz="6" w:space="0" w:color="000000"/>
              <w:left w:val="single" w:sz="6" w:space="0" w:color="000000"/>
              <w:bottom w:val="single" w:sz="6" w:space="0" w:color="000000"/>
              <w:right w:val="single" w:sz="6" w:space="0" w:color="000000"/>
            </w:tcBorders>
            <w:shd w:val="clear" w:color="auto" w:fill="4F81BD"/>
            <w:tcMar>
              <w:top w:w="105" w:type="dxa"/>
              <w:left w:w="105" w:type="dxa"/>
              <w:bottom w:w="105" w:type="dxa"/>
              <w:right w:w="105" w:type="dxa"/>
            </w:tcMar>
            <w:hideMark/>
          </w:tcPr>
          <w:p w14:paraId="0787F204" w14:textId="77777777" w:rsidR="00954A49" w:rsidRDefault="00954A49" w:rsidP="00077D84">
            <w:pPr>
              <w:pStyle w:val="NormalWeb"/>
              <w:spacing w:before="0" w:beforeAutospacing="0" w:after="0" w:afterAutospacing="0"/>
            </w:pPr>
            <w:r>
              <w:rPr>
                <w:rFonts w:ascii="Calibri" w:hAnsi="Calibri"/>
                <w:color w:val="FFFFFF"/>
                <w:sz w:val="20"/>
                <w:szCs w:val="20"/>
              </w:rPr>
              <w:t>Task / Interaction</w:t>
            </w:r>
          </w:p>
        </w:tc>
        <w:tc>
          <w:tcPr>
            <w:tcW w:w="0" w:type="auto"/>
            <w:tcBorders>
              <w:top w:val="single" w:sz="6" w:space="0" w:color="000000"/>
              <w:left w:val="single" w:sz="6" w:space="0" w:color="000000"/>
              <w:bottom w:val="single" w:sz="6" w:space="0" w:color="000000"/>
              <w:right w:val="single" w:sz="6" w:space="0" w:color="000000"/>
            </w:tcBorders>
            <w:shd w:val="clear" w:color="auto" w:fill="4F81BD"/>
            <w:tcMar>
              <w:top w:w="105" w:type="dxa"/>
              <w:left w:w="105" w:type="dxa"/>
              <w:bottom w:w="105" w:type="dxa"/>
              <w:right w:w="105" w:type="dxa"/>
            </w:tcMar>
            <w:hideMark/>
          </w:tcPr>
          <w:p w14:paraId="055C2B18" w14:textId="77777777" w:rsidR="00954A49" w:rsidRDefault="00954A49" w:rsidP="00077D84">
            <w:pPr>
              <w:pStyle w:val="NormalWeb"/>
              <w:spacing w:before="0" w:beforeAutospacing="0" w:after="0" w:afterAutospacing="0"/>
            </w:pPr>
            <w:r>
              <w:rPr>
                <w:rFonts w:ascii="Calibri" w:hAnsi="Calibri"/>
                <w:color w:val="FFFFFF"/>
                <w:sz w:val="20"/>
                <w:szCs w:val="20"/>
              </w:rPr>
              <w:t>Mechanism / Board</w:t>
            </w:r>
          </w:p>
        </w:tc>
        <w:tc>
          <w:tcPr>
            <w:tcW w:w="0" w:type="auto"/>
            <w:tcBorders>
              <w:top w:val="single" w:sz="6" w:space="0" w:color="000000"/>
              <w:left w:val="single" w:sz="6" w:space="0" w:color="000000"/>
              <w:bottom w:val="single" w:sz="6" w:space="0" w:color="000000"/>
              <w:right w:val="single" w:sz="6" w:space="0" w:color="000000"/>
            </w:tcBorders>
            <w:shd w:val="clear" w:color="auto" w:fill="4F81BD"/>
            <w:tcMar>
              <w:top w:w="105" w:type="dxa"/>
              <w:left w:w="105" w:type="dxa"/>
              <w:bottom w:w="105" w:type="dxa"/>
              <w:right w:w="105" w:type="dxa"/>
            </w:tcMar>
            <w:hideMark/>
          </w:tcPr>
          <w:p w14:paraId="3BEDEE91" w14:textId="77777777" w:rsidR="00954A49" w:rsidRDefault="00954A49" w:rsidP="00077D84">
            <w:pPr>
              <w:pStyle w:val="NormalWeb"/>
              <w:spacing w:before="0" w:beforeAutospacing="0" w:after="0" w:afterAutospacing="0"/>
            </w:pPr>
            <w:r>
              <w:rPr>
                <w:rFonts w:ascii="Calibri" w:hAnsi="Calibri"/>
                <w:color w:val="FFFFFF"/>
                <w:sz w:val="20"/>
                <w:szCs w:val="20"/>
              </w:rPr>
              <w:t>Comments</w:t>
            </w:r>
          </w:p>
        </w:tc>
      </w:tr>
      <w:tr w:rsidR="00954A49" w14:paraId="7CCA4C0B" w14:textId="77777777" w:rsidTr="00077D84">
        <w:trPr>
          <w:trHeight w:val="4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0F4BE36" w14:textId="77777777" w:rsidR="00954A49" w:rsidRDefault="00954A49" w:rsidP="00077D84">
            <w:pPr>
              <w:pStyle w:val="NormalWeb"/>
              <w:spacing w:before="0" w:beforeAutospacing="0" w:after="0" w:afterAutospacing="0"/>
            </w:pPr>
            <w:r>
              <w:rPr>
                <w:rFonts w:ascii="Calibri" w:hAnsi="Calibri"/>
                <w:color w:val="000000"/>
                <w:sz w:val="20"/>
                <w:szCs w:val="2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831FCB4" w14:textId="77777777" w:rsidR="00954A49" w:rsidRDefault="00954A49" w:rsidP="00077D84">
            <w:pPr>
              <w:pStyle w:val="NormalWeb"/>
              <w:spacing w:before="0" w:beforeAutospacing="0" w:after="0" w:afterAutospacing="0"/>
            </w:pPr>
            <w:r>
              <w:rPr>
                <w:rFonts w:ascii="Calibri" w:hAnsi="Calibri"/>
                <w:color w:val="000000"/>
                <w:sz w:val="20"/>
                <w:szCs w:val="20"/>
              </w:rPr>
              <w:t>Day 1 (Monday)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0B84C20" w14:textId="77777777" w:rsidR="00954A49" w:rsidRDefault="00954A49" w:rsidP="00077D84">
            <w:pPr>
              <w:pStyle w:val="NormalWeb"/>
              <w:spacing w:before="0" w:beforeAutospacing="0" w:after="0" w:afterAutospacing="0"/>
            </w:pPr>
            <w:r>
              <w:rPr>
                <w:rFonts w:ascii="Calibri" w:hAnsi="Calibri"/>
                <w:color w:val="000000"/>
                <w:sz w:val="20"/>
                <w:szCs w:val="20"/>
              </w:rPr>
              <w:t>User Story / Requirements Review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94D2D15" w14:textId="77777777" w:rsidR="00954A49" w:rsidRDefault="00954A49" w:rsidP="00077D84">
            <w:pPr>
              <w:pStyle w:val="NormalWeb"/>
              <w:spacing w:before="0" w:beforeAutospacing="0" w:after="0" w:afterAutospacing="0"/>
            </w:pPr>
            <w:r>
              <w:rPr>
                <w:rFonts w:ascii="Calibri" w:hAnsi="Calibri"/>
                <w:color w:val="000000"/>
                <w:sz w:val="20"/>
                <w:szCs w:val="20"/>
              </w:rPr>
              <w:t>VA Salesforce Project CCB</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0C76715" w14:textId="77777777" w:rsidR="00954A49" w:rsidRDefault="00954A49" w:rsidP="00077D84">
            <w:pPr>
              <w:pStyle w:val="NormalWeb"/>
              <w:spacing w:before="0" w:beforeAutospacing="0" w:after="0" w:afterAutospacing="0"/>
            </w:pPr>
            <w:r>
              <w:rPr>
                <w:rFonts w:ascii="Calibri" w:hAnsi="Calibri"/>
                <w:color w:val="000000"/>
                <w:sz w:val="20"/>
                <w:szCs w:val="20"/>
              </w:rPr>
              <w:t>Product Owner approved user stories are submitted to and reviewed by the CCB. Design and development cannot begin until approved user stories are reviewed by the CCB.</w:t>
            </w:r>
          </w:p>
        </w:tc>
      </w:tr>
      <w:tr w:rsidR="00954A49" w14:paraId="0F960E49" w14:textId="77777777" w:rsidTr="00077D84">
        <w:trPr>
          <w:trHeight w:val="4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D443C5" w14:textId="77777777" w:rsidR="00954A49" w:rsidRDefault="00954A49" w:rsidP="00077D84">
            <w:pPr>
              <w:pStyle w:val="NormalWeb"/>
              <w:spacing w:before="0" w:beforeAutospacing="0" w:after="0" w:afterAutospacing="0"/>
            </w:pPr>
            <w:r>
              <w:rPr>
                <w:rFonts w:ascii="Calibri" w:hAnsi="Calibri"/>
                <w:color w:val="000000"/>
                <w:sz w:val="20"/>
                <w:szCs w:val="2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538D906" w14:textId="77777777" w:rsidR="00954A49" w:rsidRDefault="00954A49" w:rsidP="00077D84">
            <w:pPr>
              <w:pStyle w:val="NormalWeb"/>
              <w:spacing w:before="0" w:beforeAutospacing="0" w:after="0" w:afterAutospacing="0"/>
            </w:pPr>
            <w:r>
              <w:rPr>
                <w:rFonts w:ascii="Calibri" w:hAnsi="Calibri"/>
                <w:color w:val="000000"/>
                <w:sz w:val="20"/>
                <w:szCs w:val="20"/>
              </w:rPr>
              <w:t>Day 3 (Wednesday)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0EA89C8" w14:textId="77777777" w:rsidR="00954A49" w:rsidRDefault="00954A49" w:rsidP="00077D84">
            <w:pPr>
              <w:pStyle w:val="NormalWeb"/>
              <w:spacing w:before="0" w:beforeAutospacing="0" w:after="0" w:afterAutospacing="0"/>
            </w:pPr>
            <w:r>
              <w:rPr>
                <w:rFonts w:ascii="Calibri" w:hAnsi="Calibri"/>
                <w:color w:val="000000"/>
                <w:sz w:val="20"/>
                <w:szCs w:val="20"/>
              </w:rPr>
              <w:t>Exception Requests submitted to COE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0B485E4" w14:textId="77777777" w:rsidR="00954A49" w:rsidRDefault="00954A49" w:rsidP="00077D84">
            <w:pPr>
              <w:pStyle w:val="NormalWeb"/>
              <w:spacing w:before="0" w:beforeAutospacing="0" w:after="0" w:afterAutospacing="0"/>
            </w:pPr>
            <w:r>
              <w:rPr>
                <w:rFonts w:ascii="Calibri" w:hAnsi="Calibri"/>
                <w:color w:val="000000"/>
                <w:sz w:val="20"/>
                <w:szCs w:val="20"/>
              </w:rPr>
              <w:t>VA Salesforce Exception Request form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813332" w14:textId="77777777" w:rsidR="00954A49" w:rsidRDefault="00954A49" w:rsidP="00077D84">
            <w:pPr>
              <w:pStyle w:val="NormalWeb"/>
              <w:spacing w:before="0" w:beforeAutospacing="0" w:after="0" w:afterAutospacing="0"/>
            </w:pPr>
            <w:r>
              <w:rPr>
                <w:rFonts w:ascii="Calibri" w:hAnsi="Calibri"/>
                <w:color w:val="000000"/>
                <w:sz w:val="20"/>
                <w:szCs w:val="20"/>
              </w:rPr>
              <w:t xml:space="preserve">Requests to create a new profile, develop code to meet requirements, or other deviations from VA Salesforce Platform standards must be submitted using the exception request form, at least three days prior to the Design Review. This form is currently under development and will be accessible in Salesforce. </w:t>
            </w:r>
          </w:p>
        </w:tc>
      </w:tr>
      <w:tr w:rsidR="00954A49" w14:paraId="7D643081" w14:textId="77777777" w:rsidTr="00077D84">
        <w:trPr>
          <w:trHeight w:val="4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AAEC995" w14:textId="77777777" w:rsidR="00954A49" w:rsidRDefault="00954A49" w:rsidP="00077D84">
            <w:pPr>
              <w:pStyle w:val="NormalWeb"/>
              <w:spacing w:before="0" w:beforeAutospacing="0" w:after="0" w:afterAutospacing="0"/>
            </w:pPr>
            <w:r>
              <w:rPr>
                <w:rFonts w:ascii="Calibri" w:hAnsi="Calibri"/>
                <w:color w:val="000000"/>
                <w:sz w:val="20"/>
                <w:szCs w:val="20"/>
              </w:rPr>
              <w:lastRenderedPageBreak/>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782268" w14:textId="77777777" w:rsidR="00954A49" w:rsidRDefault="00954A49" w:rsidP="00077D84">
            <w:pPr>
              <w:pStyle w:val="NormalWeb"/>
              <w:spacing w:before="0" w:beforeAutospacing="0" w:after="0" w:afterAutospacing="0"/>
            </w:pPr>
            <w:r>
              <w:rPr>
                <w:rFonts w:ascii="Calibri" w:hAnsi="Calibri"/>
                <w:color w:val="000000"/>
                <w:sz w:val="20"/>
                <w:szCs w:val="20"/>
              </w:rPr>
              <w:t>Day 5 (Friday)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1CCE25A" w14:textId="77777777" w:rsidR="00954A49" w:rsidRDefault="00954A49" w:rsidP="00077D84">
            <w:pPr>
              <w:pStyle w:val="NormalWeb"/>
              <w:spacing w:before="0" w:beforeAutospacing="0" w:after="0" w:afterAutospacing="0"/>
            </w:pPr>
            <w:r>
              <w:rPr>
                <w:rFonts w:ascii="Calibri" w:hAnsi="Calibri"/>
                <w:color w:val="000000"/>
                <w:sz w:val="20"/>
                <w:szCs w:val="20"/>
              </w:rPr>
              <w:t xml:space="preserve">Design Review / Exception Request Approval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143FD4" w14:textId="77777777" w:rsidR="00954A49" w:rsidRDefault="00954A49" w:rsidP="00077D84">
            <w:pPr>
              <w:pStyle w:val="NormalWeb"/>
              <w:spacing w:before="0" w:beforeAutospacing="0" w:after="0" w:afterAutospacing="0"/>
            </w:pPr>
            <w:r>
              <w:rPr>
                <w:rFonts w:ascii="Calibri" w:hAnsi="Calibri"/>
                <w:color w:val="000000"/>
                <w:sz w:val="20"/>
                <w:szCs w:val="20"/>
              </w:rPr>
              <w:t>VA Salesforce Design / Development CCB</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FE19D81" w14:textId="77777777" w:rsidR="00954A49" w:rsidRDefault="00954A49" w:rsidP="00077D84">
            <w:pPr>
              <w:pStyle w:val="NormalWeb"/>
              <w:spacing w:before="0" w:beforeAutospacing="0" w:after="0" w:afterAutospacing="0"/>
            </w:pPr>
            <w:r>
              <w:rPr>
                <w:rFonts w:ascii="Calibri" w:hAnsi="Calibri"/>
                <w:color w:val="000000"/>
                <w:sz w:val="20"/>
                <w:szCs w:val="20"/>
              </w:rPr>
              <w:t xml:space="preserve">Project Team presents their design to the VA Salesforce Design / Development CCB for review and approval. </w:t>
            </w:r>
          </w:p>
        </w:tc>
      </w:tr>
      <w:tr w:rsidR="00954A49" w14:paraId="7A692C83" w14:textId="77777777" w:rsidTr="00077D84">
        <w:trPr>
          <w:trHeight w:val="4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7A5D27B" w14:textId="77777777" w:rsidR="00954A49" w:rsidRDefault="00954A49" w:rsidP="00077D84">
            <w:pPr>
              <w:pStyle w:val="NormalWeb"/>
              <w:spacing w:before="0" w:beforeAutospacing="0" w:after="0" w:afterAutospacing="0"/>
            </w:pPr>
            <w:r>
              <w:rPr>
                <w:rFonts w:ascii="Calibri" w:hAnsi="Calibri"/>
                <w:color w:val="000000"/>
                <w:sz w:val="20"/>
                <w:szCs w:val="2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F8877D8" w14:textId="77777777" w:rsidR="00954A49" w:rsidRDefault="00954A49" w:rsidP="00077D84">
            <w:pPr>
              <w:pStyle w:val="NormalWeb"/>
              <w:spacing w:before="0" w:beforeAutospacing="0" w:after="0" w:afterAutospacing="0"/>
            </w:pPr>
            <w:r>
              <w:rPr>
                <w:rFonts w:ascii="Calibri" w:hAnsi="Calibri"/>
                <w:color w:val="000000"/>
                <w:sz w:val="20"/>
                <w:szCs w:val="20"/>
              </w:rPr>
              <w:t>Day 10 (Friday)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6A9E65" w14:textId="77777777" w:rsidR="00954A49" w:rsidRDefault="00954A49" w:rsidP="00077D84">
            <w:pPr>
              <w:pStyle w:val="NormalWeb"/>
              <w:spacing w:before="0" w:beforeAutospacing="0" w:after="0" w:afterAutospacing="0"/>
            </w:pPr>
            <w:r>
              <w:rPr>
                <w:rFonts w:ascii="Calibri" w:hAnsi="Calibri"/>
                <w:color w:val="000000"/>
                <w:sz w:val="20"/>
                <w:szCs w:val="20"/>
              </w:rPr>
              <w:t>Code Review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24B4528" w14:textId="77777777" w:rsidR="00954A49" w:rsidRDefault="00954A49" w:rsidP="00077D84">
            <w:pPr>
              <w:pStyle w:val="NormalWeb"/>
              <w:spacing w:before="0" w:beforeAutospacing="0" w:after="0" w:afterAutospacing="0"/>
            </w:pPr>
            <w:r>
              <w:rPr>
                <w:rFonts w:ascii="Calibri" w:hAnsi="Calibri"/>
                <w:color w:val="000000"/>
                <w:sz w:val="20"/>
                <w:szCs w:val="20"/>
              </w:rPr>
              <w:t>VA Salesforce Design / Development CCB</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A8FFC5" w14:textId="77777777" w:rsidR="00954A49" w:rsidRDefault="00954A49" w:rsidP="00077D84">
            <w:pPr>
              <w:pStyle w:val="NormalWeb"/>
              <w:spacing w:before="0" w:beforeAutospacing="0" w:after="0" w:afterAutospacing="0"/>
            </w:pPr>
            <w:r>
              <w:rPr>
                <w:rFonts w:ascii="Calibri" w:hAnsi="Calibri"/>
                <w:color w:val="000000"/>
                <w:sz w:val="20"/>
                <w:szCs w:val="20"/>
              </w:rPr>
              <w:t>The project team conducts a walkthrough of configuration and code with the VA Salesforce Design / Development CCB.</w:t>
            </w:r>
          </w:p>
        </w:tc>
      </w:tr>
      <w:tr w:rsidR="00954A49" w14:paraId="14A5B57C" w14:textId="77777777" w:rsidTr="00077D84">
        <w:trPr>
          <w:trHeight w:val="4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FDD98D9" w14:textId="77777777" w:rsidR="00954A49" w:rsidRDefault="00954A49" w:rsidP="00077D84">
            <w:pPr>
              <w:pStyle w:val="NormalWeb"/>
              <w:spacing w:before="0" w:beforeAutospacing="0" w:after="0" w:afterAutospacing="0"/>
            </w:pPr>
            <w:r>
              <w:rPr>
                <w:rFonts w:ascii="Calibri" w:hAnsi="Calibri"/>
                <w:color w:val="000000"/>
                <w:sz w:val="20"/>
                <w:szCs w:val="20"/>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33D8F07" w14:textId="77777777" w:rsidR="00954A49" w:rsidRDefault="00954A49" w:rsidP="00077D84">
            <w:pPr>
              <w:pStyle w:val="NormalWeb"/>
              <w:spacing w:before="0" w:beforeAutospacing="0" w:after="0" w:afterAutospacing="0"/>
            </w:pPr>
            <w:r>
              <w:rPr>
                <w:rFonts w:ascii="Calibri" w:hAnsi="Calibri"/>
                <w:color w:val="000000"/>
                <w:sz w:val="20"/>
                <w:szCs w:val="20"/>
              </w:rPr>
              <w:t>Day 12 (or Prior to SIT/UAT Deployment)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BA4E359" w14:textId="77777777" w:rsidR="00954A49" w:rsidRDefault="00954A49" w:rsidP="00077D84">
            <w:pPr>
              <w:pStyle w:val="NormalWeb"/>
              <w:spacing w:before="0" w:beforeAutospacing="0" w:after="0" w:afterAutospacing="0"/>
            </w:pPr>
            <w:r>
              <w:rPr>
                <w:rFonts w:ascii="Calibri" w:hAnsi="Calibri"/>
                <w:color w:val="000000"/>
                <w:sz w:val="20"/>
                <w:szCs w:val="20"/>
              </w:rPr>
              <w:t>Resolve outstanding issues from code review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FB2A514" w14:textId="77777777" w:rsidR="00954A49" w:rsidRDefault="00954A49" w:rsidP="00077D84">
            <w:pPr>
              <w:pStyle w:val="NormalWeb"/>
              <w:spacing w:before="0" w:beforeAutospacing="0" w:after="0" w:afterAutospacing="0"/>
            </w:pPr>
            <w:r>
              <w:rPr>
                <w:rFonts w:ascii="Calibri" w:hAnsi="Calibri"/>
                <w:color w:val="000000"/>
                <w:sz w:val="20"/>
                <w:szCs w:val="20"/>
              </w:rPr>
              <w:t>VA Salesforce Design / Development CCB</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3739847" w14:textId="77777777" w:rsidR="00954A49" w:rsidRDefault="00954A49" w:rsidP="00077D84">
            <w:pPr>
              <w:pStyle w:val="NormalWeb"/>
              <w:spacing w:before="0" w:beforeAutospacing="0" w:after="0" w:afterAutospacing="0"/>
            </w:pPr>
            <w:r>
              <w:rPr>
                <w:rFonts w:ascii="Calibri" w:hAnsi="Calibri"/>
                <w:color w:val="000000"/>
                <w:sz w:val="20"/>
                <w:szCs w:val="20"/>
              </w:rPr>
              <w:t xml:space="preserve">All issues identified in the Code Review must be resolved before the VA Salesforce Administration team deploys code to higher environments. </w:t>
            </w:r>
          </w:p>
        </w:tc>
      </w:tr>
      <w:tr w:rsidR="00954A49" w14:paraId="5298C4A0" w14:textId="77777777" w:rsidTr="00077D84">
        <w:trPr>
          <w:trHeight w:val="4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43019C8" w14:textId="77777777" w:rsidR="00954A49" w:rsidRDefault="00954A49" w:rsidP="00077D84">
            <w:pPr>
              <w:pStyle w:val="NormalWeb"/>
              <w:spacing w:before="0" w:beforeAutospacing="0" w:after="0" w:afterAutospacing="0"/>
            </w:pPr>
            <w:r>
              <w:rPr>
                <w:rFonts w:ascii="Calibri" w:hAnsi="Calibri"/>
                <w:color w:val="000000"/>
                <w:sz w:val="20"/>
                <w:szCs w:val="20"/>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459EF4A" w14:textId="77777777" w:rsidR="00954A49" w:rsidRDefault="00954A49" w:rsidP="00077D84">
            <w:pPr>
              <w:pStyle w:val="NormalWeb"/>
              <w:spacing w:before="0" w:beforeAutospacing="0" w:after="0" w:afterAutospacing="0"/>
            </w:pPr>
            <w:r>
              <w:rPr>
                <w:rFonts w:ascii="Calibri" w:hAnsi="Calibri"/>
                <w:color w:val="000000"/>
                <w:sz w:val="20"/>
                <w:szCs w:val="20"/>
              </w:rPr>
              <w:t>Day 12 (or Prior to SIT Deployment)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93DB75B" w14:textId="77777777" w:rsidR="00954A49" w:rsidRDefault="00954A49" w:rsidP="00077D84">
            <w:pPr>
              <w:pStyle w:val="NormalWeb"/>
              <w:spacing w:before="0" w:beforeAutospacing="0" w:after="0" w:afterAutospacing="0"/>
            </w:pPr>
            <w:r>
              <w:rPr>
                <w:rFonts w:ascii="Calibri" w:hAnsi="Calibri"/>
                <w:color w:val="000000"/>
                <w:sz w:val="20"/>
                <w:szCs w:val="20"/>
              </w:rPr>
              <w:t>Finalize Deployment Plan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FB01738" w14:textId="77777777" w:rsidR="00954A49" w:rsidRDefault="00954A49" w:rsidP="00077D84">
            <w:pPr>
              <w:pStyle w:val="NormalWeb"/>
              <w:spacing w:before="0" w:beforeAutospacing="0" w:after="0" w:afterAutospacing="0"/>
            </w:pPr>
            <w:r>
              <w:rPr>
                <w:rFonts w:ascii="Calibri" w:hAnsi="Calibri"/>
                <w:color w:val="000000"/>
                <w:sz w:val="20"/>
                <w:szCs w:val="20"/>
              </w:rPr>
              <w:t>VA Salesforce Design / Development CCB</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778E3F" w14:textId="77777777" w:rsidR="00954A49" w:rsidRDefault="00954A49" w:rsidP="00077D84">
            <w:pPr>
              <w:pStyle w:val="NormalWeb"/>
              <w:spacing w:before="0" w:beforeAutospacing="0" w:after="0" w:afterAutospacing="0"/>
            </w:pPr>
            <w:r>
              <w:rPr>
                <w:rFonts w:ascii="Calibri" w:hAnsi="Calibri"/>
                <w:color w:val="000000"/>
                <w:sz w:val="20"/>
                <w:szCs w:val="20"/>
              </w:rPr>
              <w:t>The deployment plan is developed and tested by the project team, prior to the execution of SIT/UAT deployment by the VA Salesforce Administration Team. See the “</w:t>
            </w:r>
            <w:r>
              <w:rPr>
                <w:rFonts w:ascii="Calibri" w:hAnsi="Calibri"/>
                <w:i/>
                <w:iCs/>
                <w:color w:val="000000"/>
                <w:sz w:val="20"/>
                <w:szCs w:val="20"/>
              </w:rPr>
              <w:t xml:space="preserve">VA Code Deployment Management Plan” </w:t>
            </w:r>
            <w:r>
              <w:rPr>
                <w:rFonts w:ascii="Calibri" w:hAnsi="Calibri"/>
                <w:color w:val="000000"/>
                <w:sz w:val="20"/>
                <w:szCs w:val="20"/>
              </w:rPr>
              <w:t>for more details.</w:t>
            </w:r>
          </w:p>
        </w:tc>
      </w:tr>
    </w:tbl>
    <w:p w14:paraId="49BC21BD" w14:textId="77777777" w:rsidR="00954A49" w:rsidRDefault="00954A49" w:rsidP="00954A49">
      <w:pPr>
        <w:rPr>
          <w:rFonts w:eastAsia="Times New Roman"/>
        </w:rPr>
      </w:pPr>
    </w:p>
    <w:p w14:paraId="516733EA" w14:textId="77777777" w:rsidR="00954A49" w:rsidRDefault="00954A49" w:rsidP="00954A49">
      <w:pPr>
        <w:rPr>
          <w:rFonts w:eastAsia="Times New Roman" w:cs="Segoe UI"/>
          <w:b/>
          <w:bCs/>
          <w:color w:val="333333"/>
          <w:sz w:val="28"/>
          <w:szCs w:val="28"/>
          <w:lang w:val="en"/>
        </w:rPr>
      </w:pPr>
      <w:r>
        <w:br w:type="page"/>
      </w:r>
    </w:p>
    <w:p w14:paraId="7F3F7331" w14:textId="77777777" w:rsidR="00954A49" w:rsidRPr="00E57BD1" w:rsidRDefault="00954A49" w:rsidP="00954A49">
      <w:pPr>
        <w:pStyle w:val="Heading2"/>
      </w:pPr>
      <w:bookmarkStart w:id="40" w:name="_Toc468997333"/>
      <w:bookmarkStart w:id="41" w:name="_Toc471294718"/>
      <w:r w:rsidRPr="00E57BD1">
        <w:lastRenderedPageBreak/>
        <w:t>Code Review Checklist</w:t>
      </w:r>
      <w:bookmarkEnd w:id="40"/>
      <w:bookmarkEnd w:id="41"/>
    </w:p>
    <w:p w14:paraId="4033212D" w14:textId="77777777" w:rsidR="00954A49" w:rsidRDefault="00954A49" w:rsidP="00954A49">
      <w:r>
        <w:t xml:space="preserve">This section provides a checklist for evaluating project teams’ code. This checklists augments standards described elsewhere in this document, and the references provided. Items on this checklist are verified during code reviews. </w:t>
      </w:r>
    </w:p>
    <w:p w14:paraId="048C974A" w14:textId="77777777" w:rsidR="00954A49" w:rsidRDefault="00954A49" w:rsidP="00954A49">
      <w:pPr>
        <w:rPr>
          <w:rFonts w:eastAsia="Times New Roman"/>
        </w:rPr>
      </w:pPr>
    </w:p>
    <w:p w14:paraId="2094A07E" w14:textId="77777777" w:rsidR="00954A49" w:rsidRDefault="00954A49" w:rsidP="00954A49">
      <w:pPr>
        <w:rPr>
          <w:rFonts w:eastAsia="Times New Roman"/>
        </w:rPr>
      </w:pPr>
    </w:p>
    <w:p w14:paraId="00DDB481" w14:textId="77777777" w:rsidR="00954A49" w:rsidRDefault="00954A49" w:rsidP="00954A49">
      <w:pPr>
        <w:rPr>
          <w:rFonts w:eastAsia="Times New Roman"/>
        </w:rPr>
      </w:pPr>
    </w:p>
    <w:p w14:paraId="54626B37" w14:textId="77777777" w:rsidR="00954A49" w:rsidRPr="00E57BD1" w:rsidRDefault="00954A49" w:rsidP="00954A49">
      <w:pPr>
        <w:jc w:val="center"/>
        <w:rPr>
          <w:sz w:val="28"/>
          <w:szCs w:val="28"/>
        </w:rPr>
      </w:pPr>
      <w:r w:rsidRPr="00E57BD1">
        <w:rPr>
          <w:sz w:val="28"/>
          <w:szCs w:val="28"/>
        </w:rPr>
        <w:t>Code Review Checklist</w:t>
      </w:r>
    </w:p>
    <w:p w14:paraId="5EB7F938" w14:textId="77777777" w:rsidR="00954A49" w:rsidRDefault="00954A49" w:rsidP="00954A49">
      <w:r>
        <w:rPr>
          <w:sz w:val="28"/>
          <w:szCs w:val="28"/>
        </w:rPr>
        <w:t>DATE: [DATE COMPLETED]</w:t>
      </w:r>
    </w:p>
    <w:p w14:paraId="52E0AF49" w14:textId="77777777" w:rsidR="00954A49" w:rsidRDefault="00954A49" w:rsidP="00954A49">
      <w:r>
        <w:rPr>
          <w:sz w:val="28"/>
          <w:szCs w:val="28"/>
        </w:rPr>
        <w:t>APPLICATION REVIEWED: [APPLICATION NAME]</w:t>
      </w:r>
    </w:p>
    <w:p w14:paraId="10B16A79" w14:textId="77777777" w:rsidR="00954A49" w:rsidRDefault="00954A49" w:rsidP="00954A49">
      <w:r>
        <w:rPr>
          <w:sz w:val="28"/>
          <w:szCs w:val="28"/>
        </w:rPr>
        <w:t>REVIEWER: [REVIEWER NAME]</w:t>
      </w:r>
    </w:p>
    <w:p w14:paraId="014E6D77" w14:textId="77777777" w:rsidR="00954A49" w:rsidRDefault="00954A49" w:rsidP="00954A49">
      <w:pPr>
        <w:rPr>
          <w:rFonts w:eastAsia="Times New Roman"/>
        </w:rPr>
      </w:pPr>
    </w:p>
    <w:p w14:paraId="38CA28FA" w14:textId="77777777" w:rsidR="00954A49" w:rsidRDefault="00954A49" w:rsidP="00954A49">
      <w:pPr>
        <w:rPr>
          <w:rFonts w:eastAsia="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1072"/>
        <w:gridCol w:w="8272"/>
      </w:tblGrid>
      <w:tr w:rsidR="00954A49" w14:paraId="62467C04" w14:textId="77777777" w:rsidTr="00077D84">
        <w:trPr>
          <w:tblHeader/>
        </w:trPr>
        <w:tc>
          <w:tcPr>
            <w:tcW w:w="1072" w:type="dxa"/>
            <w:tcBorders>
              <w:top w:val="single" w:sz="6" w:space="0" w:color="000000"/>
              <w:left w:val="single" w:sz="6" w:space="0" w:color="000000"/>
              <w:bottom w:val="single" w:sz="6" w:space="0" w:color="000000"/>
              <w:right w:val="single" w:sz="6" w:space="0" w:color="000000"/>
            </w:tcBorders>
            <w:shd w:val="clear" w:color="auto" w:fill="4F81BD"/>
            <w:tcMar>
              <w:top w:w="105" w:type="dxa"/>
              <w:left w:w="105" w:type="dxa"/>
              <w:bottom w:w="105" w:type="dxa"/>
              <w:right w:w="105" w:type="dxa"/>
            </w:tcMar>
            <w:hideMark/>
          </w:tcPr>
          <w:p w14:paraId="3E92C1E2" w14:textId="77777777" w:rsidR="00954A49" w:rsidRDefault="00954A49" w:rsidP="00077D84">
            <w:pPr>
              <w:pStyle w:val="NormalWeb"/>
              <w:spacing w:before="0" w:beforeAutospacing="0" w:after="0" w:afterAutospacing="0"/>
            </w:pPr>
            <w:r>
              <w:rPr>
                <w:rFonts w:ascii="Calibri" w:hAnsi="Calibri"/>
                <w:color w:val="FFFFFF"/>
              </w:rPr>
              <w:t>Item #</w:t>
            </w:r>
          </w:p>
        </w:tc>
        <w:tc>
          <w:tcPr>
            <w:tcW w:w="8272" w:type="dxa"/>
            <w:tcBorders>
              <w:top w:val="single" w:sz="6" w:space="0" w:color="000000"/>
              <w:left w:val="single" w:sz="6" w:space="0" w:color="000000"/>
              <w:bottom w:val="single" w:sz="6" w:space="0" w:color="000000"/>
              <w:right w:val="single" w:sz="6" w:space="0" w:color="000000"/>
            </w:tcBorders>
            <w:shd w:val="clear" w:color="auto" w:fill="4F81BD"/>
            <w:tcMar>
              <w:top w:w="105" w:type="dxa"/>
              <w:left w:w="105" w:type="dxa"/>
              <w:bottom w:w="105" w:type="dxa"/>
              <w:right w:w="105" w:type="dxa"/>
            </w:tcMar>
            <w:hideMark/>
          </w:tcPr>
          <w:p w14:paraId="1F24CFD9" w14:textId="77777777" w:rsidR="00954A49" w:rsidRDefault="00954A49" w:rsidP="00077D84">
            <w:pPr>
              <w:pStyle w:val="NormalWeb"/>
              <w:spacing w:before="0" w:beforeAutospacing="0" w:after="0" w:afterAutospacing="0"/>
            </w:pPr>
            <w:r>
              <w:rPr>
                <w:rFonts w:ascii="Calibri" w:hAnsi="Calibri"/>
                <w:color w:val="FFFFFF"/>
              </w:rPr>
              <w:t>Description</w:t>
            </w:r>
          </w:p>
        </w:tc>
      </w:tr>
      <w:tr w:rsidR="00954A49" w14:paraId="4AF9E95C" w14:textId="77777777" w:rsidTr="00077D84">
        <w:tc>
          <w:tcPr>
            <w:tcW w:w="107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5108A88" w14:textId="77777777" w:rsidR="00954A49" w:rsidRDefault="00954A49" w:rsidP="00077D84">
            <w:pPr>
              <w:pStyle w:val="NormalWeb"/>
              <w:spacing w:before="0" w:beforeAutospacing="0" w:after="0" w:afterAutospacing="0"/>
            </w:pPr>
            <w:r>
              <w:rPr>
                <w:rFonts w:ascii="Calibri" w:hAnsi="Calibri"/>
                <w:color w:val="000000"/>
                <w:sz w:val="20"/>
                <w:szCs w:val="20"/>
              </w:rPr>
              <w:t>1</w:t>
            </w:r>
          </w:p>
        </w:tc>
        <w:tc>
          <w:tcPr>
            <w:tcW w:w="827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9F5E85" w14:textId="77777777" w:rsidR="00954A49" w:rsidRDefault="00954A49" w:rsidP="00077D84">
            <w:pPr>
              <w:pStyle w:val="NormalWeb"/>
              <w:spacing w:before="0" w:beforeAutospacing="0" w:after="0" w:afterAutospacing="0"/>
            </w:pPr>
            <w:r>
              <w:rPr>
                <w:rFonts w:ascii="Calibri" w:hAnsi="Calibri"/>
                <w:color w:val="000000"/>
                <w:sz w:val="20"/>
                <w:szCs w:val="20"/>
              </w:rPr>
              <w:t>Is all code well-structured, consistent in style, and consistently formatted (Is TABS used in formatting)?</w:t>
            </w:r>
          </w:p>
        </w:tc>
      </w:tr>
      <w:tr w:rsidR="00954A49" w14:paraId="6702157A" w14:textId="77777777" w:rsidTr="00077D84">
        <w:trPr>
          <w:trHeight w:val="75"/>
        </w:trPr>
        <w:tc>
          <w:tcPr>
            <w:tcW w:w="107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07A4E7A" w14:textId="77777777" w:rsidR="00954A49" w:rsidRDefault="00954A49" w:rsidP="00077D84">
            <w:pPr>
              <w:pStyle w:val="NormalWeb"/>
              <w:spacing w:before="0" w:beforeAutospacing="0" w:after="0" w:afterAutospacing="0"/>
            </w:pPr>
            <w:r>
              <w:rPr>
                <w:rFonts w:ascii="Calibri" w:hAnsi="Calibri"/>
                <w:color w:val="000000"/>
                <w:sz w:val="20"/>
                <w:szCs w:val="20"/>
              </w:rPr>
              <w:t>2</w:t>
            </w:r>
          </w:p>
        </w:tc>
        <w:tc>
          <w:tcPr>
            <w:tcW w:w="827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F219948" w14:textId="77777777" w:rsidR="00954A49" w:rsidRDefault="00954A49" w:rsidP="00077D84">
            <w:pPr>
              <w:pStyle w:val="NormalWeb"/>
              <w:spacing w:before="0" w:beforeAutospacing="0" w:after="0" w:afterAutospacing="0"/>
            </w:pPr>
            <w:r>
              <w:rPr>
                <w:rFonts w:ascii="Calibri" w:hAnsi="Calibri"/>
                <w:color w:val="000000"/>
                <w:sz w:val="20"/>
                <w:szCs w:val="20"/>
              </w:rPr>
              <w:t>Are there any uncalled/unneeded classes or triggers?</w:t>
            </w:r>
          </w:p>
        </w:tc>
      </w:tr>
      <w:tr w:rsidR="00954A49" w14:paraId="68A01078" w14:textId="77777777" w:rsidTr="00077D84">
        <w:trPr>
          <w:trHeight w:val="195"/>
        </w:trPr>
        <w:tc>
          <w:tcPr>
            <w:tcW w:w="107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5FEDD9C" w14:textId="77777777" w:rsidR="00954A49" w:rsidRDefault="00954A49" w:rsidP="00077D84">
            <w:pPr>
              <w:pStyle w:val="NormalWeb"/>
              <w:spacing w:before="0" w:beforeAutospacing="0" w:after="0" w:afterAutospacing="0"/>
            </w:pPr>
            <w:r>
              <w:rPr>
                <w:rFonts w:ascii="Calibri" w:hAnsi="Calibri"/>
                <w:color w:val="000000"/>
                <w:sz w:val="20"/>
                <w:szCs w:val="20"/>
              </w:rPr>
              <w:t>3</w:t>
            </w:r>
          </w:p>
        </w:tc>
        <w:tc>
          <w:tcPr>
            <w:tcW w:w="827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D887FEA" w14:textId="77777777" w:rsidR="00954A49" w:rsidRDefault="00954A49" w:rsidP="00077D84">
            <w:pPr>
              <w:pStyle w:val="NormalWeb"/>
              <w:spacing w:before="0" w:beforeAutospacing="0" w:after="0" w:afterAutospacing="0"/>
            </w:pPr>
            <w:r>
              <w:rPr>
                <w:rFonts w:ascii="Calibri" w:hAnsi="Calibri"/>
                <w:color w:val="000000"/>
                <w:sz w:val="20"/>
                <w:szCs w:val="20"/>
              </w:rPr>
              <w:t xml:space="preserve">Are there any blocks of repeated code that can be condensed into a </w:t>
            </w:r>
            <w:r>
              <w:rPr>
                <w:rFonts w:ascii="Calibri" w:hAnsi="Calibri"/>
                <w:color w:val="000000"/>
                <w:sz w:val="20"/>
                <w:szCs w:val="20"/>
              </w:rPr>
              <w:br/>
              <w:t>single class?</w:t>
            </w:r>
          </w:p>
        </w:tc>
      </w:tr>
      <w:tr w:rsidR="00954A49" w14:paraId="7568FFEF" w14:textId="77777777" w:rsidTr="00077D84">
        <w:trPr>
          <w:trHeight w:val="465"/>
        </w:trPr>
        <w:tc>
          <w:tcPr>
            <w:tcW w:w="107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FA4AAFA" w14:textId="77777777" w:rsidR="00954A49" w:rsidRDefault="00954A49" w:rsidP="00077D84">
            <w:pPr>
              <w:pStyle w:val="NormalWeb"/>
              <w:spacing w:before="0" w:beforeAutospacing="0" w:after="0" w:afterAutospacing="0"/>
            </w:pPr>
            <w:r>
              <w:rPr>
                <w:rFonts w:ascii="Calibri" w:hAnsi="Calibri"/>
                <w:color w:val="000000"/>
                <w:sz w:val="20"/>
                <w:szCs w:val="20"/>
              </w:rPr>
              <w:t>4</w:t>
            </w:r>
          </w:p>
        </w:tc>
        <w:tc>
          <w:tcPr>
            <w:tcW w:w="827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B401B6D" w14:textId="77777777" w:rsidR="00954A49" w:rsidRDefault="00954A49" w:rsidP="00077D84">
            <w:pPr>
              <w:pStyle w:val="NormalWeb"/>
              <w:spacing w:before="0" w:beforeAutospacing="0" w:after="0" w:afterAutospacing="0"/>
            </w:pPr>
            <w:r>
              <w:rPr>
                <w:rFonts w:ascii="Calibri" w:hAnsi="Calibri"/>
                <w:color w:val="000000"/>
                <w:sz w:val="20"/>
                <w:szCs w:val="20"/>
              </w:rPr>
              <w:t xml:space="preserve">Does the code implement naming and other standards as defined in these coding standards? </w:t>
            </w:r>
          </w:p>
        </w:tc>
      </w:tr>
      <w:tr w:rsidR="00954A49" w14:paraId="604DB795" w14:textId="77777777" w:rsidTr="00077D84">
        <w:trPr>
          <w:trHeight w:val="465"/>
        </w:trPr>
        <w:tc>
          <w:tcPr>
            <w:tcW w:w="107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82F5DC6" w14:textId="77777777" w:rsidR="00954A49" w:rsidRDefault="00954A49" w:rsidP="00077D84">
            <w:pPr>
              <w:pStyle w:val="NormalWeb"/>
              <w:spacing w:before="0" w:beforeAutospacing="0" w:after="0" w:afterAutospacing="0"/>
            </w:pPr>
            <w:r>
              <w:rPr>
                <w:rFonts w:ascii="Calibri" w:hAnsi="Calibri"/>
                <w:color w:val="000000"/>
                <w:sz w:val="20"/>
                <w:szCs w:val="20"/>
              </w:rPr>
              <w:t>5</w:t>
            </w:r>
          </w:p>
        </w:tc>
        <w:tc>
          <w:tcPr>
            <w:tcW w:w="827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C2D48C7" w14:textId="77777777" w:rsidR="00954A49" w:rsidRDefault="00954A49" w:rsidP="00077D84">
            <w:pPr>
              <w:pStyle w:val="NormalWeb"/>
              <w:spacing w:before="0" w:beforeAutospacing="0" w:after="0" w:afterAutospacing="0"/>
            </w:pPr>
            <w:r>
              <w:rPr>
                <w:rFonts w:ascii="Calibri" w:hAnsi="Calibri"/>
                <w:color w:val="000000"/>
                <w:sz w:val="20"/>
                <w:szCs w:val="20"/>
              </w:rPr>
              <w:t>Are there any redundant or unused variables?</w:t>
            </w:r>
          </w:p>
        </w:tc>
      </w:tr>
      <w:tr w:rsidR="00954A49" w14:paraId="0CDF9303" w14:textId="77777777" w:rsidTr="00077D84">
        <w:trPr>
          <w:trHeight w:val="465"/>
        </w:trPr>
        <w:tc>
          <w:tcPr>
            <w:tcW w:w="107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088BF4C" w14:textId="77777777" w:rsidR="00954A49" w:rsidRDefault="00954A49" w:rsidP="00077D84">
            <w:pPr>
              <w:pStyle w:val="NormalWeb"/>
              <w:spacing w:before="0" w:beforeAutospacing="0" w:after="0" w:afterAutospacing="0"/>
            </w:pPr>
            <w:r>
              <w:rPr>
                <w:rFonts w:ascii="Calibri" w:hAnsi="Calibri"/>
                <w:color w:val="000000"/>
                <w:sz w:val="20"/>
                <w:szCs w:val="20"/>
              </w:rPr>
              <w:t>6</w:t>
            </w:r>
          </w:p>
        </w:tc>
        <w:tc>
          <w:tcPr>
            <w:tcW w:w="827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91F9D3A" w14:textId="77777777" w:rsidR="00954A49" w:rsidRDefault="00954A49" w:rsidP="00077D84">
            <w:pPr>
              <w:pStyle w:val="NormalWeb"/>
              <w:spacing w:before="0" w:beforeAutospacing="0" w:after="0" w:afterAutospacing="0"/>
            </w:pPr>
            <w:r>
              <w:rPr>
                <w:rFonts w:ascii="Calibri" w:hAnsi="Calibri"/>
                <w:color w:val="000000"/>
                <w:sz w:val="20"/>
                <w:szCs w:val="20"/>
              </w:rPr>
              <w:t>Do all test classes and methods run/execute successfully?</w:t>
            </w:r>
          </w:p>
        </w:tc>
      </w:tr>
      <w:tr w:rsidR="00954A49" w14:paraId="6F9064CA" w14:textId="77777777" w:rsidTr="00077D84">
        <w:trPr>
          <w:trHeight w:val="465"/>
        </w:trPr>
        <w:tc>
          <w:tcPr>
            <w:tcW w:w="107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17A4DD" w14:textId="77777777" w:rsidR="00954A49" w:rsidRDefault="00954A49" w:rsidP="00077D84">
            <w:pPr>
              <w:pStyle w:val="NormalWeb"/>
              <w:spacing w:before="0" w:beforeAutospacing="0" w:after="0" w:afterAutospacing="0"/>
            </w:pPr>
            <w:r>
              <w:rPr>
                <w:rFonts w:ascii="Calibri" w:hAnsi="Calibri"/>
                <w:color w:val="000000"/>
                <w:sz w:val="20"/>
                <w:szCs w:val="20"/>
              </w:rPr>
              <w:t>7</w:t>
            </w:r>
          </w:p>
        </w:tc>
        <w:tc>
          <w:tcPr>
            <w:tcW w:w="827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E1CBD21" w14:textId="77777777" w:rsidR="00954A49" w:rsidRDefault="00954A49" w:rsidP="00077D84">
            <w:pPr>
              <w:pStyle w:val="NormalWeb"/>
              <w:spacing w:before="0" w:beforeAutospacing="0" w:after="0" w:afterAutospacing="0"/>
            </w:pPr>
            <w:r>
              <w:rPr>
                <w:rFonts w:ascii="Calibri" w:hAnsi="Calibri"/>
                <w:color w:val="000000"/>
                <w:sz w:val="20"/>
                <w:szCs w:val="20"/>
              </w:rPr>
              <w:t>Is the code clearly and adequately commented and is the code consistent with the comments?</w:t>
            </w:r>
          </w:p>
        </w:tc>
      </w:tr>
      <w:tr w:rsidR="00954A49" w14:paraId="58361859" w14:textId="77777777" w:rsidTr="00077D84">
        <w:trPr>
          <w:trHeight w:val="465"/>
        </w:trPr>
        <w:tc>
          <w:tcPr>
            <w:tcW w:w="107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177965E" w14:textId="77777777" w:rsidR="00954A49" w:rsidRDefault="00954A49" w:rsidP="00077D84">
            <w:pPr>
              <w:pStyle w:val="NormalWeb"/>
              <w:spacing w:before="0" w:beforeAutospacing="0" w:after="0" w:afterAutospacing="0"/>
            </w:pPr>
            <w:r>
              <w:rPr>
                <w:rFonts w:ascii="Calibri" w:hAnsi="Calibri"/>
                <w:color w:val="000000"/>
                <w:sz w:val="20"/>
                <w:szCs w:val="20"/>
              </w:rPr>
              <w:lastRenderedPageBreak/>
              <w:t>8</w:t>
            </w:r>
          </w:p>
        </w:tc>
        <w:tc>
          <w:tcPr>
            <w:tcW w:w="827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3D046BA" w14:textId="77777777" w:rsidR="00954A49" w:rsidRDefault="00954A49" w:rsidP="00077D84">
            <w:pPr>
              <w:pStyle w:val="NormalWeb"/>
              <w:spacing w:before="0" w:beforeAutospacing="0" w:after="0" w:afterAutospacing="0"/>
            </w:pPr>
            <w:r>
              <w:rPr>
                <w:rFonts w:ascii="Calibri" w:hAnsi="Calibri"/>
                <w:color w:val="000000"/>
                <w:sz w:val="20"/>
                <w:szCs w:val="20"/>
              </w:rPr>
              <w:t>Are all variables properly initialized?</w:t>
            </w:r>
          </w:p>
        </w:tc>
      </w:tr>
      <w:tr w:rsidR="00954A49" w14:paraId="2EA60FE5" w14:textId="77777777" w:rsidTr="00077D84">
        <w:trPr>
          <w:trHeight w:val="465"/>
        </w:trPr>
        <w:tc>
          <w:tcPr>
            <w:tcW w:w="107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E50F2D0" w14:textId="77777777" w:rsidR="00954A49" w:rsidRDefault="00954A49" w:rsidP="00077D84">
            <w:pPr>
              <w:pStyle w:val="NormalWeb"/>
              <w:spacing w:before="0" w:beforeAutospacing="0" w:after="0" w:afterAutospacing="0"/>
            </w:pPr>
            <w:r>
              <w:rPr>
                <w:rFonts w:ascii="Calibri" w:hAnsi="Calibri"/>
                <w:color w:val="000000"/>
                <w:sz w:val="20"/>
                <w:szCs w:val="20"/>
              </w:rPr>
              <w:t>9</w:t>
            </w:r>
          </w:p>
        </w:tc>
        <w:tc>
          <w:tcPr>
            <w:tcW w:w="827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27FDF4A" w14:textId="77777777" w:rsidR="00954A49" w:rsidRDefault="00954A49" w:rsidP="00077D84">
            <w:pPr>
              <w:pStyle w:val="NormalWeb"/>
              <w:spacing w:before="0" w:beforeAutospacing="0" w:after="0" w:afterAutospacing="0"/>
            </w:pPr>
            <w:r>
              <w:rPr>
                <w:rFonts w:ascii="Calibri" w:hAnsi="Calibri"/>
                <w:color w:val="000000"/>
                <w:sz w:val="20"/>
                <w:szCs w:val="20"/>
              </w:rPr>
              <w:t>Are triggers appropriately bulkified?</w:t>
            </w:r>
          </w:p>
        </w:tc>
      </w:tr>
      <w:tr w:rsidR="00954A49" w14:paraId="39AABC58" w14:textId="77777777" w:rsidTr="00077D84">
        <w:trPr>
          <w:trHeight w:val="465"/>
        </w:trPr>
        <w:tc>
          <w:tcPr>
            <w:tcW w:w="107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3BCA154" w14:textId="77777777" w:rsidR="00954A49" w:rsidRDefault="00954A49" w:rsidP="00077D84">
            <w:pPr>
              <w:pStyle w:val="NormalWeb"/>
              <w:spacing w:before="0" w:beforeAutospacing="0" w:after="0" w:afterAutospacing="0"/>
            </w:pPr>
            <w:r>
              <w:rPr>
                <w:rFonts w:ascii="Calibri" w:hAnsi="Calibri"/>
                <w:color w:val="000000"/>
                <w:sz w:val="20"/>
                <w:szCs w:val="20"/>
              </w:rPr>
              <w:t>10</w:t>
            </w:r>
          </w:p>
        </w:tc>
        <w:tc>
          <w:tcPr>
            <w:tcW w:w="827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685E4E3" w14:textId="77777777" w:rsidR="00954A49" w:rsidRDefault="00954A49" w:rsidP="00077D84">
            <w:pPr>
              <w:pStyle w:val="NormalWeb"/>
              <w:spacing w:before="0" w:beforeAutospacing="0" w:after="0" w:afterAutospacing="0"/>
            </w:pPr>
            <w:r>
              <w:rPr>
                <w:rFonts w:ascii="Calibri" w:hAnsi="Calibri"/>
                <w:color w:val="000000"/>
                <w:sz w:val="20"/>
                <w:szCs w:val="20"/>
              </w:rPr>
              <w:t>Are collections and loops used appropriately to process records?</w:t>
            </w:r>
          </w:p>
        </w:tc>
      </w:tr>
      <w:tr w:rsidR="00954A49" w14:paraId="2A0BA24C" w14:textId="77777777" w:rsidTr="00077D84">
        <w:trPr>
          <w:trHeight w:val="465"/>
        </w:trPr>
        <w:tc>
          <w:tcPr>
            <w:tcW w:w="107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6085AAD" w14:textId="77777777" w:rsidR="00954A49" w:rsidRDefault="00954A49" w:rsidP="00077D84">
            <w:pPr>
              <w:pStyle w:val="NormalWeb"/>
              <w:spacing w:before="0" w:beforeAutospacing="0" w:after="0" w:afterAutospacing="0"/>
            </w:pPr>
            <w:r>
              <w:rPr>
                <w:rFonts w:ascii="Calibri" w:hAnsi="Calibri"/>
                <w:color w:val="000000"/>
                <w:sz w:val="20"/>
                <w:szCs w:val="20"/>
              </w:rPr>
              <w:t>11</w:t>
            </w:r>
          </w:p>
        </w:tc>
        <w:tc>
          <w:tcPr>
            <w:tcW w:w="827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8B8F76" w14:textId="77777777" w:rsidR="00954A49" w:rsidRDefault="00954A49" w:rsidP="00077D84">
            <w:pPr>
              <w:pStyle w:val="NormalWeb"/>
              <w:spacing w:before="0" w:beforeAutospacing="0" w:after="0" w:afterAutospacing="0"/>
            </w:pPr>
            <w:r>
              <w:rPr>
                <w:rFonts w:ascii="Calibri" w:hAnsi="Calibri"/>
                <w:color w:val="000000"/>
                <w:sz w:val="20"/>
                <w:szCs w:val="20"/>
              </w:rPr>
              <w:t>Are SOQL and SOSL queries avoided inside of loops?</w:t>
            </w:r>
          </w:p>
        </w:tc>
      </w:tr>
      <w:tr w:rsidR="00954A49" w14:paraId="35C06690" w14:textId="77777777" w:rsidTr="00077D84">
        <w:trPr>
          <w:trHeight w:val="465"/>
        </w:trPr>
        <w:tc>
          <w:tcPr>
            <w:tcW w:w="107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B5DFDD3" w14:textId="77777777" w:rsidR="00954A49" w:rsidRDefault="00954A49" w:rsidP="00077D84">
            <w:pPr>
              <w:pStyle w:val="NormalWeb"/>
              <w:spacing w:before="0" w:beforeAutospacing="0" w:after="0" w:afterAutospacing="0"/>
            </w:pPr>
            <w:r>
              <w:rPr>
                <w:rFonts w:ascii="Calibri" w:hAnsi="Calibri"/>
                <w:color w:val="000000"/>
                <w:sz w:val="20"/>
                <w:szCs w:val="20"/>
              </w:rPr>
              <w:t>12</w:t>
            </w:r>
          </w:p>
        </w:tc>
        <w:tc>
          <w:tcPr>
            <w:tcW w:w="827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FDF54AD" w14:textId="77777777" w:rsidR="00954A49" w:rsidRDefault="00954A49" w:rsidP="00077D84">
            <w:pPr>
              <w:pStyle w:val="NormalWeb"/>
              <w:spacing w:before="0" w:beforeAutospacing="0" w:after="0" w:afterAutospacing="0"/>
            </w:pPr>
            <w:r>
              <w:rPr>
                <w:rFonts w:ascii="Calibri" w:hAnsi="Calibri"/>
                <w:color w:val="000000"/>
                <w:sz w:val="20"/>
                <w:szCs w:val="20"/>
              </w:rPr>
              <w:t>Are DML statements avoided inside of loops?</w:t>
            </w:r>
          </w:p>
        </w:tc>
      </w:tr>
      <w:tr w:rsidR="00954A49" w14:paraId="2583265C" w14:textId="77777777" w:rsidTr="00077D84">
        <w:trPr>
          <w:trHeight w:val="465"/>
        </w:trPr>
        <w:tc>
          <w:tcPr>
            <w:tcW w:w="107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2B6394" w14:textId="77777777" w:rsidR="00954A49" w:rsidRDefault="00954A49" w:rsidP="00077D84">
            <w:pPr>
              <w:pStyle w:val="NormalWeb"/>
              <w:spacing w:before="0" w:beforeAutospacing="0" w:after="0" w:afterAutospacing="0"/>
            </w:pPr>
            <w:r>
              <w:rPr>
                <w:rFonts w:ascii="Calibri" w:hAnsi="Calibri"/>
                <w:color w:val="000000"/>
                <w:sz w:val="20"/>
                <w:szCs w:val="20"/>
              </w:rPr>
              <w:t>13</w:t>
            </w:r>
          </w:p>
        </w:tc>
        <w:tc>
          <w:tcPr>
            <w:tcW w:w="827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97E042" w14:textId="77777777" w:rsidR="00954A49" w:rsidRDefault="00954A49" w:rsidP="00077D84">
            <w:pPr>
              <w:pStyle w:val="NormalWeb"/>
              <w:spacing w:before="0" w:beforeAutospacing="0" w:after="0" w:afterAutospacing="0"/>
            </w:pPr>
            <w:r>
              <w:rPr>
                <w:rFonts w:ascii="Calibri" w:hAnsi="Calibri"/>
                <w:color w:val="000000"/>
                <w:sz w:val="20"/>
                <w:szCs w:val="20"/>
              </w:rPr>
              <w:t>Is there no more than one trigger per object?</w:t>
            </w:r>
          </w:p>
        </w:tc>
      </w:tr>
      <w:tr w:rsidR="00954A49" w14:paraId="5846CFCC" w14:textId="77777777" w:rsidTr="00077D84">
        <w:trPr>
          <w:trHeight w:val="465"/>
        </w:trPr>
        <w:tc>
          <w:tcPr>
            <w:tcW w:w="107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3635DDB" w14:textId="77777777" w:rsidR="00954A49" w:rsidRDefault="00954A49" w:rsidP="00077D84">
            <w:pPr>
              <w:pStyle w:val="NormalWeb"/>
              <w:spacing w:before="0" w:beforeAutospacing="0" w:after="0" w:afterAutospacing="0"/>
            </w:pPr>
            <w:r>
              <w:rPr>
                <w:rFonts w:ascii="Calibri" w:hAnsi="Calibri"/>
                <w:color w:val="000000"/>
                <w:sz w:val="20"/>
                <w:szCs w:val="20"/>
              </w:rPr>
              <w:t>14</w:t>
            </w:r>
          </w:p>
        </w:tc>
        <w:tc>
          <w:tcPr>
            <w:tcW w:w="827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146A83" w14:textId="77777777" w:rsidR="00954A49" w:rsidRDefault="00954A49" w:rsidP="00077D84">
            <w:pPr>
              <w:pStyle w:val="NormalWeb"/>
              <w:spacing w:before="0" w:beforeAutospacing="0" w:after="0" w:afterAutospacing="0"/>
            </w:pPr>
            <w:r>
              <w:rPr>
                <w:rFonts w:ascii="Calibri" w:hAnsi="Calibri"/>
                <w:color w:val="000000"/>
                <w:sz w:val="20"/>
                <w:szCs w:val="20"/>
              </w:rPr>
              <w:t>Are unwanted trigger recursions avoided?</w:t>
            </w:r>
          </w:p>
        </w:tc>
      </w:tr>
      <w:tr w:rsidR="00954A49" w14:paraId="36AD5344" w14:textId="77777777" w:rsidTr="00077D84">
        <w:trPr>
          <w:trHeight w:val="465"/>
        </w:trPr>
        <w:tc>
          <w:tcPr>
            <w:tcW w:w="107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F9EA565" w14:textId="77777777" w:rsidR="00954A49" w:rsidRDefault="00954A49" w:rsidP="00077D84">
            <w:pPr>
              <w:pStyle w:val="NormalWeb"/>
              <w:spacing w:before="0" w:beforeAutospacing="0" w:after="0" w:afterAutospacing="0"/>
            </w:pPr>
            <w:r>
              <w:rPr>
                <w:rFonts w:ascii="Calibri" w:hAnsi="Calibri"/>
                <w:color w:val="000000"/>
                <w:sz w:val="20"/>
                <w:szCs w:val="20"/>
              </w:rPr>
              <w:t>15</w:t>
            </w:r>
          </w:p>
        </w:tc>
        <w:tc>
          <w:tcPr>
            <w:tcW w:w="827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43BD6D3" w14:textId="77777777" w:rsidR="00954A49" w:rsidRDefault="00954A49" w:rsidP="00077D84">
            <w:pPr>
              <w:pStyle w:val="NormalWeb"/>
              <w:spacing w:before="0" w:beforeAutospacing="0" w:after="0" w:afterAutospacing="0"/>
            </w:pPr>
            <w:r>
              <w:rPr>
                <w:rFonts w:ascii="Calibri" w:hAnsi="Calibri"/>
                <w:color w:val="000000"/>
                <w:sz w:val="20"/>
                <w:szCs w:val="20"/>
              </w:rPr>
              <w:t>Are any record IDs hard coded?</w:t>
            </w:r>
          </w:p>
        </w:tc>
      </w:tr>
      <w:tr w:rsidR="00954A49" w14:paraId="6CBA73D0" w14:textId="77777777" w:rsidTr="00077D84">
        <w:trPr>
          <w:trHeight w:val="465"/>
        </w:trPr>
        <w:tc>
          <w:tcPr>
            <w:tcW w:w="107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2601FDC" w14:textId="77777777" w:rsidR="00954A49" w:rsidRDefault="00954A49" w:rsidP="00077D84">
            <w:pPr>
              <w:pStyle w:val="NormalWeb"/>
              <w:spacing w:before="0" w:beforeAutospacing="0" w:after="0" w:afterAutospacing="0"/>
            </w:pPr>
            <w:r>
              <w:rPr>
                <w:rFonts w:ascii="Calibri" w:hAnsi="Calibri"/>
                <w:color w:val="000000"/>
                <w:sz w:val="20"/>
                <w:szCs w:val="20"/>
              </w:rPr>
              <w:t>16</w:t>
            </w:r>
          </w:p>
        </w:tc>
        <w:tc>
          <w:tcPr>
            <w:tcW w:w="827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CB311B1" w14:textId="77777777" w:rsidR="00954A49" w:rsidRDefault="00954A49" w:rsidP="00077D84">
            <w:pPr>
              <w:pStyle w:val="NormalWeb"/>
              <w:spacing w:before="0" w:beforeAutospacing="0" w:after="0" w:afterAutospacing="0"/>
            </w:pPr>
            <w:r>
              <w:rPr>
                <w:rFonts w:ascii="Calibri" w:hAnsi="Calibri"/>
                <w:color w:val="000000"/>
                <w:sz w:val="20"/>
                <w:szCs w:val="20"/>
              </w:rPr>
              <w:t>Does all code include appropriate exception handling?</w:t>
            </w:r>
          </w:p>
        </w:tc>
      </w:tr>
      <w:tr w:rsidR="00954A49" w14:paraId="5E0038C4" w14:textId="77777777" w:rsidTr="00077D84">
        <w:trPr>
          <w:trHeight w:val="465"/>
        </w:trPr>
        <w:tc>
          <w:tcPr>
            <w:tcW w:w="107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7F9DB76" w14:textId="77777777" w:rsidR="00954A49" w:rsidRDefault="00954A49" w:rsidP="00077D84">
            <w:pPr>
              <w:pStyle w:val="NormalWeb"/>
              <w:spacing w:before="0" w:beforeAutospacing="0" w:after="0" w:afterAutospacing="0"/>
            </w:pPr>
            <w:r>
              <w:rPr>
                <w:rFonts w:ascii="Calibri" w:hAnsi="Calibri"/>
                <w:color w:val="000000"/>
                <w:sz w:val="20"/>
                <w:szCs w:val="20"/>
              </w:rPr>
              <w:t>17</w:t>
            </w:r>
          </w:p>
        </w:tc>
        <w:tc>
          <w:tcPr>
            <w:tcW w:w="827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7652318" w14:textId="77777777" w:rsidR="00954A49" w:rsidRDefault="00954A49" w:rsidP="00077D84">
            <w:pPr>
              <w:pStyle w:val="NormalWeb"/>
              <w:spacing w:before="0" w:beforeAutospacing="0" w:after="0" w:afterAutospacing="0"/>
            </w:pPr>
            <w:r>
              <w:rPr>
                <w:rFonts w:ascii="Calibri" w:hAnsi="Calibri"/>
                <w:color w:val="000000"/>
                <w:sz w:val="20"/>
                <w:szCs w:val="20"/>
              </w:rPr>
              <w:t>Are static queries, bind variables and escapeSingleQuotes method used to protect against SOQL and SOSL injection attacks</w:t>
            </w:r>
          </w:p>
        </w:tc>
      </w:tr>
      <w:tr w:rsidR="00954A49" w14:paraId="5F065C8E" w14:textId="77777777" w:rsidTr="00077D84">
        <w:trPr>
          <w:trHeight w:val="465"/>
        </w:trPr>
        <w:tc>
          <w:tcPr>
            <w:tcW w:w="107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98EAA5E" w14:textId="77777777" w:rsidR="00954A49" w:rsidRDefault="00954A49" w:rsidP="00077D84">
            <w:pPr>
              <w:pStyle w:val="NormalWeb"/>
              <w:spacing w:before="0" w:beforeAutospacing="0" w:after="0" w:afterAutospacing="0"/>
            </w:pPr>
            <w:r>
              <w:rPr>
                <w:rFonts w:ascii="Calibri" w:hAnsi="Calibri"/>
                <w:color w:val="000000"/>
                <w:sz w:val="20"/>
                <w:szCs w:val="20"/>
              </w:rPr>
              <w:t>18</w:t>
            </w:r>
          </w:p>
        </w:tc>
        <w:tc>
          <w:tcPr>
            <w:tcW w:w="827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12AB8F6" w14:textId="77777777" w:rsidR="00954A49" w:rsidRDefault="00954A49" w:rsidP="00077D84">
            <w:pPr>
              <w:pStyle w:val="NormalWeb"/>
              <w:spacing w:before="0" w:beforeAutospacing="0" w:after="0" w:afterAutospacing="0"/>
            </w:pPr>
            <w:r>
              <w:rPr>
                <w:rFonts w:ascii="Calibri" w:hAnsi="Calibri"/>
                <w:color w:val="000000"/>
                <w:sz w:val="20"/>
                <w:szCs w:val="20"/>
              </w:rPr>
              <w:t>Are any classes excessively complex and should be restructured or split into multiple routines?</w:t>
            </w:r>
          </w:p>
        </w:tc>
      </w:tr>
      <w:tr w:rsidR="00954A49" w14:paraId="221272C8" w14:textId="77777777" w:rsidTr="00077D84">
        <w:trPr>
          <w:trHeight w:val="465"/>
        </w:trPr>
        <w:tc>
          <w:tcPr>
            <w:tcW w:w="107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2198D5B" w14:textId="77777777" w:rsidR="00954A49" w:rsidRDefault="00954A49" w:rsidP="00077D84">
            <w:pPr>
              <w:pStyle w:val="NormalWeb"/>
              <w:spacing w:before="0" w:beforeAutospacing="0" w:after="0" w:afterAutospacing="0"/>
            </w:pPr>
            <w:r>
              <w:rPr>
                <w:rFonts w:ascii="Calibri" w:hAnsi="Calibri"/>
                <w:color w:val="000000"/>
                <w:sz w:val="20"/>
                <w:szCs w:val="20"/>
              </w:rPr>
              <w:t>19</w:t>
            </w:r>
          </w:p>
        </w:tc>
        <w:tc>
          <w:tcPr>
            <w:tcW w:w="827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9508BDC" w14:textId="77777777" w:rsidR="00954A49" w:rsidRDefault="00954A49" w:rsidP="00077D84">
            <w:pPr>
              <w:pStyle w:val="NormalWeb"/>
              <w:spacing w:before="0" w:beforeAutospacing="0" w:after="0" w:afterAutospacing="0"/>
            </w:pPr>
            <w:r>
              <w:rPr>
                <w:rFonts w:ascii="Calibri" w:hAnsi="Calibri"/>
                <w:color w:val="000000"/>
                <w:sz w:val="20"/>
                <w:szCs w:val="20"/>
              </w:rPr>
              <w:t xml:space="preserve">Do triggers contain complex logic that is better maintained in a separate Apex class? </w:t>
            </w:r>
          </w:p>
        </w:tc>
      </w:tr>
      <w:tr w:rsidR="00954A49" w14:paraId="4BF6CD5B" w14:textId="77777777" w:rsidTr="00077D84">
        <w:trPr>
          <w:trHeight w:val="465"/>
        </w:trPr>
        <w:tc>
          <w:tcPr>
            <w:tcW w:w="107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8CA1FE0" w14:textId="77777777" w:rsidR="00954A49" w:rsidRDefault="00954A49" w:rsidP="00077D84">
            <w:pPr>
              <w:pStyle w:val="NormalWeb"/>
              <w:spacing w:before="0" w:beforeAutospacing="0" w:after="0" w:afterAutospacing="0"/>
            </w:pPr>
            <w:r>
              <w:rPr>
                <w:rFonts w:ascii="Calibri" w:hAnsi="Calibri"/>
                <w:color w:val="000000"/>
                <w:sz w:val="20"/>
                <w:szCs w:val="20"/>
              </w:rPr>
              <w:t>20</w:t>
            </w:r>
          </w:p>
        </w:tc>
        <w:tc>
          <w:tcPr>
            <w:tcW w:w="827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D359736" w14:textId="77777777" w:rsidR="00954A49" w:rsidRDefault="00954A49" w:rsidP="00077D84">
            <w:pPr>
              <w:pStyle w:val="NormalWeb"/>
              <w:spacing w:before="0" w:beforeAutospacing="0" w:after="0" w:afterAutospacing="0"/>
            </w:pPr>
            <w:r>
              <w:rPr>
                <w:rFonts w:ascii="Calibri" w:hAnsi="Calibri"/>
                <w:color w:val="000000"/>
                <w:sz w:val="20"/>
                <w:szCs w:val="20"/>
              </w:rPr>
              <w:t>Are controllers used to define picklist values? (instead of including them in the Visualforce pages)</w:t>
            </w:r>
          </w:p>
        </w:tc>
      </w:tr>
      <w:tr w:rsidR="00954A49" w14:paraId="49BD6451" w14:textId="77777777" w:rsidTr="00077D84">
        <w:trPr>
          <w:trHeight w:val="465"/>
        </w:trPr>
        <w:tc>
          <w:tcPr>
            <w:tcW w:w="107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630F49F" w14:textId="77777777" w:rsidR="00954A49" w:rsidRDefault="00954A49" w:rsidP="00077D84">
            <w:pPr>
              <w:pStyle w:val="NormalWeb"/>
              <w:spacing w:before="0" w:beforeAutospacing="0" w:after="0" w:afterAutospacing="0"/>
            </w:pPr>
            <w:r>
              <w:rPr>
                <w:rFonts w:ascii="Calibri" w:hAnsi="Calibri"/>
                <w:color w:val="000000"/>
                <w:sz w:val="20"/>
                <w:szCs w:val="20"/>
              </w:rPr>
              <w:t>21</w:t>
            </w:r>
          </w:p>
        </w:tc>
        <w:tc>
          <w:tcPr>
            <w:tcW w:w="827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F256C6D" w14:textId="77777777" w:rsidR="00954A49" w:rsidRDefault="00954A49" w:rsidP="00077D84">
            <w:pPr>
              <w:pStyle w:val="NormalWeb"/>
              <w:spacing w:before="0" w:beforeAutospacing="0" w:after="0" w:afterAutospacing="0"/>
            </w:pPr>
            <w:r>
              <w:rPr>
                <w:rFonts w:ascii="Calibri" w:hAnsi="Calibri"/>
                <w:color w:val="000000"/>
                <w:sz w:val="20"/>
                <w:szCs w:val="20"/>
              </w:rPr>
              <w:t>Are controller variables or wrapper classes used to hold data referenced in Visualforce pages? (this will avoid “insufficient privilege” error if user does not have access to the data)</w:t>
            </w:r>
          </w:p>
        </w:tc>
      </w:tr>
      <w:tr w:rsidR="00954A49" w14:paraId="56CE1187" w14:textId="77777777" w:rsidTr="00077D84">
        <w:trPr>
          <w:trHeight w:val="465"/>
        </w:trPr>
        <w:tc>
          <w:tcPr>
            <w:tcW w:w="107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1BE65A6" w14:textId="77777777" w:rsidR="00954A49" w:rsidRDefault="00954A49" w:rsidP="00077D84">
            <w:pPr>
              <w:pStyle w:val="NormalWeb"/>
              <w:spacing w:before="0" w:beforeAutospacing="0" w:after="0" w:afterAutospacing="0"/>
            </w:pPr>
            <w:r>
              <w:rPr>
                <w:rFonts w:ascii="Calibri" w:hAnsi="Calibri"/>
                <w:color w:val="000000"/>
                <w:sz w:val="20"/>
                <w:szCs w:val="20"/>
              </w:rPr>
              <w:t>22</w:t>
            </w:r>
          </w:p>
        </w:tc>
        <w:tc>
          <w:tcPr>
            <w:tcW w:w="827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04E4C34" w14:textId="77777777" w:rsidR="00954A49" w:rsidRDefault="00954A49" w:rsidP="00077D84">
            <w:pPr>
              <w:pStyle w:val="NormalWeb"/>
              <w:spacing w:before="0" w:beforeAutospacing="0" w:after="0" w:afterAutospacing="0"/>
            </w:pPr>
            <w:r>
              <w:rPr>
                <w:rFonts w:ascii="Calibri" w:hAnsi="Calibri"/>
                <w:color w:val="000000"/>
                <w:sz w:val="20"/>
                <w:szCs w:val="20"/>
              </w:rPr>
              <w:t>Is “With Sharing” used in Apex Classes to honor sharing settings and rules that prevent unauthorized access to data?</w:t>
            </w:r>
          </w:p>
        </w:tc>
      </w:tr>
      <w:tr w:rsidR="00954A49" w14:paraId="615BB238" w14:textId="77777777" w:rsidTr="00077D84">
        <w:trPr>
          <w:trHeight w:val="465"/>
        </w:trPr>
        <w:tc>
          <w:tcPr>
            <w:tcW w:w="107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A834014" w14:textId="77777777" w:rsidR="00954A49" w:rsidRDefault="00954A49" w:rsidP="00077D84">
            <w:pPr>
              <w:pStyle w:val="NormalWeb"/>
              <w:spacing w:before="0" w:beforeAutospacing="0" w:after="0" w:afterAutospacing="0"/>
            </w:pPr>
            <w:r>
              <w:rPr>
                <w:rFonts w:ascii="Calibri" w:hAnsi="Calibri"/>
                <w:color w:val="000000"/>
                <w:sz w:val="20"/>
                <w:szCs w:val="20"/>
              </w:rPr>
              <w:lastRenderedPageBreak/>
              <w:t>23</w:t>
            </w:r>
          </w:p>
        </w:tc>
        <w:tc>
          <w:tcPr>
            <w:tcW w:w="827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83E1941" w14:textId="77777777" w:rsidR="00954A49" w:rsidRDefault="00954A49" w:rsidP="00077D84">
            <w:pPr>
              <w:pStyle w:val="NormalWeb"/>
              <w:spacing w:before="0" w:beforeAutospacing="0" w:after="0" w:afterAutospacing="0"/>
            </w:pPr>
            <w:r>
              <w:rPr>
                <w:rFonts w:ascii="Calibri" w:hAnsi="Calibri"/>
                <w:color w:val="000000"/>
                <w:sz w:val="20"/>
                <w:szCs w:val="20"/>
              </w:rPr>
              <w:t>Are JavaScript and CSS included as static resources instead of on Visualforce pages?</w:t>
            </w:r>
          </w:p>
        </w:tc>
      </w:tr>
      <w:tr w:rsidR="00954A49" w14:paraId="6D42597A" w14:textId="77777777" w:rsidTr="00077D84">
        <w:trPr>
          <w:trHeight w:val="465"/>
        </w:trPr>
        <w:tc>
          <w:tcPr>
            <w:tcW w:w="107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5D105DB" w14:textId="77777777" w:rsidR="00954A49" w:rsidRDefault="00954A49" w:rsidP="00077D84">
            <w:pPr>
              <w:pStyle w:val="NormalWeb"/>
              <w:spacing w:before="0" w:beforeAutospacing="0" w:after="0" w:afterAutospacing="0"/>
            </w:pPr>
            <w:r>
              <w:rPr>
                <w:rFonts w:ascii="Calibri" w:hAnsi="Calibri"/>
                <w:color w:val="000000"/>
                <w:sz w:val="20"/>
                <w:szCs w:val="20"/>
              </w:rPr>
              <w:t>24</w:t>
            </w:r>
          </w:p>
        </w:tc>
        <w:tc>
          <w:tcPr>
            <w:tcW w:w="827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EDA7189" w14:textId="77777777" w:rsidR="00954A49" w:rsidRDefault="00954A49" w:rsidP="00077D84">
            <w:pPr>
              <w:pStyle w:val="NormalWeb"/>
              <w:spacing w:before="0" w:beforeAutospacing="0" w:after="0" w:afterAutospacing="0"/>
            </w:pPr>
            <w:r>
              <w:rPr>
                <w:rFonts w:ascii="Calibri" w:hAnsi="Calibri"/>
                <w:color w:val="000000"/>
                <w:sz w:val="20"/>
                <w:szCs w:val="20"/>
              </w:rPr>
              <w:t>Are CSS references located at the top of, and JavaScript references located at the bottom of Visualforce pages to provide faster page load?</w:t>
            </w:r>
          </w:p>
        </w:tc>
      </w:tr>
      <w:tr w:rsidR="00954A49" w14:paraId="3766EB78" w14:textId="77777777" w:rsidTr="00077D84">
        <w:trPr>
          <w:trHeight w:val="465"/>
        </w:trPr>
        <w:tc>
          <w:tcPr>
            <w:tcW w:w="107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56F8CD1" w14:textId="77777777" w:rsidR="00954A49" w:rsidRDefault="00954A49" w:rsidP="00077D84">
            <w:pPr>
              <w:pStyle w:val="NormalWeb"/>
              <w:spacing w:before="0" w:beforeAutospacing="0" w:after="0" w:afterAutospacing="0"/>
            </w:pPr>
            <w:r>
              <w:rPr>
                <w:rFonts w:ascii="Calibri" w:hAnsi="Calibri"/>
                <w:color w:val="000000"/>
                <w:sz w:val="20"/>
                <w:szCs w:val="20"/>
              </w:rPr>
              <w:t>25</w:t>
            </w:r>
          </w:p>
        </w:tc>
        <w:tc>
          <w:tcPr>
            <w:tcW w:w="827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379EC31" w14:textId="77777777" w:rsidR="00954A49" w:rsidRDefault="00954A49" w:rsidP="00077D84">
            <w:pPr>
              <w:pStyle w:val="NormalWeb"/>
              <w:spacing w:before="0" w:beforeAutospacing="0" w:after="0" w:afterAutospacing="0"/>
            </w:pPr>
            <w:r>
              <w:rPr>
                <w:rFonts w:ascii="Calibri" w:hAnsi="Calibri"/>
                <w:color w:val="000000"/>
                <w:sz w:val="20"/>
                <w:szCs w:val="20"/>
              </w:rPr>
              <w:t>Is Javascript used that can be replaced by Visualforce conventions?</w:t>
            </w:r>
          </w:p>
        </w:tc>
      </w:tr>
      <w:tr w:rsidR="00954A49" w14:paraId="035EE9EE" w14:textId="77777777" w:rsidTr="00077D84">
        <w:trPr>
          <w:trHeight w:val="465"/>
        </w:trPr>
        <w:tc>
          <w:tcPr>
            <w:tcW w:w="107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2642201" w14:textId="77777777" w:rsidR="00954A49" w:rsidRDefault="00954A49" w:rsidP="00077D84">
            <w:pPr>
              <w:pStyle w:val="NormalWeb"/>
              <w:spacing w:before="0" w:beforeAutospacing="0" w:after="0" w:afterAutospacing="0"/>
            </w:pPr>
            <w:r>
              <w:rPr>
                <w:rFonts w:ascii="Calibri" w:hAnsi="Calibri"/>
                <w:color w:val="000000"/>
                <w:sz w:val="20"/>
                <w:szCs w:val="20"/>
              </w:rPr>
              <w:t>26</w:t>
            </w:r>
          </w:p>
        </w:tc>
        <w:tc>
          <w:tcPr>
            <w:tcW w:w="827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67937CF" w14:textId="77777777" w:rsidR="00954A49" w:rsidRDefault="00954A49" w:rsidP="00077D84">
            <w:pPr>
              <w:pStyle w:val="NormalWeb"/>
              <w:spacing w:before="0" w:beforeAutospacing="0" w:after="0" w:afterAutospacing="0"/>
            </w:pPr>
            <w:r>
              <w:rPr>
                <w:rFonts w:ascii="Calibri" w:hAnsi="Calibri"/>
                <w:color w:val="000000"/>
                <w:sz w:val="20"/>
                <w:szCs w:val="20"/>
              </w:rPr>
              <w:t>Have Visualforce pages accounted for 508 compliance? (e.g. Do all graphic components have an alt text?</w:t>
            </w:r>
          </w:p>
        </w:tc>
      </w:tr>
      <w:tr w:rsidR="00954A49" w14:paraId="2940B538" w14:textId="77777777" w:rsidTr="00077D84">
        <w:trPr>
          <w:trHeight w:val="465"/>
        </w:trPr>
        <w:tc>
          <w:tcPr>
            <w:tcW w:w="107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B40FEE3" w14:textId="77777777" w:rsidR="00954A49" w:rsidRDefault="00954A49" w:rsidP="00077D84">
            <w:pPr>
              <w:pStyle w:val="NormalWeb"/>
              <w:spacing w:before="0" w:beforeAutospacing="0" w:after="0" w:afterAutospacing="0"/>
            </w:pPr>
            <w:r>
              <w:rPr>
                <w:rFonts w:ascii="Calibri" w:hAnsi="Calibri"/>
                <w:color w:val="000000"/>
                <w:sz w:val="20"/>
                <w:szCs w:val="20"/>
              </w:rPr>
              <w:t>27</w:t>
            </w:r>
          </w:p>
        </w:tc>
        <w:tc>
          <w:tcPr>
            <w:tcW w:w="827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77F49D8" w14:textId="77777777" w:rsidR="00954A49" w:rsidRDefault="00954A49" w:rsidP="00077D84">
            <w:pPr>
              <w:pStyle w:val="NormalWeb"/>
              <w:spacing w:before="0" w:beforeAutospacing="0" w:after="0" w:afterAutospacing="0"/>
            </w:pPr>
            <w:r>
              <w:rPr>
                <w:rFonts w:ascii="Calibri" w:hAnsi="Calibri"/>
                <w:color w:val="000000"/>
                <w:sz w:val="20"/>
                <w:szCs w:val="20"/>
              </w:rPr>
              <w:t>Do test methods simulate business functionality and use cases?</w:t>
            </w:r>
          </w:p>
        </w:tc>
      </w:tr>
      <w:tr w:rsidR="00954A49" w14:paraId="1041D03F" w14:textId="77777777" w:rsidTr="00077D84">
        <w:trPr>
          <w:trHeight w:val="465"/>
        </w:trPr>
        <w:tc>
          <w:tcPr>
            <w:tcW w:w="107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274DF57" w14:textId="77777777" w:rsidR="00954A49" w:rsidRDefault="00954A49" w:rsidP="00077D84">
            <w:pPr>
              <w:pStyle w:val="NormalWeb"/>
              <w:spacing w:before="0" w:beforeAutospacing="0" w:after="0" w:afterAutospacing="0"/>
            </w:pPr>
            <w:r>
              <w:rPr>
                <w:rFonts w:ascii="Calibri" w:hAnsi="Calibri"/>
                <w:color w:val="000000"/>
                <w:sz w:val="20"/>
                <w:szCs w:val="20"/>
              </w:rPr>
              <w:t>28</w:t>
            </w:r>
          </w:p>
        </w:tc>
        <w:tc>
          <w:tcPr>
            <w:tcW w:w="827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8A8D6B6" w14:textId="77777777" w:rsidR="00954A49" w:rsidRDefault="00954A49" w:rsidP="00077D84">
            <w:pPr>
              <w:pStyle w:val="NormalWeb"/>
              <w:spacing w:before="0" w:beforeAutospacing="0" w:after="0" w:afterAutospacing="0"/>
            </w:pPr>
            <w:r>
              <w:rPr>
                <w:rFonts w:ascii="Calibri" w:hAnsi="Calibri"/>
                <w:color w:val="000000"/>
                <w:sz w:val="20"/>
                <w:szCs w:val="20"/>
              </w:rPr>
              <w:t>Are assert statements used logically, and correctly?</w:t>
            </w:r>
          </w:p>
        </w:tc>
      </w:tr>
      <w:tr w:rsidR="00954A49" w14:paraId="2E3FA448" w14:textId="77777777" w:rsidTr="00077D84">
        <w:trPr>
          <w:trHeight w:val="465"/>
        </w:trPr>
        <w:tc>
          <w:tcPr>
            <w:tcW w:w="107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7DEC958" w14:textId="77777777" w:rsidR="00954A49" w:rsidRDefault="00954A49" w:rsidP="00077D84">
            <w:pPr>
              <w:pStyle w:val="NormalWeb"/>
              <w:spacing w:before="0" w:beforeAutospacing="0" w:after="0" w:afterAutospacing="0"/>
            </w:pPr>
            <w:r>
              <w:rPr>
                <w:rFonts w:ascii="Calibri" w:hAnsi="Calibri"/>
                <w:color w:val="000000"/>
                <w:sz w:val="20"/>
                <w:szCs w:val="20"/>
              </w:rPr>
              <w:t>29</w:t>
            </w:r>
          </w:p>
        </w:tc>
        <w:tc>
          <w:tcPr>
            <w:tcW w:w="827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8DF013F" w14:textId="77777777" w:rsidR="00954A49" w:rsidRDefault="00954A49" w:rsidP="00077D84">
            <w:pPr>
              <w:pStyle w:val="NormalWeb"/>
              <w:spacing w:before="0" w:beforeAutospacing="0" w:after="0" w:afterAutospacing="0"/>
            </w:pPr>
            <w:r>
              <w:rPr>
                <w:rFonts w:ascii="Calibri" w:hAnsi="Calibri"/>
                <w:color w:val="000000"/>
                <w:sz w:val="20"/>
                <w:szCs w:val="20"/>
              </w:rPr>
              <w:t>Is test data created appropriately in test methods and classes?</w:t>
            </w:r>
          </w:p>
        </w:tc>
      </w:tr>
    </w:tbl>
    <w:p w14:paraId="5A8E2231" w14:textId="77777777" w:rsidR="00954A49" w:rsidRDefault="00954A49" w:rsidP="00954A49">
      <w:pPr>
        <w:rPr>
          <w:rFonts w:eastAsia="Times New Roman"/>
        </w:rPr>
      </w:pPr>
    </w:p>
    <w:p w14:paraId="19C288F2" w14:textId="77777777" w:rsidR="00954A49" w:rsidRPr="001838A0" w:rsidRDefault="00954A49" w:rsidP="00954A49"/>
    <w:p w14:paraId="2B41CE42" w14:textId="77777777" w:rsidR="00954A49" w:rsidRPr="00954A49" w:rsidRDefault="00954A49" w:rsidP="00954A49"/>
    <w:p w14:paraId="10770804" w14:textId="77777777" w:rsidR="00954A49" w:rsidRDefault="00954A49">
      <w:pPr>
        <w:rPr>
          <w:rFonts w:asciiTheme="majorHAnsi" w:eastAsiaTheme="majorEastAsia" w:hAnsiTheme="majorHAnsi" w:cstheme="majorBidi"/>
          <w:spacing w:val="-10"/>
          <w:kern w:val="28"/>
          <w:sz w:val="56"/>
          <w:szCs w:val="56"/>
        </w:rPr>
      </w:pPr>
      <w:r>
        <w:br w:type="page"/>
      </w:r>
    </w:p>
    <w:p w14:paraId="050AE4C0" w14:textId="04DE519C" w:rsidR="00954A49" w:rsidRDefault="00954A49">
      <w:pPr>
        <w:rPr>
          <w:rFonts w:asciiTheme="majorHAnsi" w:eastAsiaTheme="majorEastAsia" w:hAnsiTheme="majorHAnsi" w:cstheme="majorBidi"/>
          <w:spacing w:val="-10"/>
          <w:kern w:val="28"/>
          <w:sz w:val="56"/>
          <w:szCs w:val="56"/>
        </w:rPr>
      </w:pPr>
      <w:r>
        <w:lastRenderedPageBreak/>
        <w:br w:type="page"/>
      </w:r>
    </w:p>
    <w:p w14:paraId="4B9E18D5" w14:textId="48B8520F" w:rsidR="002E0203" w:rsidRDefault="002E0203" w:rsidP="002E0203">
      <w:pPr>
        <w:pStyle w:val="Title"/>
      </w:pPr>
      <w:bookmarkStart w:id="42" w:name="_Toc471294719"/>
      <w:r>
        <w:lastRenderedPageBreak/>
        <w:t>Componentized Architecture Standards and Processes</w:t>
      </w:r>
      <w:bookmarkEnd w:id="42"/>
    </w:p>
    <w:p w14:paraId="422C20BE" w14:textId="77777777" w:rsidR="00077D84" w:rsidRDefault="00077D84" w:rsidP="00077D84">
      <w:pPr>
        <w:pStyle w:val="Heading1"/>
      </w:pPr>
      <w:bookmarkStart w:id="43" w:name="_Toc471294720"/>
      <w:r>
        <w:t>Intended Audience</w:t>
      </w:r>
      <w:bookmarkEnd w:id="43"/>
    </w:p>
    <w:p w14:paraId="31F0E0CE" w14:textId="77777777" w:rsidR="00077D84" w:rsidRPr="001838A0" w:rsidRDefault="00077D84" w:rsidP="00077D84">
      <w:pPr>
        <w:rPr>
          <w:rFonts w:ascii="Times New Roman" w:hAnsi="Times New Roman"/>
        </w:rPr>
      </w:pPr>
      <w:r w:rsidRPr="001838A0">
        <w:rPr>
          <w:shd w:val="clear" w:color="auto" w:fill="FFFFFF"/>
        </w:rPr>
        <w:t xml:space="preserve">The primary audience for this </w:t>
      </w:r>
      <w:r>
        <w:rPr>
          <w:shd w:val="clear" w:color="auto" w:fill="FFFFFF"/>
        </w:rPr>
        <w:t>section</w:t>
      </w:r>
      <w:r w:rsidRPr="001838A0">
        <w:rPr>
          <w:shd w:val="clear" w:color="auto" w:fill="FFFFFF"/>
        </w:rPr>
        <w:t xml:space="preserve"> are members of the project teams responsible for developing the applications providing business capabilities on The Department of Veterans Affairs (VA) Salesforce platform. Project Managers should make this </w:t>
      </w:r>
      <w:r>
        <w:rPr>
          <w:shd w:val="clear" w:color="auto" w:fill="FFFFFF"/>
        </w:rPr>
        <w:t xml:space="preserve">document </w:t>
      </w:r>
      <w:r w:rsidRPr="001838A0">
        <w:rPr>
          <w:shd w:val="clear" w:color="auto" w:fill="FFFFFF"/>
        </w:rPr>
        <w:t>available to all team members ensuring they are familiar with coding standards, configuration, and development standards described in this document and enforced by the VA Salesforce Center of Excellence (COE).</w:t>
      </w:r>
    </w:p>
    <w:p w14:paraId="00ED1921" w14:textId="77777777" w:rsidR="00077D84" w:rsidRPr="001838A0" w:rsidRDefault="00077D84" w:rsidP="00077D84">
      <w:pPr>
        <w:rPr>
          <w:rFonts w:ascii="Times New Roman" w:hAnsi="Times New Roman"/>
        </w:rPr>
      </w:pPr>
      <w:r w:rsidRPr="001838A0">
        <w:rPr>
          <w:shd w:val="clear" w:color="auto" w:fill="FFFFFF"/>
        </w:rPr>
        <w:t xml:space="preserve">The secondary audience for this </w:t>
      </w:r>
      <w:r>
        <w:rPr>
          <w:shd w:val="clear" w:color="auto" w:fill="FFFFFF"/>
        </w:rPr>
        <w:t>section</w:t>
      </w:r>
      <w:r w:rsidRPr="001838A0">
        <w:rPr>
          <w:shd w:val="clear" w:color="auto" w:fill="FFFFFF"/>
        </w:rPr>
        <w:t xml:space="preserve"> is the VA Salesforce Support Team and the VA Salesforce Configuration Management Team. These teams need a working knowledge of the standards established in this document ensuring compliance across the VA Salesforce platform.</w:t>
      </w:r>
    </w:p>
    <w:p w14:paraId="12FEB590" w14:textId="1B0BF9A0" w:rsidR="00C7684C" w:rsidRPr="00C7684C" w:rsidRDefault="00C7684C" w:rsidP="00C7684C"/>
    <w:p w14:paraId="775F2CCB" w14:textId="08957743" w:rsidR="00077D84" w:rsidRDefault="00954A49" w:rsidP="00077D84">
      <w:pPr>
        <w:spacing w:before="60" w:after="100" w:afterAutospacing="1" w:line="240" w:lineRule="auto"/>
        <w:rPr>
          <w:rFonts w:ascii="Segoe UI" w:hAnsi="Segoe UI" w:cs="Segoe UI"/>
          <w:b/>
          <w:color w:val="333333"/>
        </w:rPr>
      </w:pPr>
      <w:r>
        <w:br w:type="page"/>
      </w:r>
    </w:p>
    <w:p w14:paraId="53542428" w14:textId="2845608B" w:rsidR="00D509D4" w:rsidRPr="00E57BD1" w:rsidRDefault="00D509D4" w:rsidP="00D509D4">
      <w:pPr>
        <w:pStyle w:val="Heading2"/>
      </w:pPr>
      <w:bookmarkStart w:id="44" w:name="_Toc471294721"/>
      <w:r>
        <w:lastRenderedPageBreak/>
        <w:t>No Code Technical Approach</w:t>
      </w:r>
      <w:bookmarkEnd w:id="44"/>
    </w:p>
    <w:p w14:paraId="2F2FAEDD" w14:textId="77777777" w:rsidR="00D509D4" w:rsidRDefault="00D509D4" w:rsidP="00077D84">
      <w:pPr>
        <w:spacing w:before="60" w:after="100" w:afterAutospacing="1" w:line="240" w:lineRule="auto"/>
        <w:rPr>
          <w:rFonts w:ascii="Segoe UI" w:hAnsi="Segoe UI" w:cs="Segoe UI"/>
          <w:b/>
          <w:color w:val="333333"/>
        </w:rPr>
      </w:pPr>
    </w:p>
    <w:p w14:paraId="3B7F18ED" w14:textId="77777777" w:rsidR="00077D84" w:rsidRPr="00631294" w:rsidRDefault="00077D84" w:rsidP="00077D84">
      <w:pPr>
        <w:spacing w:before="60" w:after="100" w:afterAutospacing="1" w:line="240" w:lineRule="auto"/>
        <w:rPr>
          <w:rFonts w:cs="Segoe UI"/>
          <w:color w:val="333333"/>
        </w:rPr>
      </w:pPr>
      <w:r w:rsidRPr="00631294">
        <w:rPr>
          <w:rFonts w:cs="Segoe UI"/>
          <w:color w:val="333333"/>
        </w:rPr>
        <w:t>Regardless of your role, you'll need to able to make wise decisions when it comes to delivering functionality for VA Salesforce Organization. Inevitably, you will encounter scenarios in which a solution can be delivered either with or without of the user of code.</w:t>
      </w:r>
    </w:p>
    <w:p w14:paraId="15EC12DE" w14:textId="77777777" w:rsidR="00077D84" w:rsidRPr="00631294" w:rsidRDefault="00077D84" w:rsidP="00077D84">
      <w:pPr>
        <w:spacing w:before="60" w:after="100" w:afterAutospacing="1" w:line="240" w:lineRule="auto"/>
        <w:rPr>
          <w:rFonts w:cs="Segoe UI"/>
          <w:color w:val="333333"/>
        </w:rPr>
      </w:pPr>
      <w:r w:rsidRPr="00631294">
        <w:rPr>
          <w:rFonts w:cs="Segoe UI"/>
          <w:color w:val="333333"/>
        </w:rPr>
        <w:t>There are unique pros and cons in every situation, but do consider a few key points that may support the decision to avoid using code:</w:t>
      </w:r>
    </w:p>
    <w:p w14:paraId="1C9C8F2A" w14:textId="77777777" w:rsidR="00077D84" w:rsidRPr="00631294" w:rsidRDefault="00077D84" w:rsidP="00925E45">
      <w:pPr>
        <w:pStyle w:val="ListParagraph"/>
        <w:numPr>
          <w:ilvl w:val="0"/>
          <w:numId w:val="1"/>
        </w:numPr>
        <w:spacing w:before="60" w:after="100" w:afterAutospacing="1" w:line="240" w:lineRule="auto"/>
        <w:rPr>
          <w:rFonts w:cs="Segoe UI"/>
          <w:color w:val="333333"/>
        </w:rPr>
      </w:pPr>
      <w:r w:rsidRPr="00631294">
        <w:rPr>
          <w:rFonts w:cs="Segoe UI"/>
          <w:color w:val="333333"/>
        </w:rPr>
        <w:t>The need to consider Salesforce.com limits and parameters is significantly reduced or, at times, eliminated completely when building solutions using declarative means.</w:t>
      </w:r>
    </w:p>
    <w:p w14:paraId="3D2D00CB" w14:textId="77777777" w:rsidR="00077D84" w:rsidRPr="00631294" w:rsidRDefault="00077D84" w:rsidP="00925E45">
      <w:pPr>
        <w:pStyle w:val="ListParagraph"/>
        <w:numPr>
          <w:ilvl w:val="0"/>
          <w:numId w:val="1"/>
        </w:numPr>
        <w:spacing w:before="60" w:after="100" w:afterAutospacing="1" w:line="240" w:lineRule="auto"/>
        <w:rPr>
          <w:rFonts w:cs="Segoe UI"/>
          <w:color w:val="333333"/>
        </w:rPr>
      </w:pPr>
      <w:r w:rsidRPr="00631294">
        <w:rPr>
          <w:rFonts w:cs="Segoe UI"/>
          <w:color w:val="333333"/>
        </w:rPr>
        <w:t>Modifications are often more straightforward, as they may only require a change to a configuration setting, not to a line of code.</w:t>
      </w:r>
    </w:p>
    <w:p w14:paraId="028450FA" w14:textId="77777777" w:rsidR="00077D84" w:rsidRPr="00631294" w:rsidRDefault="00077D84" w:rsidP="00925E45">
      <w:pPr>
        <w:pStyle w:val="ListParagraph"/>
        <w:numPr>
          <w:ilvl w:val="0"/>
          <w:numId w:val="1"/>
        </w:numPr>
        <w:spacing w:before="60" w:after="100" w:afterAutospacing="1" w:line="240" w:lineRule="auto"/>
        <w:rPr>
          <w:rFonts w:cs="Segoe UI"/>
          <w:color w:val="333333"/>
        </w:rPr>
      </w:pPr>
      <w:r w:rsidRPr="00631294">
        <w:rPr>
          <w:rFonts w:cs="Segoe UI"/>
          <w:color w:val="333333"/>
        </w:rPr>
        <w:t>No code coverage for testing is required to deploy(Apex test classes, in contrast, must be written for custom Apex Code)</w:t>
      </w:r>
    </w:p>
    <w:p w14:paraId="29234982" w14:textId="77777777" w:rsidR="00077D84" w:rsidRPr="00631294" w:rsidRDefault="00077D84" w:rsidP="00925E45">
      <w:pPr>
        <w:pStyle w:val="ListParagraph"/>
        <w:numPr>
          <w:ilvl w:val="0"/>
          <w:numId w:val="1"/>
        </w:numPr>
        <w:spacing w:before="60" w:after="100" w:afterAutospacing="1" w:line="240" w:lineRule="auto"/>
        <w:rPr>
          <w:rFonts w:cs="Segoe UI"/>
          <w:color w:val="333333"/>
        </w:rPr>
      </w:pPr>
      <w:r w:rsidRPr="00631294">
        <w:rPr>
          <w:rFonts w:cs="Segoe UI"/>
          <w:color w:val="333333"/>
        </w:rPr>
        <w:t>Knowledge transfer burdens are reduced, since an understanding of the particular feature or function is typically sufficient to quickly determine what a specific application is intended to do</w:t>
      </w:r>
    </w:p>
    <w:p w14:paraId="49C7CD08" w14:textId="77777777" w:rsidR="00077D84" w:rsidRPr="00631294" w:rsidRDefault="00077D84" w:rsidP="00925E45">
      <w:pPr>
        <w:pStyle w:val="ListParagraph"/>
        <w:numPr>
          <w:ilvl w:val="0"/>
          <w:numId w:val="1"/>
        </w:numPr>
        <w:spacing w:before="60" w:after="100" w:afterAutospacing="1" w:line="240" w:lineRule="auto"/>
        <w:rPr>
          <w:rFonts w:cs="Segoe UI"/>
          <w:color w:val="333333"/>
        </w:rPr>
      </w:pPr>
      <w:r w:rsidRPr="00631294">
        <w:rPr>
          <w:rFonts w:cs="Segoe UI"/>
          <w:color w:val="333333"/>
        </w:rPr>
        <w:t xml:space="preserve">Future maintenance is simplified, If for example, an individual who built custom applications for you leaves abruptly, picking up the pieces is much simpler if the work was done declaratively.    </w:t>
      </w:r>
    </w:p>
    <w:p w14:paraId="11117D5B" w14:textId="77777777" w:rsidR="00077D84" w:rsidRDefault="00077D84" w:rsidP="00077D84">
      <w:pPr>
        <w:spacing w:before="60" w:after="100" w:afterAutospacing="1" w:line="240" w:lineRule="auto"/>
        <w:rPr>
          <w:rFonts w:cs="Segoe UI"/>
          <w:color w:val="333333"/>
        </w:rPr>
      </w:pPr>
      <w:r w:rsidRPr="00631294">
        <w:rPr>
          <w:rFonts w:cs="Segoe UI"/>
          <w:color w:val="333333"/>
        </w:rPr>
        <w:t>There are numerous scenarios that may not able to achieve business requirement with declarative method, which need to do development with code. However, developing with code in Salesforce.com is often done based on need; Many times want to extend the platform to support functionality that simply does not exist "Out of the box". Make sure you have a solid justification for developing with code if your business requirement cannot be met through configuration.</w:t>
      </w:r>
    </w:p>
    <w:p w14:paraId="5C1D5194" w14:textId="135F9176" w:rsidR="00D509D4" w:rsidRPr="00E57BD1" w:rsidRDefault="00D509D4" w:rsidP="00D509D4">
      <w:pPr>
        <w:pStyle w:val="Heading2"/>
      </w:pPr>
      <w:bookmarkStart w:id="45" w:name="_Toc471294722"/>
      <w:r>
        <w:t>Code Exception Approval Process</w:t>
      </w:r>
      <w:bookmarkEnd w:id="45"/>
    </w:p>
    <w:p w14:paraId="72073F15" w14:textId="0CF09ABC" w:rsidR="00077D84" w:rsidRDefault="00DD7919" w:rsidP="00077D84">
      <w:pPr>
        <w:spacing w:before="60" w:after="100" w:afterAutospacing="1" w:line="240" w:lineRule="auto"/>
        <w:rPr>
          <w:rFonts w:cs="Segoe UI"/>
          <w:color w:val="333333"/>
        </w:rPr>
      </w:pPr>
      <w:r>
        <w:rPr>
          <w:rFonts w:cs="Segoe UI"/>
          <w:color w:val="333333"/>
        </w:rPr>
        <w:t>DTC Exception Request custom link is available under VA Help Desk Links on Homepage to submit any Exception request for review to get approval for any new profile change creation, Code Exception,Update existing Profile. You can collaborate any questions/concerns on anything in VA System Integrator chatter public group, anyone can join to this public group.</w:t>
      </w:r>
    </w:p>
    <w:p w14:paraId="3D36F928" w14:textId="77777777" w:rsidR="00954A49" w:rsidRDefault="00954A49">
      <w:pPr>
        <w:rPr>
          <w:rFonts w:asciiTheme="majorHAnsi" w:eastAsiaTheme="majorEastAsia" w:hAnsiTheme="majorHAnsi" w:cstheme="majorBidi"/>
          <w:spacing w:val="-10"/>
          <w:kern w:val="28"/>
          <w:sz w:val="56"/>
          <w:szCs w:val="56"/>
        </w:rPr>
      </w:pPr>
    </w:p>
    <w:p w14:paraId="7FF5B294" w14:textId="6A7BAA8C" w:rsidR="00C7684C" w:rsidRPr="00C7684C" w:rsidRDefault="002E0203" w:rsidP="00077D84">
      <w:pPr>
        <w:pStyle w:val="Title"/>
      </w:pPr>
      <w:bookmarkStart w:id="46" w:name="_Toc471294723"/>
      <w:r>
        <w:t>On Premise to Cloud Integration Standards</w:t>
      </w:r>
      <w:bookmarkEnd w:id="46"/>
    </w:p>
    <w:p w14:paraId="5E6FEFB9" w14:textId="77777777" w:rsidR="00077D84" w:rsidRDefault="00954A49" w:rsidP="00077D84">
      <w:pPr>
        <w:pStyle w:val="Heading1"/>
      </w:pPr>
      <w:r>
        <w:br w:type="page"/>
      </w:r>
      <w:bookmarkStart w:id="47" w:name="_Toc471294724"/>
      <w:r w:rsidR="00077D84">
        <w:lastRenderedPageBreak/>
        <w:t>Intended Audience</w:t>
      </w:r>
      <w:bookmarkEnd w:id="47"/>
    </w:p>
    <w:p w14:paraId="2CCEDF25" w14:textId="77777777" w:rsidR="00077D84" w:rsidRPr="00077D84" w:rsidRDefault="00077D84" w:rsidP="00077D84"/>
    <w:p w14:paraId="291651CA" w14:textId="38D0BEEA" w:rsidR="00954A49" w:rsidRDefault="00077D84">
      <w:pPr>
        <w:rPr>
          <w:rFonts w:asciiTheme="majorHAnsi" w:eastAsiaTheme="majorEastAsia" w:hAnsiTheme="majorHAnsi" w:cstheme="majorBidi"/>
          <w:spacing w:val="-10"/>
          <w:kern w:val="28"/>
          <w:sz w:val="56"/>
          <w:szCs w:val="56"/>
        </w:rPr>
      </w:pPr>
      <w:r w:rsidRPr="001838A0">
        <w:rPr>
          <w:shd w:val="clear" w:color="auto" w:fill="FFFFFF"/>
        </w:rPr>
        <w:t xml:space="preserve">The primary audience for this </w:t>
      </w:r>
      <w:r>
        <w:rPr>
          <w:shd w:val="clear" w:color="auto" w:fill="FFFFFF"/>
        </w:rPr>
        <w:t>section</w:t>
      </w:r>
      <w:r w:rsidRPr="001838A0">
        <w:rPr>
          <w:shd w:val="clear" w:color="auto" w:fill="FFFFFF"/>
        </w:rPr>
        <w:t xml:space="preserve"> are members of the project teams responsible for developing the applications providing business capabilities on The Department of Veterans Affairs (VA) Salesforce platform. </w:t>
      </w:r>
      <w:r>
        <w:rPr>
          <w:shd w:val="clear" w:color="auto" w:fill="FFFFFF"/>
        </w:rPr>
        <w:t>Project Managers,System Adminstrators ,Configuration Management Teams.</w:t>
      </w:r>
    </w:p>
    <w:p w14:paraId="6F594315" w14:textId="4828B7F3" w:rsidR="00D857B4" w:rsidRDefault="00077D84" w:rsidP="00EC0F23">
      <w:pPr>
        <w:rPr>
          <w:shd w:val="clear" w:color="auto" w:fill="FFFFFF"/>
        </w:rPr>
      </w:pPr>
      <w:r>
        <w:t xml:space="preserve">Below are the different Use Cases &amp; Busniess Scenarios at </w:t>
      </w:r>
      <w:r w:rsidRPr="001838A0">
        <w:rPr>
          <w:shd w:val="clear" w:color="auto" w:fill="FFFFFF"/>
        </w:rPr>
        <w:t>The Department of Veterans Affairs (VA)</w:t>
      </w:r>
      <w:r>
        <w:rPr>
          <w:shd w:val="clear" w:color="auto" w:fill="FFFFFF"/>
        </w:rPr>
        <w:t xml:space="preserve"> that needs to follow the On Premise /Secure Cloud Integration Standards Process. </w:t>
      </w:r>
    </w:p>
    <w:p w14:paraId="5EC00E84" w14:textId="1BBA933E" w:rsidR="00D509D4" w:rsidRPr="00E57BD1" w:rsidRDefault="00C65245" w:rsidP="00D509D4">
      <w:pPr>
        <w:pStyle w:val="Heading2"/>
      </w:pPr>
      <w:bookmarkStart w:id="48" w:name="_Toc471294725"/>
      <w:r>
        <w:t>Use Case 1:</w:t>
      </w:r>
      <w:r w:rsidR="00D509D4">
        <w:t xml:space="preserve"> Time &amp; Attendance System</w:t>
      </w:r>
      <w:bookmarkEnd w:id="48"/>
    </w:p>
    <w:p w14:paraId="611D0A81" w14:textId="3228D832" w:rsidR="00962028" w:rsidRDefault="00962028" w:rsidP="00EC0F23">
      <w:pPr>
        <w:rPr>
          <w:shd w:val="clear" w:color="auto" w:fill="FFFFFF"/>
        </w:rPr>
      </w:pPr>
    </w:p>
    <w:p w14:paraId="38B28449" w14:textId="77777777" w:rsidR="00077D84" w:rsidRPr="00077D84" w:rsidRDefault="00077D84" w:rsidP="00077D84">
      <w:r w:rsidRPr="00077D84">
        <w:rPr>
          <w:b/>
          <w:bCs/>
        </w:rPr>
        <w:t>Business Scenario &amp; Characteristics</w:t>
      </w:r>
    </w:p>
    <w:p w14:paraId="3389A436" w14:textId="77777777" w:rsidR="00077D84" w:rsidRPr="00077D84" w:rsidRDefault="00077D84" w:rsidP="00925E45">
      <w:pPr>
        <w:numPr>
          <w:ilvl w:val="0"/>
          <w:numId w:val="10"/>
        </w:numPr>
      </w:pPr>
      <w:r w:rsidRPr="00077D84">
        <w:t>Web based Time &amp; Attendance app used to enter vacation requests by employee</w:t>
      </w:r>
    </w:p>
    <w:p w14:paraId="426D6E3B" w14:textId="77777777" w:rsidR="00077D84" w:rsidRPr="00077D84" w:rsidRDefault="00077D84" w:rsidP="00925E45">
      <w:pPr>
        <w:numPr>
          <w:ilvl w:val="0"/>
          <w:numId w:val="10"/>
        </w:numPr>
      </w:pPr>
      <w:r w:rsidRPr="00077D84">
        <w:t>Vacation data to be viewable by users via Salesforce &amp; also used by Salesforce applications for calculating performance analysis &amp; reporting</w:t>
      </w:r>
    </w:p>
    <w:p w14:paraId="7B2A9343" w14:textId="77777777" w:rsidR="00077D84" w:rsidRPr="00077D84" w:rsidRDefault="00077D84" w:rsidP="00925E45">
      <w:pPr>
        <w:numPr>
          <w:ilvl w:val="0"/>
          <w:numId w:val="10"/>
        </w:numPr>
      </w:pPr>
      <w:r w:rsidRPr="00077D84">
        <w:t>Inbound data integration to Salesforce</w:t>
      </w:r>
    </w:p>
    <w:p w14:paraId="2B607CA2" w14:textId="77777777" w:rsidR="00077D84" w:rsidRPr="00077D84" w:rsidRDefault="00077D84" w:rsidP="00925E45">
      <w:pPr>
        <w:numPr>
          <w:ilvl w:val="0"/>
          <w:numId w:val="10"/>
        </w:numPr>
      </w:pPr>
      <w:r w:rsidRPr="00077D84">
        <w:t xml:space="preserve">~15K employees total; Volume of requests per day : Approximately low 1000s </w:t>
      </w:r>
    </w:p>
    <w:p w14:paraId="2F9A201B" w14:textId="77777777" w:rsidR="00077D84" w:rsidRPr="00077D84" w:rsidRDefault="00077D84" w:rsidP="00925E45">
      <w:pPr>
        <w:numPr>
          <w:ilvl w:val="0"/>
          <w:numId w:val="10"/>
        </w:numPr>
      </w:pPr>
      <w:r w:rsidRPr="00077D84">
        <w:t>Frequency of updates - No need for real-time updates. 1-2 times a day update in SFDC will be sufficient</w:t>
      </w:r>
    </w:p>
    <w:p w14:paraId="46CE69B3" w14:textId="77777777" w:rsidR="00077D84" w:rsidRDefault="00077D84" w:rsidP="00925E45">
      <w:pPr>
        <w:numPr>
          <w:ilvl w:val="0"/>
          <w:numId w:val="10"/>
        </w:numPr>
      </w:pPr>
      <w:r w:rsidRPr="00077D84">
        <w:t xml:space="preserve">Every user will have access to Salesforce &amp; the Time &amp; Attendance app. Single-sign on not available. </w:t>
      </w:r>
    </w:p>
    <w:p w14:paraId="200D5A36" w14:textId="77777777" w:rsidR="00962028" w:rsidRPr="00962028" w:rsidRDefault="00962028" w:rsidP="00962028">
      <w:r w:rsidRPr="00962028">
        <w:rPr>
          <w:b/>
          <w:bCs/>
        </w:rPr>
        <w:t>Recommendations &amp; Best Practice Considerations</w:t>
      </w:r>
    </w:p>
    <w:p w14:paraId="3B4A9D9D" w14:textId="77777777" w:rsidR="001A10CA" w:rsidRPr="00962028" w:rsidRDefault="00925E45" w:rsidP="00925E45">
      <w:pPr>
        <w:numPr>
          <w:ilvl w:val="0"/>
          <w:numId w:val="11"/>
        </w:numPr>
      </w:pPr>
      <w:r w:rsidRPr="00962028">
        <w:t xml:space="preserve">Implement scheduled batch jobs using </w:t>
      </w:r>
      <w:r w:rsidRPr="00962028">
        <w:rPr>
          <w:b/>
          <w:bCs/>
        </w:rPr>
        <w:t xml:space="preserve">SOAP or REST API </w:t>
      </w:r>
      <w:r w:rsidRPr="00962028">
        <w:t xml:space="preserve">for uploading data into Salesforce </w:t>
      </w:r>
    </w:p>
    <w:p w14:paraId="388D5B44" w14:textId="77777777" w:rsidR="001A10CA" w:rsidRPr="00962028" w:rsidRDefault="00925E45" w:rsidP="00925E45">
      <w:pPr>
        <w:numPr>
          <w:ilvl w:val="0"/>
          <w:numId w:val="11"/>
        </w:numPr>
      </w:pPr>
      <w:r w:rsidRPr="00962028">
        <w:t>Fine grain interaction is sufficient for this (no rules; just sequence of the records)</w:t>
      </w:r>
    </w:p>
    <w:p w14:paraId="21F30144" w14:textId="77777777" w:rsidR="001A10CA" w:rsidRPr="00962028" w:rsidRDefault="00925E45" w:rsidP="00925E45">
      <w:pPr>
        <w:numPr>
          <w:ilvl w:val="0"/>
          <w:numId w:val="11"/>
        </w:numPr>
      </w:pPr>
      <w:r w:rsidRPr="00962028">
        <w:t xml:space="preserve">Factor Parent child dependencies in design; </w:t>
      </w:r>
    </w:p>
    <w:p w14:paraId="02846513" w14:textId="77777777" w:rsidR="001A10CA" w:rsidRPr="00962028" w:rsidRDefault="00925E45" w:rsidP="00925E45">
      <w:pPr>
        <w:numPr>
          <w:ilvl w:val="0"/>
          <w:numId w:val="11"/>
        </w:numPr>
      </w:pPr>
      <w:r w:rsidRPr="00962028">
        <w:t xml:space="preserve">Use external IDs to simplify parent child relationships (e.g. employee ID) </w:t>
      </w:r>
    </w:p>
    <w:p w14:paraId="2C263570" w14:textId="77777777" w:rsidR="001A10CA" w:rsidRPr="00962028" w:rsidRDefault="00925E45" w:rsidP="00925E45">
      <w:pPr>
        <w:numPr>
          <w:ilvl w:val="0"/>
          <w:numId w:val="11"/>
        </w:numPr>
      </w:pPr>
      <w:r w:rsidRPr="00962028">
        <w:t>Consider Insert vs Upsert operations to handle both new records vs updated records</w:t>
      </w:r>
    </w:p>
    <w:p w14:paraId="6F33A2E5" w14:textId="14BDE903" w:rsidR="00D509D4" w:rsidRDefault="00925E45" w:rsidP="00925E45">
      <w:pPr>
        <w:numPr>
          <w:ilvl w:val="0"/>
          <w:numId w:val="11"/>
        </w:numPr>
      </w:pPr>
      <w:r w:rsidRPr="00962028">
        <w:t>Plan for retention strategy for historical data</w:t>
      </w:r>
    </w:p>
    <w:p w14:paraId="39BC53AF" w14:textId="0C6AD28B" w:rsidR="00D509D4" w:rsidRPr="00E57BD1" w:rsidRDefault="00D509D4" w:rsidP="00D509D4">
      <w:pPr>
        <w:pStyle w:val="Heading2"/>
      </w:pPr>
      <w:bookmarkStart w:id="49" w:name="_Toc471294726"/>
      <w:r>
        <w:t>Use Case 2: Payroll System</w:t>
      </w:r>
      <w:bookmarkEnd w:id="49"/>
    </w:p>
    <w:p w14:paraId="5D2AC58F" w14:textId="5F1715BF" w:rsidR="001A10CA" w:rsidRPr="00962028" w:rsidRDefault="001A10CA" w:rsidP="00962028">
      <w:pPr>
        <w:rPr>
          <w:b/>
        </w:rPr>
      </w:pPr>
    </w:p>
    <w:p w14:paraId="1F619679" w14:textId="7DD67226" w:rsidR="00962028" w:rsidRDefault="00962028" w:rsidP="00962028"/>
    <w:p w14:paraId="5F7323C4" w14:textId="77777777" w:rsidR="00962028" w:rsidRPr="00962028" w:rsidRDefault="00962028" w:rsidP="00962028">
      <w:r w:rsidRPr="00962028">
        <w:rPr>
          <w:b/>
          <w:bCs/>
        </w:rPr>
        <w:t>Business Scenario &amp; Characteristics</w:t>
      </w:r>
    </w:p>
    <w:p w14:paraId="5F2FEC85" w14:textId="77777777" w:rsidR="001A10CA" w:rsidRPr="00962028" w:rsidRDefault="00925E45" w:rsidP="00925E45">
      <w:pPr>
        <w:numPr>
          <w:ilvl w:val="0"/>
          <w:numId w:val="12"/>
        </w:numPr>
      </w:pPr>
      <w:r w:rsidRPr="00962028">
        <w:t>Employee data to be synchronized between Payroll system and Salesforce for performance analysis &amp; reporting within Salesforce</w:t>
      </w:r>
    </w:p>
    <w:p w14:paraId="4C918DBF" w14:textId="77777777" w:rsidR="001A10CA" w:rsidRPr="00962028" w:rsidRDefault="00925E45" w:rsidP="00925E45">
      <w:pPr>
        <w:numPr>
          <w:ilvl w:val="0"/>
          <w:numId w:val="12"/>
        </w:numPr>
      </w:pPr>
      <w:r w:rsidRPr="00962028">
        <w:t>Inbound data integration to Salesforce</w:t>
      </w:r>
    </w:p>
    <w:p w14:paraId="06F7B3A7" w14:textId="77777777" w:rsidR="001A10CA" w:rsidRPr="00962028" w:rsidRDefault="00925E45" w:rsidP="00925E45">
      <w:pPr>
        <w:numPr>
          <w:ilvl w:val="0"/>
          <w:numId w:val="12"/>
        </w:numPr>
      </w:pPr>
      <w:r w:rsidRPr="00962028">
        <w:t>~15K employees total; Volume of requests - 15K requests every 2 weeks approximately</w:t>
      </w:r>
    </w:p>
    <w:p w14:paraId="67B3CA48" w14:textId="77777777" w:rsidR="001A10CA" w:rsidRPr="00962028" w:rsidRDefault="00925E45" w:rsidP="00925E45">
      <w:pPr>
        <w:numPr>
          <w:ilvl w:val="0"/>
          <w:numId w:val="12"/>
        </w:numPr>
      </w:pPr>
      <w:r w:rsidRPr="00962028">
        <w:t>Contact object with custom fields used to represent employee record</w:t>
      </w:r>
    </w:p>
    <w:p w14:paraId="77642A55" w14:textId="77777777" w:rsidR="001A10CA" w:rsidRPr="00962028" w:rsidRDefault="00925E45" w:rsidP="00925E45">
      <w:pPr>
        <w:numPr>
          <w:ilvl w:val="0"/>
          <w:numId w:val="12"/>
        </w:numPr>
      </w:pPr>
      <w:r w:rsidRPr="00962028">
        <w:t>Frequency of updates - Bi-weekly</w:t>
      </w:r>
    </w:p>
    <w:p w14:paraId="58B8FA96" w14:textId="77777777" w:rsidR="001A10CA" w:rsidRPr="00962028" w:rsidRDefault="00925E45" w:rsidP="00925E45">
      <w:pPr>
        <w:numPr>
          <w:ilvl w:val="0"/>
          <w:numId w:val="12"/>
        </w:numPr>
      </w:pPr>
      <w:r w:rsidRPr="00962028">
        <w:t>Employee info stored as Contact records and likely to be related to either an Account representing the office, or a single Account for the agency</w:t>
      </w:r>
    </w:p>
    <w:p w14:paraId="627ACC88" w14:textId="77777777" w:rsidR="00962028" w:rsidRPr="00962028" w:rsidRDefault="00962028" w:rsidP="00962028">
      <w:r w:rsidRPr="00962028">
        <w:rPr>
          <w:b/>
          <w:bCs/>
        </w:rPr>
        <w:t>Recommendations &amp; Best Practice Considerations</w:t>
      </w:r>
    </w:p>
    <w:p w14:paraId="1C05797D" w14:textId="77777777" w:rsidR="001A10CA" w:rsidRPr="00962028" w:rsidRDefault="00925E45" w:rsidP="00925E45">
      <w:pPr>
        <w:numPr>
          <w:ilvl w:val="0"/>
          <w:numId w:val="13"/>
        </w:numPr>
      </w:pPr>
      <w:r w:rsidRPr="00962028">
        <w:t xml:space="preserve">Implement scheduled batch jobs using </w:t>
      </w:r>
      <w:r w:rsidRPr="00962028">
        <w:rPr>
          <w:b/>
          <w:bCs/>
        </w:rPr>
        <w:t xml:space="preserve">SOAP or REST API </w:t>
      </w:r>
      <w:r w:rsidRPr="00962028">
        <w:t xml:space="preserve">for uploading data into Salesforce </w:t>
      </w:r>
    </w:p>
    <w:p w14:paraId="19128276" w14:textId="77777777" w:rsidR="001A10CA" w:rsidRPr="00962028" w:rsidRDefault="00925E45" w:rsidP="00925E45">
      <w:pPr>
        <w:numPr>
          <w:ilvl w:val="0"/>
          <w:numId w:val="13"/>
        </w:numPr>
      </w:pPr>
      <w:r w:rsidRPr="00962028">
        <w:t>Fine grain interaction is sufficient for this (no rules; just sequence of the records)</w:t>
      </w:r>
    </w:p>
    <w:p w14:paraId="7623985E" w14:textId="77777777" w:rsidR="001A10CA" w:rsidRPr="00962028" w:rsidRDefault="00925E45" w:rsidP="00925E45">
      <w:pPr>
        <w:numPr>
          <w:ilvl w:val="0"/>
          <w:numId w:val="13"/>
        </w:numPr>
      </w:pPr>
      <w:r w:rsidRPr="00962028">
        <w:t xml:space="preserve">Factor Parent child dependencies in design; </w:t>
      </w:r>
    </w:p>
    <w:p w14:paraId="4E99547F" w14:textId="77777777" w:rsidR="001A10CA" w:rsidRPr="00962028" w:rsidRDefault="00925E45" w:rsidP="00925E45">
      <w:pPr>
        <w:numPr>
          <w:ilvl w:val="0"/>
          <w:numId w:val="13"/>
        </w:numPr>
      </w:pPr>
      <w:r w:rsidRPr="00962028">
        <w:t xml:space="preserve">Use external IDs to simplify parent child relationships (e.g. employee ID) </w:t>
      </w:r>
    </w:p>
    <w:p w14:paraId="6B4B59D6" w14:textId="77777777" w:rsidR="001A10CA" w:rsidRPr="00962028" w:rsidRDefault="00925E45" w:rsidP="00925E45">
      <w:pPr>
        <w:numPr>
          <w:ilvl w:val="0"/>
          <w:numId w:val="13"/>
        </w:numPr>
      </w:pPr>
      <w:r w:rsidRPr="00962028">
        <w:t>Consider Insert vs Upsert operations to handle both new records vs updated records</w:t>
      </w:r>
    </w:p>
    <w:p w14:paraId="44C24E71" w14:textId="77777777" w:rsidR="001A10CA" w:rsidRDefault="00925E45" w:rsidP="00925E45">
      <w:pPr>
        <w:numPr>
          <w:ilvl w:val="0"/>
          <w:numId w:val="13"/>
        </w:numPr>
      </w:pPr>
      <w:r w:rsidRPr="00962028">
        <w:t>Consider security/visibility requirements in the use of Contact object for this purpose</w:t>
      </w:r>
    </w:p>
    <w:p w14:paraId="63C681EA" w14:textId="1E952570" w:rsidR="00962028" w:rsidRDefault="00D509D4" w:rsidP="00D509D4">
      <w:pPr>
        <w:pStyle w:val="Heading2"/>
      </w:pPr>
      <w:bookmarkStart w:id="50" w:name="_Toc471294727"/>
      <w:r>
        <w:t>Use Case 3: HRIS</w:t>
      </w:r>
      <w:bookmarkEnd w:id="50"/>
    </w:p>
    <w:p w14:paraId="5ACA018B" w14:textId="77777777" w:rsidR="00D509D4" w:rsidRPr="00D509D4" w:rsidRDefault="00D509D4" w:rsidP="00D509D4">
      <w:pPr>
        <w:rPr>
          <w:lang w:val="en"/>
        </w:rPr>
      </w:pPr>
    </w:p>
    <w:p w14:paraId="49696828" w14:textId="77777777" w:rsidR="00962028" w:rsidRPr="00962028" w:rsidRDefault="00962028" w:rsidP="00962028">
      <w:r w:rsidRPr="00962028">
        <w:rPr>
          <w:b/>
          <w:bCs/>
        </w:rPr>
        <w:t>Business Scenario &amp; Characteristics</w:t>
      </w:r>
    </w:p>
    <w:p w14:paraId="6BCD9D25" w14:textId="77777777" w:rsidR="001A10CA" w:rsidRPr="00962028" w:rsidRDefault="00925E45" w:rsidP="00925E45">
      <w:pPr>
        <w:numPr>
          <w:ilvl w:val="0"/>
          <w:numId w:val="14"/>
        </w:numPr>
      </w:pPr>
      <w:r w:rsidRPr="00962028">
        <w:t>Employee data to be synchronized between HRIS system and Salesforce for determining user profiles based on employee position, as well as other privileges/metric values for other apps (e.g. performance goals)</w:t>
      </w:r>
    </w:p>
    <w:p w14:paraId="4A1293BF" w14:textId="77777777" w:rsidR="001A10CA" w:rsidRPr="00962028" w:rsidRDefault="00925E45" w:rsidP="00925E45">
      <w:pPr>
        <w:numPr>
          <w:ilvl w:val="0"/>
          <w:numId w:val="14"/>
        </w:numPr>
      </w:pPr>
      <w:r w:rsidRPr="00962028">
        <w:t>Inbound data integration to Salesforce</w:t>
      </w:r>
    </w:p>
    <w:p w14:paraId="45BAD13D" w14:textId="77777777" w:rsidR="001A10CA" w:rsidRPr="00962028" w:rsidRDefault="00925E45" w:rsidP="00925E45">
      <w:pPr>
        <w:numPr>
          <w:ilvl w:val="0"/>
          <w:numId w:val="14"/>
        </w:numPr>
      </w:pPr>
      <w:r w:rsidRPr="00962028">
        <w:t>~15K employees total; Volume of requests - 15K requests every 2 weeks approximately</w:t>
      </w:r>
    </w:p>
    <w:p w14:paraId="2AF9FC9C" w14:textId="77777777" w:rsidR="001A10CA" w:rsidRPr="00962028" w:rsidRDefault="00925E45" w:rsidP="00925E45">
      <w:pPr>
        <w:numPr>
          <w:ilvl w:val="0"/>
          <w:numId w:val="14"/>
        </w:numPr>
      </w:pPr>
      <w:r w:rsidRPr="00962028">
        <w:t>Contact object with custom fields used to represent employee record</w:t>
      </w:r>
    </w:p>
    <w:p w14:paraId="535CB248" w14:textId="77777777" w:rsidR="001A10CA" w:rsidRDefault="00925E45" w:rsidP="00925E45">
      <w:pPr>
        <w:numPr>
          <w:ilvl w:val="0"/>
          <w:numId w:val="14"/>
        </w:numPr>
      </w:pPr>
      <w:r w:rsidRPr="00962028">
        <w:t>Frequency of updates - Bi-weekly</w:t>
      </w:r>
    </w:p>
    <w:p w14:paraId="115A3238" w14:textId="77777777" w:rsidR="00962028" w:rsidRPr="00962028" w:rsidRDefault="00962028" w:rsidP="00962028">
      <w:r w:rsidRPr="00962028">
        <w:rPr>
          <w:b/>
          <w:bCs/>
        </w:rPr>
        <w:t>Recommendations &amp; Best Practice Considerations</w:t>
      </w:r>
    </w:p>
    <w:p w14:paraId="4C453CA6" w14:textId="77777777" w:rsidR="001A10CA" w:rsidRPr="00962028" w:rsidRDefault="00925E45" w:rsidP="00925E45">
      <w:pPr>
        <w:numPr>
          <w:ilvl w:val="0"/>
          <w:numId w:val="15"/>
        </w:numPr>
      </w:pPr>
      <w:r w:rsidRPr="00962028">
        <w:t xml:space="preserve">Implement scheduled batch jobs using </w:t>
      </w:r>
      <w:r w:rsidRPr="00962028">
        <w:rPr>
          <w:b/>
          <w:bCs/>
        </w:rPr>
        <w:t xml:space="preserve">SOAP or REST API </w:t>
      </w:r>
      <w:r w:rsidRPr="00962028">
        <w:t xml:space="preserve">for uploading data into Salesforce </w:t>
      </w:r>
    </w:p>
    <w:p w14:paraId="17348FE3" w14:textId="77777777" w:rsidR="001A10CA" w:rsidRPr="00962028" w:rsidRDefault="00925E45" w:rsidP="00925E45">
      <w:pPr>
        <w:numPr>
          <w:ilvl w:val="0"/>
          <w:numId w:val="15"/>
        </w:numPr>
      </w:pPr>
      <w:r w:rsidRPr="00962028">
        <w:t>Fine grain interaction is sufficient for this (no rules; just sequence of the records)</w:t>
      </w:r>
    </w:p>
    <w:p w14:paraId="5680BA4D" w14:textId="77777777" w:rsidR="001A10CA" w:rsidRPr="00962028" w:rsidRDefault="00925E45" w:rsidP="00925E45">
      <w:pPr>
        <w:numPr>
          <w:ilvl w:val="0"/>
          <w:numId w:val="15"/>
        </w:numPr>
      </w:pPr>
      <w:r w:rsidRPr="00962028">
        <w:t xml:space="preserve">Factor Parent child dependencies in design; </w:t>
      </w:r>
    </w:p>
    <w:p w14:paraId="2377F6B6" w14:textId="77777777" w:rsidR="001A10CA" w:rsidRPr="00962028" w:rsidRDefault="00925E45" w:rsidP="00925E45">
      <w:pPr>
        <w:numPr>
          <w:ilvl w:val="0"/>
          <w:numId w:val="15"/>
        </w:numPr>
      </w:pPr>
      <w:r w:rsidRPr="00962028">
        <w:t xml:space="preserve">Use external IDs to simplify parent child relationships (e.g. employee ID) </w:t>
      </w:r>
    </w:p>
    <w:p w14:paraId="12AA12C2" w14:textId="2C585303" w:rsidR="00D509D4" w:rsidRDefault="00925E45" w:rsidP="00925E45">
      <w:pPr>
        <w:numPr>
          <w:ilvl w:val="0"/>
          <w:numId w:val="15"/>
        </w:numPr>
      </w:pPr>
      <w:r w:rsidRPr="00962028">
        <w:t>Consider Insert vs Upsert operations to handle both new records vs updated records</w:t>
      </w:r>
    </w:p>
    <w:p w14:paraId="59A5BD62" w14:textId="00EB028B" w:rsidR="00D509D4" w:rsidRDefault="00D509D4" w:rsidP="00D509D4">
      <w:pPr>
        <w:pStyle w:val="Heading2"/>
      </w:pPr>
      <w:bookmarkStart w:id="51" w:name="_Toc471294728"/>
      <w:r>
        <w:t>Use Case 4: Talent Management System</w:t>
      </w:r>
      <w:bookmarkEnd w:id="51"/>
    </w:p>
    <w:p w14:paraId="52CD4425" w14:textId="77777777" w:rsidR="00D509D4" w:rsidRPr="00D509D4" w:rsidRDefault="00D509D4" w:rsidP="00D509D4">
      <w:pPr>
        <w:rPr>
          <w:lang w:val="en"/>
        </w:rPr>
      </w:pPr>
    </w:p>
    <w:p w14:paraId="76A9ABAE" w14:textId="77777777" w:rsidR="00962028" w:rsidRPr="00962028" w:rsidRDefault="00962028" w:rsidP="00962028">
      <w:r w:rsidRPr="00962028">
        <w:rPr>
          <w:b/>
          <w:bCs/>
        </w:rPr>
        <w:t>Business Scenario &amp; Characteristics</w:t>
      </w:r>
    </w:p>
    <w:p w14:paraId="662C1ABC" w14:textId="77777777" w:rsidR="001A10CA" w:rsidRPr="00962028" w:rsidRDefault="00925E45" w:rsidP="00925E45">
      <w:pPr>
        <w:numPr>
          <w:ilvl w:val="0"/>
          <w:numId w:val="16"/>
        </w:numPr>
      </w:pPr>
      <w:r w:rsidRPr="00962028">
        <w:t>Training data to be synchronized between Talent Management system and Salesforce for performance analysis and reporting</w:t>
      </w:r>
    </w:p>
    <w:p w14:paraId="450A871F" w14:textId="77777777" w:rsidR="001A10CA" w:rsidRPr="00962028" w:rsidRDefault="00925E45" w:rsidP="00925E45">
      <w:pPr>
        <w:numPr>
          <w:ilvl w:val="0"/>
          <w:numId w:val="16"/>
        </w:numPr>
      </w:pPr>
      <w:r w:rsidRPr="00962028">
        <w:t>Inbound data integration to Salesforce</w:t>
      </w:r>
    </w:p>
    <w:p w14:paraId="3FEE8E86" w14:textId="77777777" w:rsidR="001A10CA" w:rsidRPr="00962028" w:rsidRDefault="00925E45" w:rsidP="00925E45">
      <w:pPr>
        <w:numPr>
          <w:ilvl w:val="0"/>
          <w:numId w:val="16"/>
        </w:numPr>
      </w:pPr>
      <w:r w:rsidRPr="00962028">
        <w:t>~15K employees total; Volume of requests unknown – approximately handful of records per employee annually</w:t>
      </w:r>
    </w:p>
    <w:p w14:paraId="3DDE717D" w14:textId="77777777" w:rsidR="001A10CA" w:rsidRPr="00962028" w:rsidRDefault="00925E45" w:rsidP="00925E45">
      <w:pPr>
        <w:numPr>
          <w:ilvl w:val="0"/>
          <w:numId w:val="16"/>
        </w:numPr>
      </w:pPr>
      <w:r w:rsidRPr="00962028">
        <w:t>Historical data not required (only current year)</w:t>
      </w:r>
    </w:p>
    <w:p w14:paraId="19B494D7" w14:textId="170E6F01" w:rsidR="001A10CA" w:rsidRDefault="00925E45" w:rsidP="00925E45">
      <w:pPr>
        <w:numPr>
          <w:ilvl w:val="0"/>
          <w:numId w:val="16"/>
        </w:numPr>
      </w:pPr>
      <w:r w:rsidRPr="00962028">
        <w:t xml:space="preserve">Frequency of updates </w:t>
      </w:r>
      <w:r w:rsidR="00962028">
        <w:t>–</w:t>
      </w:r>
      <w:r w:rsidRPr="00962028">
        <w:t xml:space="preserve"> Nightly</w:t>
      </w:r>
    </w:p>
    <w:p w14:paraId="2F941564" w14:textId="77777777" w:rsidR="00962028" w:rsidRPr="00962028" w:rsidRDefault="00962028" w:rsidP="00962028">
      <w:r w:rsidRPr="00962028">
        <w:rPr>
          <w:b/>
          <w:bCs/>
        </w:rPr>
        <w:t>Recommendations &amp; Best Practice Considerations</w:t>
      </w:r>
    </w:p>
    <w:p w14:paraId="5F055B84" w14:textId="77777777" w:rsidR="001A10CA" w:rsidRPr="00962028" w:rsidRDefault="00925E45" w:rsidP="00925E45">
      <w:pPr>
        <w:numPr>
          <w:ilvl w:val="0"/>
          <w:numId w:val="17"/>
        </w:numPr>
      </w:pPr>
      <w:r w:rsidRPr="00962028">
        <w:t xml:space="preserve">Implement scheduled batch jobs using </w:t>
      </w:r>
      <w:r w:rsidRPr="00962028">
        <w:rPr>
          <w:b/>
          <w:bCs/>
        </w:rPr>
        <w:t xml:space="preserve">SOAP or REST API </w:t>
      </w:r>
      <w:r w:rsidRPr="00962028">
        <w:t xml:space="preserve">for uploading data into Salesforce </w:t>
      </w:r>
    </w:p>
    <w:p w14:paraId="6B94CE03" w14:textId="77777777" w:rsidR="001A10CA" w:rsidRPr="00962028" w:rsidRDefault="00925E45" w:rsidP="00925E45">
      <w:pPr>
        <w:numPr>
          <w:ilvl w:val="0"/>
          <w:numId w:val="17"/>
        </w:numPr>
      </w:pPr>
      <w:r w:rsidRPr="00962028">
        <w:t>Fine grain interaction is sufficient for this (no rules; just sequence of the records)</w:t>
      </w:r>
    </w:p>
    <w:p w14:paraId="46B03AFB" w14:textId="77777777" w:rsidR="001A10CA" w:rsidRPr="00962028" w:rsidRDefault="00925E45" w:rsidP="00925E45">
      <w:pPr>
        <w:numPr>
          <w:ilvl w:val="0"/>
          <w:numId w:val="17"/>
        </w:numPr>
      </w:pPr>
      <w:r w:rsidRPr="00962028">
        <w:t xml:space="preserve">Factor Parent child dependencies in design; </w:t>
      </w:r>
    </w:p>
    <w:p w14:paraId="71D38C9E" w14:textId="77777777" w:rsidR="001A10CA" w:rsidRPr="00962028" w:rsidRDefault="00925E45" w:rsidP="00925E45">
      <w:pPr>
        <w:numPr>
          <w:ilvl w:val="0"/>
          <w:numId w:val="17"/>
        </w:numPr>
      </w:pPr>
      <w:r w:rsidRPr="00962028">
        <w:t xml:space="preserve">Use external IDs to simplify parent child relationships (e.g. employee ID) </w:t>
      </w:r>
    </w:p>
    <w:p w14:paraId="5BC676A4" w14:textId="77777777" w:rsidR="001A10CA" w:rsidRPr="00962028" w:rsidRDefault="00925E45" w:rsidP="00925E45">
      <w:pPr>
        <w:numPr>
          <w:ilvl w:val="0"/>
          <w:numId w:val="17"/>
        </w:numPr>
      </w:pPr>
      <w:r w:rsidRPr="00962028">
        <w:t>Consider Insert vs Upsert operations to handle both new records vs updated records</w:t>
      </w:r>
    </w:p>
    <w:p w14:paraId="67C26B7C" w14:textId="77777777" w:rsidR="001A10CA" w:rsidRDefault="00925E45" w:rsidP="00925E45">
      <w:pPr>
        <w:numPr>
          <w:ilvl w:val="0"/>
          <w:numId w:val="17"/>
        </w:numPr>
      </w:pPr>
      <w:r w:rsidRPr="00962028">
        <w:t>Plan for retention strategy for historical data</w:t>
      </w:r>
    </w:p>
    <w:p w14:paraId="767338AB" w14:textId="0B60091C" w:rsidR="00D509D4" w:rsidRPr="00E57BD1" w:rsidRDefault="00D509D4" w:rsidP="00D509D4">
      <w:pPr>
        <w:pStyle w:val="Heading2"/>
      </w:pPr>
      <w:bookmarkStart w:id="52" w:name="_Toc471294729"/>
      <w:r>
        <w:t>Over all Recommendation for Secure On Premise Integration Standards</w:t>
      </w:r>
      <w:bookmarkEnd w:id="52"/>
    </w:p>
    <w:p w14:paraId="7ABCA07E" w14:textId="77777777" w:rsidR="001A10CA" w:rsidRPr="00962028" w:rsidRDefault="00925E45" w:rsidP="00925E45">
      <w:pPr>
        <w:numPr>
          <w:ilvl w:val="0"/>
          <w:numId w:val="18"/>
        </w:numPr>
      </w:pPr>
      <w:r w:rsidRPr="00962028">
        <w:t>Consider Middleware tool (Informatica, Jitterbit etc) to handle all batch integrations</w:t>
      </w:r>
    </w:p>
    <w:p w14:paraId="3165EFFF" w14:textId="77777777" w:rsidR="001A10CA" w:rsidRPr="00962028" w:rsidRDefault="00925E45" w:rsidP="00925E45">
      <w:pPr>
        <w:numPr>
          <w:ilvl w:val="1"/>
          <w:numId w:val="18"/>
        </w:numPr>
      </w:pPr>
      <w:r w:rsidRPr="00962028">
        <w:t>On-premise version as against cloud version options are available, based on security needs</w:t>
      </w:r>
    </w:p>
    <w:p w14:paraId="2EB4C49B" w14:textId="77777777" w:rsidR="001A10CA" w:rsidRPr="00962028" w:rsidRDefault="00925E45" w:rsidP="00925E45">
      <w:pPr>
        <w:numPr>
          <w:ilvl w:val="1"/>
          <w:numId w:val="18"/>
        </w:numPr>
      </w:pPr>
      <w:r w:rsidRPr="00962028">
        <w:t>Factor in the option to switch over to Bulk API, if required for future growth and needs</w:t>
      </w:r>
    </w:p>
    <w:p w14:paraId="67E74646" w14:textId="77777777" w:rsidR="001A10CA" w:rsidRPr="00962028" w:rsidRDefault="00925E45" w:rsidP="00925E45">
      <w:pPr>
        <w:numPr>
          <w:ilvl w:val="0"/>
          <w:numId w:val="18"/>
        </w:numPr>
      </w:pPr>
      <w:r w:rsidRPr="00962028">
        <w:t>Other option to consider is to consolidate all integrations to common app (e.g. Oracle) instead of separate point to point integrations</w:t>
      </w:r>
    </w:p>
    <w:p w14:paraId="2E7FCEB6" w14:textId="77777777" w:rsidR="001A10CA" w:rsidRPr="00962028" w:rsidRDefault="00925E45" w:rsidP="00925E45">
      <w:pPr>
        <w:numPr>
          <w:ilvl w:val="0"/>
          <w:numId w:val="18"/>
        </w:numPr>
      </w:pPr>
      <w:r w:rsidRPr="00962028">
        <w:t>Choose option that supports the ability to add-on ODATA interface, to be able to implement Salesforce Connect technology, if need arises in future</w:t>
      </w:r>
    </w:p>
    <w:p w14:paraId="2E3C9324" w14:textId="2EBEA249" w:rsidR="00962028" w:rsidRDefault="00962028" w:rsidP="00962028">
      <w:r>
        <w:rPr>
          <w:noProof/>
        </w:rPr>
        <w:drawing>
          <wp:inline distT="0" distB="0" distL="0" distR="0" wp14:anchorId="6264881C" wp14:editId="094257C6">
            <wp:extent cx="5943600" cy="30048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004820"/>
                    </a:xfrm>
                    <a:prstGeom prst="rect">
                      <a:avLst/>
                    </a:prstGeom>
                  </pic:spPr>
                </pic:pic>
              </a:graphicData>
            </a:graphic>
          </wp:inline>
        </w:drawing>
      </w:r>
    </w:p>
    <w:p w14:paraId="512E0651" w14:textId="377402AF" w:rsidR="00962028" w:rsidRDefault="00962028" w:rsidP="00962028">
      <w:r>
        <w:rPr>
          <w:noProof/>
        </w:rPr>
        <w:drawing>
          <wp:inline distT="0" distB="0" distL="0" distR="0" wp14:anchorId="7897D74D" wp14:editId="41A76899">
            <wp:extent cx="5943600" cy="34029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402965"/>
                    </a:xfrm>
                    <a:prstGeom prst="rect">
                      <a:avLst/>
                    </a:prstGeom>
                  </pic:spPr>
                </pic:pic>
              </a:graphicData>
            </a:graphic>
          </wp:inline>
        </w:drawing>
      </w:r>
    </w:p>
    <w:p w14:paraId="4E648215" w14:textId="302B5756" w:rsidR="00962028" w:rsidRPr="00962028" w:rsidRDefault="00962028" w:rsidP="00962028">
      <w:r>
        <w:rPr>
          <w:noProof/>
        </w:rPr>
        <w:drawing>
          <wp:inline distT="0" distB="0" distL="0" distR="0" wp14:anchorId="09C24CEC" wp14:editId="72F150EF">
            <wp:extent cx="5943600" cy="33610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361055"/>
                    </a:xfrm>
                    <a:prstGeom prst="rect">
                      <a:avLst/>
                    </a:prstGeom>
                  </pic:spPr>
                </pic:pic>
              </a:graphicData>
            </a:graphic>
          </wp:inline>
        </w:drawing>
      </w:r>
    </w:p>
    <w:p w14:paraId="1FC54844" w14:textId="77777777" w:rsidR="00962028" w:rsidRPr="00962028" w:rsidRDefault="00962028" w:rsidP="00962028">
      <w:pPr>
        <w:ind w:left="720"/>
      </w:pPr>
    </w:p>
    <w:p w14:paraId="4113B939" w14:textId="77777777" w:rsidR="00962028" w:rsidRPr="00077D84" w:rsidRDefault="00962028" w:rsidP="00962028"/>
    <w:p w14:paraId="589B93ED" w14:textId="77777777" w:rsidR="00962028" w:rsidRDefault="00962028" w:rsidP="00962028">
      <w:pPr>
        <w:pStyle w:val="Title"/>
      </w:pPr>
      <w:bookmarkStart w:id="53" w:name="_Toc471294730"/>
      <w:r>
        <w:t>Application Modernization Standards and Guidelines</w:t>
      </w:r>
      <w:bookmarkEnd w:id="53"/>
    </w:p>
    <w:p w14:paraId="6386DAAA" w14:textId="77777777" w:rsidR="00962028" w:rsidRDefault="00962028" w:rsidP="00962028">
      <w:pPr>
        <w:pStyle w:val="Heading1"/>
      </w:pPr>
      <w:bookmarkStart w:id="54" w:name="_Toc471294731"/>
      <w:r>
        <w:t>Intended Audience</w:t>
      </w:r>
      <w:bookmarkEnd w:id="54"/>
    </w:p>
    <w:p w14:paraId="1B569DFF" w14:textId="77777777" w:rsidR="00962028" w:rsidRPr="00962028" w:rsidRDefault="00962028" w:rsidP="00962028">
      <w:r w:rsidRPr="00962028">
        <w:t>The purpose this document is for helping VA Management/Executives for making decisions to move any legacy VA applications into Salesforce.com in order to align Modernization Goals to VA CIO Strategy and VA Enterprise Strategy.</w:t>
      </w:r>
    </w:p>
    <w:p w14:paraId="7DDD1947" w14:textId="268DC87A" w:rsidR="00D509D4" w:rsidRPr="00E57BD1" w:rsidRDefault="00D509D4" w:rsidP="00D509D4">
      <w:pPr>
        <w:pStyle w:val="Heading2"/>
      </w:pPr>
      <w:bookmarkStart w:id="55" w:name="_Toc471294732"/>
      <w:r>
        <w:t>Objective</w:t>
      </w:r>
      <w:bookmarkEnd w:id="55"/>
    </w:p>
    <w:p w14:paraId="37BC93CF" w14:textId="7E4A2792" w:rsidR="00D509D4" w:rsidRPr="00D509D4" w:rsidRDefault="00D509D4" w:rsidP="00D509D4"/>
    <w:p w14:paraId="587F35B4" w14:textId="77777777" w:rsidR="00D509D4" w:rsidRPr="00D509D4" w:rsidRDefault="00D509D4" w:rsidP="00D509D4">
      <w:r w:rsidRPr="00D509D4">
        <w:t>Develop standards and processes to evaluate and prioritize legacy applications and  move them  to the Salesforce cloud.</w:t>
      </w:r>
    </w:p>
    <w:p w14:paraId="233C1B80" w14:textId="77777777" w:rsidR="00D509D4" w:rsidRPr="00D509D4" w:rsidRDefault="00D509D4" w:rsidP="00D509D4">
      <w:r w:rsidRPr="00D509D4">
        <w:t>High level Application Modernization Standards and Guidelines are :</w:t>
      </w:r>
    </w:p>
    <w:p w14:paraId="53F7C08F" w14:textId="77777777" w:rsidR="001A10CA" w:rsidRPr="00D509D4" w:rsidRDefault="00925E45" w:rsidP="00925E45">
      <w:pPr>
        <w:numPr>
          <w:ilvl w:val="0"/>
          <w:numId w:val="19"/>
        </w:numPr>
      </w:pPr>
      <w:r w:rsidRPr="00D509D4">
        <w:t xml:space="preserve">               </w:t>
      </w:r>
      <w:r w:rsidRPr="00D509D4">
        <w:rPr>
          <w:b/>
          <w:bCs/>
        </w:rPr>
        <w:t>VA CIO Modernization Goals</w:t>
      </w:r>
    </w:p>
    <w:p w14:paraId="62A31D97" w14:textId="77777777" w:rsidR="001A10CA" w:rsidRPr="00D509D4" w:rsidRDefault="00925E45" w:rsidP="00925E45">
      <w:pPr>
        <w:numPr>
          <w:ilvl w:val="0"/>
          <w:numId w:val="19"/>
        </w:numPr>
      </w:pPr>
      <w:r w:rsidRPr="00D509D4">
        <w:rPr>
          <w:b/>
          <w:bCs/>
        </w:rPr>
        <w:t xml:space="preserve">               Salesforce Platform Decisioning</w:t>
      </w:r>
    </w:p>
    <w:p w14:paraId="67E776F1" w14:textId="7387FAE4" w:rsidR="00C65245" w:rsidRDefault="00925E45" w:rsidP="00925E45">
      <w:pPr>
        <w:numPr>
          <w:ilvl w:val="0"/>
          <w:numId w:val="19"/>
        </w:numPr>
      </w:pPr>
      <w:r w:rsidRPr="00D509D4">
        <w:rPr>
          <w:b/>
          <w:bCs/>
        </w:rPr>
        <w:t xml:space="preserve">               Prioritization</w:t>
      </w:r>
    </w:p>
    <w:p w14:paraId="1A0D777C" w14:textId="4A87073D" w:rsidR="00C65245" w:rsidRPr="00E57BD1" w:rsidRDefault="00C65245" w:rsidP="00C65245">
      <w:pPr>
        <w:pStyle w:val="Heading2"/>
      </w:pPr>
      <w:bookmarkStart w:id="56" w:name="_Toc471294733"/>
      <w:r>
        <w:t>VA CIO Modrnization  Goals</w:t>
      </w:r>
      <w:bookmarkEnd w:id="56"/>
    </w:p>
    <w:p w14:paraId="2CB1A333" w14:textId="77777777" w:rsidR="00D509D4" w:rsidRPr="00D509D4" w:rsidRDefault="00D509D4" w:rsidP="00D509D4">
      <w:r w:rsidRPr="00D509D4">
        <w:rPr>
          <w:bCs/>
        </w:rPr>
        <w:t>What are the business drivers/goals behind moving to the cloud?</w:t>
      </w:r>
    </w:p>
    <w:p w14:paraId="35CE97FF" w14:textId="77777777" w:rsidR="001A10CA" w:rsidRPr="00D509D4" w:rsidRDefault="00925E45" w:rsidP="00925E45">
      <w:pPr>
        <w:numPr>
          <w:ilvl w:val="0"/>
          <w:numId w:val="20"/>
        </w:numPr>
      </w:pPr>
      <w:r w:rsidRPr="00D509D4">
        <w:rPr>
          <w:bCs/>
        </w:rPr>
        <w:t xml:space="preserve">       Increase Operational Efficiencies</w:t>
      </w:r>
    </w:p>
    <w:p w14:paraId="51A9DB84" w14:textId="77777777" w:rsidR="001A10CA" w:rsidRPr="00D509D4" w:rsidRDefault="00925E45" w:rsidP="00925E45">
      <w:pPr>
        <w:numPr>
          <w:ilvl w:val="0"/>
          <w:numId w:val="20"/>
        </w:numPr>
      </w:pPr>
      <w:r w:rsidRPr="00D509D4">
        <w:rPr>
          <w:bCs/>
        </w:rPr>
        <w:t xml:space="preserve">       Avoid Operational Expenses</w:t>
      </w:r>
    </w:p>
    <w:p w14:paraId="7C573489" w14:textId="77777777" w:rsidR="001A10CA" w:rsidRPr="00D509D4" w:rsidRDefault="00925E45" w:rsidP="00925E45">
      <w:pPr>
        <w:numPr>
          <w:ilvl w:val="0"/>
          <w:numId w:val="20"/>
        </w:numPr>
      </w:pPr>
      <w:r w:rsidRPr="00D509D4">
        <w:rPr>
          <w:bCs/>
        </w:rPr>
        <w:t xml:space="preserve">       Improve VA Veteran demand</w:t>
      </w:r>
    </w:p>
    <w:p w14:paraId="388766F4" w14:textId="77777777" w:rsidR="001A10CA" w:rsidRPr="00D509D4" w:rsidRDefault="00925E45" w:rsidP="00925E45">
      <w:pPr>
        <w:numPr>
          <w:ilvl w:val="0"/>
          <w:numId w:val="20"/>
        </w:numPr>
      </w:pPr>
      <w:r w:rsidRPr="00D509D4">
        <w:rPr>
          <w:bCs/>
        </w:rPr>
        <w:t xml:space="preserve">       Improve  VA Veteran interaction</w:t>
      </w:r>
    </w:p>
    <w:p w14:paraId="3D8569CB" w14:textId="77777777" w:rsidR="001A10CA" w:rsidRPr="00D509D4" w:rsidRDefault="00925E45" w:rsidP="00925E45">
      <w:pPr>
        <w:numPr>
          <w:ilvl w:val="0"/>
          <w:numId w:val="20"/>
        </w:numPr>
      </w:pPr>
      <w:r w:rsidRPr="00D509D4">
        <w:rPr>
          <w:bCs/>
        </w:rPr>
        <w:t xml:space="preserve">       Increase agility for System enhancements</w:t>
      </w:r>
    </w:p>
    <w:p w14:paraId="423871B4" w14:textId="77777777" w:rsidR="001A10CA" w:rsidRPr="00C65245" w:rsidRDefault="00925E45" w:rsidP="00925E45">
      <w:pPr>
        <w:numPr>
          <w:ilvl w:val="0"/>
          <w:numId w:val="20"/>
        </w:numPr>
      </w:pPr>
      <w:r w:rsidRPr="00D509D4">
        <w:rPr>
          <w:bCs/>
        </w:rPr>
        <w:t xml:space="preserve">       Deliver new capabilities/modernization</w:t>
      </w:r>
    </w:p>
    <w:p w14:paraId="20BD0FE5" w14:textId="6EF7D10F" w:rsidR="00C65245" w:rsidRDefault="00C65245" w:rsidP="00C65245">
      <w:pPr>
        <w:pStyle w:val="Heading2"/>
      </w:pPr>
      <w:bookmarkStart w:id="57" w:name="_Toc471294734"/>
      <w:r>
        <w:t>Platform Decisioning: Value Capability Map (VCM) Metrics</w:t>
      </w:r>
      <w:bookmarkEnd w:id="57"/>
    </w:p>
    <w:p w14:paraId="341C1ABF" w14:textId="77777777" w:rsidR="00C65245" w:rsidRPr="00C65245" w:rsidRDefault="00C65245" w:rsidP="00C65245">
      <w:pPr>
        <w:rPr>
          <w:lang w:val="en"/>
        </w:rPr>
      </w:pPr>
    </w:p>
    <w:p w14:paraId="0122A093" w14:textId="77777777" w:rsidR="00D509D4" w:rsidRPr="00D509D4" w:rsidRDefault="00D509D4" w:rsidP="00D509D4">
      <w:pPr>
        <w:rPr>
          <w:b/>
        </w:rPr>
      </w:pPr>
      <w:r w:rsidRPr="00D509D4">
        <w:rPr>
          <w:b/>
          <w:bCs/>
        </w:rPr>
        <w:t xml:space="preserve">IT Staff Productivity </w:t>
      </w:r>
      <w:r w:rsidRPr="00D509D4">
        <w:rPr>
          <w:b/>
        </w:rPr>
        <w:t>:</w:t>
      </w:r>
    </w:p>
    <w:p w14:paraId="2876CE84" w14:textId="77777777" w:rsidR="001A10CA" w:rsidRPr="00D509D4" w:rsidRDefault="00925E45" w:rsidP="00925E45">
      <w:pPr>
        <w:numPr>
          <w:ilvl w:val="0"/>
          <w:numId w:val="21"/>
        </w:numPr>
      </w:pPr>
      <w:r w:rsidRPr="00D509D4">
        <w:t xml:space="preserve">  % decrease in time to develop backlog items.</w:t>
      </w:r>
    </w:p>
    <w:p w14:paraId="70DD70BF" w14:textId="77777777" w:rsidR="001A10CA" w:rsidRPr="00D509D4" w:rsidRDefault="00925E45" w:rsidP="00925E45">
      <w:pPr>
        <w:numPr>
          <w:ilvl w:val="0"/>
          <w:numId w:val="21"/>
        </w:numPr>
        <w:rPr>
          <w:b/>
        </w:rPr>
      </w:pPr>
      <w:r w:rsidRPr="00D509D4">
        <w:t xml:space="preserve">  % decrease in time to develop admin tasks</w:t>
      </w:r>
      <w:r w:rsidRPr="00D509D4">
        <w:rPr>
          <w:b/>
        </w:rPr>
        <w:t xml:space="preserve">.   </w:t>
      </w:r>
    </w:p>
    <w:p w14:paraId="7A3B5013" w14:textId="77777777" w:rsidR="00D509D4" w:rsidRPr="00D509D4" w:rsidRDefault="00D509D4" w:rsidP="00D509D4">
      <w:pPr>
        <w:rPr>
          <w:b/>
        </w:rPr>
      </w:pPr>
      <w:r w:rsidRPr="00D509D4">
        <w:rPr>
          <w:b/>
          <w:bCs/>
        </w:rPr>
        <w:t>Time to Market (Faster Gain realized):</w:t>
      </w:r>
    </w:p>
    <w:p w14:paraId="507BD4B9" w14:textId="77777777" w:rsidR="001A10CA" w:rsidRPr="00D509D4" w:rsidRDefault="00925E45" w:rsidP="00925E45">
      <w:pPr>
        <w:numPr>
          <w:ilvl w:val="0"/>
          <w:numId w:val="22"/>
        </w:numPr>
      </w:pPr>
      <w:r w:rsidRPr="00D509D4">
        <w:t>Rate of reduction in time to market i.e,% increase of development projects that meet time-to-market.</w:t>
      </w:r>
    </w:p>
    <w:p w14:paraId="399CA5BC" w14:textId="77777777" w:rsidR="001A10CA" w:rsidRPr="00D509D4" w:rsidRDefault="00925E45" w:rsidP="00925E45">
      <w:pPr>
        <w:numPr>
          <w:ilvl w:val="0"/>
          <w:numId w:val="22"/>
        </w:numPr>
        <w:rPr>
          <w:b/>
        </w:rPr>
      </w:pPr>
      <w:r w:rsidRPr="00D509D4">
        <w:t>Forecast Time-to-Profit dates  to identify early success or failure of a project</w:t>
      </w:r>
      <w:r w:rsidRPr="00D509D4">
        <w:rPr>
          <w:b/>
        </w:rPr>
        <w:t>.</w:t>
      </w:r>
    </w:p>
    <w:p w14:paraId="498EDFAF" w14:textId="77777777" w:rsidR="00D509D4" w:rsidRPr="00D509D4" w:rsidRDefault="00D509D4" w:rsidP="00D509D4">
      <w:pPr>
        <w:rPr>
          <w:b/>
        </w:rPr>
      </w:pPr>
      <w:r w:rsidRPr="00D509D4">
        <w:rPr>
          <w:b/>
          <w:bCs/>
        </w:rPr>
        <w:t xml:space="preserve">Business Productivity </w:t>
      </w:r>
      <w:r w:rsidRPr="00D509D4">
        <w:rPr>
          <w:b/>
        </w:rPr>
        <w:t>:</w:t>
      </w:r>
    </w:p>
    <w:p w14:paraId="092813DF" w14:textId="77777777" w:rsidR="001A10CA" w:rsidRPr="00D509D4" w:rsidRDefault="00925E45" w:rsidP="00925E45">
      <w:pPr>
        <w:numPr>
          <w:ilvl w:val="0"/>
          <w:numId w:val="23"/>
        </w:numPr>
      </w:pPr>
      <w:r w:rsidRPr="00D509D4">
        <w:rPr>
          <w:b/>
        </w:rPr>
        <w:t xml:space="preserve">    </w:t>
      </w:r>
      <w:r w:rsidRPr="00D509D4">
        <w:t>% decrease in time taking to serve veterans multiply by no of users /cost per user.</w:t>
      </w:r>
    </w:p>
    <w:p w14:paraId="618EF693" w14:textId="77777777" w:rsidR="001A10CA" w:rsidRPr="00D509D4" w:rsidRDefault="00925E45" w:rsidP="00925E45">
      <w:pPr>
        <w:numPr>
          <w:ilvl w:val="0"/>
          <w:numId w:val="23"/>
        </w:numPr>
      </w:pPr>
      <w:r w:rsidRPr="00D509D4">
        <w:t xml:space="preserve">    % increase Mission-specific effectiveness metrics (uniqueness and viability).</w:t>
      </w:r>
    </w:p>
    <w:p w14:paraId="449657D1" w14:textId="77777777" w:rsidR="00D509D4" w:rsidRPr="00D509D4" w:rsidRDefault="00D509D4" w:rsidP="00D509D4">
      <w:pPr>
        <w:rPr>
          <w:b/>
        </w:rPr>
      </w:pPr>
      <w:r w:rsidRPr="00D509D4">
        <w:rPr>
          <w:b/>
          <w:bCs/>
        </w:rPr>
        <w:t xml:space="preserve">Cost Avoidance </w:t>
      </w:r>
      <w:r w:rsidRPr="00D509D4">
        <w:rPr>
          <w:b/>
        </w:rPr>
        <w:t>:</w:t>
      </w:r>
    </w:p>
    <w:p w14:paraId="56B3D4C6" w14:textId="77777777" w:rsidR="001A10CA" w:rsidRPr="00D509D4" w:rsidRDefault="00925E45" w:rsidP="00925E45">
      <w:pPr>
        <w:numPr>
          <w:ilvl w:val="0"/>
          <w:numId w:val="24"/>
        </w:numPr>
      </w:pPr>
      <w:r w:rsidRPr="00D509D4">
        <w:t>Current cost of the system due to  licenses, hardware, maintenance staff, data center moves versus  upgrades saving from moving legacy application to salesforce.com to decom legacy application.</w:t>
      </w:r>
    </w:p>
    <w:p w14:paraId="4BF6A6B1" w14:textId="77777777" w:rsidR="00D509D4" w:rsidRPr="00D509D4" w:rsidRDefault="00D509D4" w:rsidP="00D509D4">
      <w:pPr>
        <w:rPr>
          <w:b/>
        </w:rPr>
      </w:pPr>
      <w:r w:rsidRPr="00D509D4">
        <w:rPr>
          <w:b/>
          <w:bCs/>
        </w:rPr>
        <w:t xml:space="preserve">System Flexibility </w:t>
      </w:r>
    </w:p>
    <w:p w14:paraId="5065AA51" w14:textId="77777777" w:rsidR="001A10CA" w:rsidRDefault="00925E45" w:rsidP="00925E45">
      <w:pPr>
        <w:numPr>
          <w:ilvl w:val="0"/>
          <w:numId w:val="25"/>
        </w:numPr>
      </w:pPr>
      <w:r w:rsidRPr="00D509D4">
        <w:t xml:space="preserve">   Cost savings for continued development for new features to add with ease of use.</w:t>
      </w:r>
    </w:p>
    <w:p w14:paraId="2CC70B21" w14:textId="6182E2D9" w:rsidR="00C65245" w:rsidRPr="00E57BD1" w:rsidRDefault="00C65245" w:rsidP="00C65245">
      <w:pPr>
        <w:pStyle w:val="Heading2"/>
      </w:pPr>
      <w:bookmarkStart w:id="58" w:name="_Toc471294735"/>
      <w:r>
        <w:t>Prioritization Using ROI Methodology</w:t>
      </w:r>
      <w:bookmarkEnd w:id="58"/>
    </w:p>
    <w:p w14:paraId="11F6A06A" w14:textId="77777777" w:rsidR="00D509D4" w:rsidRDefault="00D509D4" w:rsidP="00D509D4">
      <w:pPr>
        <w:ind w:left="720"/>
      </w:pPr>
    </w:p>
    <w:p w14:paraId="468EBD76" w14:textId="77777777" w:rsidR="00D509D4" w:rsidRPr="00D509D4" w:rsidRDefault="00D509D4" w:rsidP="00D509D4">
      <w:pPr>
        <w:ind w:left="720"/>
      </w:pPr>
      <w:r w:rsidRPr="00D509D4">
        <w:t>After VA decide to use Salesforce as a platform of choice for legacy application developments  efforts based on the different metrics gathered from the decision processing, VA can analyze the benefits  and costs which will attribute to use of salesforce. VA can use below  three-step method for conducting the ROI analysis to determine best candidate to migrate legacy applications into Salesforce.</w:t>
      </w:r>
    </w:p>
    <w:p w14:paraId="6D073A19" w14:textId="77777777" w:rsidR="001A10CA" w:rsidRPr="00D509D4" w:rsidRDefault="00925E45" w:rsidP="00925E45">
      <w:pPr>
        <w:numPr>
          <w:ilvl w:val="0"/>
          <w:numId w:val="26"/>
        </w:numPr>
      </w:pPr>
      <w:r w:rsidRPr="00D509D4">
        <w:t>Gather quantitative benefit information during the salesforce platform decisioning process using a before-and-after assessment. Priorize the legacy application which has  benefits included higher user and IT staff productivity, higher revenue, and reduced infrastructure-related costs.</w:t>
      </w:r>
    </w:p>
    <w:p w14:paraId="494CAFF1" w14:textId="77777777" w:rsidR="001A10CA" w:rsidRPr="00D509D4" w:rsidRDefault="00925E45" w:rsidP="00925E45">
      <w:pPr>
        <w:numPr>
          <w:ilvl w:val="0"/>
          <w:numId w:val="26"/>
        </w:numPr>
      </w:pPr>
      <w:r w:rsidRPr="00D509D4">
        <w:t>Create a complete investment (five-year total cost analysis) profile based on the users. Investments go beyond the initial and annual costs of using Salesforce and can include additional costs related to IT staff time for deploying and managing the Salesforce platform and additional costs associated with migrating to Salesforce.</w:t>
      </w:r>
    </w:p>
    <w:p w14:paraId="1E0688E5" w14:textId="77777777" w:rsidR="001A10CA" w:rsidRDefault="00925E45" w:rsidP="00925E45">
      <w:pPr>
        <w:numPr>
          <w:ilvl w:val="0"/>
          <w:numId w:val="26"/>
        </w:numPr>
      </w:pPr>
      <w:r w:rsidRPr="00D509D4">
        <w:t xml:space="preserve">Calculate the ROI and payback period. Conduct a depreciated cash flow analysis of the benefits and investments for use of the Salesforce platform over a five-year period. ROI is the ratio of the net present value (NPV) and the discounted investment. The payback period is the point at which cumulative benefits </w:t>
      </w:r>
    </w:p>
    <w:p w14:paraId="053EAFA5" w14:textId="79C9F782" w:rsidR="00C65245" w:rsidRDefault="00C65245" w:rsidP="00C65245">
      <w:pPr>
        <w:pStyle w:val="Heading2"/>
      </w:pPr>
      <w:bookmarkStart w:id="59" w:name="_Toc471294736"/>
      <w:r>
        <w:t>High Level Frame Work for Prioritization</w:t>
      </w:r>
      <w:bookmarkEnd w:id="59"/>
    </w:p>
    <w:p w14:paraId="54293860" w14:textId="77777777" w:rsidR="00C65245" w:rsidRPr="00C65245" w:rsidRDefault="00C65245" w:rsidP="00C65245">
      <w:pPr>
        <w:rPr>
          <w:lang w:val="en"/>
        </w:rPr>
      </w:pPr>
    </w:p>
    <w:p w14:paraId="3778D03D" w14:textId="1909A6E1" w:rsidR="00D509D4" w:rsidRPr="00D509D4" w:rsidRDefault="00925E45" w:rsidP="00925E45">
      <w:pPr>
        <w:numPr>
          <w:ilvl w:val="0"/>
          <w:numId w:val="27"/>
        </w:numPr>
      </w:pPr>
      <w:r w:rsidRPr="00D509D4">
        <w:rPr>
          <w:bCs/>
        </w:rPr>
        <w:t>Use below high level framework for prioritizing legacy application migration into salesforce platform by using simple Business Value(ROI) versus Implementation Complexity.</w:t>
      </w:r>
      <w:r w:rsidR="00D509D4" w:rsidRPr="00D509D4">
        <w:t xml:space="preserve">   </w:t>
      </w:r>
    </w:p>
    <w:p w14:paraId="30D99352" w14:textId="77777777" w:rsidR="001A10CA" w:rsidRPr="00D509D4" w:rsidRDefault="00925E45" w:rsidP="00925E45">
      <w:pPr>
        <w:numPr>
          <w:ilvl w:val="0"/>
          <w:numId w:val="28"/>
        </w:numPr>
      </w:pPr>
      <w:r w:rsidRPr="00D509D4">
        <w:rPr>
          <w:bCs/>
        </w:rPr>
        <w:t>Develop a higher value solution inspired by the low value feature that can move up to one of the upper quadrants, or work on small deliverable that will move the ball on one of the larger high value features.</w:t>
      </w:r>
    </w:p>
    <w:p w14:paraId="14E84F1A" w14:textId="2DF224B0" w:rsidR="00D509D4" w:rsidRPr="00D509D4" w:rsidRDefault="00D509D4" w:rsidP="00D509D4">
      <w:pPr>
        <w:ind w:left="720"/>
      </w:pPr>
      <w:r w:rsidRPr="00D509D4">
        <w:rPr>
          <w:noProof/>
        </w:rPr>
        <w:drawing>
          <wp:inline distT="0" distB="0" distL="0" distR="0" wp14:anchorId="3D7631AE" wp14:editId="7A5CAD75">
            <wp:extent cx="5305425" cy="3367087"/>
            <wp:effectExtent l="0" t="0" r="0" b="508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8"/>
                    <a:stretch>
                      <a:fillRect/>
                    </a:stretch>
                  </pic:blipFill>
                  <pic:spPr>
                    <a:xfrm>
                      <a:off x="0" y="0"/>
                      <a:ext cx="5305425" cy="3367087"/>
                    </a:xfrm>
                    <a:prstGeom prst="rect">
                      <a:avLst/>
                    </a:prstGeom>
                  </pic:spPr>
                </pic:pic>
              </a:graphicData>
            </a:graphic>
          </wp:inline>
        </w:drawing>
      </w:r>
    </w:p>
    <w:p w14:paraId="7BBE7295" w14:textId="77777777" w:rsidR="00D509D4" w:rsidRPr="00D509D4" w:rsidRDefault="00D509D4" w:rsidP="00D509D4">
      <w:pPr>
        <w:ind w:left="720"/>
      </w:pPr>
      <w:r w:rsidRPr="00D509D4">
        <w:t xml:space="preserve">      </w:t>
      </w:r>
    </w:p>
    <w:p w14:paraId="3D74BE87" w14:textId="77777777" w:rsidR="00D509D4" w:rsidRPr="00D509D4" w:rsidRDefault="00D509D4" w:rsidP="00D509D4">
      <w:pPr>
        <w:ind w:left="720"/>
      </w:pPr>
    </w:p>
    <w:p w14:paraId="6743D358" w14:textId="77777777" w:rsidR="00D509D4" w:rsidRPr="00D509D4" w:rsidRDefault="00D509D4" w:rsidP="00D509D4">
      <w:pPr>
        <w:rPr>
          <w:b/>
        </w:rPr>
      </w:pPr>
      <w:r w:rsidRPr="00D509D4">
        <w:rPr>
          <w:b/>
        </w:rPr>
        <w:t xml:space="preserve">   </w:t>
      </w:r>
    </w:p>
    <w:p w14:paraId="23CA9A05" w14:textId="77777777" w:rsidR="00D509D4" w:rsidRPr="00D509D4" w:rsidRDefault="00D509D4" w:rsidP="00D509D4">
      <w:pPr>
        <w:rPr>
          <w:b/>
        </w:rPr>
      </w:pPr>
    </w:p>
    <w:p w14:paraId="3A0FD91B" w14:textId="77777777" w:rsidR="00D509D4" w:rsidRDefault="00D509D4" w:rsidP="00D509D4"/>
    <w:p w14:paraId="0D08C06C" w14:textId="77777777" w:rsidR="00D509D4" w:rsidRPr="00D509D4" w:rsidRDefault="00D509D4" w:rsidP="00D509D4"/>
    <w:p w14:paraId="2734677A" w14:textId="77777777" w:rsidR="00D509D4" w:rsidRPr="00D509D4" w:rsidRDefault="00D509D4" w:rsidP="00962028"/>
    <w:p w14:paraId="147ADACD" w14:textId="77777777" w:rsidR="00077D84" w:rsidRPr="00EC0F23" w:rsidRDefault="00077D84" w:rsidP="00EC0F23"/>
    <w:sectPr w:rsidR="00077D84" w:rsidRPr="00EC0F23" w:rsidSect="009E2F4C">
      <w:headerReference w:type="even" r:id="rId19"/>
      <w:headerReference w:type="default" r:id="rId20"/>
      <w:footerReference w:type="even" r:id="rId21"/>
      <w:footerReference w:type="default" r:id="rId22"/>
      <w:headerReference w:type="first" r:id="rId2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865BF2" w14:textId="77777777" w:rsidR="009B3729" w:rsidRDefault="009B3729" w:rsidP="005948BB">
      <w:pPr>
        <w:spacing w:after="0" w:line="240" w:lineRule="auto"/>
      </w:pPr>
      <w:r>
        <w:separator/>
      </w:r>
    </w:p>
  </w:endnote>
  <w:endnote w:type="continuationSeparator" w:id="0">
    <w:p w14:paraId="08ABEB73" w14:textId="77777777" w:rsidR="009B3729" w:rsidRDefault="009B3729" w:rsidP="005948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Segoe UI">
    <w:altName w:val="Calibri"/>
    <w:panose1 w:val="00000000000000000000"/>
    <w:charset w:val="00"/>
    <w:family w:val="swiss"/>
    <w:notTrueType/>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E6703DD" w14:textId="77777777" w:rsidR="00077D84" w:rsidRDefault="00077D84" w:rsidP="00A34FE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6D99A1A" w14:textId="77777777" w:rsidR="00077D84" w:rsidRDefault="00077D84" w:rsidP="009E2F4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10C1C9E" w14:textId="0CE90829" w:rsidR="00077D84" w:rsidRDefault="00077D84" w:rsidP="00A34FE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415CB">
      <w:rPr>
        <w:rStyle w:val="PageNumber"/>
        <w:noProof/>
      </w:rPr>
      <w:t>20</w:t>
    </w:r>
    <w:r>
      <w:rPr>
        <w:rStyle w:val="PageNumber"/>
      </w:rPr>
      <w:fldChar w:fldCharType="end"/>
    </w:r>
  </w:p>
  <w:p w14:paraId="3C4C3596" w14:textId="77777777" w:rsidR="00077D84" w:rsidRDefault="00077D84" w:rsidP="009E2F4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4C06B0" w14:textId="77777777" w:rsidR="009B3729" w:rsidRDefault="009B3729" w:rsidP="005948BB">
      <w:pPr>
        <w:spacing w:after="0" w:line="240" w:lineRule="auto"/>
      </w:pPr>
      <w:r>
        <w:separator/>
      </w:r>
    </w:p>
  </w:footnote>
  <w:footnote w:type="continuationSeparator" w:id="0">
    <w:p w14:paraId="60A4EDEA" w14:textId="77777777" w:rsidR="009B3729" w:rsidRDefault="009B3729" w:rsidP="005948BB">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98F2212" w14:textId="10C3458C" w:rsidR="00077D84" w:rsidRDefault="00D415CB">
    <w:pPr>
      <w:pStyle w:val="Header"/>
    </w:pPr>
    <w:r>
      <w:rPr>
        <w:noProof/>
      </w:rPr>
      <w:pict w14:anchorId="3B784A32">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3" type="#_x0000_t136" style="position:absolute;margin-left:0;margin-top:0;width:494.9pt;height:164.95pt;rotation:315;z-index:-251646976;mso-position-horizontal:center;mso-position-horizontal-relative:margin;mso-position-vertical:center;mso-position-vertical-relative:margin" o:allowincell="f" fillcolor="silver" stroked="f">
          <v:textpath style="font-family:&quot;Calibri&quot;;font-size:1pt" string="DRAFT"/>
          <w10:wrap anchorx="margin" anchory="margin"/>
        </v:shape>
      </w:pict>
    </w:r>
    <w:r>
      <w:rPr>
        <w:noProof/>
      </w:rPr>
      <w:pict w14:anchorId="6687C524">
        <v:shape id="PowerPlusWaterMarkObject2" o:spid="_x0000_s2050" type="#_x0000_t136" style="position:absolute;margin-left:0;margin-top:0;width:494.9pt;height:164.95pt;rotation:315;z-index:-251653120;mso-position-horizontal:center;mso-position-horizontal-relative:margin;mso-position-vertical:center;mso-position-vertical-relative:margin" o:allowincell="f" fillcolor="silver" stroked="f">
          <v:textpath style="font-family:&quot;Calibri&quot;;font-size:1pt" string="DRAFT"/>
          <w10:wrap anchorx="margin" anchory="margin"/>
        </v:shape>
      </w:pict>
    </w:r>
    <w:r>
      <w:rPr>
        <w:noProof/>
      </w:rPr>
      <w:pict w14:anchorId="0566C3D8">
        <v:shape id="PowerPlusWaterMarkObject1" o:spid="_x0000_s2049" type="#_x0000_t136" style="position:absolute;margin-left:0;margin-top:0;width:494.9pt;height:164.95pt;rotation:315;z-index:-251655168;mso-position-horizontal:center;mso-position-horizontal-relative:margin;mso-position-vertical:center;mso-position-vertical-relative:margin" o:allowincell="f" fillcolor="silver" stroked="f">
          <v:textpath style="font-family:&quot;Calibri&quot;;font-size:1pt" string="DRAFT"/>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69510A7" w14:textId="24A8E9E0" w:rsidR="00077D84" w:rsidRPr="005948BB" w:rsidRDefault="00D415CB" w:rsidP="005948BB">
    <w:pPr>
      <w:spacing w:after="0" w:line="240" w:lineRule="auto"/>
      <w:rPr>
        <w:rFonts w:ascii="Arial" w:eastAsia="Times New Roman" w:hAnsi="Arial" w:cs="Arial"/>
        <w:sz w:val="20"/>
        <w:szCs w:val="20"/>
      </w:rPr>
    </w:pPr>
    <w:r>
      <w:rPr>
        <w:noProof/>
      </w:rPr>
      <w:pict w14:anchorId="27C2C086">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2" type="#_x0000_t136" style="position:absolute;margin-left:0;margin-top:0;width:494.9pt;height:164.95pt;rotation:315;z-index:-251649024;mso-position-horizontal:center;mso-position-horizontal-relative:margin;mso-position-vertical:center;mso-position-vertical-relative:margin" o:allowincell="f" fillcolor="silver" stroked="f">
          <v:textpath style="font-family:&quot;Calibri&quot;;font-size:1pt" string="DRAFT"/>
          <w10:wrap anchorx="margin" anchory="margin"/>
        </v:shape>
      </w:pict>
    </w:r>
    <w:r w:rsidR="00077D84" w:rsidRPr="00A53628">
      <w:rPr>
        <w:rFonts w:ascii="Times New Roman" w:eastAsia="Times New Roman" w:hAnsi="Times New Roman" w:cs="Times New Roman"/>
        <w:noProof/>
        <w:color w:val="000000"/>
        <w:sz w:val="24"/>
        <w:szCs w:val="24"/>
      </w:rPr>
      <w:drawing>
        <wp:inline distT="0" distB="0" distL="0" distR="0" wp14:anchorId="5C56D0B9" wp14:editId="739992A5">
          <wp:extent cx="1688190" cy="1141564"/>
          <wp:effectExtent l="0" t="0" r="0" b="1905"/>
          <wp:docPr id="14" name="Picture 14" descr="https://lh4.googleusercontent.com/Oz0jp77KX-UX9g3frYp7dYV1Z1YIvygQrRNC93X8q--d2MY_P_9XiyM9RkMvMjTDyEFOWGX_LAuGI2NUdY_iH1-oNk5EEDqJJ9lpUfKQI4OkOz5eOCll3qJCvxeQdV8Z94q6th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Oz0jp77KX-UX9g3frYp7dYV1Z1YIvygQrRNC93X8q--d2MY_P_9XiyM9RkMvMjTDyEFOWGX_LAuGI2NUdY_iH1-oNk5EEDqJJ9lpUfKQI4OkOz5eOCll3qJCvxeQdV8Z94q6thr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00773" cy="1150072"/>
                  </a:xfrm>
                  <a:prstGeom prst="rect">
                    <a:avLst/>
                  </a:prstGeom>
                  <a:noFill/>
                  <a:ln>
                    <a:noFill/>
                  </a:ln>
                </pic:spPr>
              </pic:pic>
            </a:graphicData>
          </a:graphic>
        </wp:inline>
      </w:drawing>
    </w:r>
  </w:p>
  <w:p w14:paraId="3FACA784" w14:textId="77777777" w:rsidR="00077D84" w:rsidRDefault="00077D84">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21AF30B" w14:textId="7F2BD1CF" w:rsidR="00077D84" w:rsidRPr="00A53628" w:rsidRDefault="00077D84" w:rsidP="00A53628">
    <w:pPr>
      <w:spacing w:after="0" w:line="240" w:lineRule="auto"/>
      <w:rPr>
        <w:rFonts w:ascii="Times New Roman" w:eastAsia="Times New Roman" w:hAnsi="Times New Roman" w:cs="Times New Roman"/>
        <w:sz w:val="24"/>
        <w:szCs w:val="24"/>
      </w:rPr>
    </w:pPr>
    <w:r w:rsidRPr="00A53628">
      <w:rPr>
        <w:rFonts w:ascii="Times New Roman" w:eastAsia="Times New Roman" w:hAnsi="Times New Roman" w:cs="Times New Roman"/>
        <w:noProof/>
        <w:color w:val="000000"/>
        <w:sz w:val="24"/>
        <w:szCs w:val="24"/>
      </w:rPr>
      <w:drawing>
        <wp:inline distT="0" distB="0" distL="0" distR="0" wp14:anchorId="5C54F3D4" wp14:editId="4F1CF326">
          <wp:extent cx="1688190" cy="1141564"/>
          <wp:effectExtent l="0" t="0" r="0" b="1905"/>
          <wp:docPr id="16" name="Picture 16" descr="https://lh4.googleusercontent.com/Oz0jp77KX-UX9g3frYp7dYV1Z1YIvygQrRNC93X8q--d2MY_P_9XiyM9RkMvMjTDyEFOWGX_LAuGI2NUdY_iH1-oNk5EEDqJJ9lpUfKQI4OkOz5eOCll3qJCvxeQdV8Z94q6th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Oz0jp77KX-UX9g3frYp7dYV1Z1YIvygQrRNC93X8q--d2MY_P_9XiyM9RkMvMjTDyEFOWGX_LAuGI2NUdY_iH1-oNk5EEDqJJ9lpUfKQI4OkOz5eOCll3qJCvxeQdV8Z94q6thr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00773" cy="1150072"/>
                  </a:xfrm>
                  <a:prstGeom prst="rect">
                    <a:avLst/>
                  </a:prstGeom>
                  <a:noFill/>
                  <a:ln>
                    <a:noFill/>
                  </a:ln>
                </pic:spPr>
              </pic:pic>
            </a:graphicData>
          </a:graphic>
        </wp:inline>
      </w:drawing>
    </w:r>
  </w:p>
  <w:p w14:paraId="5DAB0100" w14:textId="074E86AC" w:rsidR="00077D84" w:rsidRDefault="00D415CB">
    <w:pPr>
      <w:pStyle w:val="Header"/>
    </w:pPr>
    <w:r>
      <w:rPr>
        <w:noProof/>
      </w:rPr>
      <w:pict w14:anchorId="49C844B8">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4" type="#_x0000_t136" style="position:absolute;margin-left:0;margin-top:0;width:494.9pt;height:164.95pt;rotation:315;z-index:-251644928;mso-position-horizontal:center;mso-position-horizontal-relative:margin;mso-position-vertical:center;mso-position-vertical-relative:margin" o:allowincell="f" fillcolor="silver" stroked="f">
          <v:textpath style="font-family:&quot;Calibri&quot;;font-size:1pt" string="DRAFT"/>
          <w10:wrap anchorx="margin" anchory="margin"/>
        </v:shape>
      </w:pict>
    </w:r>
    <w:r>
      <w:rPr>
        <w:noProof/>
      </w:rPr>
      <w:pict w14:anchorId="783E1304">
        <v:shape id="PowerPlusWaterMarkObject3" o:spid="_x0000_s2051" type="#_x0000_t136" style="position:absolute;margin-left:0;margin-top:0;width:494.9pt;height:164.95pt;rotation:315;z-index:-251651072;mso-position-horizontal:center;mso-position-horizontal-relative:margin;mso-position-vertical:center;mso-position-vertical-relative:margin" o:allowincell="f" fillcolor="silver" stroked="f">
          <v:textpath style="font-family:&quot;Calibri&quot;;font-size:1pt" string="DRAFT"/>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A6DCB"/>
    <w:multiLevelType w:val="hybridMultilevel"/>
    <w:tmpl w:val="B4F8FF06"/>
    <w:lvl w:ilvl="0" w:tplc="274C006A">
      <w:start w:val="1"/>
      <w:numFmt w:val="bullet"/>
      <w:lvlText w:val="•"/>
      <w:lvlJc w:val="left"/>
      <w:pPr>
        <w:tabs>
          <w:tab w:val="num" w:pos="720"/>
        </w:tabs>
        <w:ind w:left="720" w:hanging="360"/>
      </w:pPr>
      <w:rPr>
        <w:rFonts w:ascii="Arial" w:hAnsi="Arial" w:hint="default"/>
      </w:rPr>
    </w:lvl>
    <w:lvl w:ilvl="1" w:tplc="2B421050" w:tentative="1">
      <w:start w:val="1"/>
      <w:numFmt w:val="bullet"/>
      <w:lvlText w:val="•"/>
      <w:lvlJc w:val="left"/>
      <w:pPr>
        <w:tabs>
          <w:tab w:val="num" w:pos="1440"/>
        </w:tabs>
        <w:ind w:left="1440" w:hanging="360"/>
      </w:pPr>
      <w:rPr>
        <w:rFonts w:ascii="Arial" w:hAnsi="Arial" w:hint="default"/>
      </w:rPr>
    </w:lvl>
    <w:lvl w:ilvl="2" w:tplc="1C1232F0" w:tentative="1">
      <w:start w:val="1"/>
      <w:numFmt w:val="bullet"/>
      <w:lvlText w:val="•"/>
      <w:lvlJc w:val="left"/>
      <w:pPr>
        <w:tabs>
          <w:tab w:val="num" w:pos="2160"/>
        </w:tabs>
        <w:ind w:left="2160" w:hanging="360"/>
      </w:pPr>
      <w:rPr>
        <w:rFonts w:ascii="Arial" w:hAnsi="Arial" w:hint="default"/>
      </w:rPr>
    </w:lvl>
    <w:lvl w:ilvl="3" w:tplc="ACC8F290" w:tentative="1">
      <w:start w:val="1"/>
      <w:numFmt w:val="bullet"/>
      <w:lvlText w:val="•"/>
      <w:lvlJc w:val="left"/>
      <w:pPr>
        <w:tabs>
          <w:tab w:val="num" w:pos="2880"/>
        </w:tabs>
        <w:ind w:left="2880" w:hanging="360"/>
      </w:pPr>
      <w:rPr>
        <w:rFonts w:ascii="Arial" w:hAnsi="Arial" w:hint="default"/>
      </w:rPr>
    </w:lvl>
    <w:lvl w:ilvl="4" w:tplc="07CEDB06" w:tentative="1">
      <w:start w:val="1"/>
      <w:numFmt w:val="bullet"/>
      <w:lvlText w:val="•"/>
      <w:lvlJc w:val="left"/>
      <w:pPr>
        <w:tabs>
          <w:tab w:val="num" w:pos="3600"/>
        </w:tabs>
        <w:ind w:left="3600" w:hanging="360"/>
      </w:pPr>
      <w:rPr>
        <w:rFonts w:ascii="Arial" w:hAnsi="Arial" w:hint="default"/>
      </w:rPr>
    </w:lvl>
    <w:lvl w:ilvl="5" w:tplc="158053EA" w:tentative="1">
      <w:start w:val="1"/>
      <w:numFmt w:val="bullet"/>
      <w:lvlText w:val="•"/>
      <w:lvlJc w:val="left"/>
      <w:pPr>
        <w:tabs>
          <w:tab w:val="num" w:pos="4320"/>
        </w:tabs>
        <w:ind w:left="4320" w:hanging="360"/>
      </w:pPr>
      <w:rPr>
        <w:rFonts w:ascii="Arial" w:hAnsi="Arial" w:hint="default"/>
      </w:rPr>
    </w:lvl>
    <w:lvl w:ilvl="6" w:tplc="888830B6" w:tentative="1">
      <w:start w:val="1"/>
      <w:numFmt w:val="bullet"/>
      <w:lvlText w:val="•"/>
      <w:lvlJc w:val="left"/>
      <w:pPr>
        <w:tabs>
          <w:tab w:val="num" w:pos="5040"/>
        </w:tabs>
        <w:ind w:left="5040" w:hanging="360"/>
      </w:pPr>
      <w:rPr>
        <w:rFonts w:ascii="Arial" w:hAnsi="Arial" w:hint="default"/>
      </w:rPr>
    </w:lvl>
    <w:lvl w:ilvl="7" w:tplc="2ABA88A0" w:tentative="1">
      <w:start w:val="1"/>
      <w:numFmt w:val="bullet"/>
      <w:lvlText w:val="•"/>
      <w:lvlJc w:val="left"/>
      <w:pPr>
        <w:tabs>
          <w:tab w:val="num" w:pos="5760"/>
        </w:tabs>
        <w:ind w:left="5760" w:hanging="360"/>
      </w:pPr>
      <w:rPr>
        <w:rFonts w:ascii="Arial" w:hAnsi="Arial" w:hint="default"/>
      </w:rPr>
    </w:lvl>
    <w:lvl w:ilvl="8" w:tplc="F4223C00" w:tentative="1">
      <w:start w:val="1"/>
      <w:numFmt w:val="bullet"/>
      <w:lvlText w:val="•"/>
      <w:lvlJc w:val="left"/>
      <w:pPr>
        <w:tabs>
          <w:tab w:val="num" w:pos="6480"/>
        </w:tabs>
        <w:ind w:left="6480" w:hanging="360"/>
      </w:pPr>
      <w:rPr>
        <w:rFonts w:ascii="Arial" w:hAnsi="Arial" w:hint="default"/>
      </w:rPr>
    </w:lvl>
  </w:abstractNum>
  <w:abstractNum w:abstractNumId="1">
    <w:nsid w:val="018164EB"/>
    <w:multiLevelType w:val="hybridMultilevel"/>
    <w:tmpl w:val="C35AE64A"/>
    <w:lvl w:ilvl="0" w:tplc="2DC2E044">
      <w:start w:val="1"/>
      <w:numFmt w:val="bullet"/>
      <w:lvlText w:val=""/>
      <w:lvlJc w:val="left"/>
      <w:pPr>
        <w:tabs>
          <w:tab w:val="num" w:pos="720"/>
        </w:tabs>
        <w:ind w:left="720" w:hanging="360"/>
      </w:pPr>
      <w:rPr>
        <w:rFonts w:ascii="Wingdings" w:hAnsi="Wingdings" w:hint="default"/>
      </w:rPr>
    </w:lvl>
    <w:lvl w:ilvl="1" w:tplc="3C607E6A" w:tentative="1">
      <w:start w:val="1"/>
      <w:numFmt w:val="bullet"/>
      <w:lvlText w:val=""/>
      <w:lvlJc w:val="left"/>
      <w:pPr>
        <w:tabs>
          <w:tab w:val="num" w:pos="1440"/>
        </w:tabs>
        <w:ind w:left="1440" w:hanging="360"/>
      </w:pPr>
      <w:rPr>
        <w:rFonts w:ascii="Wingdings" w:hAnsi="Wingdings" w:hint="default"/>
      </w:rPr>
    </w:lvl>
    <w:lvl w:ilvl="2" w:tplc="2494AD6A" w:tentative="1">
      <w:start w:val="1"/>
      <w:numFmt w:val="bullet"/>
      <w:lvlText w:val=""/>
      <w:lvlJc w:val="left"/>
      <w:pPr>
        <w:tabs>
          <w:tab w:val="num" w:pos="2160"/>
        </w:tabs>
        <w:ind w:left="2160" w:hanging="360"/>
      </w:pPr>
      <w:rPr>
        <w:rFonts w:ascii="Wingdings" w:hAnsi="Wingdings" w:hint="default"/>
      </w:rPr>
    </w:lvl>
    <w:lvl w:ilvl="3" w:tplc="66265748" w:tentative="1">
      <w:start w:val="1"/>
      <w:numFmt w:val="bullet"/>
      <w:lvlText w:val=""/>
      <w:lvlJc w:val="left"/>
      <w:pPr>
        <w:tabs>
          <w:tab w:val="num" w:pos="2880"/>
        </w:tabs>
        <w:ind w:left="2880" w:hanging="360"/>
      </w:pPr>
      <w:rPr>
        <w:rFonts w:ascii="Wingdings" w:hAnsi="Wingdings" w:hint="default"/>
      </w:rPr>
    </w:lvl>
    <w:lvl w:ilvl="4" w:tplc="CB369150" w:tentative="1">
      <w:start w:val="1"/>
      <w:numFmt w:val="bullet"/>
      <w:lvlText w:val=""/>
      <w:lvlJc w:val="left"/>
      <w:pPr>
        <w:tabs>
          <w:tab w:val="num" w:pos="3600"/>
        </w:tabs>
        <w:ind w:left="3600" w:hanging="360"/>
      </w:pPr>
      <w:rPr>
        <w:rFonts w:ascii="Wingdings" w:hAnsi="Wingdings" w:hint="default"/>
      </w:rPr>
    </w:lvl>
    <w:lvl w:ilvl="5" w:tplc="343A0EA0" w:tentative="1">
      <w:start w:val="1"/>
      <w:numFmt w:val="bullet"/>
      <w:lvlText w:val=""/>
      <w:lvlJc w:val="left"/>
      <w:pPr>
        <w:tabs>
          <w:tab w:val="num" w:pos="4320"/>
        </w:tabs>
        <w:ind w:left="4320" w:hanging="360"/>
      </w:pPr>
      <w:rPr>
        <w:rFonts w:ascii="Wingdings" w:hAnsi="Wingdings" w:hint="default"/>
      </w:rPr>
    </w:lvl>
    <w:lvl w:ilvl="6" w:tplc="8098A7FE" w:tentative="1">
      <w:start w:val="1"/>
      <w:numFmt w:val="bullet"/>
      <w:lvlText w:val=""/>
      <w:lvlJc w:val="left"/>
      <w:pPr>
        <w:tabs>
          <w:tab w:val="num" w:pos="5040"/>
        </w:tabs>
        <w:ind w:left="5040" w:hanging="360"/>
      </w:pPr>
      <w:rPr>
        <w:rFonts w:ascii="Wingdings" w:hAnsi="Wingdings" w:hint="default"/>
      </w:rPr>
    </w:lvl>
    <w:lvl w:ilvl="7" w:tplc="33E099B0" w:tentative="1">
      <w:start w:val="1"/>
      <w:numFmt w:val="bullet"/>
      <w:lvlText w:val=""/>
      <w:lvlJc w:val="left"/>
      <w:pPr>
        <w:tabs>
          <w:tab w:val="num" w:pos="5760"/>
        </w:tabs>
        <w:ind w:left="5760" w:hanging="360"/>
      </w:pPr>
      <w:rPr>
        <w:rFonts w:ascii="Wingdings" w:hAnsi="Wingdings" w:hint="default"/>
      </w:rPr>
    </w:lvl>
    <w:lvl w:ilvl="8" w:tplc="8140D1FA" w:tentative="1">
      <w:start w:val="1"/>
      <w:numFmt w:val="bullet"/>
      <w:lvlText w:val=""/>
      <w:lvlJc w:val="left"/>
      <w:pPr>
        <w:tabs>
          <w:tab w:val="num" w:pos="6480"/>
        </w:tabs>
        <w:ind w:left="6480" w:hanging="360"/>
      </w:pPr>
      <w:rPr>
        <w:rFonts w:ascii="Wingdings" w:hAnsi="Wingdings" w:hint="default"/>
      </w:rPr>
    </w:lvl>
  </w:abstractNum>
  <w:abstractNum w:abstractNumId="2">
    <w:nsid w:val="02A818E9"/>
    <w:multiLevelType w:val="hybridMultilevel"/>
    <w:tmpl w:val="A36E2BD8"/>
    <w:lvl w:ilvl="0" w:tplc="57F60D4E">
      <w:start w:val="1"/>
      <w:numFmt w:val="bullet"/>
      <w:lvlText w:val=""/>
      <w:lvlJc w:val="left"/>
      <w:pPr>
        <w:tabs>
          <w:tab w:val="num" w:pos="720"/>
        </w:tabs>
        <w:ind w:left="720" w:hanging="360"/>
      </w:pPr>
      <w:rPr>
        <w:rFonts w:ascii="Wingdings" w:hAnsi="Wingdings" w:hint="default"/>
      </w:rPr>
    </w:lvl>
    <w:lvl w:ilvl="1" w:tplc="D2B2A7B4" w:tentative="1">
      <w:start w:val="1"/>
      <w:numFmt w:val="bullet"/>
      <w:lvlText w:val=""/>
      <w:lvlJc w:val="left"/>
      <w:pPr>
        <w:tabs>
          <w:tab w:val="num" w:pos="1440"/>
        </w:tabs>
        <w:ind w:left="1440" w:hanging="360"/>
      </w:pPr>
      <w:rPr>
        <w:rFonts w:ascii="Wingdings" w:hAnsi="Wingdings" w:hint="default"/>
      </w:rPr>
    </w:lvl>
    <w:lvl w:ilvl="2" w:tplc="37DA290A" w:tentative="1">
      <w:start w:val="1"/>
      <w:numFmt w:val="bullet"/>
      <w:lvlText w:val=""/>
      <w:lvlJc w:val="left"/>
      <w:pPr>
        <w:tabs>
          <w:tab w:val="num" w:pos="2160"/>
        </w:tabs>
        <w:ind w:left="2160" w:hanging="360"/>
      </w:pPr>
      <w:rPr>
        <w:rFonts w:ascii="Wingdings" w:hAnsi="Wingdings" w:hint="default"/>
      </w:rPr>
    </w:lvl>
    <w:lvl w:ilvl="3" w:tplc="CA18AB36" w:tentative="1">
      <w:start w:val="1"/>
      <w:numFmt w:val="bullet"/>
      <w:lvlText w:val=""/>
      <w:lvlJc w:val="left"/>
      <w:pPr>
        <w:tabs>
          <w:tab w:val="num" w:pos="2880"/>
        </w:tabs>
        <w:ind w:left="2880" w:hanging="360"/>
      </w:pPr>
      <w:rPr>
        <w:rFonts w:ascii="Wingdings" w:hAnsi="Wingdings" w:hint="default"/>
      </w:rPr>
    </w:lvl>
    <w:lvl w:ilvl="4" w:tplc="B9801B7A" w:tentative="1">
      <w:start w:val="1"/>
      <w:numFmt w:val="bullet"/>
      <w:lvlText w:val=""/>
      <w:lvlJc w:val="left"/>
      <w:pPr>
        <w:tabs>
          <w:tab w:val="num" w:pos="3600"/>
        </w:tabs>
        <w:ind w:left="3600" w:hanging="360"/>
      </w:pPr>
      <w:rPr>
        <w:rFonts w:ascii="Wingdings" w:hAnsi="Wingdings" w:hint="default"/>
      </w:rPr>
    </w:lvl>
    <w:lvl w:ilvl="5" w:tplc="7292C0E2" w:tentative="1">
      <w:start w:val="1"/>
      <w:numFmt w:val="bullet"/>
      <w:lvlText w:val=""/>
      <w:lvlJc w:val="left"/>
      <w:pPr>
        <w:tabs>
          <w:tab w:val="num" w:pos="4320"/>
        </w:tabs>
        <w:ind w:left="4320" w:hanging="360"/>
      </w:pPr>
      <w:rPr>
        <w:rFonts w:ascii="Wingdings" w:hAnsi="Wingdings" w:hint="default"/>
      </w:rPr>
    </w:lvl>
    <w:lvl w:ilvl="6" w:tplc="56520DAC" w:tentative="1">
      <w:start w:val="1"/>
      <w:numFmt w:val="bullet"/>
      <w:lvlText w:val=""/>
      <w:lvlJc w:val="left"/>
      <w:pPr>
        <w:tabs>
          <w:tab w:val="num" w:pos="5040"/>
        </w:tabs>
        <w:ind w:left="5040" w:hanging="360"/>
      </w:pPr>
      <w:rPr>
        <w:rFonts w:ascii="Wingdings" w:hAnsi="Wingdings" w:hint="default"/>
      </w:rPr>
    </w:lvl>
    <w:lvl w:ilvl="7" w:tplc="EE70BF2E" w:tentative="1">
      <w:start w:val="1"/>
      <w:numFmt w:val="bullet"/>
      <w:lvlText w:val=""/>
      <w:lvlJc w:val="left"/>
      <w:pPr>
        <w:tabs>
          <w:tab w:val="num" w:pos="5760"/>
        </w:tabs>
        <w:ind w:left="5760" w:hanging="360"/>
      </w:pPr>
      <w:rPr>
        <w:rFonts w:ascii="Wingdings" w:hAnsi="Wingdings" w:hint="default"/>
      </w:rPr>
    </w:lvl>
    <w:lvl w:ilvl="8" w:tplc="CA408CA6" w:tentative="1">
      <w:start w:val="1"/>
      <w:numFmt w:val="bullet"/>
      <w:lvlText w:val=""/>
      <w:lvlJc w:val="left"/>
      <w:pPr>
        <w:tabs>
          <w:tab w:val="num" w:pos="6480"/>
        </w:tabs>
        <w:ind w:left="6480" w:hanging="360"/>
      </w:pPr>
      <w:rPr>
        <w:rFonts w:ascii="Wingdings" w:hAnsi="Wingdings" w:hint="default"/>
      </w:rPr>
    </w:lvl>
  </w:abstractNum>
  <w:abstractNum w:abstractNumId="3">
    <w:nsid w:val="09703DC4"/>
    <w:multiLevelType w:val="hybridMultilevel"/>
    <w:tmpl w:val="B82847F8"/>
    <w:lvl w:ilvl="0" w:tplc="5928E16C">
      <w:start w:val="1"/>
      <w:numFmt w:val="bullet"/>
      <w:lvlText w:val="•"/>
      <w:lvlJc w:val="left"/>
      <w:pPr>
        <w:tabs>
          <w:tab w:val="num" w:pos="720"/>
        </w:tabs>
        <w:ind w:left="720" w:hanging="360"/>
      </w:pPr>
      <w:rPr>
        <w:rFonts w:ascii="Arial" w:hAnsi="Arial" w:hint="default"/>
      </w:rPr>
    </w:lvl>
    <w:lvl w:ilvl="1" w:tplc="A73E6DE0" w:tentative="1">
      <w:start w:val="1"/>
      <w:numFmt w:val="bullet"/>
      <w:lvlText w:val="•"/>
      <w:lvlJc w:val="left"/>
      <w:pPr>
        <w:tabs>
          <w:tab w:val="num" w:pos="1440"/>
        </w:tabs>
        <w:ind w:left="1440" w:hanging="360"/>
      </w:pPr>
      <w:rPr>
        <w:rFonts w:ascii="Arial" w:hAnsi="Arial" w:hint="default"/>
      </w:rPr>
    </w:lvl>
    <w:lvl w:ilvl="2" w:tplc="C93444A4" w:tentative="1">
      <w:start w:val="1"/>
      <w:numFmt w:val="bullet"/>
      <w:lvlText w:val="•"/>
      <w:lvlJc w:val="left"/>
      <w:pPr>
        <w:tabs>
          <w:tab w:val="num" w:pos="2160"/>
        </w:tabs>
        <w:ind w:left="2160" w:hanging="360"/>
      </w:pPr>
      <w:rPr>
        <w:rFonts w:ascii="Arial" w:hAnsi="Arial" w:hint="default"/>
      </w:rPr>
    </w:lvl>
    <w:lvl w:ilvl="3" w:tplc="BFC0B4C6" w:tentative="1">
      <w:start w:val="1"/>
      <w:numFmt w:val="bullet"/>
      <w:lvlText w:val="•"/>
      <w:lvlJc w:val="left"/>
      <w:pPr>
        <w:tabs>
          <w:tab w:val="num" w:pos="2880"/>
        </w:tabs>
        <w:ind w:left="2880" w:hanging="360"/>
      </w:pPr>
      <w:rPr>
        <w:rFonts w:ascii="Arial" w:hAnsi="Arial" w:hint="default"/>
      </w:rPr>
    </w:lvl>
    <w:lvl w:ilvl="4" w:tplc="AAB8F29A" w:tentative="1">
      <w:start w:val="1"/>
      <w:numFmt w:val="bullet"/>
      <w:lvlText w:val="•"/>
      <w:lvlJc w:val="left"/>
      <w:pPr>
        <w:tabs>
          <w:tab w:val="num" w:pos="3600"/>
        </w:tabs>
        <w:ind w:left="3600" w:hanging="360"/>
      </w:pPr>
      <w:rPr>
        <w:rFonts w:ascii="Arial" w:hAnsi="Arial" w:hint="default"/>
      </w:rPr>
    </w:lvl>
    <w:lvl w:ilvl="5" w:tplc="BC78E082" w:tentative="1">
      <w:start w:val="1"/>
      <w:numFmt w:val="bullet"/>
      <w:lvlText w:val="•"/>
      <w:lvlJc w:val="left"/>
      <w:pPr>
        <w:tabs>
          <w:tab w:val="num" w:pos="4320"/>
        </w:tabs>
        <w:ind w:left="4320" w:hanging="360"/>
      </w:pPr>
      <w:rPr>
        <w:rFonts w:ascii="Arial" w:hAnsi="Arial" w:hint="default"/>
      </w:rPr>
    </w:lvl>
    <w:lvl w:ilvl="6" w:tplc="590A399A" w:tentative="1">
      <w:start w:val="1"/>
      <w:numFmt w:val="bullet"/>
      <w:lvlText w:val="•"/>
      <w:lvlJc w:val="left"/>
      <w:pPr>
        <w:tabs>
          <w:tab w:val="num" w:pos="5040"/>
        </w:tabs>
        <w:ind w:left="5040" w:hanging="360"/>
      </w:pPr>
      <w:rPr>
        <w:rFonts w:ascii="Arial" w:hAnsi="Arial" w:hint="default"/>
      </w:rPr>
    </w:lvl>
    <w:lvl w:ilvl="7" w:tplc="14009872" w:tentative="1">
      <w:start w:val="1"/>
      <w:numFmt w:val="bullet"/>
      <w:lvlText w:val="•"/>
      <w:lvlJc w:val="left"/>
      <w:pPr>
        <w:tabs>
          <w:tab w:val="num" w:pos="5760"/>
        </w:tabs>
        <w:ind w:left="5760" w:hanging="360"/>
      </w:pPr>
      <w:rPr>
        <w:rFonts w:ascii="Arial" w:hAnsi="Arial" w:hint="default"/>
      </w:rPr>
    </w:lvl>
    <w:lvl w:ilvl="8" w:tplc="CB4CCA6A" w:tentative="1">
      <w:start w:val="1"/>
      <w:numFmt w:val="bullet"/>
      <w:lvlText w:val="•"/>
      <w:lvlJc w:val="left"/>
      <w:pPr>
        <w:tabs>
          <w:tab w:val="num" w:pos="6480"/>
        </w:tabs>
        <w:ind w:left="6480" w:hanging="360"/>
      </w:pPr>
      <w:rPr>
        <w:rFonts w:ascii="Arial" w:hAnsi="Arial" w:hint="default"/>
      </w:rPr>
    </w:lvl>
  </w:abstractNum>
  <w:abstractNum w:abstractNumId="4">
    <w:nsid w:val="12CE2A05"/>
    <w:multiLevelType w:val="hybridMultilevel"/>
    <w:tmpl w:val="78F83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6A7D35"/>
    <w:multiLevelType w:val="hybridMultilevel"/>
    <w:tmpl w:val="3EF00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414E93"/>
    <w:multiLevelType w:val="hybridMultilevel"/>
    <w:tmpl w:val="6AB872BC"/>
    <w:lvl w:ilvl="0" w:tplc="05D87506">
      <w:start w:val="1"/>
      <w:numFmt w:val="bullet"/>
      <w:lvlText w:val="•"/>
      <w:lvlJc w:val="left"/>
      <w:pPr>
        <w:tabs>
          <w:tab w:val="num" w:pos="720"/>
        </w:tabs>
        <w:ind w:left="720" w:hanging="360"/>
      </w:pPr>
      <w:rPr>
        <w:rFonts w:ascii="Arial" w:hAnsi="Arial" w:hint="default"/>
      </w:rPr>
    </w:lvl>
    <w:lvl w:ilvl="1" w:tplc="C54C6988" w:tentative="1">
      <w:start w:val="1"/>
      <w:numFmt w:val="bullet"/>
      <w:lvlText w:val="•"/>
      <w:lvlJc w:val="left"/>
      <w:pPr>
        <w:tabs>
          <w:tab w:val="num" w:pos="1440"/>
        </w:tabs>
        <w:ind w:left="1440" w:hanging="360"/>
      </w:pPr>
      <w:rPr>
        <w:rFonts w:ascii="Arial" w:hAnsi="Arial" w:hint="default"/>
      </w:rPr>
    </w:lvl>
    <w:lvl w:ilvl="2" w:tplc="089232CE" w:tentative="1">
      <w:start w:val="1"/>
      <w:numFmt w:val="bullet"/>
      <w:lvlText w:val="•"/>
      <w:lvlJc w:val="left"/>
      <w:pPr>
        <w:tabs>
          <w:tab w:val="num" w:pos="2160"/>
        </w:tabs>
        <w:ind w:left="2160" w:hanging="360"/>
      </w:pPr>
      <w:rPr>
        <w:rFonts w:ascii="Arial" w:hAnsi="Arial" w:hint="default"/>
      </w:rPr>
    </w:lvl>
    <w:lvl w:ilvl="3" w:tplc="54D24E48" w:tentative="1">
      <w:start w:val="1"/>
      <w:numFmt w:val="bullet"/>
      <w:lvlText w:val="•"/>
      <w:lvlJc w:val="left"/>
      <w:pPr>
        <w:tabs>
          <w:tab w:val="num" w:pos="2880"/>
        </w:tabs>
        <w:ind w:left="2880" w:hanging="360"/>
      </w:pPr>
      <w:rPr>
        <w:rFonts w:ascii="Arial" w:hAnsi="Arial" w:hint="default"/>
      </w:rPr>
    </w:lvl>
    <w:lvl w:ilvl="4" w:tplc="70EA53EC" w:tentative="1">
      <w:start w:val="1"/>
      <w:numFmt w:val="bullet"/>
      <w:lvlText w:val="•"/>
      <w:lvlJc w:val="left"/>
      <w:pPr>
        <w:tabs>
          <w:tab w:val="num" w:pos="3600"/>
        </w:tabs>
        <w:ind w:left="3600" w:hanging="360"/>
      </w:pPr>
      <w:rPr>
        <w:rFonts w:ascii="Arial" w:hAnsi="Arial" w:hint="default"/>
      </w:rPr>
    </w:lvl>
    <w:lvl w:ilvl="5" w:tplc="0BB0CC3E" w:tentative="1">
      <w:start w:val="1"/>
      <w:numFmt w:val="bullet"/>
      <w:lvlText w:val="•"/>
      <w:lvlJc w:val="left"/>
      <w:pPr>
        <w:tabs>
          <w:tab w:val="num" w:pos="4320"/>
        </w:tabs>
        <w:ind w:left="4320" w:hanging="360"/>
      </w:pPr>
      <w:rPr>
        <w:rFonts w:ascii="Arial" w:hAnsi="Arial" w:hint="default"/>
      </w:rPr>
    </w:lvl>
    <w:lvl w:ilvl="6" w:tplc="09987E0C" w:tentative="1">
      <w:start w:val="1"/>
      <w:numFmt w:val="bullet"/>
      <w:lvlText w:val="•"/>
      <w:lvlJc w:val="left"/>
      <w:pPr>
        <w:tabs>
          <w:tab w:val="num" w:pos="5040"/>
        </w:tabs>
        <w:ind w:left="5040" w:hanging="360"/>
      </w:pPr>
      <w:rPr>
        <w:rFonts w:ascii="Arial" w:hAnsi="Arial" w:hint="default"/>
      </w:rPr>
    </w:lvl>
    <w:lvl w:ilvl="7" w:tplc="25686622" w:tentative="1">
      <w:start w:val="1"/>
      <w:numFmt w:val="bullet"/>
      <w:lvlText w:val="•"/>
      <w:lvlJc w:val="left"/>
      <w:pPr>
        <w:tabs>
          <w:tab w:val="num" w:pos="5760"/>
        </w:tabs>
        <w:ind w:left="5760" w:hanging="360"/>
      </w:pPr>
      <w:rPr>
        <w:rFonts w:ascii="Arial" w:hAnsi="Arial" w:hint="default"/>
      </w:rPr>
    </w:lvl>
    <w:lvl w:ilvl="8" w:tplc="C75C939A" w:tentative="1">
      <w:start w:val="1"/>
      <w:numFmt w:val="bullet"/>
      <w:lvlText w:val="•"/>
      <w:lvlJc w:val="left"/>
      <w:pPr>
        <w:tabs>
          <w:tab w:val="num" w:pos="6480"/>
        </w:tabs>
        <w:ind w:left="6480" w:hanging="360"/>
      </w:pPr>
      <w:rPr>
        <w:rFonts w:ascii="Arial" w:hAnsi="Arial" w:hint="default"/>
      </w:rPr>
    </w:lvl>
  </w:abstractNum>
  <w:abstractNum w:abstractNumId="7">
    <w:nsid w:val="2063223C"/>
    <w:multiLevelType w:val="hybridMultilevel"/>
    <w:tmpl w:val="801665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131661"/>
    <w:multiLevelType w:val="hybridMultilevel"/>
    <w:tmpl w:val="56149F82"/>
    <w:lvl w:ilvl="0" w:tplc="B8A06E18">
      <w:start w:val="1"/>
      <w:numFmt w:val="bullet"/>
      <w:lvlText w:val=""/>
      <w:lvlJc w:val="left"/>
      <w:pPr>
        <w:tabs>
          <w:tab w:val="num" w:pos="720"/>
        </w:tabs>
        <w:ind w:left="720" w:hanging="360"/>
      </w:pPr>
      <w:rPr>
        <w:rFonts w:ascii="Wingdings" w:hAnsi="Wingdings" w:hint="default"/>
      </w:rPr>
    </w:lvl>
    <w:lvl w:ilvl="1" w:tplc="0B6A493C" w:tentative="1">
      <w:start w:val="1"/>
      <w:numFmt w:val="bullet"/>
      <w:lvlText w:val=""/>
      <w:lvlJc w:val="left"/>
      <w:pPr>
        <w:tabs>
          <w:tab w:val="num" w:pos="1440"/>
        </w:tabs>
        <w:ind w:left="1440" w:hanging="360"/>
      </w:pPr>
      <w:rPr>
        <w:rFonts w:ascii="Wingdings" w:hAnsi="Wingdings" w:hint="default"/>
      </w:rPr>
    </w:lvl>
    <w:lvl w:ilvl="2" w:tplc="D7CC3180" w:tentative="1">
      <w:start w:val="1"/>
      <w:numFmt w:val="bullet"/>
      <w:lvlText w:val=""/>
      <w:lvlJc w:val="left"/>
      <w:pPr>
        <w:tabs>
          <w:tab w:val="num" w:pos="2160"/>
        </w:tabs>
        <w:ind w:left="2160" w:hanging="360"/>
      </w:pPr>
      <w:rPr>
        <w:rFonts w:ascii="Wingdings" w:hAnsi="Wingdings" w:hint="default"/>
      </w:rPr>
    </w:lvl>
    <w:lvl w:ilvl="3" w:tplc="47DE5BD6" w:tentative="1">
      <w:start w:val="1"/>
      <w:numFmt w:val="bullet"/>
      <w:lvlText w:val=""/>
      <w:lvlJc w:val="left"/>
      <w:pPr>
        <w:tabs>
          <w:tab w:val="num" w:pos="2880"/>
        </w:tabs>
        <w:ind w:left="2880" w:hanging="360"/>
      </w:pPr>
      <w:rPr>
        <w:rFonts w:ascii="Wingdings" w:hAnsi="Wingdings" w:hint="default"/>
      </w:rPr>
    </w:lvl>
    <w:lvl w:ilvl="4" w:tplc="7F72DCA6" w:tentative="1">
      <w:start w:val="1"/>
      <w:numFmt w:val="bullet"/>
      <w:lvlText w:val=""/>
      <w:lvlJc w:val="left"/>
      <w:pPr>
        <w:tabs>
          <w:tab w:val="num" w:pos="3600"/>
        </w:tabs>
        <w:ind w:left="3600" w:hanging="360"/>
      </w:pPr>
      <w:rPr>
        <w:rFonts w:ascii="Wingdings" w:hAnsi="Wingdings" w:hint="default"/>
      </w:rPr>
    </w:lvl>
    <w:lvl w:ilvl="5" w:tplc="6CDCA292" w:tentative="1">
      <w:start w:val="1"/>
      <w:numFmt w:val="bullet"/>
      <w:lvlText w:val=""/>
      <w:lvlJc w:val="left"/>
      <w:pPr>
        <w:tabs>
          <w:tab w:val="num" w:pos="4320"/>
        </w:tabs>
        <w:ind w:left="4320" w:hanging="360"/>
      </w:pPr>
      <w:rPr>
        <w:rFonts w:ascii="Wingdings" w:hAnsi="Wingdings" w:hint="default"/>
      </w:rPr>
    </w:lvl>
    <w:lvl w:ilvl="6" w:tplc="38661122" w:tentative="1">
      <w:start w:val="1"/>
      <w:numFmt w:val="bullet"/>
      <w:lvlText w:val=""/>
      <w:lvlJc w:val="left"/>
      <w:pPr>
        <w:tabs>
          <w:tab w:val="num" w:pos="5040"/>
        </w:tabs>
        <w:ind w:left="5040" w:hanging="360"/>
      </w:pPr>
      <w:rPr>
        <w:rFonts w:ascii="Wingdings" w:hAnsi="Wingdings" w:hint="default"/>
      </w:rPr>
    </w:lvl>
    <w:lvl w:ilvl="7" w:tplc="ABCE8D38" w:tentative="1">
      <w:start w:val="1"/>
      <w:numFmt w:val="bullet"/>
      <w:lvlText w:val=""/>
      <w:lvlJc w:val="left"/>
      <w:pPr>
        <w:tabs>
          <w:tab w:val="num" w:pos="5760"/>
        </w:tabs>
        <w:ind w:left="5760" w:hanging="360"/>
      </w:pPr>
      <w:rPr>
        <w:rFonts w:ascii="Wingdings" w:hAnsi="Wingdings" w:hint="default"/>
      </w:rPr>
    </w:lvl>
    <w:lvl w:ilvl="8" w:tplc="36BE832E" w:tentative="1">
      <w:start w:val="1"/>
      <w:numFmt w:val="bullet"/>
      <w:lvlText w:val=""/>
      <w:lvlJc w:val="left"/>
      <w:pPr>
        <w:tabs>
          <w:tab w:val="num" w:pos="6480"/>
        </w:tabs>
        <w:ind w:left="6480" w:hanging="360"/>
      </w:pPr>
      <w:rPr>
        <w:rFonts w:ascii="Wingdings" w:hAnsi="Wingdings" w:hint="default"/>
      </w:rPr>
    </w:lvl>
  </w:abstractNum>
  <w:abstractNum w:abstractNumId="9">
    <w:nsid w:val="2EB351C0"/>
    <w:multiLevelType w:val="hybridMultilevel"/>
    <w:tmpl w:val="090A25FC"/>
    <w:lvl w:ilvl="0" w:tplc="7F8EC988">
      <w:start w:val="1"/>
      <w:numFmt w:val="bullet"/>
      <w:lvlText w:val="•"/>
      <w:lvlJc w:val="left"/>
      <w:pPr>
        <w:tabs>
          <w:tab w:val="num" w:pos="720"/>
        </w:tabs>
        <w:ind w:left="720" w:hanging="360"/>
      </w:pPr>
      <w:rPr>
        <w:rFonts w:ascii="Arial" w:hAnsi="Arial" w:hint="default"/>
      </w:rPr>
    </w:lvl>
    <w:lvl w:ilvl="1" w:tplc="ED7A0D66" w:tentative="1">
      <w:start w:val="1"/>
      <w:numFmt w:val="bullet"/>
      <w:lvlText w:val="•"/>
      <w:lvlJc w:val="left"/>
      <w:pPr>
        <w:tabs>
          <w:tab w:val="num" w:pos="1440"/>
        </w:tabs>
        <w:ind w:left="1440" w:hanging="360"/>
      </w:pPr>
      <w:rPr>
        <w:rFonts w:ascii="Arial" w:hAnsi="Arial" w:hint="default"/>
      </w:rPr>
    </w:lvl>
    <w:lvl w:ilvl="2" w:tplc="6798CB54" w:tentative="1">
      <w:start w:val="1"/>
      <w:numFmt w:val="bullet"/>
      <w:lvlText w:val="•"/>
      <w:lvlJc w:val="left"/>
      <w:pPr>
        <w:tabs>
          <w:tab w:val="num" w:pos="2160"/>
        </w:tabs>
        <w:ind w:left="2160" w:hanging="360"/>
      </w:pPr>
      <w:rPr>
        <w:rFonts w:ascii="Arial" w:hAnsi="Arial" w:hint="default"/>
      </w:rPr>
    </w:lvl>
    <w:lvl w:ilvl="3" w:tplc="099611A2" w:tentative="1">
      <w:start w:val="1"/>
      <w:numFmt w:val="bullet"/>
      <w:lvlText w:val="•"/>
      <w:lvlJc w:val="left"/>
      <w:pPr>
        <w:tabs>
          <w:tab w:val="num" w:pos="2880"/>
        </w:tabs>
        <w:ind w:left="2880" w:hanging="360"/>
      </w:pPr>
      <w:rPr>
        <w:rFonts w:ascii="Arial" w:hAnsi="Arial" w:hint="default"/>
      </w:rPr>
    </w:lvl>
    <w:lvl w:ilvl="4" w:tplc="BFB4FDFE" w:tentative="1">
      <w:start w:val="1"/>
      <w:numFmt w:val="bullet"/>
      <w:lvlText w:val="•"/>
      <w:lvlJc w:val="left"/>
      <w:pPr>
        <w:tabs>
          <w:tab w:val="num" w:pos="3600"/>
        </w:tabs>
        <w:ind w:left="3600" w:hanging="360"/>
      </w:pPr>
      <w:rPr>
        <w:rFonts w:ascii="Arial" w:hAnsi="Arial" w:hint="default"/>
      </w:rPr>
    </w:lvl>
    <w:lvl w:ilvl="5" w:tplc="7DE6522C" w:tentative="1">
      <w:start w:val="1"/>
      <w:numFmt w:val="bullet"/>
      <w:lvlText w:val="•"/>
      <w:lvlJc w:val="left"/>
      <w:pPr>
        <w:tabs>
          <w:tab w:val="num" w:pos="4320"/>
        </w:tabs>
        <w:ind w:left="4320" w:hanging="360"/>
      </w:pPr>
      <w:rPr>
        <w:rFonts w:ascii="Arial" w:hAnsi="Arial" w:hint="default"/>
      </w:rPr>
    </w:lvl>
    <w:lvl w:ilvl="6" w:tplc="E84668F8" w:tentative="1">
      <w:start w:val="1"/>
      <w:numFmt w:val="bullet"/>
      <w:lvlText w:val="•"/>
      <w:lvlJc w:val="left"/>
      <w:pPr>
        <w:tabs>
          <w:tab w:val="num" w:pos="5040"/>
        </w:tabs>
        <w:ind w:left="5040" w:hanging="360"/>
      </w:pPr>
      <w:rPr>
        <w:rFonts w:ascii="Arial" w:hAnsi="Arial" w:hint="default"/>
      </w:rPr>
    </w:lvl>
    <w:lvl w:ilvl="7" w:tplc="945C31CE" w:tentative="1">
      <w:start w:val="1"/>
      <w:numFmt w:val="bullet"/>
      <w:lvlText w:val="•"/>
      <w:lvlJc w:val="left"/>
      <w:pPr>
        <w:tabs>
          <w:tab w:val="num" w:pos="5760"/>
        </w:tabs>
        <w:ind w:left="5760" w:hanging="360"/>
      </w:pPr>
      <w:rPr>
        <w:rFonts w:ascii="Arial" w:hAnsi="Arial" w:hint="default"/>
      </w:rPr>
    </w:lvl>
    <w:lvl w:ilvl="8" w:tplc="F356BC22" w:tentative="1">
      <w:start w:val="1"/>
      <w:numFmt w:val="bullet"/>
      <w:lvlText w:val="•"/>
      <w:lvlJc w:val="left"/>
      <w:pPr>
        <w:tabs>
          <w:tab w:val="num" w:pos="6480"/>
        </w:tabs>
        <w:ind w:left="6480" w:hanging="360"/>
      </w:pPr>
      <w:rPr>
        <w:rFonts w:ascii="Arial" w:hAnsi="Arial" w:hint="default"/>
      </w:rPr>
    </w:lvl>
  </w:abstractNum>
  <w:abstractNum w:abstractNumId="10">
    <w:nsid w:val="2FF34A7F"/>
    <w:multiLevelType w:val="hybridMultilevel"/>
    <w:tmpl w:val="7318DCB8"/>
    <w:lvl w:ilvl="0" w:tplc="2A102676">
      <w:start w:val="1"/>
      <w:numFmt w:val="bullet"/>
      <w:lvlText w:val=""/>
      <w:lvlJc w:val="left"/>
      <w:pPr>
        <w:tabs>
          <w:tab w:val="num" w:pos="720"/>
        </w:tabs>
        <w:ind w:left="720" w:hanging="360"/>
      </w:pPr>
      <w:rPr>
        <w:rFonts w:ascii="Wingdings" w:hAnsi="Wingdings" w:hint="default"/>
      </w:rPr>
    </w:lvl>
    <w:lvl w:ilvl="1" w:tplc="063C6D30" w:tentative="1">
      <w:start w:val="1"/>
      <w:numFmt w:val="bullet"/>
      <w:lvlText w:val=""/>
      <w:lvlJc w:val="left"/>
      <w:pPr>
        <w:tabs>
          <w:tab w:val="num" w:pos="1440"/>
        </w:tabs>
        <w:ind w:left="1440" w:hanging="360"/>
      </w:pPr>
      <w:rPr>
        <w:rFonts w:ascii="Wingdings" w:hAnsi="Wingdings" w:hint="default"/>
      </w:rPr>
    </w:lvl>
    <w:lvl w:ilvl="2" w:tplc="663EDC3C" w:tentative="1">
      <w:start w:val="1"/>
      <w:numFmt w:val="bullet"/>
      <w:lvlText w:val=""/>
      <w:lvlJc w:val="left"/>
      <w:pPr>
        <w:tabs>
          <w:tab w:val="num" w:pos="2160"/>
        </w:tabs>
        <w:ind w:left="2160" w:hanging="360"/>
      </w:pPr>
      <w:rPr>
        <w:rFonts w:ascii="Wingdings" w:hAnsi="Wingdings" w:hint="default"/>
      </w:rPr>
    </w:lvl>
    <w:lvl w:ilvl="3" w:tplc="85860846" w:tentative="1">
      <w:start w:val="1"/>
      <w:numFmt w:val="bullet"/>
      <w:lvlText w:val=""/>
      <w:lvlJc w:val="left"/>
      <w:pPr>
        <w:tabs>
          <w:tab w:val="num" w:pos="2880"/>
        </w:tabs>
        <w:ind w:left="2880" w:hanging="360"/>
      </w:pPr>
      <w:rPr>
        <w:rFonts w:ascii="Wingdings" w:hAnsi="Wingdings" w:hint="default"/>
      </w:rPr>
    </w:lvl>
    <w:lvl w:ilvl="4" w:tplc="CF58FCD0" w:tentative="1">
      <w:start w:val="1"/>
      <w:numFmt w:val="bullet"/>
      <w:lvlText w:val=""/>
      <w:lvlJc w:val="left"/>
      <w:pPr>
        <w:tabs>
          <w:tab w:val="num" w:pos="3600"/>
        </w:tabs>
        <w:ind w:left="3600" w:hanging="360"/>
      </w:pPr>
      <w:rPr>
        <w:rFonts w:ascii="Wingdings" w:hAnsi="Wingdings" w:hint="default"/>
      </w:rPr>
    </w:lvl>
    <w:lvl w:ilvl="5" w:tplc="82BA9AA6" w:tentative="1">
      <w:start w:val="1"/>
      <w:numFmt w:val="bullet"/>
      <w:lvlText w:val=""/>
      <w:lvlJc w:val="left"/>
      <w:pPr>
        <w:tabs>
          <w:tab w:val="num" w:pos="4320"/>
        </w:tabs>
        <w:ind w:left="4320" w:hanging="360"/>
      </w:pPr>
      <w:rPr>
        <w:rFonts w:ascii="Wingdings" w:hAnsi="Wingdings" w:hint="default"/>
      </w:rPr>
    </w:lvl>
    <w:lvl w:ilvl="6" w:tplc="59D0D5B0" w:tentative="1">
      <w:start w:val="1"/>
      <w:numFmt w:val="bullet"/>
      <w:lvlText w:val=""/>
      <w:lvlJc w:val="left"/>
      <w:pPr>
        <w:tabs>
          <w:tab w:val="num" w:pos="5040"/>
        </w:tabs>
        <w:ind w:left="5040" w:hanging="360"/>
      </w:pPr>
      <w:rPr>
        <w:rFonts w:ascii="Wingdings" w:hAnsi="Wingdings" w:hint="default"/>
      </w:rPr>
    </w:lvl>
    <w:lvl w:ilvl="7" w:tplc="770EB4D0" w:tentative="1">
      <w:start w:val="1"/>
      <w:numFmt w:val="bullet"/>
      <w:lvlText w:val=""/>
      <w:lvlJc w:val="left"/>
      <w:pPr>
        <w:tabs>
          <w:tab w:val="num" w:pos="5760"/>
        </w:tabs>
        <w:ind w:left="5760" w:hanging="360"/>
      </w:pPr>
      <w:rPr>
        <w:rFonts w:ascii="Wingdings" w:hAnsi="Wingdings" w:hint="default"/>
      </w:rPr>
    </w:lvl>
    <w:lvl w:ilvl="8" w:tplc="0862FA4E" w:tentative="1">
      <w:start w:val="1"/>
      <w:numFmt w:val="bullet"/>
      <w:lvlText w:val=""/>
      <w:lvlJc w:val="left"/>
      <w:pPr>
        <w:tabs>
          <w:tab w:val="num" w:pos="6480"/>
        </w:tabs>
        <w:ind w:left="6480" w:hanging="360"/>
      </w:pPr>
      <w:rPr>
        <w:rFonts w:ascii="Wingdings" w:hAnsi="Wingdings" w:hint="default"/>
      </w:rPr>
    </w:lvl>
  </w:abstractNum>
  <w:abstractNum w:abstractNumId="11">
    <w:nsid w:val="308E74D4"/>
    <w:multiLevelType w:val="hybridMultilevel"/>
    <w:tmpl w:val="7EDAEEA6"/>
    <w:lvl w:ilvl="0" w:tplc="02060C1E">
      <w:start w:val="1"/>
      <w:numFmt w:val="bullet"/>
      <w:lvlText w:val=""/>
      <w:lvlJc w:val="left"/>
      <w:pPr>
        <w:tabs>
          <w:tab w:val="num" w:pos="720"/>
        </w:tabs>
        <w:ind w:left="720" w:hanging="360"/>
      </w:pPr>
      <w:rPr>
        <w:rFonts w:ascii="Wingdings" w:hAnsi="Wingdings" w:hint="default"/>
      </w:rPr>
    </w:lvl>
    <w:lvl w:ilvl="1" w:tplc="3102A112" w:tentative="1">
      <w:start w:val="1"/>
      <w:numFmt w:val="bullet"/>
      <w:lvlText w:val=""/>
      <w:lvlJc w:val="left"/>
      <w:pPr>
        <w:tabs>
          <w:tab w:val="num" w:pos="1440"/>
        </w:tabs>
        <w:ind w:left="1440" w:hanging="360"/>
      </w:pPr>
      <w:rPr>
        <w:rFonts w:ascii="Wingdings" w:hAnsi="Wingdings" w:hint="default"/>
      </w:rPr>
    </w:lvl>
    <w:lvl w:ilvl="2" w:tplc="B65EBB22" w:tentative="1">
      <w:start w:val="1"/>
      <w:numFmt w:val="bullet"/>
      <w:lvlText w:val=""/>
      <w:lvlJc w:val="left"/>
      <w:pPr>
        <w:tabs>
          <w:tab w:val="num" w:pos="2160"/>
        </w:tabs>
        <w:ind w:left="2160" w:hanging="360"/>
      </w:pPr>
      <w:rPr>
        <w:rFonts w:ascii="Wingdings" w:hAnsi="Wingdings" w:hint="default"/>
      </w:rPr>
    </w:lvl>
    <w:lvl w:ilvl="3" w:tplc="8966A7E0" w:tentative="1">
      <w:start w:val="1"/>
      <w:numFmt w:val="bullet"/>
      <w:lvlText w:val=""/>
      <w:lvlJc w:val="left"/>
      <w:pPr>
        <w:tabs>
          <w:tab w:val="num" w:pos="2880"/>
        </w:tabs>
        <w:ind w:left="2880" w:hanging="360"/>
      </w:pPr>
      <w:rPr>
        <w:rFonts w:ascii="Wingdings" w:hAnsi="Wingdings" w:hint="default"/>
      </w:rPr>
    </w:lvl>
    <w:lvl w:ilvl="4" w:tplc="A9A48656" w:tentative="1">
      <w:start w:val="1"/>
      <w:numFmt w:val="bullet"/>
      <w:lvlText w:val=""/>
      <w:lvlJc w:val="left"/>
      <w:pPr>
        <w:tabs>
          <w:tab w:val="num" w:pos="3600"/>
        </w:tabs>
        <w:ind w:left="3600" w:hanging="360"/>
      </w:pPr>
      <w:rPr>
        <w:rFonts w:ascii="Wingdings" w:hAnsi="Wingdings" w:hint="default"/>
      </w:rPr>
    </w:lvl>
    <w:lvl w:ilvl="5" w:tplc="0B7859F4" w:tentative="1">
      <w:start w:val="1"/>
      <w:numFmt w:val="bullet"/>
      <w:lvlText w:val=""/>
      <w:lvlJc w:val="left"/>
      <w:pPr>
        <w:tabs>
          <w:tab w:val="num" w:pos="4320"/>
        </w:tabs>
        <w:ind w:left="4320" w:hanging="360"/>
      </w:pPr>
      <w:rPr>
        <w:rFonts w:ascii="Wingdings" w:hAnsi="Wingdings" w:hint="default"/>
      </w:rPr>
    </w:lvl>
    <w:lvl w:ilvl="6" w:tplc="7C0EC1FA" w:tentative="1">
      <w:start w:val="1"/>
      <w:numFmt w:val="bullet"/>
      <w:lvlText w:val=""/>
      <w:lvlJc w:val="left"/>
      <w:pPr>
        <w:tabs>
          <w:tab w:val="num" w:pos="5040"/>
        </w:tabs>
        <w:ind w:left="5040" w:hanging="360"/>
      </w:pPr>
      <w:rPr>
        <w:rFonts w:ascii="Wingdings" w:hAnsi="Wingdings" w:hint="default"/>
      </w:rPr>
    </w:lvl>
    <w:lvl w:ilvl="7" w:tplc="284E7D56" w:tentative="1">
      <w:start w:val="1"/>
      <w:numFmt w:val="bullet"/>
      <w:lvlText w:val=""/>
      <w:lvlJc w:val="left"/>
      <w:pPr>
        <w:tabs>
          <w:tab w:val="num" w:pos="5760"/>
        </w:tabs>
        <w:ind w:left="5760" w:hanging="360"/>
      </w:pPr>
      <w:rPr>
        <w:rFonts w:ascii="Wingdings" w:hAnsi="Wingdings" w:hint="default"/>
      </w:rPr>
    </w:lvl>
    <w:lvl w:ilvl="8" w:tplc="E466B792" w:tentative="1">
      <w:start w:val="1"/>
      <w:numFmt w:val="bullet"/>
      <w:lvlText w:val=""/>
      <w:lvlJc w:val="left"/>
      <w:pPr>
        <w:tabs>
          <w:tab w:val="num" w:pos="6480"/>
        </w:tabs>
        <w:ind w:left="6480" w:hanging="360"/>
      </w:pPr>
      <w:rPr>
        <w:rFonts w:ascii="Wingdings" w:hAnsi="Wingdings" w:hint="default"/>
      </w:rPr>
    </w:lvl>
  </w:abstractNum>
  <w:abstractNum w:abstractNumId="12">
    <w:nsid w:val="361D3A3C"/>
    <w:multiLevelType w:val="hybridMultilevel"/>
    <w:tmpl w:val="AE00A904"/>
    <w:lvl w:ilvl="0" w:tplc="999EE246">
      <w:start w:val="1"/>
      <w:numFmt w:val="bullet"/>
      <w:lvlText w:val=""/>
      <w:lvlJc w:val="left"/>
      <w:pPr>
        <w:tabs>
          <w:tab w:val="num" w:pos="720"/>
        </w:tabs>
        <w:ind w:left="720" w:hanging="360"/>
      </w:pPr>
      <w:rPr>
        <w:rFonts w:ascii="Wingdings" w:hAnsi="Wingdings" w:hint="default"/>
      </w:rPr>
    </w:lvl>
    <w:lvl w:ilvl="1" w:tplc="413641CA" w:tentative="1">
      <w:start w:val="1"/>
      <w:numFmt w:val="bullet"/>
      <w:lvlText w:val=""/>
      <w:lvlJc w:val="left"/>
      <w:pPr>
        <w:tabs>
          <w:tab w:val="num" w:pos="1440"/>
        </w:tabs>
        <w:ind w:left="1440" w:hanging="360"/>
      </w:pPr>
      <w:rPr>
        <w:rFonts w:ascii="Wingdings" w:hAnsi="Wingdings" w:hint="default"/>
      </w:rPr>
    </w:lvl>
    <w:lvl w:ilvl="2" w:tplc="32B49742" w:tentative="1">
      <w:start w:val="1"/>
      <w:numFmt w:val="bullet"/>
      <w:lvlText w:val=""/>
      <w:lvlJc w:val="left"/>
      <w:pPr>
        <w:tabs>
          <w:tab w:val="num" w:pos="2160"/>
        </w:tabs>
        <w:ind w:left="2160" w:hanging="360"/>
      </w:pPr>
      <w:rPr>
        <w:rFonts w:ascii="Wingdings" w:hAnsi="Wingdings" w:hint="default"/>
      </w:rPr>
    </w:lvl>
    <w:lvl w:ilvl="3" w:tplc="611868F2" w:tentative="1">
      <w:start w:val="1"/>
      <w:numFmt w:val="bullet"/>
      <w:lvlText w:val=""/>
      <w:lvlJc w:val="left"/>
      <w:pPr>
        <w:tabs>
          <w:tab w:val="num" w:pos="2880"/>
        </w:tabs>
        <w:ind w:left="2880" w:hanging="360"/>
      </w:pPr>
      <w:rPr>
        <w:rFonts w:ascii="Wingdings" w:hAnsi="Wingdings" w:hint="default"/>
      </w:rPr>
    </w:lvl>
    <w:lvl w:ilvl="4" w:tplc="A456FCE2" w:tentative="1">
      <w:start w:val="1"/>
      <w:numFmt w:val="bullet"/>
      <w:lvlText w:val=""/>
      <w:lvlJc w:val="left"/>
      <w:pPr>
        <w:tabs>
          <w:tab w:val="num" w:pos="3600"/>
        </w:tabs>
        <w:ind w:left="3600" w:hanging="360"/>
      </w:pPr>
      <w:rPr>
        <w:rFonts w:ascii="Wingdings" w:hAnsi="Wingdings" w:hint="default"/>
      </w:rPr>
    </w:lvl>
    <w:lvl w:ilvl="5" w:tplc="03BEDA7A" w:tentative="1">
      <w:start w:val="1"/>
      <w:numFmt w:val="bullet"/>
      <w:lvlText w:val=""/>
      <w:lvlJc w:val="left"/>
      <w:pPr>
        <w:tabs>
          <w:tab w:val="num" w:pos="4320"/>
        </w:tabs>
        <w:ind w:left="4320" w:hanging="360"/>
      </w:pPr>
      <w:rPr>
        <w:rFonts w:ascii="Wingdings" w:hAnsi="Wingdings" w:hint="default"/>
      </w:rPr>
    </w:lvl>
    <w:lvl w:ilvl="6" w:tplc="06A08132" w:tentative="1">
      <w:start w:val="1"/>
      <w:numFmt w:val="bullet"/>
      <w:lvlText w:val=""/>
      <w:lvlJc w:val="left"/>
      <w:pPr>
        <w:tabs>
          <w:tab w:val="num" w:pos="5040"/>
        </w:tabs>
        <w:ind w:left="5040" w:hanging="360"/>
      </w:pPr>
      <w:rPr>
        <w:rFonts w:ascii="Wingdings" w:hAnsi="Wingdings" w:hint="default"/>
      </w:rPr>
    </w:lvl>
    <w:lvl w:ilvl="7" w:tplc="D6FE89CC" w:tentative="1">
      <w:start w:val="1"/>
      <w:numFmt w:val="bullet"/>
      <w:lvlText w:val=""/>
      <w:lvlJc w:val="left"/>
      <w:pPr>
        <w:tabs>
          <w:tab w:val="num" w:pos="5760"/>
        </w:tabs>
        <w:ind w:left="5760" w:hanging="360"/>
      </w:pPr>
      <w:rPr>
        <w:rFonts w:ascii="Wingdings" w:hAnsi="Wingdings" w:hint="default"/>
      </w:rPr>
    </w:lvl>
    <w:lvl w:ilvl="8" w:tplc="DF242BE6" w:tentative="1">
      <w:start w:val="1"/>
      <w:numFmt w:val="bullet"/>
      <w:lvlText w:val=""/>
      <w:lvlJc w:val="left"/>
      <w:pPr>
        <w:tabs>
          <w:tab w:val="num" w:pos="6480"/>
        </w:tabs>
        <w:ind w:left="6480" w:hanging="360"/>
      </w:pPr>
      <w:rPr>
        <w:rFonts w:ascii="Wingdings" w:hAnsi="Wingdings" w:hint="default"/>
      </w:rPr>
    </w:lvl>
  </w:abstractNum>
  <w:abstractNum w:abstractNumId="13">
    <w:nsid w:val="3DD145E9"/>
    <w:multiLevelType w:val="hybridMultilevel"/>
    <w:tmpl w:val="64603E7A"/>
    <w:lvl w:ilvl="0" w:tplc="3BFEFAC4">
      <w:start w:val="1"/>
      <w:numFmt w:val="bullet"/>
      <w:lvlText w:val="•"/>
      <w:lvlJc w:val="left"/>
      <w:pPr>
        <w:tabs>
          <w:tab w:val="num" w:pos="720"/>
        </w:tabs>
        <w:ind w:left="720" w:hanging="360"/>
      </w:pPr>
      <w:rPr>
        <w:rFonts w:ascii="Arial" w:hAnsi="Arial" w:hint="default"/>
      </w:rPr>
    </w:lvl>
    <w:lvl w:ilvl="1" w:tplc="CAD00D3A" w:tentative="1">
      <w:start w:val="1"/>
      <w:numFmt w:val="bullet"/>
      <w:lvlText w:val="•"/>
      <w:lvlJc w:val="left"/>
      <w:pPr>
        <w:tabs>
          <w:tab w:val="num" w:pos="1440"/>
        </w:tabs>
        <w:ind w:left="1440" w:hanging="360"/>
      </w:pPr>
      <w:rPr>
        <w:rFonts w:ascii="Arial" w:hAnsi="Arial" w:hint="default"/>
      </w:rPr>
    </w:lvl>
    <w:lvl w:ilvl="2" w:tplc="E9807C02" w:tentative="1">
      <w:start w:val="1"/>
      <w:numFmt w:val="bullet"/>
      <w:lvlText w:val="•"/>
      <w:lvlJc w:val="left"/>
      <w:pPr>
        <w:tabs>
          <w:tab w:val="num" w:pos="2160"/>
        </w:tabs>
        <w:ind w:left="2160" w:hanging="360"/>
      </w:pPr>
      <w:rPr>
        <w:rFonts w:ascii="Arial" w:hAnsi="Arial" w:hint="default"/>
      </w:rPr>
    </w:lvl>
    <w:lvl w:ilvl="3" w:tplc="D966D758" w:tentative="1">
      <w:start w:val="1"/>
      <w:numFmt w:val="bullet"/>
      <w:lvlText w:val="•"/>
      <w:lvlJc w:val="left"/>
      <w:pPr>
        <w:tabs>
          <w:tab w:val="num" w:pos="2880"/>
        </w:tabs>
        <w:ind w:left="2880" w:hanging="360"/>
      </w:pPr>
      <w:rPr>
        <w:rFonts w:ascii="Arial" w:hAnsi="Arial" w:hint="default"/>
      </w:rPr>
    </w:lvl>
    <w:lvl w:ilvl="4" w:tplc="0A1C565A" w:tentative="1">
      <w:start w:val="1"/>
      <w:numFmt w:val="bullet"/>
      <w:lvlText w:val="•"/>
      <w:lvlJc w:val="left"/>
      <w:pPr>
        <w:tabs>
          <w:tab w:val="num" w:pos="3600"/>
        </w:tabs>
        <w:ind w:left="3600" w:hanging="360"/>
      </w:pPr>
      <w:rPr>
        <w:rFonts w:ascii="Arial" w:hAnsi="Arial" w:hint="default"/>
      </w:rPr>
    </w:lvl>
    <w:lvl w:ilvl="5" w:tplc="27DED632" w:tentative="1">
      <w:start w:val="1"/>
      <w:numFmt w:val="bullet"/>
      <w:lvlText w:val="•"/>
      <w:lvlJc w:val="left"/>
      <w:pPr>
        <w:tabs>
          <w:tab w:val="num" w:pos="4320"/>
        </w:tabs>
        <w:ind w:left="4320" w:hanging="360"/>
      </w:pPr>
      <w:rPr>
        <w:rFonts w:ascii="Arial" w:hAnsi="Arial" w:hint="default"/>
      </w:rPr>
    </w:lvl>
    <w:lvl w:ilvl="6" w:tplc="ED8A7F18" w:tentative="1">
      <w:start w:val="1"/>
      <w:numFmt w:val="bullet"/>
      <w:lvlText w:val="•"/>
      <w:lvlJc w:val="left"/>
      <w:pPr>
        <w:tabs>
          <w:tab w:val="num" w:pos="5040"/>
        </w:tabs>
        <w:ind w:left="5040" w:hanging="360"/>
      </w:pPr>
      <w:rPr>
        <w:rFonts w:ascii="Arial" w:hAnsi="Arial" w:hint="default"/>
      </w:rPr>
    </w:lvl>
    <w:lvl w:ilvl="7" w:tplc="1ED07638" w:tentative="1">
      <w:start w:val="1"/>
      <w:numFmt w:val="bullet"/>
      <w:lvlText w:val="•"/>
      <w:lvlJc w:val="left"/>
      <w:pPr>
        <w:tabs>
          <w:tab w:val="num" w:pos="5760"/>
        </w:tabs>
        <w:ind w:left="5760" w:hanging="360"/>
      </w:pPr>
      <w:rPr>
        <w:rFonts w:ascii="Arial" w:hAnsi="Arial" w:hint="default"/>
      </w:rPr>
    </w:lvl>
    <w:lvl w:ilvl="8" w:tplc="A34AD5E8" w:tentative="1">
      <w:start w:val="1"/>
      <w:numFmt w:val="bullet"/>
      <w:lvlText w:val="•"/>
      <w:lvlJc w:val="left"/>
      <w:pPr>
        <w:tabs>
          <w:tab w:val="num" w:pos="6480"/>
        </w:tabs>
        <w:ind w:left="6480" w:hanging="360"/>
      </w:pPr>
      <w:rPr>
        <w:rFonts w:ascii="Arial" w:hAnsi="Arial" w:hint="default"/>
      </w:rPr>
    </w:lvl>
  </w:abstractNum>
  <w:abstractNum w:abstractNumId="14">
    <w:nsid w:val="3E7A1C9E"/>
    <w:multiLevelType w:val="hybridMultilevel"/>
    <w:tmpl w:val="3EE657C2"/>
    <w:lvl w:ilvl="0" w:tplc="46DE09BC">
      <w:start w:val="1"/>
      <w:numFmt w:val="bullet"/>
      <w:lvlText w:val="•"/>
      <w:lvlJc w:val="left"/>
      <w:pPr>
        <w:tabs>
          <w:tab w:val="num" w:pos="720"/>
        </w:tabs>
        <w:ind w:left="720" w:hanging="360"/>
      </w:pPr>
      <w:rPr>
        <w:rFonts w:ascii="Arial" w:hAnsi="Arial" w:hint="default"/>
      </w:rPr>
    </w:lvl>
    <w:lvl w:ilvl="1" w:tplc="B6763C42">
      <w:start w:val="35"/>
      <w:numFmt w:val="bullet"/>
      <w:lvlText w:val="•"/>
      <w:lvlJc w:val="left"/>
      <w:pPr>
        <w:tabs>
          <w:tab w:val="num" w:pos="1440"/>
        </w:tabs>
        <w:ind w:left="1440" w:hanging="360"/>
      </w:pPr>
      <w:rPr>
        <w:rFonts w:ascii="Arial" w:hAnsi="Arial" w:hint="default"/>
      </w:rPr>
    </w:lvl>
    <w:lvl w:ilvl="2" w:tplc="01520EDC" w:tentative="1">
      <w:start w:val="1"/>
      <w:numFmt w:val="bullet"/>
      <w:lvlText w:val="•"/>
      <w:lvlJc w:val="left"/>
      <w:pPr>
        <w:tabs>
          <w:tab w:val="num" w:pos="2160"/>
        </w:tabs>
        <w:ind w:left="2160" w:hanging="360"/>
      </w:pPr>
      <w:rPr>
        <w:rFonts w:ascii="Arial" w:hAnsi="Arial" w:hint="default"/>
      </w:rPr>
    </w:lvl>
    <w:lvl w:ilvl="3" w:tplc="66040476" w:tentative="1">
      <w:start w:val="1"/>
      <w:numFmt w:val="bullet"/>
      <w:lvlText w:val="•"/>
      <w:lvlJc w:val="left"/>
      <w:pPr>
        <w:tabs>
          <w:tab w:val="num" w:pos="2880"/>
        </w:tabs>
        <w:ind w:left="2880" w:hanging="360"/>
      </w:pPr>
      <w:rPr>
        <w:rFonts w:ascii="Arial" w:hAnsi="Arial" w:hint="default"/>
      </w:rPr>
    </w:lvl>
    <w:lvl w:ilvl="4" w:tplc="6A606404" w:tentative="1">
      <w:start w:val="1"/>
      <w:numFmt w:val="bullet"/>
      <w:lvlText w:val="•"/>
      <w:lvlJc w:val="left"/>
      <w:pPr>
        <w:tabs>
          <w:tab w:val="num" w:pos="3600"/>
        </w:tabs>
        <w:ind w:left="3600" w:hanging="360"/>
      </w:pPr>
      <w:rPr>
        <w:rFonts w:ascii="Arial" w:hAnsi="Arial" w:hint="default"/>
      </w:rPr>
    </w:lvl>
    <w:lvl w:ilvl="5" w:tplc="4B0A3B72" w:tentative="1">
      <w:start w:val="1"/>
      <w:numFmt w:val="bullet"/>
      <w:lvlText w:val="•"/>
      <w:lvlJc w:val="left"/>
      <w:pPr>
        <w:tabs>
          <w:tab w:val="num" w:pos="4320"/>
        </w:tabs>
        <w:ind w:left="4320" w:hanging="360"/>
      </w:pPr>
      <w:rPr>
        <w:rFonts w:ascii="Arial" w:hAnsi="Arial" w:hint="default"/>
      </w:rPr>
    </w:lvl>
    <w:lvl w:ilvl="6" w:tplc="F64C4BDC" w:tentative="1">
      <w:start w:val="1"/>
      <w:numFmt w:val="bullet"/>
      <w:lvlText w:val="•"/>
      <w:lvlJc w:val="left"/>
      <w:pPr>
        <w:tabs>
          <w:tab w:val="num" w:pos="5040"/>
        </w:tabs>
        <w:ind w:left="5040" w:hanging="360"/>
      </w:pPr>
      <w:rPr>
        <w:rFonts w:ascii="Arial" w:hAnsi="Arial" w:hint="default"/>
      </w:rPr>
    </w:lvl>
    <w:lvl w:ilvl="7" w:tplc="9A60D49E" w:tentative="1">
      <w:start w:val="1"/>
      <w:numFmt w:val="bullet"/>
      <w:lvlText w:val="•"/>
      <w:lvlJc w:val="left"/>
      <w:pPr>
        <w:tabs>
          <w:tab w:val="num" w:pos="5760"/>
        </w:tabs>
        <w:ind w:left="5760" w:hanging="360"/>
      </w:pPr>
      <w:rPr>
        <w:rFonts w:ascii="Arial" w:hAnsi="Arial" w:hint="default"/>
      </w:rPr>
    </w:lvl>
    <w:lvl w:ilvl="8" w:tplc="4B7E7DBC" w:tentative="1">
      <w:start w:val="1"/>
      <w:numFmt w:val="bullet"/>
      <w:lvlText w:val="•"/>
      <w:lvlJc w:val="left"/>
      <w:pPr>
        <w:tabs>
          <w:tab w:val="num" w:pos="6480"/>
        </w:tabs>
        <w:ind w:left="6480" w:hanging="360"/>
      </w:pPr>
      <w:rPr>
        <w:rFonts w:ascii="Arial" w:hAnsi="Arial" w:hint="default"/>
      </w:rPr>
    </w:lvl>
  </w:abstractNum>
  <w:abstractNum w:abstractNumId="15">
    <w:nsid w:val="405E0DAF"/>
    <w:multiLevelType w:val="hybridMultilevel"/>
    <w:tmpl w:val="2AE02A58"/>
    <w:lvl w:ilvl="0" w:tplc="FEF807AE">
      <w:start w:val="1"/>
      <w:numFmt w:val="bullet"/>
      <w:lvlText w:val="•"/>
      <w:lvlJc w:val="left"/>
      <w:pPr>
        <w:tabs>
          <w:tab w:val="num" w:pos="720"/>
        </w:tabs>
        <w:ind w:left="720" w:hanging="360"/>
      </w:pPr>
      <w:rPr>
        <w:rFonts w:ascii="Arial" w:hAnsi="Arial" w:hint="default"/>
      </w:rPr>
    </w:lvl>
    <w:lvl w:ilvl="1" w:tplc="E1A86A72" w:tentative="1">
      <w:start w:val="1"/>
      <w:numFmt w:val="bullet"/>
      <w:lvlText w:val="•"/>
      <w:lvlJc w:val="left"/>
      <w:pPr>
        <w:tabs>
          <w:tab w:val="num" w:pos="1440"/>
        </w:tabs>
        <w:ind w:left="1440" w:hanging="360"/>
      </w:pPr>
      <w:rPr>
        <w:rFonts w:ascii="Arial" w:hAnsi="Arial" w:hint="default"/>
      </w:rPr>
    </w:lvl>
    <w:lvl w:ilvl="2" w:tplc="EF5AEA46" w:tentative="1">
      <w:start w:val="1"/>
      <w:numFmt w:val="bullet"/>
      <w:lvlText w:val="•"/>
      <w:lvlJc w:val="left"/>
      <w:pPr>
        <w:tabs>
          <w:tab w:val="num" w:pos="2160"/>
        </w:tabs>
        <w:ind w:left="2160" w:hanging="360"/>
      </w:pPr>
      <w:rPr>
        <w:rFonts w:ascii="Arial" w:hAnsi="Arial" w:hint="default"/>
      </w:rPr>
    </w:lvl>
    <w:lvl w:ilvl="3" w:tplc="0760407A" w:tentative="1">
      <w:start w:val="1"/>
      <w:numFmt w:val="bullet"/>
      <w:lvlText w:val="•"/>
      <w:lvlJc w:val="left"/>
      <w:pPr>
        <w:tabs>
          <w:tab w:val="num" w:pos="2880"/>
        </w:tabs>
        <w:ind w:left="2880" w:hanging="360"/>
      </w:pPr>
      <w:rPr>
        <w:rFonts w:ascii="Arial" w:hAnsi="Arial" w:hint="default"/>
      </w:rPr>
    </w:lvl>
    <w:lvl w:ilvl="4" w:tplc="06ECEC1A" w:tentative="1">
      <w:start w:val="1"/>
      <w:numFmt w:val="bullet"/>
      <w:lvlText w:val="•"/>
      <w:lvlJc w:val="left"/>
      <w:pPr>
        <w:tabs>
          <w:tab w:val="num" w:pos="3600"/>
        </w:tabs>
        <w:ind w:left="3600" w:hanging="360"/>
      </w:pPr>
      <w:rPr>
        <w:rFonts w:ascii="Arial" w:hAnsi="Arial" w:hint="default"/>
      </w:rPr>
    </w:lvl>
    <w:lvl w:ilvl="5" w:tplc="28221CAC" w:tentative="1">
      <w:start w:val="1"/>
      <w:numFmt w:val="bullet"/>
      <w:lvlText w:val="•"/>
      <w:lvlJc w:val="left"/>
      <w:pPr>
        <w:tabs>
          <w:tab w:val="num" w:pos="4320"/>
        </w:tabs>
        <w:ind w:left="4320" w:hanging="360"/>
      </w:pPr>
      <w:rPr>
        <w:rFonts w:ascii="Arial" w:hAnsi="Arial" w:hint="default"/>
      </w:rPr>
    </w:lvl>
    <w:lvl w:ilvl="6" w:tplc="6364532A" w:tentative="1">
      <w:start w:val="1"/>
      <w:numFmt w:val="bullet"/>
      <w:lvlText w:val="•"/>
      <w:lvlJc w:val="left"/>
      <w:pPr>
        <w:tabs>
          <w:tab w:val="num" w:pos="5040"/>
        </w:tabs>
        <w:ind w:left="5040" w:hanging="360"/>
      </w:pPr>
      <w:rPr>
        <w:rFonts w:ascii="Arial" w:hAnsi="Arial" w:hint="default"/>
      </w:rPr>
    </w:lvl>
    <w:lvl w:ilvl="7" w:tplc="06E4B2EE" w:tentative="1">
      <w:start w:val="1"/>
      <w:numFmt w:val="bullet"/>
      <w:lvlText w:val="•"/>
      <w:lvlJc w:val="left"/>
      <w:pPr>
        <w:tabs>
          <w:tab w:val="num" w:pos="5760"/>
        </w:tabs>
        <w:ind w:left="5760" w:hanging="360"/>
      </w:pPr>
      <w:rPr>
        <w:rFonts w:ascii="Arial" w:hAnsi="Arial" w:hint="default"/>
      </w:rPr>
    </w:lvl>
    <w:lvl w:ilvl="8" w:tplc="E19A685A" w:tentative="1">
      <w:start w:val="1"/>
      <w:numFmt w:val="bullet"/>
      <w:lvlText w:val="•"/>
      <w:lvlJc w:val="left"/>
      <w:pPr>
        <w:tabs>
          <w:tab w:val="num" w:pos="6480"/>
        </w:tabs>
        <w:ind w:left="6480" w:hanging="360"/>
      </w:pPr>
      <w:rPr>
        <w:rFonts w:ascii="Arial" w:hAnsi="Arial" w:hint="default"/>
      </w:rPr>
    </w:lvl>
  </w:abstractNum>
  <w:abstractNum w:abstractNumId="16">
    <w:nsid w:val="41993BEB"/>
    <w:multiLevelType w:val="hybridMultilevel"/>
    <w:tmpl w:val="F092CACA"/>
    <w:lvl w:ilvl="0" w:tplc="542A6ABE">
      <w:start w:val="1"/>
      <w:numFmt w:val="bullet"/>
      <w:lvlText w:val=""/>
      <w:lvlJc w:val="left"/>
      <w:pPr>
        <w:tabs>
          <w:tab w:val="num" w:pos="720"/>
        </w:tabs>
        <w:ind w:left="720" w:hanging="360"/>
      </w:pPr>
      <w:rPr>
        <w:rFonts w:ascii="Wingdings" w:hAnsi="Wingdings" w:hint="default"/>
      </w:rPr>
    </w:lvl>
    <w:lvl w:ilvl="1" w:tplc="69B0F296" w:tentative="1">
      <w:start w:val="1"/>
      <w:numFmt w:val="bullet"/>
      <w:lvlText w:val=""/>
      <w:lvlJc w:val="left"/>
      <w:pPr>
        <w:tabs>
          <w:tab w:val="num" w:pos="1440"/>
        </w:tabs>
        <w:ind w:left="1440" w:hanging="360"/>
      </w:pPr>
      <w:rPr>
        <w:rFonts w:ascii="Wingdings" w:hAnsi="Wingdings" w:hint="default"/>
      </w:rPr>
    </w:lvl>
    <w:lvl w:ilvl="2" w:tplc="2CE6EC62" w:tentative="1">
      <w:start w:val="1"/>
      <w:numFmt w:val="bullet"/>
      <w:lvlText w:val=""/>
      <w:lvlJc w:val="left"/>
      <w:pPr>
        <w:tabs>
          <w:tab w:val="num" w:pos="2160"/>
        </w:tabs>
        <w:ind w:left="2160" w:hanging="360"/>
      </w:pPr>
      <w:rPr>
        <w:rFonts w:ascii="Wingdings" w:hAnsi="Wingdings" w:hint="default"/>
      </w:rPr>
    </w:lvl>
    <w:lvl w:ilvl="3" w:tplc="334A02EC" w:tentative="1">
      <w:start w:val="1"/>
      <w:numFmt w:val="bullet"/>
      <w:lvlText w:val=""/>
      <w:lvlJc w:val="left"/>
      <w:pPr>
        <w:tabs>
          <w:tab w:val="num" w:pos="2880"/>
        </w:tabs>
        <w:ind w:left="2880" w:hanging="360"/>
      </w:pPr>
      <w:rPr>
        <w:rFonts w:ascii="Wingdings" w:hAnsi="Wingdings" w:hint="default"/>
      </w:rPr>
    </w:lvl>
    <w:lvl w:ilvl="4" w:tplc="61C4162C" w:tentative="1">
      <w:start w:val="1"/>
      <w:numFmt w:val="bullet"/>
      <w:lvlText w:val=""/>
      <w:lvlJc w:val="left"/>
      <w:pPr>
        <w:tabs>
          <w:tab w:val="num" w:pos="3600"/>
        </w:tabs>
        <w:ind w:left="3600" w:hanging="360"/>
      </w:pPr>
      <w:rPr>
        <w:rFonts w:ascii="Wingdings" w:hAnsi="Wingdings" w:hint="default"/>
      </w:rPr>
    </w:lvl>
    <w:lvl w:ilvl="5" w:tplc="DB32D0EA" w:tentative="1">
      <w:start w:val="1"/>
      <w:numFmt w:val="bullet"/>
      <w:lvlText w:val=""/>
      <w:lvlJc w:val="left"/>
      <w:pPr>
        <w:tabs>
          <w:tab w:val="num" w:pos="4320"/>
        </w:tabs>
        <w:ind w:left="4320" w:hanging="360"/>
      </w:pPr>
      <w:rPr>
        <w:rFonts w:ascii="Wingdings" w:hAnsi="Wingdings" w:hint="default"/>
      </w:rPr>
    </w:lvl>
    <w:lvl w:ilvl="6" w:tplc="4D2AC6FE" w:tentative="1">
      <w:start w:val="1"/>
      <w:numFmt w:val="bullet"/>
      <w:lvlText w:val=""/>
      <w:lvlJc w:val="left"/>
      <w:pPr>
        <w:tabs>
          <w:tab w:val="num" w:pos="5040"/>
        </w:tabs>
        <w:ind w:left="5040" w:hanging="360"/>
      </w:pPr>
      <w:rPr>
        <w:rFonts w:ascii="Wingdings" w:hAnsi="Wingdings" w:hint="default"/>
      </w:rPr>
    </w:lvl>
    <w:lvl w:ilvl="7" w:tplc="8A94C036" w:tentative="1">
      <w:start w:val="1"/>
      <w:numFmt w:val="bullet"/>
      <w:lvlText w:val=""/>
      <w:lvlJc w:val="left"/>
      <w:pPr>
        <w:tabs>
          <w:tab w:val="num" w:pos="5760"/>
        </w:tabs>
        <w:ind w:left="5760" w:hanging="360"/>
      </w:pPr>
      <w:rPr>
        <w:rFonts w:ascii="Wingdings" w:hAnsi="Wingdings" w:hint="default"/>
      </w:rPr>
    </w:lvl>
    <w:lvl w:ilvl="8" w:tplc="675236C6" w:tentative="1">
      <w:start w:val="1"/>
      <w:numFmt w:val="bullet"/>
      <w:lvlText w:val=""/>
      <w:lvlJc w:val="left"/>
      <w:pPr>
        <w:tabs>
          <w:tab w:val="num" w:pos="6480"/>
        </w:tabs>
        <w:ind w:left="6480" w:hanging="360"/>
      </w:pPr>
      <w:rPr>
        <w:rFonts w:ascii="Wingdings" w:hAnsi="Wingdings" w:hint="default"/>
      </w:rPr>
    </w:lvl>
  </w:abstractNum>
  <w:abstractNum w:abstractNumId="17">
    <w:nsid w:val="42D81A45"/>
    <w:multiLevelType w:val="hybridMultilevel"/>
    <w:tmpl w:val="0AE8E848"/>
    <w:lvl w:ilvl="0" w:tplc="C5CA6BF2">
      <w:start w:val="1"/>
      <w:numFmt w:val="bullet"/>
      <w:lvlText w:val="•"/>
      <w:lvlJc w:val="left"/>
      <w:pPr>
        <w:tabs>
          <w:tab w:val="num" w:pos="720"/>
        </w:tabs>
        <w:ind w:left="720" w:hanging="360"/>
      </w:pPr>
      <w:rPr>
        <w:rFonts w:ascii="Arial" w:hAnsi="Arial" w:hint="default"/>
      </w:rPr>
    </w:lvl>
    <w:lvl w:ilvl="1" w:tplc="BC9A0432" w:tentative="1">
      <w:start w:val="1"/>
      <w:numFmt w:val="bullet"/>
      <w:lvlText w:val="•"/>
      <w:lvlJc w:val="left"/>
      <w:pPr>
        <w:tabs>
          <w:tab w:val="num" w:pos="1440"/>
        </w:tabs>
        <w:ind w:left="1440" w:hanging="360"/>
      </w:pPr>
      <w:rPr>
        <w:rFonts w:ascii="Arial" w:hAnsi="Arial" w:hint="default"/>
      </w:rPr>
    </w:lvl>
    <w:lvl w:ilvl="2" w:tplc="4E72D6E8" w:tentative="1">
      <w:start w:val="1"/>
      <w:numFmt w:val="bullet"/>
      <w:lvlText w:val="•"/>
      <w:lvlJc w:val="left"/>
      <w:pPr>
        <w:tabs>
          <w:tab w:val="num" w:pos="2160"/>
        </w:tabs>
        <w:ind w:left="2160" w:hanging="360"/>
      </w:pPr>
      <w:rPr>
        <w:rFonts w:ascii="Arial" w:hAnsi="Arial" w:hint="default"/>
      </w:rPr>
    </w:lvl>
    <w:lvl w:ilvl="3" w:tplc="F968A3B0" w:tentative="1">
      <w:start w:val="1"/>
      <w:numFmt w:val="bullet"/>
      <w:lvlText w:val="•"/>
      <w:lvlJc w:val="left"/>
      <w:pPr>
        <w:tabs>
          <w:tab w:val="num" w:pos="2880"/>
        </w:tabs>
        <w:ind w:left="2880" w:hanging="360"/>
      </w:pPr>
      <w:rPr>
        <w:rFonts w:ascii="Arial" w:hAnsi="Arial" w:hint="default"/>
      </w:rPr>
    </w:lvl>
    <w:lvl w:ilvl="4" w:tplc="0152DEC0" w:tentative="1">
      <w:start w:val="1"/>
      <w:numFmt w:val="bullet"/>
      <w:lvlText w:val="•"/>
      <w:lvlJc w:val="left"/>
      <w:pPr>
        <w:tabs>
          <w:tab w:val="num" w:pos="3600"/>
        </w:tabs>
        <w:ind w:left="3600" w:hanging="360"/>
      </w:pPr>
      <w:rPr>
        <w:rFonts w:ascii="Arial" w:hAnsi="Arial" w:hint="default"/>
      </w:rPr>
    </w:lvl>
    <w:lvl w:ilvl="5" w:tplc="EB84D37C" w:tentative="1">
      <w:start w:val="1"/>
      <w:numFmt w:val="bullet"/>
      <w:lvlText w:val="•"/>
      <w:lvlJc w:val="left"/>
      <w:pPr>
        <w:tabs>
          <w:tab w:val="num" w:pos="4320"/>
        </w:tabs>
        <w:ind w:left="4320" w:hanging="360"/>
      </w:pPr>
      <w:rPr>
        <w:rFonts w:ascii="Arial" w:hAnsi="Arial" w:hint="default"/>
      </w:rPr>
    </w:lvl>
    <w:lvl w:ilvl="6" w:tplc="C5526782" w:tentative="1">
      <w:start w:val="1"/>
      <w:numFmt w:val="bullet"/>
      <w:lvlText w:val="•"/>
      <w:lvlJc w:val="left"/>
      <w:pPr>
        <w:tabs>
          <w:tab w:val="num" w:pos="5040"/>
        </w:tabs>
        <w:ind w:left="5040" w:hanging="360"/>
      </w:pPr>
      <w:rPr>
        <w:rFonts w:ascii="Arial" w:hAnsi="Arial" w:hint="default"/>
      </w:rPr>
    </w:lvl>
    <w:lvl w:ilvl="7" w:tplc="669A8E46" w:tentative="1">
      <w:start w:val="1"/>
      <w:numFmt w:val="bullet"/>
      <w:lvlText w:val="•"/>
      <w:lvlJc w:val="left"/>
      <w:pPr>
        <w:tabs>
          <w:tab w:val="num" w:pos="5760"/>
        </w:tabs>
        <w:ind w:left="5760" w:hanging="360"/>
      </w:pPr>
      <w:rPr>
        <w:rFonts w:ascii="Arial" w:hAnsi="Arial" w:hint="default"/>
      </w:rPr>
    </w:lvl>
    <w:lvl w:ilvl="8" w:tplc="B18485C0" w:tentative="1">
      <w:start w:val="1"/>
      <w:numFmt w:val="bullet"/>
      <w:lvlText w:val="•"/>
      <w:lvlJc w:val="left"/>
      <w:pPr>
        <w:tabs>
          <w:tab w:val="num" w:pos="6480"/>
        </w:tabs>
        <w:ind w:left="6480" w:hanging="360"/>
      </w:pPr>
      <w:rPr>
        <w:rFonts w:ascii="Arial" w:hAnsi="Arial" w:hint="default"/>
      </w:rPr>
    </w:lvl>
  </w:abstractNum>
  <w:abstractNum w:abstractNumId="18">
    <w:nsid w:val="542B34CF"/>
    <w:multiLevelType w:val="hybridMultilevel"/>
    <w:tmpl w:val="2ABCF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8382503"/>
    <w:multiLevelType w:val="hybridMultilevel"/>
    <w:tmpl w:val="F0DEF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9974B54"/>
    <w:multiLevelType w:val="hybridMultilevel"/>
    <w:tmpl w:val="340AA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CED2FBA"/>
    <w:multiLevelType w:val="hybridMultilevel"/>
    <w:tmpl w:val="80FCE182"/>
    <w:lvl w:ilvl="0" w:tplc="E280FAB2">
      <w:start w:val="1"/>
      <w:numFmt w:val="bullet"/>
      <w:lvlText w:val="•"/>
      <w:lvlJc w:val="left"/>
      <w:pPr>
        <w:tabs>
          <w:tab w:val="num" w:pos="720"/>
        </w:tabs>
        <w:ind w:left="720" w:hanging="360"/>
      </w:pPr>
      <w:rPr>
        <w:rFonts w:ascii="Arial" w:hAnsi="Arial" w:hint="default"/>
      </w:rPr>
    </w:lvl>
    <w:lvl w:ilvl="1" w:tplc="46409218" w:tentative="1">
      <w:start w:val="1"/>
      <w:numFmt w:val="bullet"/>
      <w:lvlText w:val="•"/>
      <w:lvlJc w:val="left"/>
      <w:pPr>
        <w:tabs>
          <w:tab w:val="num" w:pos="1440"/>
        </w:tabs>
        <w:ind w:left="1440" w:hanging="360"/>
      </w:pPr>
      <w:rPr>
        <w:rFonts w:ascii="Arial" w:hAnsi="Arial" w:hint="default"/>
      </w:rPr>
    </w:lvl>
    <w:lvl w:ilvl="2" w:tplc="331E5746" w:tentative="1">
      <w:start w:val="1"/>
      <w:numFmt w:val="bullet"/>
      <w:lvlText w:val="•"/>
      <w:lvlJc w:val="left"/>
      <w:pPr>
        <w:tabs>
          <w:tab w:val="num" w:pos="2160"/>
        </w:tabs>
        <w:ind w:left="2160" w:hanging="360"/>
      </w:pPr>
      <w:rPr>
        <w:rFonts w:ascii="Arial" w:hAnsi="Arial" w:hint="default"/>
      </w:rPr>
    </w:lvl>
    <w:lvl w:ilvl="3" w:tplc="A0A461D2" w:tentative="1">
      <w:start w:val="1"/>
      <w:numFmt w:val="bullet"/>
      <w:lvlText w:val="•"/>
      <w:lvlJc w:val="left"/>
      <w:pPr>
        <w:tabs>
          <w:tab w:val="num" w:pos="2880"/>
        </w:tabs>
        <w:ind w:left="2880" w:hanging="360"/>
      </w:pPr>
      <w:rPr>
        <w:rFonts w:ascii="Arial" w:hAnsi="Arial" w:hint="default"/>
      </w:rPr>
    </w:lvl>
    <w:lvl w:ilvl="4" w:tplc="17765456" w:tentative="1">
      <w:start w:val="1"/>
      <w:numFmt w:val="bullet"/>
      <w:lvlText w:val="•"/>
      <w:lvlJc w:val="left"/>
      <w:pPr>
        <w:tabs>
          <w:tab w:val="num" w:pos="3600"/>
        </w:tabs>
        <w:ind w:left="3600" w:hanging="360"/>
      </w:pPr>
      <w:rPr>
        <w:rFonts w:ascii="Arial" w:hAnsi="Arial" w:hint="default"/>
      </w:rPr>
    </w:lvl>
    <w:lvl w:ilvl="5" w:tplc="BF1AC62A" w:tentative="1">
      <w:start w:val="1"/>
      <w:numFmt w:val="bullet"/>
      <w:lvlText w:val="•"/>
      <w:lvlJc w:val="left"/>
      <w:pPr>
        <w:tabs>
          <w:tab w:val="num" w:pos="4320"/>
        </w:tabs>
        <w:ind w:left="4320" w:hanging="360"/>
      </w:pPr>
      <w:rPr>
        <w:rFonts w:ascii="Arial" w:hAnsi="Arial" w:hint="default"/>
      </w:rPr>
    </w:lvl>
    <w:lvl w:ilvl="6" w:tplc="D6FE7DC6" w:tentative="1">
      <w:start w:val="1"/>
      <w:numFmt w:val="bullet"/>
      <w:lvlText w:val="•"/>
      <w:lvlJc w:val="left"/>
      <w:pPr>
        <w:tabs>
          <w:tab w:val="num" w:pos="5040"/>
        </w:tabs>
        <w:ind w:left="5040" w:hanging="360"/>
      </w:pPr>
      <w:rPr>
        <w:rFonts w:ascii="Arial" w:hAnsi="Arial" w:hint="default"/>
      </w:rPr>
    </w:lvl>
    <w:lvl w:ilvl="7" w:tplc="7F1E4740" w:tentative="1">
      <w:start w:val="1"/>
      <w:numFmt w:val="bullet"/>
      <w:lvlText w:val="•"/>
      <w:lvlJc w:val="left"/>
      <w:pPr>
        <w:tabs>
          <w:tab w:val="num" w:pos="5760"/>
        </w:tabs>
        <w:ind w:left="5760" w:hanging="360"/>
      </w:pPr>
      <w:rPr>
        <w:rFonts w:ascii="Arial" w:hAnsi="Arial" w:hint="default"/>
      </w:rPr>
    </w:lvl>
    <w:lvl w:ilvl="8" w:tplc="CA2A654E" w:tentative="1">
      <w:start w:val="1"/>
      <w:numFmt w:val="bullet"/>
      <w:lvlText w:val="•"/>
      <w:lvlJc w:val="left"/>
      <w:pPr>
        <w:tabs>
          <w:tab w:val="num" w:pos="6480"/>
        </w:tabs>
        <w:ind w:left="6480" w:hanging="360"/>
      </w:pPr>
      <w:rPr>
        <w:rFonts w:ascii="Arial" w:hAnsi="Arial" w:hint="default"/>
      </w:rPr>
    </w:lvl>
  </w:abstractNum>
  <w:abstractNum w:abstractNumId="22">
    <w:nsid w:val="5DED1832"/>
    <w:multiLevelType w:val="hybridMultilevel"/>
    <w:tmpl w:val="D78A6304"/>
    <w:lvl w:ilvl="0" w:tplc="041604C8">
      <w:start w:val="1"/>
      <w:numFmt w:val="bullet"/>
      <w:lvlText w:val="•"/>
      <w:lvlJc w:val="left"/>
      <w:pPr>
        <w:tabs>
          <w:tab w:val="num" w:pos="720"/>
        </w:tabs>
        <w:ind w:left="720" w:hanging="360"/>
      </w:pPr>
      <w:rPr>
        <w:rFonts w:ascii="Arial" w:hAnsi="Arial" w:hint="default"/>
      </w:rPr>
    </w:lvl>
    <w:lvl w:ilvl="1" w:tplc="E3722ECC" w:tentative="1">
      <w:start w:val="1"/>
      <w:numFmt w:val="bullet"/>
      <w:lvlText w:val="•"/>
      <w:lvlJc w:val="left"/>
      <w:pPr>
        <w:tabs>
          <w:tab w:val="num" w:pos="1440"/>
        </w:tabs>
        <w:ind w:left="1440" w:hanging="360"/>
      </w:pPr>
      <w:rPr>
        <w:rFonts w:ascii="Arial" w:hAnsi="Arial" w:hint="default"/>
      </w:rPr>
    </w:lvl>
    <w:lvl w:ilvl="2" w:tplc="935A72FE" w:tentative="1">
      <w:start w:val="1"/>
      <w:numFmt w:val="bullet"/>
      <w:lvlText w:val="•"/>
      <w:lvlJc w:val="left"/>
      <w:pPr>
        <w:tabs>
          <w:tab w:val="num" w:pos="2160"/>
        </w:tabs>
        <w:ind w:left="2160" w:hanging="360"/>
      </w:pPr>
      <w:rPr>
        <w:rFonts w:ascii="Arial" w:hAnsi="Arial" w:hint="default"/>
      </w:rPr>
    </w:lvl>
    <w:lvl w:ilvl="3" w:tplc="EEBC69E2" w:tentative="1">
      <w:start w:val="1"/>
      <w:numFmt w:val="bullet"/>
      <w:lvlText w:val="•"/>
      <w:lvlJc w:val="left"/>
      <w:pPr>
        <w:tabs>
          <w:tab w:val="num" w:pos="2880"/>
        </w:tabs>
        <w:ind w:left="2880" w:hanging="360"/>
      </w:pPr>
      <w:rPr>
        <w:rFonts w:ascii="Arial" w:hAnsi="Arial" w:hint="default"/>
      </w:rPr>
    </w:lvl>
    <w:lvl w:ilvl="4" w:tplc="81BC6F1C" w:tentative="1">
      <w:start w:val="1"/>
      <w:numFmt w:val="bullet"/>
      <w:lvlText w:val="•"/>
      <w:lvlJc w:val="left"/>
      <w:pPr>
        <w:tabs>
          <w:tab w:val="num" w:pos="3600"/>
        </w:tabs>
        <w:ind w:left="3600" w:hanging="360"/>
      </w:pPr>
      <w:rPr>
        <w:rFonts w:ascii="Arial" w:hAnsi="Arial" w:hint="default"/>
      </w:rPr>
    </w:lvl>
    <w:lvl w:ilvl="5" w:tplc="269A2518" w:tentative="1">
      <w:start w:val="1"/>
      <w:numFmt w:val="bullet"/>
      <w:lvlText w:val="•"/>
      <w:lvlJc w:val="left"/>
      <w:pPr>
        <w:tabs>
          <w:tab w:val="num" w:pos="4320"/>
        </w:tabs>
        <w:ind w:left="4320" w:hanging="360"/>
      </w:pPr>
      <w:rPr>
        <w:rFonts w:ascii="Arial" w:hAnsi="Arial" w:hint="default"/>
      </w:rPr>
    </w:lvl>
    <w:lvl w:ilvl="6" w:tplc="5A561676" w:tentative="1">
      <w:start w:val="1"/>
      <w:numFmt w:val="bullet"/>
      <w:lvlText w:val="•"/>
      <w:lvlJc w:val="left"/>
      <w:pPr>
        <w:tabs>
          <w:tab w:val="num" w:pos="5040"/>
        </w:tabs>
        <w:ind w:left="5040" w:hanging="360"/>
      </w:pPr>
      <w:rPr>
        <w:rFonts w:ascii="Arial" w:hAnsi="Arial" w:hint="default"/>
      </w:rPr>
    </w:lvl>
    <w:lvl w:ilvl="7" w:tplc="0144F2B2" w:tentative="1">
      <w:start w:val="1"/>
      <w:numFmt w:val="bullet"/>
      <w:lvlText w:val="•"/>
      <w:lvlJc w:val="left"/>
      <w:pPr>
        <w:tabs>
          <w:tab w:val="num" w:pos="5760"/>
        </w:tabs>
        <w:ind w:left="5760" w:hanging="360"/>
      </w:pPr>
      <w:rPr>
        <w:rFonts w:ascii="Arial" w:hAnsi="Arial" w:hint="default"/>
      </w:rPr>
    </w:lvl>
    <w:lvl w:ilvl="8" w:tplc="3806A63A" w:tentative="1">
      <w:start w:val="1"/>
      <w:numFmt w:val="bullet"/>
      <w:lvlText w:val="•"/>
      <w:lvlJc w:val="left"/>
      <w:pPr>
        <w:tabs>
          <w:tab w:val="num" w:pos="6480"/>
        </w:tabs>
        <w:ind w:left="6480" w:hanging="360"/>
      </w:pPr>
      <w:rPr>
        <w:rFonts w:ascii="Arial" w:hAnsi="Arial" w:hint="default"/>
      </w:rPr>
    </w:lvl>
  </w:abstractNum>
  <w:abstractNum w:abstractNumId="23">
    <w:nsid w:val="5E831C1F"/>
    <w:multiLevelType w:val="hybridMultilevel"/>
    <w:tmpl w:val="13DAF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E27129B"/>
    <w:multiLevelType w:val="hybridMultilevel"/>
    <w:tmpl w:val="162A9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0B17BE8"/>
    <w:multiLevelType w:val="hybridMultilevel"/>
    <w:tmpl w:val="6B226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DAD2118"/>
    <w:multiLevelType w:val="hybridMultilevel"/>
    <w:tmpl w:val="9D9E33F4"/>
    <w:lvl w:ilvl="0" w:tplc="7BE2FC7A">
      <w:start w:val="1"/>
      <w:numFmt w:val="bullet"/>
      <w:lvlText w:val=""/>
      <w:lvlJc w:val="left"/>
      <w:pPr>
        <w:tabs>
          <w:tab w:val="num" w:pos="720"/>
        </w:tabs>
        <w:ind w:left="720" w:hanging="360"/>
      </w:pPr>
      <w:rPr>
        <w:rFonts w:ascii="Wingdings" w:hAnsi="Wingdings" w:hint="default"/>
      </w:rPr>
    </w:lvl>
    <w:lvl w:ilvl="1" w:tplc="980A3CC8" w:tentative="1">
      <w:start w:val="1"/>
      <w:numFmt w:val="bullet"/>
      <w:lvlText w:val=""/>
      <w:lvlJc w:val="left"/>
      <w:pPr>
        <w:tabs>
          <w:tab w:val="num" w:pos="1440"/>
        </w:tabs>
        <w:ind w:left="1440" w:hanging="360"/>
      </w:pPr>
      <w:rPr>
        <w:rFonts w:ascii="Wingdings" w:hAnsi="Wingdings" w:hint="default"/>
      </w:rPr>
    </w:lvl>
    <w:lvl w:ilvl="2" w:tplc="31D4DB8C" w:tentative="1">
      <w:start w:val="1"/>
      <w:numFmt w:val="bullet"/>
      <w:lvlText w:val=""/>
      <w:lvlJc w:val="left"/>
      <w:pPr>
        <w:tabs>
          <w:tab w:val="num" w:pos="2160"/>
        </w:tabs>
        <w:ind w:left="2160" w:hanging="360"/>
      </w:pPr>
      <w:rPr>
        <w:rFonts w:ascii="Wingdings" w:hAnsi="Wingdings" w:hint="default"/>
      </w:rPr>
    </w:lvl>
    <w:lvl w:ilvl="3" w:tplc="46F4969C" w:tentative="1">
      <w:start w:val="1"/>
      <w:numFmt w:val="bullet"/>
      <w:lvlText w:val=""/>
      <w:lvlJc w:val="left"/>
      <w:pPr>
        <w:tabs>
          <w:tab w:val="num" w:pos="2880"/>
        </w:tabs>
        <w:ind w:left="2880" w:hanging="360"/>
      </w:pPr>
      <w:rPr>
        <w:rFonts w:ascii="Wingdings" w:hAnsi="Wingdings" w:hint="default"/>
      </w:rPr>
    </w:lvl>
    <w:lvl w:ilvl="4" w:tplc="53288EBC" w:tentative="1">
      <w:start w:val="1"/>
      <w:numFmt w:val="bullet"/>
      <w:lvlText w:val=""/>
      <w:lvlJc w:val="left"/>
      <w:pPr>
        <w:tabs>
          <w:tab w:val="num" w:pos="3600"/>
        </w:tabs>
        <w:ind w:left="3600" w:hanging="360"/>
      </w:pPr>
      <w:rPr>
        <w:rFonts w:ascii="Wingdings" w:hAnsi="Wingdings" w:hint="default"/>
      </w:rPr>
    </w:lvl>
    <w:lvl w:ilvl="5" w:tplc="4650E444" w:tentative="1">
      <w:start w:val="1"/>
      <w:numFmt w:val="bullet"/>
      <w:lvlText w:val=""/>
      <w:lvlJc w:val="left"/>
      <w:pPr>
        <w:tabs>
          <w:tab w:val="num" w:pos="4320"/>
        </w:tabs>
        <w:ind w:left="4320" w:hanging="360"/>
      </w:pPr>
      <w:rPr>
        <w:rFonts w:ascii="Wingdings" w:hAnsi="Wingdings" w:hint="default"/>
      </w:rPr>
    </w:lvl>
    <w:lvl w:ilvl="6" w:tplc="91444160" w:tentative="1">
      <w:start w:val="1"/>
      <w:numFmt w:val="bullet"/>
      <w:lvlText w:val=""/>
      <w:lvlJc w:val="left"/>
      <w:pPr>
        <w:tabs>
          <w:tab w:val="num" w:pos="5040"/>
        </w:tabs>
        <w:ind w:left="5040" w:hanging="360"/>
      </w:pPr>
      <w:rPr>
        <w:rFonts w:ascii="Wingdings" w:hAnsi="Wingdings" w:hint="default"/>
      </w:rPr>
    </w:lvl>
    <w:lvl w:ilvl="7" w:tplc="8C2272DE" w:tentative="1">
      <w:start w:val="1"/>
      <w:numFmt w:val="bullet"/>
      <w:lvlText w:val=""/>
      <w:lvlJc w:val="left"/>
      <w:pPr>
        <w:tabs>
          <w:tab w:val="num" w:pos="5760"/>
        </w:tabs>
        <w:ind w:left="5760" w:hanging="360"/>
      </w:pPr>
      <w:rPr>
        <w:rFonts w:ascii="Wingdings" w:hAnsi="Wingdings" w:hint="default"/>
      </w:rPr>
    </w:lvl>
    <w:lvl w:ilvl="8" w:tplc="4AF8808C" w:tentative="1">
      <w:start w:val="1"/>
      <w:numFmt w:val="bullet"/>
      <w:lvlText w:val=""/>
      <w:lvlJc w:val="left"/>
      <w:pPr>
        <w:tabs>
          <w:tab w:val="num" w:pos="6480"/>
        </w:tabs>
        <w:ind w:left="6480" w:hanging="360"/>
      </w:pPr>
      <w:rPr>
        <w:rFonts w:ascii="Wingdings" w:hAnsi="Wingdings" w:hint="default"/>
      </w:rPr>
    </w:lvl>
  </w:abstractNum>
  <w:abstractNum w:abstractNumId="27">
    <w:nsid w:val="7E5012F5"/>
    <w:multiLevelType w:val="hybridMultilevel"/>
    <w:tmpl w:val="C5BC5682"/>
    <w:lvl w:ilvl="0" w:tplc="3BDA6688">
      <w:start w:val="1"/>
      <w:numFmt w:val="bullet"/>
      <w:lvlText w:val=""/>
      <w:lvlJc w:val="left"/>
      <w:pPr>
        <w:tabs>
          <w:tab w:val="num" w:pos="720"/>
        </w:tabs>
        <w:ind w:left="720" w:hanging="360"/>
      </w:pPr>
      <w:rPr>
        <w:rFonts w:ascii="Wingdings" w:hAnsi="Wingdings" w:hint="default"/>
      </w:rPr>
    </w:lvl>
    <w:lvl w:ilvl="1" w:tplc="CAFA9246" w:tentative="1">
      <w:start w:val="1"/>
      <w:numFmt w:val="bullet"/>
      <w:lvlText w:val=""/>
      <w:lvlJc w:val="left"/>
      <w:pPr>
        <w:tabs>
          <w:tab w:val="num" w:pos="1440"/>
        </w:tabs>
        <w:ind w:left="1440" w:hanging="360"/>
      </w:pPr>
      <w:rPr>
        <w:rFonts w:ascii="Wingdings" w:hAnsi="Wingdings" w:hint="default"/>
      </w:rPr>
    </w:lvl>
    <w:lvl w:ilvl="2" w:tplc="0CE4E69C" w:tentative="1">
      <w:start w:val="1"/>
      <w:numFmt w:val="bullet"/>
      <w:lvlText w:val=""/>
      <w:lvlJc w:val="left"/>
      <w:pPr>
        <w:tabs>
          <w:tab w:val="num" w:pos="2160"/>
        </w:tabs>
        <w:ind w:left="2160" w:hanging="360"/>
      </w:pPr>
      <w:rPr>
        <w:rFonts w:ascii="Wingdings" w:hAnsi="Wingdings" w:hint="default"/>
      </w:rPr>
    </w:lvl>
    <w:lvl w:ilvl="3" w:tplc="729EB15A" w:tentative="1">
      <w:start w:val="1"/>
      <w:numFmt w:val="bullet"/>
      <w:lvlText w:val=""/>
      <w:lvlJc w:val="left"/>
      <w:pPr>
        <w:tabs>
          <w:tab w:val="num" w:pos="2880"/>
        </w:tabs>
        <w:ind w:left="2880" w:hanging="360"/>
      </w:pPr>
      <w:rPr>
        <w:rFonts w:ascii="Wingdings" w:hAnsi="Wingdings" w:hint="default"/>
      </w:rPr>
    </w:lvl>
    <w:lvl w:ilvl="4" w:tplc="637E4294" w:tentative="1">
      <w:start w:val="1"/>
      <w:numFmt w:val="bullet"/>
      <w:lvlText w:val=""/>
      <w:lvlJc w:val="left"/>
      <w:pPr>
        <w:tabs>
          <w:tab w:val="num" w:pos="3600"/>
        </w:tabs>
        <w:ind w:left="3600" w:hanging="360"/>
      </w:pPr>
      <w:rPr>
        <w:rFonts w:ascii="Wingdings" w:hAnsi="Wingdings" w:hint="default"/>
      </w:rPr>
    </w:lvl>
    <w:lvl w:ilvl="5" w:tplc="A2CAC2D4" w:tentative="1">
      <w:start w:val="1"/>
      <w:numFmt w:val="bullet"/>
      <w:lvlText w:val=""/>
      <w:lvlJc w:val="left"/>
      <w:pPr>
        <w:tabs>
          <w:tab w:val="num" w:pos="4320"/>
        </w:tabs>
        <w:ind w:left="4320" w:hanging="360"/>
      </w:pPr>
      <w:rPr>
        <w:rFonts w:ascii="Wingdings" w:hAnsi="Wingdings" w:hint="default"/>
      </w:rPr>
    </w:lvl>
    <w:lvl w:ilvl="6" w:tplc="C576EAF4" w:tentative="1">
      <w:start w:val="1"/>
      <w:numFmt w:val="bullet"/>
      <w:lvlText w:val=""/>
      <w:lvlJc w:val="left"/>
      <w:pPr>
        <w:tabs>
          <w:tab w:val="num" w:pos="5040"/>
        </w:tabs>
        <w:ind w:left="5040" w:hanging="360"/>
      </w:pPr>
      <w:rPr>
        <w:rFonts w:ascii="Wingdings" w:hAnsi="Wingdings" w:hint="default"/>
      </w:rPr>
    </w:lvl>
    <w:lvl w:ilvl="7" w:tplc="265C16A2" w:tentative="1">
      <w:start w:val="1"/>
      <w:numFmt w:val="bullet"/>
      <w:lvlText w:val=""/>
      <w:lvlJc w:val="left"/>
      <w:pPr>
        <w:tabs>
          <w:tab w:val="num" w:pos="5760"/>
        </w:tabs>
        <w:ind w:left="5760" w:hanging="360"/>
      </w:pPr>
      <w:rPr>
        <w:rFonts w:ascii="Wingdings" w:hAnsi="Wingdings" w:hint="default"/>
      </w:rPr>
    </w:lvl>
    <w:lvl w:ilvl="8" w:tplc="A0B0FB10" w:tentative="1">
      <w:start w:val="1"/>
      <w:numFmt w:val="bullet"/>
      <w:lvlText w:val=""/>
      <w:lvlJc w:val="left"/>
      <w:pPr>
        <w:tabs>
          <w:tab w:val="num" w:pos="6480"/>
        </w:tabs>
        <w:ind w:left="6480" w:hanging="360"/>
      </w:pPr>
      <w:rPr>
        <w:rFonts w:ascii="Wingdings" w:hAnsi="Wingdings" w:hint="default"/>
      </w:rPr>
    </w:lvl>
  </w:abstractNum>
  <w:num w:numId="1">
    <w:abstractNumId w:val="25"/>
  </w:num>
  <w:num w:numId="2">
    <w:abstractNumId w:val="4"/>
  </w:num>
  <w:num w:numId="3">
    <w:abstractNumId w:val="20"/>
  </w:num>
  <w:num w:numId="4">
    <w:abstractNumId w:val="5"/>
  </w:num>
  <w:num w:numId="5">
    <w:abstractNumId w:val="23"/>
  </w:num>
  <w:num w:numId="6">
    <w:abstractNumId w:val="18"/>
  </w:num>
  <w:num w:numId="7">
    <w:abstractNumId w:val="19"/>
  </w:num>
  <w:num w:numId="8">
    <w:abstractNumId w:val="24"/>
  </w:num>
  <w:num w:numId="9">
    <w:abstractNumId w:val="7"/>
  </w:num>
  <w:num w:numId="10">
    <w:abstractNumId w:val="21"/>
  </w:num>
  <w:num w:numId="11">
    <w:abstractNumId w:val="0"/>
  </w:num>
  <w:num w:numId="12">
    <w:abstractNumId w:val="17"/>
  </w:num>
  <w:num w:numId="13">
    <w:abstractNumId w:val="3"/>
  </w:num>
  <w:num w:numId="14">
    <w:abstractNumId w:val="6"/>
  </w:num>
  <w:num w:numId="15">
    <w:abstractNumId w:val="22"/>
  </w:num>
  <w:num w:numId="16">
    <w:abstractNumId w:val="9"/>
  </w:num>
  <w:num w:numId="17">
    <w:abstractNumId w:val="15"/>
  </w:num>
  <w:num w:numId="18">
    <w:abstractNumId w:val="14"/>
  </w:num>
  <w:num w:numId="19">
    <w:abstractNumId w:val="8"/>
  </w:num>
  <w:num w:numId="20">
    <w:abstractNumId w:val="13"/>
  </w:num>
  <w:num w:numId="21">
    <w:abstractNumId w:val="26"/>
  </w:num>
  <w:num w:numId="22">
    <w:abstractNumId w:val="2"/>
  </w:num>
  <w:num w:numId="23">
    <w:abstractNumId w:val="12"/>
  </w:num>
  <w:num w:numId="24">
    <w:abstractNumId w:val="16"/>
  </w:num>
  <w:num w:numId="25">
    <w:abstractNumId w:val="10"/>
  </w:num>
  <w:num w:numId="26">
    <w:abstractNumId w:val="27"/>
  </w:num>
  <w:num w:numId="27">
    <w:abstractNumId w:val="11"/>
  </w:num>
  <w:num w:numId="28">
    <w:abstractNumId w:val="1"/>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48BB"/>
    <w:rsid w:val="00024A8C"/>
    <w:rsid w:val="00077D84"/>
    <w:rsid w:val="00084D41"/>
    <w:rsid w:val="000E322B"/>
    <w:rsid w:val="001133AC"/>
    <w:rsid w:val="00114952"/>
    <w:rsid w:val="001153EF"/>
    <w:rsid w:val="0014552C"/>
    <w:rsid w:val="001620FD"/>
    <w:rsid w:val="00177518"/>
    <w:rsid w:val="001821FC"/>
    <w:rsid w:val="001920A2"/>
    <w:rsid w:val="001A10CA"/>
    <w:rsid w:val="001B08DC"/>
    <w:rsid w:val="001C1103"/>
    <w:rsid w:val="001D4254"/>
    <w:rsid w:val="00216347"/>
    <w:rsid w:val="00216862"/>
    <w:rsid w:val="002779B5"/>
    <w:rsid w:val="0028243F"/>
    <w:rsid w:val="002C1DBF"/>
    <w:rsid w:val="002D6A05"/>
    <w:rsid w:val="002E0203"/>
    <w:rsid w:val="002F060E"/>
    <w:rsid w:val="002F702E"/>
    <w:rsid w:val="002F7CE5"/>
    <w:rsid w:val="003032B3"/>
    <w:rsid w:val="003050B4"/>
    <w:rsid w:val="00310FCE"/>
    <w:rsid w:val="0032349B"/>
    <w:rsid w:val="003258E9"/>
    <w:rsid w:val="0036391A"/>
    <w:rsid w:val="00382807"/>
    <w:rsid w:val="00390708"/>
    <w:rsid w:val="00393400"/>
    <w:rsid w:val="003A2920"/>
    <w:rsid w:val="003B1C09"/>
    <w:rsid w:val="003E1078"/>
    <w:rsid w:val="0040668C"/>
    <w:rsid w:val="004172B2"/>
    <w:rsid w:val="004711C5"/>
    <w:rsid w:val="00491ED7"/>
    <w:rsid w:val="004C10B2"/>
    <w:rsid w:val="004D3F83"/>
    <w:rsid w:val="004D7D6E"/>
    <w:rsid w:val="00504194"/>
    <w:rsid w:val="0053589C"/>
    <w:rsid w:val="00544690"/>
    <w:rsid w:val="00545955"/>
    <w:rsid w:val="005645B5"/>
    <w:rsid w:val="005931CE"/>
    <w:rsid w:val="005948BB"/>
    <w:rsid w:val="005A7DB3"/>
    <w:rsid w:val="005D2D69"/>
    <w:rsid w:val="005D38B5"/>
    <w:rsid w:val="005F02C2"/>
    <w:rsid w:val="00606E36"/>
    <w:rsid w:val="00625878"/>
    <w:rsid w:val="00631294"/>
    <w:rsid w:val="006325AB"/>
    <w:rsid w:val="006537DE"/>
    <w:rsid w:val="00664402"/>
    <w:rsid w:val="006744B4"/>
    <w:rsid w:val="00690F59"/>
    <w:rsid w:val="006C6CF0"/>
    <w:rsid w:val="006D668A"/>
    <w:rsid w:val="006F2BAA"/>
    <w:rsid w:val="00716E77"/>
    <w:rsid w:val="007176D1"/>
    <w:rsid w:val="00757EF1"/>
    <w:rsid w:val="007611F3"/>
    <w:rsid w:val="00814B51"/>
    <w:rsid w:val="0084101E"/>
    <w:rsid w:val="00845720"/>
    <w:rsid w:val="00880AD0"/>
    <w:rsid w:val="0090004A"/>
    <w:rsid w:val="00915DAC"/>
    <w:rsid w:val="00925E45"/>
    <w:rsid w:val="00954A49"/>
    <w:rsid w:val="00955274"/>
    <w:rsid w:val="00962028"/>
    <w:rsid w:val="00963409"/>
    <w:rsid w:val="00966766"/>
    <w:rsid w:val="0097273B"/>
    <w:rsid w:val="009757B1"/>
    <w:rsid w:val="00982554"/>
    <w:rsid w:val="00985607"/>
    <w:rsid w:val="009918ED"/>
    <w:rsid w:val="009954A5"/>
    <w:rsid w:val="009B3729"/>
    <w:rsid w:val="009C15ED"/>
    <w:rsid w:val="009D1047"/>
    <w:rsid w:val="009E2F4C"/>
    <w:rsid w:val="009E7BD7"/>
    <w:rsid w:val="009E7BF2"/>
    <w:rsid w:val="009F414C"/>
    <w:rsid w:val="00A03AAF"/>
    <w:rsid w:val="00A34FE4"/>
    <w:rsid w:val="00A46930"/>
    <w:rsid w:val="00A53628"/>
    <w:rsid w:val="00A70464"/>
    <w:rsid w:val="00A9014C"/>
    <w:rsid w:val="00A97530"/>
    <w:rsid w:val="00AB2E04"/>
    <w:rsid w:val="00AC5281"/>
    <w:rsid w:val="00AC7C4B"/>
    <w:rsid w:val="00AF0E86"/>
    <w:rsid w:val="00B47451"/>
    <w:rsid w:val="00B4780C"/>
    <w:rsid w:val="00B83D34"/>
    <w:rsid w:val="00BC3E02"/>
    <w:rsid w:val="00BD06C3"/>
    <w:rsid w:val="00BD6108"/>
    <w:rsid w:val="00BE3475"/>
    <w:rsid w:val="00C25169"/>
    <w:rsid w:val="00C34733"/>
    <w:rsid w:val="00C60C7A"/>
    <w:rsid w:val="00C65245"/>
    <w:rsid w:val="00C65B36"/>
    <w:rsid w:val="00C7684C"/>
    <w:rsid w:val="00CA656D"/>
    <w:rsid w:val="00D0256E"/>
    <w:rsid w:val="00D163BC"/>
    <w:rsid w:val="00D300FD"/>
    <w:rsid w:val="00D415CB"/>
    <w:rsid w:val="00D509D4"/>
    <w:rsid w:val="00D62FCE"/>
    <w:rsid w:val="00D76D7C"/>
    <w:rsid w:val="00D857B4"/>
    <w:rsid w:val="00D94D52"/>
    <w:rsid w:val="00DD1983"/>
    <w:rsid w:val="00DD7919"/>
    <w:rsid w:val="00DE70DD"/>
    <w:rsid w:val="00E030CD"/>
    <w:rsid w:val="00E03A02"/>
    <w:rsid w:val="00E15982"/>
    <w:rsid w:val="00E164FF"/>
    <w:rsid w:val="00E826C1"/>
    <w:rsid w:val="00E865EC"/>
    <w:rsid w:val="00EC0F23"/>
    <w:rsid w:val="00ED19DD"/>
    <w:rsid w:val="00F418DA"/>
    <w:rsid w:val="00F45AFE"/>
    <w:rsid w:val="00F620D0"/>
    <w:rsid w:val="00FB31A0"/>
    <w:rsid w:val="00FC7E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7"/>
    <o:shapelayout v:ext="edit">
      <o:idmap v:ext="edit" data="1"/>
    </o:shapelayout>
  </w:shapeDefaults>
  <w:decimalSymbol w:val="."/>
  <w:listSeparator w:val=","/>
  <w14:docId w14:val="5DFE5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948B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82554"/>
    <w:pPr>
      <w:spacing w:after="0" w:line="240" w:lineRule="auto"/>
      <w:outlineLvl w:val="1"/>
    </w:pPr>
    <w:rPr>
      <w:rFonts w:eastAsia="Times New Roman" w:cs="Segoe UI"/>
      <w:b/>
      <w:bCs/>
      <w:color w:val="333333"/>
      <w:sz w:val="28"/>
      <w:szCs w:val="28"/>
      <w:lang w:val="en"/>
    </w:rPr>
  </w:style>
  <w:style w:type="paragraph" w:styleId="Heading3">
    <w:name w:val="heading 3"/>
    <w:basedOn w:val="Normal"/>
    <w:next w:val="Normal"/>
    <w:link w:val="Heading3Char"/>
    <w:uiPriority w:val="9"/>
    <w:unhideWhenUsed/>
    <w:qFormat/>
    <w:rsid w:val="005948B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4552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48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48BB"/>
  </w:style>
  <w:style w:type="paragraph" w:styleId="Footer">
    <w:name w:val="footer"/>
    <w:basedOn w:val="Normal"/>
    <w:link w:val="FooterChar"/>
    <w:uiPriority w:val="99"/>
    <w:unhideWhenUsed/>
    <w:rsid w:val="005948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48BB"/>
  </w:style>
  <w:style w:type="table" w:customStyle="1" w:styleId="GridTable6Colorful-Accent31">
    <w:name w:val="Grid Table 6 Colorful - Accent 31"/>
    <w:basedOn w:val="TableNormal"/>
    <w:uiPriority w:val="51"/>
    <w:rsid w:val="005948BB"/>
    <w:pPr>
      <w:tabs>
        <w:tab w:val="right" w:pos="9356"/>
      </w:tabs>
      <w:spacing w:after="0" w:line="240" w:lineRule="auto"/>
      <w:jc w:val="both"/>
    </w:pPr>
    <w:rPr>
      <w:rFonts w:ascii="Calibri" w:eastAsia="Calibri" w:hAnsi="Calibri" w:cs="Calibri"/>
      <w:color w:val="7B7B7B" w:themeColor="accent3" w:themeShade="BF"/>
      <w:lang w:val="fr-FR" w:eastAsia="fr-FR"/>
    </w:r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1Char">
    <w:name w:val="Heading 1 Char"/>
    <w:basedOn w:val="DefaultParagraphFont"/>
    <w:link w:val="Heading1"/>
    <w:uiPriority w:val="9"/>
    <w:rsid w:val="005948B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948BB"/>
    <w:pPr>
      <w:outlineLvl w:val="9"/>
    </w:pPr>
  </w:style>
  <w:style w:type="paragraph" w:styleId="TOC3">
    <w:name w:val="toc 3"/>
    <w:basedOn w:val="Normal"/>
    <w:next w:val="Normal"/>
    <w:autoRedefine/>
    <w:uiPriority w:val="39"/>
    <w:unhideWhenUsed/>
    <w:rsid w:val="005948BB"/>
    <w:pPr>
      <w:spacing w:after="0"/>
      <w:ind w:left="440"/>
    </w:pPr>
  </w:style>
  <w:style w:type="paragraph" w:styleId="TOC1">
    <w:name w:val="toc 1"/>
    <w:basedOn w:val="Normal"/>
    <w:next w:val="Normal"/>
    <w:autoRedefine/>
    <w:uiPriority w:val="39"/>
    <w:unhideWhenUsed/>
    <w:rsid w:val="005948BB"/>
    <w:pPr>
      <w:spacing w:before="120" w:after="0"/>
    </w:pPr>
    <w:rPr>
      <w:b/>
      <w:bCs/>
      <w:sz w:val="24"/>
      <w:szCs w:val="24"/>
    </w:rPr>
  </w:style>
  <w:style w:type="paragraph" w:styleId="TOC2">
    <w:name w:val="toc 2"/>
    <w:basedOn w:val="Normal"/>
    <w:next w:val="Normal"/>
    <w:autoRedefine/>
    <w:uiPriority w:val="39"/>
    <w:unhideWhenUsed/>
    <w:rsid w:val="005948BB"/>
    <w:pPr>
      <w:spacing w:after="0"/>
      <w:ind w:left="220"/>
    </w:pPr>
    <w:rPr>
      <w:b/>
      <w:bCs/>
    </w:rPr>
  </w:style>
  <w:style w:type="character" w:customStyle="1" w:styleId="Heading2Char">
    <w:name w:val="Heading 2 Char"/>
    <w:basedOn w:val="DefaultParagraphFont"/>
    <w:link w:val="Heading2"/>
    <w:uiPriority w:val="9"/>
    <w:rsid w:val="00982554"/>
    <w:rPr>
      <w:rFonts w:eastAsia="Times New Roman" w:cs="Segoe UI"/>
      <w:b/>
      <w:bCs/>
      <w:color w:val="333333"/>
      <w:sz w:val="28"/>
      <w:szCs w:val="28"/>
      <w:lang w:val="en"/>
    </w:rPr>
  </w:style>
  <w:style w:type="character" w:customStyle="1" w:styleId="Heading3Char">
    <w:name w:val="Heading 3 Char"/>
    <w:basedOn w:val="DefaultParagraphFont"/>
    <w:link w:val="Heading3"/>
    <w:uiPriority w:val="9"/>
    <w:rsid w:val="005948BB"/>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9E7BD7"/>
    <w:pPr>
      <w:ind w:left="720"/>
      <w:contextualSpacing/>
    </w:pPr>
  </w:style>
  <w:style w:type="paragraph" w:styleId="NormalWeb">
    <w:name w:val="Normal (Web)"/>
    <w:basedOn w:val="Normal"/>
    <w:uiPriority w:val="99"/>
    <w:unhideWhenUsed/>
    <w:rsid w:val="00982554"/>
    <w:pPr>
      <w:spacing w:before="100" w:beforeAutospacing="1" w:after="100" w:afterAutospacing="1" w:line="240" w:lineRule="auto"/>
    </w:pPr>
    <w:rPr>
      <w:rFonts w:ascii="Times New Roman" w:hAnsi="Times New Roman" w:cs="Times New Roman"/>
      <w:sz w:val="24"/>
      <w:szCs w:val="24"/>
    </w:rPr>
  </w:style>
  <w:style w:type="character" w:styleId="PageNumber">
    <w:name w:val="page number"/>
    <w:basedOn w:val="DefaultParagraphFont"/>
    <w:uiPriority w:val="99"/>
    <w:semiHidden/>
    <w:unhideWhenUsed/>
    <w:rsid w:val="009E2F4C"/>
  </w:style>
  <w:style w:type="character" w:styleId="Hyperlink">
    <w:name w:val="Hyperlink"/>
    <w:basedOn w:val="DefaultParagraphFont"/>
    <w:uiPriority w:val="99"/>
    <w:unhideWhenUsed/>
    <w:rsid w:val="006D668A"/>
    <w:rPr>
      <w:color w:val="0563C1" w:themeColor="hyperlink"/>
      <w:u w:val="single"/>
    </w:rPr>
  </w:style>
  <w:style w:type="paragraph" w:styleId="TOC4">
    <w:name w:val="toc 4"/>
    <w:basedOn w:val="Normal"/>
    <w:next w:val="Normal"/>
    <w:autoRedefine/>
    <w:uiPriority w:val="39"/>
    <w:unhideWhenUsed/>
    <w:rsid w:val="006D668A"/>
    <w:pPr>
      <w:spacing w:after="0"/>
      <w:ind w:left="660"/>
    </w:pPr>
    <w:rPr>
      <w:sz w:val="20"/>
      <w:szCs w:val="20"/>
    </w:rPr>
  </w:style>
  <w:style w:type="paragraph" w:styleId="TOC5">
    <w:name w:val="toc 5"/>
    <w:basedOn w:val="Normal"/>
    <w:next w:val="Normal"/>
    <w:autoRedefine/>
    <w:uiPriority w:val="39"/>
    <w:unhideWhenUsed/>
    <w:rsid w:val="006D668A"/>
    <w:pPr>
      <w:spacing w:after="0"/>
      <w:ind w:left="880"/>
    </w:pPr>
    <w:rPr>
      <w:sz w:val="20"/>
      <w:szCs w:val="20"/>
    </w:rPr>
  </w:style>
  <w:style w:type="paragraph" w:styleId="TOC6">
    <w:name w:val="toc 6"/>
    <w:basedOn w:val="Normal"/>
    <w:next w:val="Normal"/>
    <w:autoRedefine/>
    <w:uiPriority w:val="39"/>
    <w:unhideWhenUsed/>
    <w:rsid w:val="006D668A"/>
    <w:pPr>
      <w:spacing w:after="0"/>
      <w:ind w:left="1100"/>
    </w:pPr>
    <w:rPr>
      <w:sz w:val="20"/>
      <w:szCs w:val="20"/>
    </w:rPr>
  </w:style>
  <w:style w:type="paragraph" w:styleId="TOC7">
    <w:name w:val="toc 7"/>
    <w:basedOn w:val="Normal"/>
    <w:next w:val="Normal"/>
    <w:autoRedefine/>
    <w:uiPriority w:val="39"/>
    <w:unhideWhenUsed/>
    <w:rsid w:val="006D668A"/>
    <w:pPr>
      <w:spacing w:after="0"/>
      <w:ind w:left="1320"/>
    </w:pPr>
    <w:rPr>
      <w:sz w:val="20"/>
      <w:szCs w:val="20"/>
    </w:rPr>
  </w:style>
  <w:style w:type="paragraph" w:styleId="TOC8">
    <w:name w:val="toc 8"/>
    <w:basedOn w:val="Normal"/>
    <w:next w:val="Normal"/>
    <w:autoRedefine/>
    <w:uiPriority w:val="39"/>
    <w:unhideWhenUsed/>
    <w:rsid w:val="006D668A"/>
    <w:pPr>
      <w:spacing w:after="0"/>
      <w:ind w:left="1540"/>
    </w:pPr>
    <w:rPr>
      <w:sz w:val="20"/>
      <w:szCs w:val="20"/>
    </w:rPr>
  </w:style>
  <w:style w:type="paragraph" w:styleId="TOC9">
    <w:name w:val="toc 9"/>
    <w:basedOn w:val="Normal"/>
    <w:next w:val="Normal"/>
    <w:autoRedefine/>
    <w:uiPriority w:val="39"/>
    <w:unhideWhenUsed/>
    <w:rsid w:val="006D668A"/>
    <w:pPr>
      <w:spacing w:after="0"/>
      <w:ind w:left="1760"/>
    </w:pPr>
    <w:rPr>
      <w:sz w:val="20"/>
      <w:szCs w:val="20"/>
    </w:rPr>
  </w:style>
  <w:style w:type="paragraph" w:styleId="Title">
    <w:name w:val="Title"/>
    <w:basedOn w:val="Normal"/>
    <w:next w:val="Normal"/>
    <w:link w:val="TitleChar"/>
    <w:uiPriority w:val="10"/>
    <w:qFormat/>
    <w:rsid w:val="001455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552C"/>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14552C"/>
    <w:rPr>
      <w:rFonts w:asciiTheme="majorHAnsi" w:eastAsiaTheme="majorEastAsia" w:hAnsiTheme="majorHAnsi" w:cstheme="majorBidi"/>
      <w:i/>
      <w:iCs/>
      <w:color w:val="2E74B5" w:themeColor="accent1" w:themeShade="BF"/>
    </w:rPr>
  </w:style>
  <w:style w:type="table" w:styleId="TableGrid">
    <w:name w:val="Table Grid"/>
    <w:basedOn w:val="TableNormal"/>
    <w:uiPriority w:val="39"/>
    <w:rsid w:val="00E030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tab-span">
    <w:name w:val="apple-tab-span"/>
    <w:basedOn w:val="DefaultParagraphFont"/>
    <w:rsid w:val="00954A49"/>
  </w:style>
  <w:style w:type="table" w:customStyle="1" w:styleId="PlainTable4">
    <w:name w:val="Plain Table 4"/>
    <w:basedOn w:val="TableNormal"/>
    <w:uiPriority w:val="44"/>
    <w:rsid w:val="00954A4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D415CB"/>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D415CB"/>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948B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82554"/>
    <w:pPr>
      <w:spacing w:after="0" w:line="240" w:lineRule="auto"/>
      <w:outlineLvl w:val="1"/>
    </w:pPr>
    <w:rPr>
      <w:rFonts w:eastAsia="Times New Roman" w:cs="Segoe UI"/>
      <w:b/>
      <w:bCs/>
      <w:color w:val="333333"/>
      <w:sz w:val="28"/>
      <w:szCs w:val="28"/>
      <w:lang w:val="en"/>
    </w:rPr>
  </w:style>
  <w:style w:type="paragraph" w:styleId="Heading3">
    <w:name w:val="heading 3"/>
    <w:basedOn w:val="Normal"/>
    <w:next w:val="Normal"/>
    <w:link w:val="Heading3Char"/>
    <w:uiPriority w:val="9"/>
    <w:unhideWhenUsed/>
    <w:qFormat/>
    <w:rsid w:val="005948B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4552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48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48BB"/>
  </w:style>
  <w:style w:type="paragraph" w:styleId="Footer">
    <w:name w:val="footer"/>
    <w:basedOn w:val="Normal"/>
    <w:link w:val="FooterChar"/>
    <w:uiPriority w:val="99"/>
    <w:unhideWhenUsed/>
    <w:rsid w:val="005948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48BB"/>
  </w:style>
  <w:style w:type="table" w:customStyle="1" w:styleId="GridTable6Colorful-Accent31">
    <w:name w:val="Grid Table 6 Colorful - Accent 31"/>
    <w:basedOn w:val="TableNormal"/>
    <w:uiPriority w:val="51"/>
    <w:rsid w:val="005948BB"/>
    <w:pPr>
      <w:tabs>
        <w:tab w:val="right" w:pos="9356"/>
      </w:tabs>
      <w:spacing w:after="0" w:line="240" w:lineRule="auto"/>
      <w:jc w:val="both"/>
    </w:pPr>
    <w:rPr>
      <w:rFonts w:ascii="Calibri" w:eastAsia="Calibri" w:hAnsi="Calibri" w:cs="Calibri"/>
      <w:color w:val="7B7B7B" w:themeColor="accent3" w:themeShade="BF"/>
      <w:lang w:val="fr-FR" w:eastAsia="fr-FR"/>
    </w:r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1Char">
    <w:name w:val="Heading 1 Char"/>
    <w:basedOn w:val="DefaultParagraphFont"/>
    <w:link w:val="Heading1"/>
    <w:uiPriority w:val="9"/>
    <w:rsid w:val="005948B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948BB"/>
    <w:pPr>
      <w:outlineLvl w:val="9"/>
    </w:pPr>
  </w:style>
  <w:style w:type="paragraph" w:styleId="TOC3">
    <w:name w:val="toc 3"/>
    <w:basedOn w:val="Normal"/>
    <w:next w:val="Normal"/>
    <w:autoRedefine/>
    <w:uiPriority w:val="39"/>
    <w:unhideWhenUsed/>
    <w:rsid w:val="005948BB"/>
    <w:pPr>
      <w:spacing w:after="0"/>
      <w:ind w:left="440"/>
    </w:pPr>
  </w:style>
  <w:style w:type="paragraph" w:styleId="TOC1">
    <w:name w:val="toc 1"/>
    <w:basedOn w:val="Normal"/>
    <w:next w:val="Normal"/>
    <w:autoRedefine/>
    <w:uiPriority w:val="39"/>
    <w:unhideWhenUsed/>
    <w:rsid w:val="005948BB"/>
    <w:pPr>
      <w:spacing w:before="120" w:after="0"/>
    </w:pPr>
    <w:rPr>
      <w:b/>
      <w:bCs/>
      <w:sz w:val="24"/>
      <w:szCs w:val="24"/>
    </w:rPr>
  </w:style>
  <w:style w:type="paragraph" w:styleId="TOC2">
    <w:name w:val="toc 2"/>
    <w:basedOn w:val="Normal"/>
    <w:next w:val="Normal"/>
    <w:autoRedefine/>
    <w:uiPriority w:val="39"/>
    <w:unhideWhenUsed/>
    <w:rsid w:val="005948BB"/>
    <w:pPr>
      <w:spacing w:after="0"/>
      <w:ind w:left="220"/>
    </w:pPr>
    <w:rPr>
      <w:b/>
      <w:bCs/>
    </w:rPr>
  </w:style>
  <w:style w:type="character" w:customStyle="1" w:styleId="Heading2Char">
    <w:name w:val="Heading 2 Char"/>
    <w:basedOn w:val="DefaultParagraphFont"/>
    <w:link w:val="Heading2"/>
    <w:uiPriority w:val="9"/>
    <w:rsid w:val="00982554"/>
    <w:rPr>
      <w:rFonts w:eastAsia="Times New Roman" w:cs="Segoe UI"/>
      <w:b/>
      <w:bCs/>
      <w:color w:val="333333"/>
      <w:sz w:val="28"/>
      <w:szCs w:val="28"/>
      <w:lang w:val="en"/>
    </w:rPr>
  </w:style>
  <w:style w:type="character" w:customStyle="1" w:styleId="Heading3Char">
    <w:name w:val="Heading 3 Char"/>
    <w:basedOn w:val="DefaultParagraphFont"/>
    <w:link w:val="Heading3"/>
    <w:uiPriority w:val="9"/>
    <w:rsid w:val="005948BB"/>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9E7BD7"/>
    <w:pPr>
      <w:ind w:left="720"/>
      <w:contextualSpacing/>
    </w:pPr>
  </w:style>
  <w:style w:type="paragraph" w:styleId="NormalWeb">
    <w:name w:val="Normal (Web)"/>
    <w:basedOn w:val="Normal"/>
    <w:uiPriority w:val="99"/>
    <w:unhideWhenUsed/>
    <w:rsid w:val="00982554"/>
    <w:pPr>
      <w:spacing w:before="100" w:beforeAutospacing="1" w:after="100" w:afterAutospacing="1" w:line="240" w:lineRule="auto"/>
    </w:pPr>
    <w:rPr>
      <w:rFonts w:ascii="Times New Roman" w:hAnsi="Times New Roman" w:cs="Times New Roman"/>
      <w:sz w:val="24"/>
      <w:szCs w:val="24"/>
    </w:rPr>
  </w:style>
  <w:style w:type="character" w:styleId="PageNumber">
    <w:name w:val="page number"/>
    <w:basedOn w:val="DefaultParagraphFont"/>
    <w:uiPriority w:val="99"/>
    <w:semiHidden/>
    <w:unhideWhenUsed/>
    <w:rsid w:val="009E2F4C"/>
  </w:style>
  <w:style w:type="character" w:styleId="Hyperlink">
    <w:name w:val="Hyperlink"/>
    <w:basedOn w:val="DefaultParagraphFont"/>
    <w:uiPriority w:val="99"/>
    <w:unhideWhenUsed/>
    <w:rsid w:val="006D668A"/>
    <w:rPr>
      <w:color w:val="0563C1" w:themeColor="hyperlink"/>
      <w:u w:val="single"/>
    </w:rPr>
  </w:style>
  <w:style w:type="paragraph" w:styleId="TOC4">
    <w:name w:val="toc 4"/>
    <w:basedOn w:val="Normal"/>
    <w:next w:val="Normal"/>
    <w:autoRedefine/>
    <w:uiPriority w:val="39"/>
    <w:unhideWhenUsed/>
    <w:rsid w:val="006D668A"/>
    <w:pPr>
      <w:spacing w:after="0"/>
      <w:ind w:left="660"/>
    </w:pPr>
    <w:rPr>
      <w:sz w:val="20"/>
      <w:szCs w:val="20"/>
    </w:rPr>
  </w:style>
  <w:style w:type="paragraph" w:styleId="TOC5">
    <w:name w:val="toc 5"/>
    <w:basedOn w:val="Normal"/>
    <w:next w:val="Normal"/>
    <w:autoRedefine/>
    <w:uiPriority w:val="39"/>
    <w:unhideWhenUsed/>
    <w:rsid w:val="006D668A"/>
    <w:pPr>
      <w:spacing w:after="0"/>
      <w:ind w:left="880"/>
    </w:pPr>
    <w:rPr>
      <w:sz w:val="20"/>
      <w:szCs w:val="20"/>
    </w:rPr>
  </w:style>
  <w:style w:type="paragraph" w:styleId="TOC6">
    <w:name w:val="toc 6"/>
    <w:basedOn w:val="Normal"/>
    <w:next w:val="Normal"/>
    <w:autoRedefine/>
    <w:uiPriority w:val="39"/>
    <w:unhideWhenUsed/>
    <w:rsid w:val="006D668A"/>
    <w:pPr>
      <w:spacing w:after="0"/>
      <w:ind w:left="1100"/>
    </w:pPr>
    <w:rPr>
      <w:sz w:val="20"/>
      <w:szCs w:val="20"/>
    </w:rPr>
  </w:style>
  <w:style w:type="paragraph" w:styleId="TOC7">
    <w:name w:val="toc 7"/>
    <w:basedOn w:val="Normal"/>
    <w:next w:val="Normal"/>
    <w:autoRedefine/>
    <w:uiPriority w:val="39"/>
    <w:unhideWhenUsed/>
    <w:rsid w:val="006D668A"/>
    <w:pPr>
      <w:spacing w:after="0"/>
      <w:ind w:left="1320"/>
    </w:pPr>
    <w:rPr>
      <w:sz w:val="20"/>
      <w:szCs w:val="20"/>
    </w:rPr>
  </w:style>
  <w:style w:type="paragraph" w:styleId="TOC8">
    <w:name w:val="toc 8"/>
    <w:basedOn w:val="Normal"/>
    <w:next w:val="Normal"/>
    <w:autoRedefine/>
    <w:uiPriority w:val="39"/>
    <w:unhideWhenUsed/>
    <w:rsid w:val="006D668A"/>
    <w:pPr>
      <w:spacing w:after="0"/>
      <w:ind w:left="1540"/>
    </w:pPr>
    <w:rPr>
      <w:sz w:val="20"/>
      <w:szCs w:val="20"/>
    </w:rPr>
  </w:style>
  <w:style w:type="paragraph" w:styleId="TOC9">
    <w:name w:val="toc 9"/>
    <w:basedOn w:val="Normal"/>
    <w:next w:val="Normal"/>
    <w:autoRedefine/>
    <w:uiPriority w:val="39"/>
    <w:unhideWhenUsed/>
    <w:rsid w:val="006D668A"/>
    <w:pPr>
      <w:spacing w:after="0"/>
      <w:ind w:left="1760"/>
    </w:pPr>
    <w:rPr>
      <w:sz w:val="20"/>
      <w:szCs w:val="20"/>
    </w:rPr>
  </w:style>
  <w:style w:type="paragraph" w:styleId="Title">
    <w:name w:val="Title"/>
    <w:basedOn w:val="Normal"/>
    <w:next w:val="Normal"/>
    <w:link w:val="TitleChar"/>
    <w:uiPriority w:val="10"/>
    <w:qFormat/>
    <w:rsid w:val="001455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552C"/>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14552C"/>
    <w:rPr>
      <w:rFonts w:asciiTheme="majorHAnsi" w:eastAsiaTheme="majorEastAsia" w:hAnsiTheme="majorHAnsi" w:cstheme="majorBidi"/>
      <w:i/>
      <w:iCs/>
      <w:color w:val="2E74B5" w:themeColor="accent1" w:themeShade="BF"/>
    </w:rPr>
  </w:style>
  <w:style w:type="table" w:styleId="TableGrid">
    <w:name w:val="Table Grid"/>
    <w:basedOn w:val="TableNormal"/>
    <w:uiPriority w:val="39"/>
    <w:rsid w:val="00E030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tab-span">
    <w:name w:val="apple-tab-span"/>
    <w:basedOn w:val="DefaultParagraphFont"/>
    <w:rsid w:val="00954A49"/>
  </w:style>
  <w:style w:type="table" w:customStyle="1" w:styleId="PlainTable4">
    <w:name w:val="Plain Table 4"/>
    <w:basedOn w:val="TableNormal"/>
    <w:uiPriority w:val="44"/>
    <w:rsid w:val="00954A4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D415CB"/>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D415CB"/>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407584">
      <w:bodyDiv w:val="1"/>
      <w:marLeft w:val="0"/>
      <w:marRight w:val="0"/>
      <w:marTop w:val="0"/>
      <w:marBottom w:val="0"/>
      <w:divBdr>
        <w:top w:val="none" w:sz="0" w:space="0" w:color="auto"/>
        <w:left w:val="none" w:sz="0" w:space="0" w:color="auto"/>
        <w:bottom w:val="none" w:sz="0" w:space="0" w:color="auto"/>
        <w:right w:val="none" w:sz="0" w:space="0" w:color="auto"/>
      </w:divBdr>
    </w:div>
    <w:div w:id="160705349">
      <w:bodyDiv w:val="1"/>
      <w:marLeft w:val="0"/>
      <w:marRight w:val="0"/>
      <w:marTop w:val="0"/>
      <w:marBottom w:val="0"/>
      <w:divBdr>
        <w:top w:val="none" w:sz="0" w:space="0" w:color="auto"/>
        <w:left w:val="none" w:sz="0" w:space="0" w:color="auto"/>
        <w:bottom w:val="none" w:sz="0" w:space="0" w:color="auto"/>
        <w:right w:val="none" w:sz="0" w:space="0" w:color="auto"/>
      </w:divBdr>
    </w:div>
    <w:div w:id="167601782">
      <w:bodyDiv w:val="1"/>
      <w:marLeft w:val="0"/>
      <w:marRight w:val="0"/>
      <w:marTop w:val="0"/>
      <w:marBottom w:val="0"/>
      <w:divBdr>
        <w:top w:val="none" w:sz="0" w:space="0" w:color="auto"/>
        <w:left w:val="none" w:sz="0" w:space="0" w:color="auto"/>
        <w:bottom w:val="none" w:sz="0" w:space="0" w:color="auto"/>
        <w:right w:val="none" w:sz="0" w:space="0" w:color="auto"/>
      </w:divBdr>
      <w:divsChild>
        <w:div w:id="2029482215">
          <w:marLeft w:val="547"/>
          <w:marRight w:val="0"/>
          <w:marTop w:val="240"/>
          <w:marBottom w:val="40"/>
          <w:divBdr>
            <w:top w:val="none" w:sz="0" w:space="0" w:color="auto"/>
            <w:left w:val="none" w:sz="0" w:space="0" w:color="auto"/>
            <w:bottom w:val="none" w:sz="0" w:space="0" w:color="auto"/>
            <w:right w:val="none" w:sz="0" w:space="0" w:color="auto"/>
          </w:divBdr>
        </w:div>
        <w:div w:id="1660765985">
          <w:marLeft w:val="547"/>
          <w:marRight w:val="0"/>
          <w:marTop w:val="240"/>
          <w:marBottom w:val="40"/>
          <w:divBdr>
            <w:top w:val="none" w:sz="0" w:space="0" w:color="auto"/>
            <w:left w:val="none" w:sz="0" w:space="0" w:color="auto"/>
            <w:bottom w:val="none" w:sz="0" w:space="0" w:color="auto"/>
            <w:right w:val="none" w:sz="0" w:space="0" w:color="auto"/>
          </w:divBdr>
        </w:div>
        <w:div w:id="506865952">
          <w:marLeft w:val="547"/>
          <w:marRight w:val="0"/>
          <w:marTop w:val="240"/>
          <w:marBottom w:val="40"/>
          <w:divBdr>
            <w:top w:val="none" w:sz="0" w:space="0" w:color="auto"/>
            <w:left w:val="none" w:sz="0" w:space="0" w:color="auto"/>
            <w:bottom w:val="none" w:sz="0" w:space="0" w:color="auto"/>
            <w:right w:val="none" w:sz="0" w:space="0" w:color="auto"/>
          </w:divBdr>
        </w:div>
        <w:div w:id="354502478">
          <w:marLeft w:val="547"/>
          <w:marRight w:val="0"/>
          <w:marTop w:val="240"/>
          <w:marBottom w:val="40"/>
          <w:divBdr>
            <w:top w:val="none" w:sz="0" w:space="0" w:color="auto"/>
            <w:left w:val="none" w:sz="0" w:space="0" w:color="auto"/>
            <w:bottom w:val="none" w:sz="0" w:space="0" w:color="auto"/>
            <w:right w:val="none" w:sz="0" w:space="0" w:color="auto"/>
          </w:divBdr>
        </w:div>
        <w:div w:id="1390423907">
          <w:marLeft w:val="547"/>
          <w:marRight w:val="0"/>
          <w:marTop w:val="240"/>
          <w:marBottom w:val="40"/>
          <w:divBdr>
            <w:top w:val="none" w:sz="0" w:space="0" w:color="auto"/>
            <w:left w:val="none" w:sz="0" w:space="0" w:color="auto"/>
            <w:bottom w:val="none" w:sz="0" w:space="0" w:color="auto"/>
            <w:right w:val="none" w:sz="0" w:space="0" w:color="auto"/>
          </w:divBdr>
        </w:div>
        <w:div w:id="1032271225">
          <w:marLeft w:val="547"/>
          <w:marRight w:val="0"/>
          <w:marTop w:val="240"/>
          <w:marBottom w:val="40"/>
          <w:divBdr>
            <w:top w:val="none" w:sz="0" w:space="0" w:color="auto"/>
            <w:left w:val="none" w:sz="0" w:space="0" w:color="auto"/>
            <w:bottom w:val="none" w:sz="0" w:space="0" w:color="auto"/>
            <w:right w:val="none" w:sz="0" w:space="0" w:color="auto"/>
          </w:divBdr>
        </w:div>
      </w:divsChild>
    </w:div>
    <w:div w:id="417479731">
      <w:bodyDiv w:val="1"/>
      <w:marLeft w:val="0"/>
      <w:marRight w:val="0"/>
      <w:marTop w:val="0"/>
      <w:marBottom w:val="0"/>
      <w:divBdr>
        <w:top w:val="none" w:sz="0" w:space="0" w:color="auto"/>
        <w:left w:val="none" w:sz="0" w:space="0" w:color="auto"/>
        <w:bottom w:val="none" w:sz="0" w:space="0" w:color="auto"/>
        <w:right w:val="none" w:sz="0" w:space="0" w:color="auto"/>
      </w:divBdr>
      <w:divsChild>
        <w:div w:id="1480415473">
          <w:marLeft w:val="547"/>
          <w:marRight w:val="0"/>
          <w:marTop w:val="240"/>
          <w:marBottom w:val="40"/>
          <w:divBdr>
            <w:top w:val="none" w:sz="0" w:space="0" w:color="auto"/>
            <w:left w:val="none" w:sz="0" w:space="0" w:color="auto"/>
            <w:bottom w:val="none" w:sz="0" w:space="0" w:color="auto"/>
            <w:right w:val="none" w:sz="0" w:space="0" w:color="auto"/>
          </w:divBdr>
        </w:div>
        <w:div w:id="885072182">
          <w:marLeft w:val="547"/>
          <w:marRight w:val="0"/>
          <w:marTop w:val="240"/>
          <w:marBottom w:val="40"/>
          <w:divBdr>
            <w:top w:val="none" w:sz="0" w:space="0" w:color="auto"/>
            <w:left w:val="none" w:sz="0" w:space="0" w:color="auto"/>
            <w:bottom w:val="none" w:sz="0" w:space="0" w:color="auto"/>
            <w:right w:val="none" w:sz="0" w:space="0" w:color="auto"/>
          </w:divBdr>
        </w:div>
        <w:div w:id="225380084">
          <w:marLeft w:val="547"/>
          <w:marRight w:val="0"/>
          <w:marTop w:val="240"/>
          <w:marBottom w:val="40"/>
          <w:divBdr>
            <w:top w:val="none" w:sz="0" w:space="0" w:color="auto"/>
            <w:left w:val="none" w:sz="0" w:space="0" w:color="auto"/>
            <w:bottom w:val="none" w:sz="0" w:space="0" w:color="auto"/>
            <w:right w:val="none" w:sz="0" w:space="0" w:color="auto"/>
          </w:divBdr>
        </w:div>
        <w:div w:id="406264781">
          <w:marLeft w:val="547"/>
          <w:marRight w:val="0"/>
          <w:marTop w:val="240"/>
          <w:marBottom w:val="40"/>
          <w:divBdr>
            <w:top w:val="none" w:sz="0" w:space="0" w:color="auto"/>
            <w:left w:val="none" w:sz="0" w:space="0" w:color="auto"/>
            <w:bottom w:val="none" w:sz="0" w:space="0" w:color="auto"/>
            <w:right w:val="none" w:sz="0" w:space="0" w:color="auto"/>
          </w:divBdr>
        </w:div>
        <w:div w:id="1942755482">
          <w:marLeft w:val="547"/>
          <w:marRight w:val="0"/>
          <w:marTop w:val="240"/>
          <w:marBottom w:val="40"/>
          <w:divBdr>
            <w:top w:val="none" w:sz="0" w:space="0" w:color="auto"/>
            <w:left w:val="none" w:sz="0" w:space="0" w:color="auto"/>
            <w:bottom w:val="none" w:sz="0" w:space="0" w:color="auto"/>
            <w:right w:val="none" w:sz="0" w:space="0" w:color="auto"/>
          </w:divBdr>
        </w:div>
        <w:div w:id="1034844796">
          <w:marLeft w:val="547"/>
          <w:marRight w:val="0"/>
          <w:marTop w:val="240"/>
          <w:marBottom w:val="40"/>
          <w:divBdr>
            <w:top w:val="none" w:sz="0" w:space="0" w:color="auto"/>
            <w:left w:val="none" w:sz="0" w:space="0" w:color="auto"/>
            <w:bottom w:val="none" w:sz="0" w:space="0" w:color="auto"/>
            <w:right w:val="none" w:sz="0" w:space="0" w:color="auto"/>
          </w:divBdr>
        </w:div>
      </w:divsChild>
    </w:div>
    <w:div w:id="421412777">
      <w:bodyDiv w:val="1"/>
      <w:marLeft w:val="0"/>
      <w:marRight w:val="0"/>
      <w:marTop w:val="0"/>
      <w:marBottom w:val="0"/>
      <w:divBdr>
        <w:top w:val="none" w:sz="0" w:space="0" w:color="auto"/>
        <w:left w:val="none" w:sz="0" w:space="0" w:color="auto"/>
        <w:bottom w:val="none" w:sz="0" w:space="0" w:color="auto"/>
        <w:right w:val="none" w:sz="0" w:space="0" w:color="auto"/>
      </w:divBdr>
    </w:div>
    <w:div w:id="423838333">
      <w:bodyDiv w:val="1"/>
      <w:marLeft w:val="0"/>
      <w:marRight w:val="0"/>
      <w:marTop w:val="0"/>
      <w:marBottom w:val="0"/>
      <w:divBdr>
        <w:top w:val="none" w:sz="0" w:space="0" w:color="auto"/>
        <w:left w:val="none" w:sz="0" w:space="0" w:color="auto"/>
        <w:bottom w:val="none" w:sz="0" w:space="0" w:color="auto"/>
        <w:right w:val="none" w:sz="0" w:space="0" w:color="auto"/>
      </w:divBdr>
      <w:divsChild>
        <w:div w:id="1592541014">
          <w:marLeft w:val="547"/>
          <w:marRight w:val="0"/>
          <w:marTop w:val="240"/>
          <w:marBottom w:val="40"/>
          <w:divBdr>
            <w:top w:val="none" w:sz="0" w:space="0" w:color="auto"/>
            <w:left w:val="none" w:sz="0" w:space="0" w:color="auto"/>
            <w:bottom w:val="none" w:sz="0" w:space="0" w:color="auto"/>
            <w:right w:val="none" w:sz="0" w:space="0" w:color="auto"/>
          </w:divBdr>
        </w:div>
        <w:div w:id="270088459">
          <w:marLeft w:val="547"/>
          <w:marRight w:val="0"/>
          <w:marTop w:val="240"/>
          <w:marBottom w:val="40"/>
          <w:divBdr>
            <w:top w:val="none" w:sz="0" w:space="0" w:color="auto"/>
            <w:left w:val="none" w:sz="0" w:space="0" w:color="auto"/>
            <w:bottom w:val="none" w:sz="0" w:space="0" w:color="auto"/>
            <w:right w:val="none" w:sz="0" w:space="0" w:color="auto"/>
          </w:divBdr>
        </w:div>
        <w:div w:id="449860361">
          <w:marLeft w:val="547"/>
          <w:marRight w:val="0"/>
          <w:marTop w:val="240"/>
          <w:marBottom w:val="40"/>
          <w:divBdr>
            <w:top w:val="none" w:sz="0" w:space="0" w:color="auto"/>
            <w:left w:val="none" w:sz="0" w:space="0" w:color="auto"/>
            <w:bottom w:val="none" w:sz="0" w:space="0" w:color="auto"/>
            <w:right w:val="none" w:sz="0" w:space="0" w:color="auto"/>
          </w:divBdr>
        </w:div>
        <w:div w:id="918557108">
          <w:marLeft w:val="547"/>
          <w:marRight w:val="0"/>
          <w:marTop w:val="240"/>
          <w:marBottom w:val="40"/>
          <w:divBdr>
            <w:top w:val="none" w:sz="0" w:space="0" w:color="auto"/>
            <w:left w:val="none" w:sz="0" w:space="0" w:color="auto"/>
            <w:bottom w:val="none" w:sz="0" w:space="0" w:color="auto"/>
            <w:right w:val="none" w:sz="0" w:space="0" w:color="auto"/>
          </w:divBdr>
        </w:div>
        <w:div w:id="1057508418">
          <w:marLeft w:val="547"/>
          <w:marRight w:val="0"/>
          <w:marTop w:val="240"/>
          <w:marBottom w:val="40"/>
          <w:divBdr>
            <w:top w:val="none" w:sz="0" w:space="0" w:color="auto"/>
            <w:left w:val="none" w:sz="0" w:space="0" w:color="auto"/>
            <w:bottom w:val="none" w:sz="0" w:space="0" w:color="auto"/>
            <w:right w:val="none" w:sz="0" w:space="0" w:color="auto"/>
          </w:divBdr>
        </w:div>
      </w:divsChild>
    </w:div>
    <w:div w:id="472605232">
      <w:bodyDiv w:val="1"/>
      <w:marLeft w:val="0"/>
      <w:marRight w:val="0"/>
      <w:marTop w:val="0"/>
      <w:marBottom w:val="0"/>
      <w:divBdr>
        <w:top w:val="none" w:sz="0" w:space="0" w:color="auto"/>
        <w:left w:val="none" w:sz="0" w:space="0" w:color="auto"/>
        <w:bottom w:val="none" w:sz="0" w:space="0" w:color="auto"/>
        <w:right w:val="none" w:sz="0" w:space="0" w:color="auto"/>
      </w:divBdr>
    </w:div>
    <w:div w:id="565334544">
      <w:bodyDiv w:val="1"/>
      <w:marLeft w:val="0"/>
      <w:marRight w:val="0"/>
      <w:marTop w:val="0"/>
      <w:marBottom w:val="0"/>
      <w:divBdr>
        <w:top w:val="none" w:sz="0" w:space="0" w:color="auto"/>
        <w:left w:val="none" w:sz="0" w:space="0" w:color="auto"/>
        <w:bottom w:val="none" w:sz="0" w:space="0" w:color="auto"/>
        <w:right w:val="none" w:sz="0" w:space="0" w:color="auto"/>
      </w:divBdr>
    </w:div>
    <w:div w:id="811674117">
      <w:bodyDiv w:val="1"/>
      <w:marLeft w:val="0"/>
      <w:marRight w:val="0"/>
      <w:marTop w:val="0"/>
      <w:marBottom w:val="0"/>
      <w:divBdr>
        <w:top w:val="none" w:sz="0" w:space="0" w:color="auto"/>
        <w:left w:val="none" w:sz="0" w:space="0" w:color="auto"/>
        <w:bottom w:val="none" w:sz="0" w:space="0" w:color="auto"/>
        <w:right w:val="none" w:sz="0" w:space="0" w:color="auto"/>
      </w:divBdr>
      <w:divsChild>
        <w:div w:id="1213691882">
          <w:marLeft w:val="446"/>
          <w:marRight w:val="0"/>
          <w:marTop w:val="0"/>
          <w:marBottom w:val="0"/>
          <w:divBdr>
            <w:top w:val="none" w:sz="0" w:space="0" w:color="auto"/>
            <w:left w:val="none" w:sz="0" w:space="0" w:color="auto"/>
            <w:bottom w:val="none" w:sz="0" w:space="0" w:color="auto"/>
            <w:right w:val="none" w:sz="0" w:space="0" w:color="auto"/>
          </w:divBdr>
        </w:div>
        <w:div w:id="197280454">
          <w:marLeft w:val="446"/>
          <w:marRight w:val="0"/>
          <w:marTop w:val="0"/>
          <w:marBottom w:val="0"/>
          <w:divBdr>
            <w:top w:val="none" w:sz="0" w:space="0" w:color="auto"/>
            <w:left w:val="none" w:sz="0" w:space="0" w:color="auto"/>
            <w:bottom w:val="none" w:sz="0" w:space="0" w:color="auto"/>
            <w:right w:val="none" w:sz="0" w:space="0" w:color="auto"/>
          </w:divBdr>
        </w:div>
      </w:divsChild>
    </w:div>
    <w:div w:id="868877902">
      <w:bodyDiv w:val="1"/>
      <w:marLeft w:val="0"/>
      <w:marRight w:val="0"/>
      <w:marTop w:val="0"/>
      <w:marBottom w:val="0"/>
      <w:divBdr>
        <w:top w:val="none" w:sz="0" w:space="0" w:color="auto"/>
        <w:left w:val="none" w:sz="0" w:space="0" w:color="auto"/>
        <w:bottom w:val="none" w:sz="0" w:space="0" w:color="auto"/>
        <w:right w:val="none" w:sz="0" w:space="0" w:color="auto"/>
      </w:divBdr>
      <w:divsChild>
        <w:div w:id="404960200">
          <w:marLeft w:val="360"/>
          <w:marRight w:val="0"/>
          <w:marTop w:val="200"/>
          <w:marBottom w:val="0"/>
          <w:divBdr>
            <w:top w:val="none" w:sz="0" w:space="0" w:color="auto"/>
            <w:left w:val="none" w:sz="0" w:space="0" w:color="auto"/>
            <w:bottom w:val="none" w:sz="0" w:space="0" w:color="auto"/>
            <w:right w:val="none" w:sz="0" w:space="0" w:color="auto"/>
          </w:divBdr>
        </w:div>
        <w:div w:id="1835800620">
          <w:marLeft w:val="360"/>
          <w:marRight w:val="0"/>
          <w:marTop w:val="200"/>
          <w:marBottom w:val="0"/>
          <w:divBdr>
            <w:top w:val="none" w:sz="0" w:space="0" w:color="auto"/>
            <w:left w:val="none" w:sz="0" w:space="0" w:color="auto"/>
            <w:bottom w:val="none" w:sz="0" w:space="0" w:color="auto"/>
            <w:right w:val="none" w:sz="0" w:space="0" w:color="auto"/>
          </w:divBdr>
        </w:div>
        <w:div w:id="325522415">
          <w:marLeft w:val="360"/>
          <w:marRight w:val="0"/>
          <w:marTop w:val="200"/>
          <w:marBottom w:val="0"/>
          <w:divBdr>
            <w:top w:val="none" w:sz="0" w:space="0" w:color="auto"/>
            <w:left w:val="none" w:sz="0" w:space="0" w:color="auto"/>
            <w:bottom w:val="none" w:sz="0" w:space="0" w:color="auto"/>
            <w:right w:val="none" w:sz="0" w:space="0" w:color="auto"/>
          </w:divBdr>
        </w:div>
      </w:divsChild>
    </w:div>
    <w:div w:id="917249522">
      <w:bodyDiv w:val="1"/>
      <w:marLeft w:val="0"/>
      <w:marRight w:val="0"/>
      <w:marTop w:val="0"/>
      <w:marBottom w:val="0"/>
      <w:divBdr>
        <w:top w:val="none" w:sz="0" w:space="0" w:color="auto"/>
        <w:left w:val="none" w:sz="0" w:space="0" w:color="auto"/>
        <w:bottom w:val="none" w:sz="0" w:space="0" w:color="auto"/>
        <w:right w:val="none" w:sz="0" w:space="0" w:color="auto"/>
      </w:divBdr>
    </w:div>
    <w:div w:id="938951561">
      <w:bodyDiv w:val="1"/>
      <w:marLeft w:val="0"/>
      <w:marRight w:val="0"/>
      <w:marTop w:val="0"/>
      <w:marBottom w:val="0"/>
      <w:divBdr>
        <w:top w:val="none" w:sz="0" w:space="0" w:color="auto"/>
        <w:left w:val="none" w:sz="0" w:space="0" w:color="auto"/>
        <w:bottom w:val="none" w:sz="0" w:space="0" w:color="auto"/>
        <w:right w:val="none" w:sz="0" w:space="0" w:color="auto"/>
      </w:divBdr>
    </w:div>
    <w:div w:id="992176476">
      <w:bodyDiv w:val="1"/>
      <w:marLeft w:val="0"/>
      <w:marRight w:val="0"/>
      <w:marTop w:val="0"/>
      <w:marBottom w:val="0"/>
      <w:divBdr>
        <w:top w:val="none" w:sz="0" w:space="0" w:color="auto"/>
        <w:left w:val="none" w:sz="0" w:space="0" w:color="auto"/>
        <w:bottom w:val="none" w:sz="0" w:space="0" w:color="auto"/>
        <w:right w:val="none" w:sz="0" w:space="0" w:color="auto"/>
      </w:divBdr>
      <w:divsChild>
        <w:div w:id="1215973001">
          <w:marLeft w:val="0"/>
          <w:marRight w:val="0"/>
          <w:marTop w:val="0"/>
          <w:marBottom w:val="0"/>
          <w:divBdr>
            <w:top w:val="none" w:sz="0" w:space="0" w:color="auto"/>
            <w:left w:val="none" w:sz="0" w:space="0" w:color="auto"/>
            <w:bottom w:val="none" w:sz="0" w:space="0" w:color="auto"/>
            <w:right w:val="none" w:sz="0" w:space="0" w:color="auto"/>
          </w:divBdr>
        </w:div>
        <w:div w:id="132021391">
          <w:marLeft w:val="0"/>
          <w:marRight w:val="0"/>
          <w:marTop w:val="0"/>
          <w:marBottom w:val="0"/>
          <w:divBdr>
            <w:top w:val="none" w:sz="0" w:space="0" w:color="auto"/>
            <w:left w:val="none" w:sz="0" w:space="0" w:color="auto"/>
            <w:bottom w:val="none" w:sz="0" w:space="0" w:color="auto"/>
            <w:right w:val="none" w:sz="0" w:space="0" w:color="auto"/>
          </w:divBdr>
        </w:div>
        <w:div w:id="701326792">
          <w:marLeft w:val="0"/>
          <w:marRight w:val="0"/>
          <w:marTop w:val="0"/>
          <w:marBottom w:val="0"/>
          <w:divBdr>
            <w:top w:val="none" w:sz="0" w:space="0" w:color="auto"/>
            <w:left w:val="none" w:sz="0" w:space="0" w:color="auto"/>
            <w:bottom w:val="none" w:sz="0" w:space="0" w:color="auto"/>
            <w:right w:val="none" w:sz="0" w:space="0" w:color="auto"/>
          </w:divBdr>
        </w:div>
        <w:div w:id="1109544420">
          <w:marLeft w:val="0"/>
          <w:marRight w:val="0"/>
          <w:marTop w:val="0"/>
          <w:marBottom w:val="0"/>
          <w:divBdr>
            <w:top w:val="none" w:sz="0" w:space="0" w:color="auto"/>
            <w:left w:val="none" w:sz="0" w:space="0" w:color="auto"/>
            <w:bottom w:val="none" w:sz="0" w:space="0" w:color="auto"/>
            <w:right w:val="none" w:sz="0" w:space="0" w:color="auto"/>
          </w:divBdr>
        </w:div>
        <w:div w:id="866412075">
          <w:marLeft w:val="0"/>
          <w:marRight w:val="0"/>
          <w:marTop w:val="0"/>
          <w:marBottom w:val="0"/>
          <w:divBdr>
            <w:top w:val="none" w:sz="0" w:space="0" w:color="auto"/>
            <w:left w:val="none" w:sz="0" w:space="0" w:color="auto"/>
            <w:bottom w:val="none" w:sz="0" w:space="0" w:color="auto"/>
            <w:right w:val="none" w:sz="0" w:space="0" w:color="auto"/>
          </w:divBdr>
        </w:div>
        <w:div w:id="1763986438">
          <w:marLeft w:val="0"/>
          <w:marRight w:val="0"/>
          <w:marTop w:val="0"/>
          <w:marBottom w:val="0"/>
          <w:divBdr>
            <w:top w:val="none" w:sz="0" w:space="0" w:color="auto"/>
            <w:left w:val="none" w:sz="0" w:space="0" w:color="auto"/>
            <w:bottom w:val="none" w:sz="0" w:space="0" w:color="auto"/>
            <w:right w:val="none" w:sz="0" w:space="0" w:color="auto"/>
          </w:divBdr>
        </w:div>
        <w:div w:id="286159802">
          <w:marLeft w:val="0"/>
          <w:marRight w:val="0"/>
          <w:marTop w:val="0"/>
          <w:marBottom w:val="0"/>
          <w:divBdr>
            <w:top w:val="none" w:sz="0" w:space="0" w:color="auto"/>
            <w:left w:val="none" w:sz="0" w:space="0" w:color="auto"/>
            <w:bottom w:val="none" w:sz="0" w:space="0" w:color="auto"/>
            <w:right w:val="none" w:sz="0" w:space="0" w:color="auto"/>
          </w:divBdr>
        </w:div>
        <w:div w:id="948244487">
          <w:marLeft w:val="0"/>
          <w:marRight w:val="0"/>
          <w:marTop w:val="0"/>
          <w:marBottom w:val="0"/>
          <w:divBdr>
            <w:top w:val="none" w:sz="0" w:space="0" w:color="auto"/>
            <w:left w:val="none" w:sz="0" w:space="0" w:color="auto"/>
            <w:bottom w:val="none" w:sz="0" w:space="0" w:color="auto"/>
            <w:right w:val="none" w:sz="0" w:space="0" w:color="auto"/>
          </w:divBdr>
        </w:div>
        <w:div w:id="1440292130">
          <w:marLeft w:val="0"/>
          <w:marRight w:val="0"/>
          <w:marTop w:val="0"/>
          <w:marBottom w:val="0"/>
          <w:divBdr>
            <w:top w:val="none" w:sz="0" w:space="0" w:color="auto"/>
            <w:left w:val="none" w:sz="0" w:space="0" w:color="auto"/>
            <w:bottom w:val="none" w:sz="0" w:space="0" w:color="auto"/>
            <w:right w:val="none" w:sz="0" w:space="0" w:color="auto"/>
          </w:divBdr>
        </w:div>
        <w:div w:id="771246305">
          <w:marLeft w:val="0"/>
          <w:marRight w:val="0"/>
          <w:marTop w:val="0"/>
          <w:marBottom w:val="0"/>
          <w:divBdr>
            <w:top w:val="none" w:sz="0" w:space="0" w:color="auto"/>
            <w:left w:val="none" w:sz="0" w:space="0" w:color="auto"/>
            <w:bottom w:val="none" w:sz="0" w:space="0" w:color="auto"/>
            <w:right w:val="none" w:sz="0" w:space="0" w:color="auto"/>
          </w:divBdr>
        </w:div>
        <w:div w:id="2135899112">
          <w:marLeft w:val="0"/>
          <w:marRight w:val="0"/>
          <w:marTop w:val="0"/>
          <w:marBottom w:val="0"/>
          <w:divBdr>
            <w:top w:val="none" w:sz="0" w:space="0" w:color="auto"/>
            <w:left w:val="none" w:sz="0" w:space="0" w:color="auto"/>
            <w:bottom w:val="none" w:sz="0" w:space="0" w:color="auto"/>
            <w:right w:val="none" w:sz="0" w:space="0" w:color="auto"/>
          </w:divBdr>
        </w:div>
      </w:divsChild>
    </w:div>
    <w:div w:id="1060640872">
      <w:bodyDiv w:val="1"/>
      <w:marLeft w:val="0"/>
      <w:marRight w:val="0"/>
      <w:marTop w:val="0"/>
      <w:marBottom w:val="0"/>
      <w:divBdr>
        <w:top w:val="none" w:sz="0" w:space="0" w:color="auto"/>
        <w:left w:val="none" w:sz="0" w:space="0" w:color="auto"/>
        <w:bottom w:val="none" w:sz="0" w:space="0" w:color="auto"/>
        <w:right w:val="none" w:sz="0" w:space="0" w:color="auto"/>
      </w:divBdr>
      <w:divsChild>
        <w:div w:id="352846136">
          <w:marLeft w:val="547"/>
          <w:marRight w:val="0"/>
          <w:marTop w:val="240"/>
          <w:marBottom w:val="40"/>
          <w:divBdr>
            <w:top w:val="none" w:sz="0" w:space="0" w:color="auto"/>
            <w:left w:val="none" w:sz="0" w:space="0" w:color="auto"/>
            <w:bottom w:val="none" w:sz="0" w:space="0" w:color="auto"/>
            <w:right w:val="none" w:sz="0" w:space="0" w:color="auto"/>
          </w:divBdr>
        </w:div>
        <w:div w:id="1237741644">
          <w:marLeft w:val="547"/>
          <w:marRight w:val="0"/>
          <w:marTop w:val="240"/>
          <w:marBottom w:val="40"/>
          <w:divBdr>
            <w:top w:val="none" w:sz="0" w:space="0" w:color="auto"/>
            <w:left w:val="none" w:sz="0" w:space="0" w:color="auto"/>
            <w:bottom w:val="none" w:sz="0" w:space="0" w:color="auto"/>
            <w:right w:val="none" w:sz="0" w:space="0" w:color="auto"/>
          </w:divBdr>
        </w:div>
        <w:div w:id="810905655">
          <w:marLeft w:val="547"/>
          <w:marRight w:val="0"/>
          <w:marTop w:val="240"/>
          <w:marBottom w:val="40"/>
          <w:divBdr>
            <w:top w:val="none" w:sz="0" w:space="0" w:color="auto"/>
            <w:left w:val="none" w:sz="0" w:space="0" w:color="auto"/>
            <w:bottom w:val="none" w:sz="0" w:space="0" w:color="auto"/>
            <w:right w:val="none" w:sz="0" w:space="0" w:color="auto"/>
          </w:divBdr>
        </w:div>
        <w:div w:id="1210804960">
          <w:marLeft w:val="547"/>
          <w:marRight w:val="0"/>
          <w:marTop w:val="240"/>
          <w:marBottom w:val="40"/>
          <w:divBdr>
            <w:top w:val="none" w:sz="0" w:space="0" w:color="auto"/>
            <w:left w:val="none" w:sz="0" w:space="0" w:color="auto"/>
            <w:bottom w:val="none" w:sz="0" w:space="0" w:color="auto"/>
            <w:right w:val="none" w:sz="0" w:space="0" w:color="auto"/>
          </w:divBdr>
        </w:div>
        <w:div w:id="2037729824">
          <w:marLeft w:val="547"/>
          <w:marRight w:val="0"/>
          <w:marTop w:val="240"/>
          <w:marBottom w:val="40"/>
          <w:divBdr>
            <w:top w:val="none" w:sz="0" w:space="0" w:color="auto"/>
            <w:left w:val="none" w:sz="0" w:space="0" w:color="auto"/>
            <w:bottom w:val="none" w:sz="0" w:space="0" w:color="auto"/>
            <w:right w:val="none" w:sz="0" w:space="0" w:color="auto"/>
          </w:divBdr>
        </w:div>
      </w:divsChild>
    </w:div>
    <w:div w:id="1082797926">
      <w:bodyDiv w:val="1"/>
      <w:marLeft w:val="0"/>
      <w:marRight w:val="0"/>
      <w:marTop w:val="0"/>
      <w:marBottom w:val="0"/>
      <w:divBdr>
        <w:top w:val="none" w:sz="0" w:space="0" w:color="auto"/>
        <w:left w:val="none" w:sz="0" w:space="0" w:color="auto"/>
        <w:bottom w:val="none" w:sz="0" w:space="0" w:color="auto"/>
        <w:right w:val="none" w:sz="0" w:space="0" w:color="auto"/>
      </w:divBdr>
      <w:divsChild>
        <w:div w:id="928536993">
          <w:marLeft w:val="360"/>
          <w:marRight w:val="0"/>
          <w:marTop w:val="200"/>
          <w:marBottom w:val="0"/>
          <w:divBdr>
            <w:top w:val="none" w:sz="0" w:space="0" w:color="auto"/>
            <w:left w:val="none" w:sz="0" w:space="0" w:color="auto"/>
            <w:bottom w:val="none" w:sz="0" w:space="0" w:color="auto"/>
            <w:right w:val="none" w:sz="0" w:space="0" w:color="auto"/>
          </w:divBdr>
        </w:div>
        <w:div w:id="1390500784">
          <w:marLeft w:val="360"/>
          <w:marRight w:val="0"/>
          <w:marTop w:val="200"/>
          <w:marBottom w:val="0"/>
          <w:divBdr>
            <w:top w:val="none" w:sz="0" w:space="0" w:color="auto"/>
            <w:left w:val="none" w:sz="0" w:space="0" w:color="auto"/>
            <w:bottom w:val="none" w:sz="0" w:space="0" w:color="auto"/>
            <w:right w:val="none" w:sz="0" w:space="0" w:color="auto"/>
          </w:divBdr>
        </w:div>
        <w:div w:id="1325355766">
          <w:marLeft w:val="360"/>
          <w:marRight w:val="0"/>
          <w:marTop w:val="200"/>
          <w:marBottom w:val="0"/>
          <w:divBdr>
            <w:top w:val="none" w:sz="0" w:space="0" w:color="auto"/>
            <w:left w:val="none" w:sz="0" w:space="0" w:color="auto"/>
            <w:bottom w:val="none" w:sz="0" w:space="0" w:color="auto"/>
            <w:right w:val="none" w:sz="0" w:space="0" w:color="auto"/>
          </w:divBdr>
        </w:div>
      </w:divsChild>
    </w:div>
    <w:div w:id="1142770230">
      <w:bodyDiv w:val="1"/>
      <w:marLeft w:val="0"/>
      <w:marRight w:val="0"/>
      <w:marTop w:val="0"/>
      <w:marBottom w:val="0"/>
      <w:divBdr>
        <w:top w:val="none" w:sz="0" w:space="0" w:color="auto"/>
        <w:left w:val="none" w:sz="0" w:space="0" w:color="auto"/>
        <w:bottom w:val="none" w:sz="0" w:space="0" w:color="auto"/>
        <w:right w:val="none" w:sz="0" w:space="0" w:color="auto"/>
      </w:divBdr>
      <w:divsChild>
        <w:div w:id="759637406">
          <w:marLeft w:val="446"/>
          <w:marRight w:val="0"/>
          <w:marTop w:val="0"/>
          <w:marBottom w:val="0"/>
          <w:divBdr>
            <w:top w:val="none" w:sz="0" w:space="0" w:color="auto"/>
            <w:left w:val="none" w:sz="0" w:space="0" w:color="auto"/>
            <w:bottom w:val="none" w:sz="0" w:space="0" w:color="auto"/>
            <w:right w:val="none" w:sz="0" w:space="0" w:color="auto"/>
          </w:divBdr>
        </w:div>
        <w:div w:id="422651396">
          <w:marLeft w:val="446"/>
          <w:marRight w:val="0"/>
          <w:marTop w:val="0"/>
          <w:marBottom w:val="0"/>
          <w:divBdr>
            <w:top w:val="none" w:sz="0" w:space="0" w:color="auto"/>
            <w:left w:val="none" w:sz="0" w:space="0" w:color="auto"/>
            <w:bottom w:val="none" w:sz="0" w:space="0" w:color="auto"/>
            <w:right w:val="none" w:sz="0" w:space="0" w:color="auto"/>
          </w:divBdr>
        </w:div>
        <w:div w:id="723870348">
          <w:marLeft w:val="446"/>
          <w:marRight w:val="0"/>
          <w:marTop w:val="0"/>
          <w:marBottom w:val="0"/>
          <w:divBdr>
            <w:top w:val="none" w:sz="0" w:space="0" w:color="auto"/>
            <w:left w:val="none" w:sz="0" w:space="0" w:color="auto"/>
            <w:bottom w:val="none" w:sz="0" w:space="0" w:color="auto"/>
            <w:right w:val="none" w:sz="0" w:space="0" w:color="auto"/>
          </w:divBdr>
        </w:div>
        <w:div w:id="185797637">
          <w:marLeft w:val="446"/>
          <w:marRight w:val="0"/>
          <w:marTop w:val="0"/>
          <w:marBottom w:val="0"/>
          <w:divBdr>
            <w:top w:val="none" w:sz="0" w:space="0" w:color="auto"/>
            <w:left w:val="none" w:sz="0" w:space="0" w:color="auto"/>
            <w:bottom w:val="none" w:sz="0" w:space="0" w:color="auto"/>
            <w:right w:val="none" w:sz="0" w:space="0" w:color="auto"/>
          </w:divBdr>
        </w:div>
        <w:div w:id="1255943559">
          <w:marLeft w:val="446"/>
          <w:marRight w:val="0"/>
          <w:marTop w:val="0"/>
          <w:marBottom w:val="0"/>
          <w:divBdr>
            <w:top w:val="none" w:sz="0" w:space="0" w:color="auto"/>
            <w:left w:val="none" w:sz="0" w:space="0" w:color="auto"/>
            <w:bottom w:val="none" w:sz="0" w:space="0" w:color="auto"/>
            <w:right w:val="none" w:sz="0" w:space="0" w:color="auto"/>
          </w:divBdr>
        </w:div>
        <w:div w:id="859704009">
          <w:marLeft w:val="446"/>
          <w:marRight w:val="0"/>
          <w:marTop w:val="0"/>
          <w:marBottom w:val="0"/>
          <w:divBdr>
            <w:top w:val="none" w:sz="0" w:space="0" w:color="auto"/>
            <w:left w:val="none" w:sz="0" w:space="0" w:color="auto"/>
            <w:bottom w:val="none" w:sz="0" w:space="0" w:color="auto"/>
            <w:right w:val="none" w:sz="0" w:space="0" w:color="auto"/>
          </w:divBdr>
        </w:div>
        <w:div w:id="2029062559">
          <w:marLeft w:val="446"/>
          <w:marRight w:val="0"/>
          <w:marTop w:val="0"/>
          <w:marBottom w:val="0"/>
          <w:divBdr>
            <w:top w:val="none" w:sz="0" w:space="0" w:color="auto"/>
            <w:left w:val="none" w:sz="0" w:space="0" w:color="auto"/>
            <w:bottom w:val="none" w:sz="0" w:space="0" w:color="auto"/>
            <w:right w:val="none" w:sz="0" w:space="0" w:color="auto"/>
          </w:divBdr>
        </w:div>
        <w:div w:id="956568365">
          <w:marLeft w:val="446"/>
          <w:marRight w:val="0"/>
          <w:marTop w:val="0"/>
          <w:marBottom w:val="0"/>
          <w:divBdr>
            <w:top w:val="none" w:sz="0" w:space="0" w:color="auto"/>
            <w:left w:val="none" w:sz="0" w:space="0" w:color="auto"/>
            <w:bottom w:val="none" w:sz="0" w:space="0" w:color="auto"/>
            <w:right w:val="none" w:sz="0" w:space="0" w:color="auto"/>
          </w:divBdr>
        </w:div>
      </w:divsChild>
    </w:div>
    <w:div w:id="1187862385">
      <w:bodyDiv w:val="1"/>
      <w:marLeft w:val="0"/>
      <w:marRight w:val="0"/>
      <w:marTop w:val="0"/>
      <w:marBottom w:val="0"/>
      <w:divBdr>
        <w:top w:val="none" w:sz="0" w:space="0" w:color="auto"/>
        <w:left w:val="none" w:sz="0" w:space="0" w:color="auto"/>
        <w:bottom w:val="none" w:sz="0" w:space="0" w:color="auto"/>
        <w:right w:val="none" w:sz="0" w:space="0" w:color="auto"/>
      </w:divBdr>
      <w:divsChild>
        <w:div w:id="1666277073">
          <w:marLeft w:val="547"/>
          <w:marRight w:val="0"/>
          <w:marTop w:val="240"/>
          <w:marBottom w:val="40"/>
          <w:divBdr>
            <w:top w:val="none" w:sz="0" w:space="0" w:color="auto"/>
            <w:left w:val="none" w:sz="0" w:space="0" w:color="auto"/>
            <w:bottom w:val="none" w:sz="0" w:space="0" w:color="auto"/>
            <w:right w:val="none" w:sz="0" w:space="0" w:color="auto"/>
          </w:divBdr>
        </w:div>
        <w:div w:id="895974320">
          <w:marLeft w:val="547"/>
          <w:marRight w:val="0"/>
          <w:marTop w:val="240"/>
          <w:marBottom w:val="40"/>
          <w:divBdr>
            <w:top w:val="none" w:sz="0" w:space="0" w:color="auto"/>
            <w:left w:val="none" w:sz="0" w:space="0" w:color="auto"/>
            <w:bottom w:val="none" w:sz="0" w:space="0" w:color="auto"/>
            <w:right w:val="none" w:sz="0" w:space="0" w:color="auto"/>
          </w:divBdr>
        </w:div>
        <w:div w:id="1096944216">
          <w:marLeft w:val="547"/>
          <w:marRight w:val="0"/>
          <w:marTop w:val="240"/>
          <w:marBottom w:val="40"/>
          <w:divBdr>
            <w:top w:val="none" w:sz="0" w:space="0" w:color="auto"/>
            <w:left w:val="none" w:sz="0" w:space="0" w:color="auto"/>
            <w:bottom w:val="none" w:sz="0" w:space="0" w:color="auto"/>
            <w:right w:val="none" w:sz="0" w:space="0" w:color="auto"/>
          </w:divBdr>
        </w:div>
        <w:div w:id="850727541">
          <w:marLeft w:val="547"/>
          <w:marRight w:val="0"/>
          <w:marTop w:val="240"/>
          <w:marBottom w:val="40"/>
          <w:divBdr>
            <w:top w:val="none" w:sz="0" w:space="0" w:color="auto"/>
            <w:left w:val="none" w:sz="0" w:space="0" w:color="auto"/>
            <w:bottom w:val="none" w:sz="0" w:space="0" w:color="auto"/>
            <w:right w:val="none" w:sz="0" w:space="0" w:color="auto"/>
          </w:divBdr>
        </w:div>
        <w:div w:id="1816411970">
          <w:marLeft w:val="547"/>
          <w:marRight w:val="0"/>
          <w:marTop w:val="240"/>
          <w:marBottom w:val="40"/>
          <w:divBdr>
            <w:top w:val="none" w:sz="0" w:space="0" w:color="auto"/>
            <w:left w:val="none" w:sz="0" w:space="0" w:color="auto"/>
            <w:bottom w:val="none" w:sz="0" w:space="0" w:color="auto"/>
            <w:right w:val="none" w:sz="0" w:space="0" w:color="auto"/>
          </w:divBdr>
        </w:div>
        <w:div w:id="1362239665">
          <w:marLeft w:val="547"/>
          <w:marRight w:val="0"/>
          <w:marTop w:val="240"/>
          <w:marBottom w:val="40"/>
          <w:divBdr>
            <w:top w:val="none" w:sz="0" w:space="0" w:color="auto"/>
            <w:left w:val="none" w:sz="0" w:space="0" w:color="auto"/>
            <w:bottom w:val="none" w:sz="0" w:space="0" w:color="auto"/>
            <w:right w:val="none" w:sz="0" w:space="0" w:color="auto"/>
          </w:divBdr>
        </w:div>
      </w:divsChild>
    </w:div>
    <w:div w:id="1345203232">
      <w:bodyDiv w:val="1"/>
      <w:marLeft w:val="0"/>
      <w:marRight w:val="0"/>
      <w:marTop w:val="0"/>
      <w:marBottom w:val="0"/>
      <w:divBdr>
        <w:top w:val="none" w:sz="0" w:space="0" w:color="auto"/>
        <w:left w:val="none" w:sz="0" w:space="0" w:color="auto"/>
        <w:bottom w:val="none" w:sz="0" w:space="0" w:color="auto"/>
        <w:right w:val="none" w:sz="0" w:space="0" w:color="auto"/>
      </w:divBdr>
    </w:div>
    <w:div w:id="1347293056">
      <w:bodyDiv w:val="1"/>
      <w:marLeft w:val="0"/>
      <w:marRight w:val="0"/>
      <w:marTop w:val="0"/>
      <w:marBottom w:val="0"/>
      <w:divBdr>
        <w:top w:val="none" w:sz="0" w:space="0" w:color="auto"/>
        <w:left w:val="none" w:sz="0" w:space="0" w:color="auto"/>
        <w:bottom w:val="none" w:sz="0" w:space="0" w:color="auto"/>
        <w:right w:val="none" w:sz="0" w:space="0" w:color="auto"/>
      </w:divBdr>
    </w:div>
    <w:div w:id="1364552645">
      <w:bodyDiv w:val="1"/>
      <w:marLeft w:val="0"/>
      <w:marRight w:val="0"/>
      <w:marTop w:val="0"/>
      <w:marBottom w:val="0"/>
      <w:divBdr>
        <w:top w:val="none" w:sz="0" w:space="0" w:color="auto"/>
        <w:left w:val="none" w:sz="0" w:space="0" w:color="auto"/>
        <w:bottom w:val="none" w:sz="0" w:space="0" w:color="auto"/>
        <w:right w:val="none" w:sz="0" w:space="0" w:color="auto"/>
      </w:divBdr>
      <w:divsChild>
        <w:div w:id="400906707">
          <w:marLeft w:val="547"/>
          <w:marRight w:val="0"/>
          <w:marTop w:val="240"/>
          <w:marBottom w:val="40"/>
          <w:divBdr>
            <w:top w:val="none" w:sz="0" w:space="0" w:color="auto"/>
            <w:left w:val="none" w:sz="0" w:space="0" w:color="auto"/>
            <w:bottom w:val="none" w:sz="0" w:space="0" w:color="auto"/>
            <w:right w:val="none" w:sz="0" w:space="0" w:color="auto"/>
          </w:divBdr>
        </w:div>
        <w:div w:id="489105045">
          <w:marLeft w:val="821"/>
          <w:marRight w:val="0"/>
          <w:marTop w:val="40"/>
          <w:marBottom w:val="120"/>
          <w:divBdr>
            <w:top w:val="none" w:sz="0" w:space="0" w:color="auto"/>
            <w:left w:val="none" w:sz="0" w:space="0" w:color="auto"/>
            <w:bottom w:val="none" w:sz="0" w:space="0" w:color="auto"/>
            <w:right w:val="none" w:sz="0" w:space="0" w:color="auto"/>
          </w:divBdr>
        </w:div>
        <w:div w:id="85150296">
          <w:marLeft w:val="821"/>
          <w:marRight w:val="0"/>
          <w:marTop w:val="40"/>
          <w:marBottom w:val="120"/>
          <w:divBdr>
            <w:top w:val="none" w:sz="0" w:space="0" w:color="auto"/>
            <w:left w:val="none" w:sz="0" w:space="0" w:color="auto"/>
            <w:bottom w:val="none" w:sz="0" w:space="0" w:color="auto"/>
            <w:right w:val="none" w:sz="0" w:space="0" w:color="auto"/>
          </w:divBdr>
        </w:div>
        <w:div w:id="270481237">
          <w:marLeft w:val="547"/>
          <w:marRight w:val="0"/>
          <w:marTop w:val="240"/>
          <w:marBottom w:val="40"/>
          <w:divBdr>
            <w:top w:val="none" w:sz="0" w:space="0" w:color="auto"/>
            <w:left w:val="none" w:sz="0" w:space="0" w:color="auto"/>
            <w:bottom w:val="none" w:sz="0" w:space="0" w:color="auto"/>
            <w:right w:val="none" w:sz="0" w:space="0" w:color="auto"/>
          </w:divBdr>
        </w:div>
        <w:div w:id="170530903">
          <w:marLeft w:val="547"/>
          <w:marRight w:val="0"/>
          <w:marTop w:val="240"/>
          <w:marBottom w:val="40"/>
          <w:divBdr>
            <w:top w:val="none" w:sz="0" w:space="0" w:color="auto"/>
            <w:left w:val="none" w:sz="0" w:space="0" w:color="auto"/>
            <w:bottom w:val="none" w:sz="0" w:space="0" w:color="auto"/>
            <w:right w:val="none" w:sz="0" w:space="0" w:color="auto"/>
          </w:divBdr>
        </w:div>
      </w:divsChild>
    </w:div>
    <w:div w:id="1534684501">
      <w:bodyDiv w:val="1"/>
      <w:marLeft w:val="0"/>
      <w:marRight w:val="0"/>
      <w:marTop w:val="0"/>
      <w:marBottom w:val="0"/>
      <w:divBdr>
        <w:top w:val="none" w:sz="0" w:space="0" w:color="auto"/>
        <w:left w:val="none" w:sz="0" w:space="0" w:color="auto"/>
        <w:bottom w:val="none" w:sz="0" w:space="0" w:color="auto"/>
        <w:right w:val="none" w:sz="0" w:space="0" w:color="auto"/>
      </w:divBdr>
      <w:divsChild>
        <w:div w:id="455803331">
          <w:marLeft w:val="360"/>
          <w:marRight w:val="0"/>
          <w:marTop w:val="200"/>
          <w:marBottom w:val="0"/>
          <w:divBdr>
            <w:top w:val="none" w:sz="0" w:space="0" w:color="auto"/>
            <w:left w:val="none" w:sz="0" w:space="0" w:color="auto"/>
            <w:bottom w:val="none" w:sz="0" w:space="0" w:color="auto"/>
            <w:right w:val="none" w:sz="0" w:space="0" w:color="auto"/>
          </w:divBdr>
        </w:div>
        <w:div w:id="1050347518">
          <w:marLeft w:val="360"/>
          <w:marRight w:val="0"/>
          <w:marTop w:val="200"/>
          <w:marBottom w:val="0"/>
          <w:divBdr>
            <w:top w:val="none" w:sz="0" w:space="0" w:color="auto"/>
            <w:left w:val="none" w:sz="0" w:space="0" w:color="auto"/>
            <w:bottom w:val="none" w:sz="0" w:space="0" w:color="auto"/>
            <w:right w:val="none" w:sz="0" w:space="0" w:color="auto"/>
          </w:divBdr>
        </w:div>
        <w:div w:id="2010324877">
          <w:marLeft w:val="360"/>
          <w:marRight w:val="0"/>
          <w:marTop w:val="200"/>
          <w:marBottom w:val="0"/>
          <w:divBdr>
            <w:top w:val="none" w:sz="0" w:space="0" w:color="auto"/>
            <w:left w:val="none" w:sz="0" w:space="0" w:color="auto"/>
            <w:bottom w:val="none" w:sz="0" w:space="0" w:color="auto"/>
            <w:right w:val="none" w:sz="0" w:space="0" w:color="auto"/>
          </w:divBdr>
        </w:div>
        <w:div w:id="2020966373">
          <w:marLeft w:val="360"/>
          <w:marRight w:val="0"/>
          <w:marTop w:val="200"/>
          <w:marBottom w:val="0"/>
          <w:divBdr>
            <w:top w:val="none" w:sz="0" w:space="0" w:color="auto"/>
            <w:left w:val="none" w:sz="0" w:space="0" w:color="auto"/>
            <w:bottom w:val="none" w:sz="0" w:space="0" w:color="auto"/>
            <w:right w:val="none" w:sz="0" w:space="0" w:color="auto"/>
          </w:divBdr>
        </w:div>
        <w:div w:id="833181591">
          <w:marLeft w:val="360"/>
          <w:marRight w:val="0"/>
          <w:marTop w:val="200"/>
          <w:marBottom w:val="0"/>
          <w:divBdr>
            <w:top w:val="none" w:sz="0" w:space="0" w:color="auto"/>
            <w:left w:val="none" w:sz="0" w:space="0" w:color="auto"/>
            <w:bottom w:val="none" w:sz="0" w:space="0" w:color="auto"/>
            <w:right w:val="none" w:sz="0" w:space="0" w:color="auto"/>
          </w:divBdr>
        </w:div>
        <w:div w:id="1573076228">
          <w:marLeft w:val="360"/>
          <w:marRight w:val="0"/>
          <w:marTop w:val="200"/>
          <w:marBottom w:val="0"/>
          <w:divBdr>
            <w:top w:val="none" w:sz="0" w:space="0" w:color="auto"/>
            <w:left w:val="none" w:sz="0" w:space="0" w:color="auto"/>
            <w:bottom w:val="none" w:sz="0" w:space="0" w:color="auto"/>
            <w:right w:val="none" w:sz="0" w:space="0" w:color="auto"/>
          </w:divBdr>
        </w:div>
      </w:divsChild>
    </w:div>
    <w:div w:id="1540896465">
      <w:bodyDiv w:val="1"/>
      <w:marLeft w:val="0"/>
      <w:marRight w:val="0"/>
      <w:marTop w:val="0"/>
      <w:marBottom w:val="0"/>
      <w:divBdr>
        <w:top w:val="none" w:sz="0" w:space="0" w:color="auto"/>
        <w:left w:val="none" w:sz="0" w:space="0" w:color="auto"/>
        <w:bottom w:val="none" w:sz="0" w:space="0" w:color="auto"/>
        <w:right w:val="none" w:sz="0" w:space="0" w:color="auto"/>
      </w:divBdr>
    </w:div>
    <w:div w:id="1690837742">
      <w:bodyDiv w:val="1"/>
      <w:marLeft w:val="0"/>
      <w:marRight w:val="0"/>
      <w:marTop w:val="0"/>
      <w:marBottom w:val="0"/>
      <w:divBdr>
        <w:top w:val="none" w:sz="0" w:space="0" w:color="auto"/>
        <w:left w:val="none" w:sz="0" w:space="0" w:color="auto"/>
        <w:bottom w:val="none" w:sz="0" w:space="0" w:color="auto"/>
        <w:right w:val="none" w:sz="0" w:space="0" w:color="auto"/>
      </w:divBdr>
    </w:div>
    <w:div w:id="1781533775">
      <w:bodyDiv w:val="1"/>
      <w:marLeft w:val="0"/>
      <w:marRight w:val="0"/>
      <w:marTop w:val="0"/>
      <w:marBottom w:val="0"/>
      <w:divBdr>
        <w:top w:val="none" w:sz="0" w:space="0" w:color="auto"/>
        <w:left w:val="none" w:sz="0" w:space="0" w:color="auto"/>
        <w:bottom w:val="none" w:sz="0" w:space="0" w:color="auto"/>
        <w:right w:val="none" w:sz="0" w:space="0" w:color="auto"/>
      </w:divBdr>
    </w:div>
    <w:div w:id="1787189928">
      <w:bodyDiv w:val="1"/>
      <w:marLeft w:val="0"/>
      <w:marRight w:val="0"/>
      <w:marTop w:val="0"/>
      <w:marBottom w:val="0"/>
      <w:divBdr>
        <w:top w:val="none" w:sz="0" w:space="0" w:color="auto"/>
        <w:left w:val="none" w:sz="0" w:space="0" w:color="auto"/>
        <w:bottom w:val="none" w:sz="0" w:space="0" w:color="auto"/>
        <w:right w:val="none" w:sz="0" w:space="0" w:color="auto"/>
      </w:divBdr>
    </w:div>
    <w:div w:id="1799301776">
      <w:bodyDiv w:val="1"/>
      <w:marLeft w:val="0"/>
      <w:marRight w:val="0"/>
      <w:marTop w:val="0"/>
      <w:marBottom w:val="0"/>
      <w:divBdr>
        <w:top w:val="none" w:sz="0" w:space="0" w:color="auto"/>
        <w:left w:val="none" w:sz="0" w:space="0" w:color="auto"/>
        <w:bottom w:val="none" w:sz="0" w:space="0" w:color="auto"/>
        <w:right w:val="none" w:sz="0" w:space="0" w:color="auto"/>
      </w:divBdr>
      <w:divsChild>
        <w:div w:id="2021201579">
          <w:marLeft w:val="547"/>
          <w:marRight w:val="0"/>
          <w:marTop w:val="240"/>
          <w:marBottom w:val="40"/>
          <w:divBdr>
            <w:top w:val="none" w:sz="0" w:space="0" w:color="auto"/>
            <w:left w:val="none" w:sz="0" w:space="0" w:color="auto"/>
            <w:bottom w:val="none" w:sz="0" w:space="0" w:color="auto"/>
            <w:right w:val="none" w:sz="0" w:space="0" w:color="auto"/>
          </w:divBdr>
        </w:div>
        <w:div w:id="1144201943">
          <w:marLeft w:val="547"/>
          <w:marRight w:val="0"/>
          <w:marTop w:val="240"/>
          <w:marBottom w:val="40"/>
          <w:divBdr>
            <w:top w:val="none" w:sz="0" w:space="0" w:color="auto"/>
            <w:left w:val="none" w:sz="0" w:space="0" w:color="auto"/>
            <w:bottom w:val="none" w:sz="0" w:space="0" w:color="auto"/>
            <w:right w:val="none" w:sz="0" w:space="0" w:color="auto"/>
          </w:divBdr>
        </w:div>
        <w:div w:id="335885042">
          <w:marLeft w:val="547"/>
          <w:marRight w:val="0"/>
          <w:marTop w:val="240"/>
          <w:marBottom w:val="40"/>
          <w:divBdr>
            <w:top w:val="none" w:sz="0" w:space="0" w:color="auto"/>
            <w:left w:val="none" w:sz="0" w:space="0" w:color="auto"/>
            <w:bottom w:val="none" w:sz="0" w:space="0" w:color="auto"/>
            <w:right w:val="none" w:sz="0" w:space="0" w:color="auto"/>
          </w:divBdr>
        </w:div>
        <w:div w:id="1552883129">
          <w:marLeft w:val="547"/>
          <w:marRight w:val="0"/>
          <w:marTop w:val="240"/>
          <w:marBottom w:val="40"/>
          <w:divBdr>
            <w:top w:val="none" w:sz="0" w:space="0" w:color="auto"/>
            <w:left w:val="none" w:sz="0" w:space="0" w:color="auto"/>
            <w:bottom w:val="none" w:sz="0" w:space="0" w:color="auto"/>
            <w:right w:val="none" w:sz="0" w:space="0" w:color="auto"/>
          </w:divBdr>
        </w:div>
        <w:div w:id="61412437">
          <w:marLeft w:val="547"/>
          <w:marRight w:val="0"/>
          <w:marTop w:val="240"/>
          <w:marBottom w:val="40"/>
          <w:divBdr>
            <w:top w:val="none" w:sz="0" w:space="0" w:color="auto"/>
            <w:left w:val="none" w:sz="0" w:space="0" w:color="auto"/>
            <w:bottom w:val="none" w:sz="0" w:space="0" w:color="auto"/>
            <w:right w:val="none" w:sz="0" w:space="0" w:color="auto"/>
          </w:divBdr>
        </w:div>
        <w:div w:id="1012563439">
          <w:marLeft w:val="547"/>
          <w:marRight w:val="0"/>
          <w:marTop w:val="240"/>
          <w:marBottom w:val="40"/>
          <w:divBdr>
            <w:top w:val="none" w:sz="0" w:space="0" w:color="auto"/>
            <w:left w:val="none" w:sz="0" w:space="0" w:color="auto"/>
            <w:bottom w:val="none" w:sz="0" w:space="0" w:color="auto"/>
            <w:right w:val="none" w:sz="0" w:space="0" w:color="auto"/>
          </w:divBdr>
        </w:div>
      </w:divsChild>
    </w:div>
    <w:div w:id="1889875350">
      <w:bodyDiv w:val="1"/>
      <w:marLeft w:val="0"/>
      <w:marRight w:val="0"/>
      <w:marTop w:val="0"/>
      <w:marBottom w:val="0"/>
      <w:divBdr>
        <w:top w:val="none" w:sz="0" w:space="0" w:color="auto"/>
        <w:left w:val="none" w:sz="0" w:space="0" w:color="auto"/>
        <w:bottom w:val="none" w:sz="0" w:space="0" w:color="auto"/>
        <w:right w:val="none" w:sz="0" w:space="0" w:color="auto"/>
      </w:divBdr>
      <w:divsChild>
        <w:div w:id="174806828">
          <w:marLeft w:val="547"/>
          <w:marRight w:val="0"/>
          <w:marTop w:val="240"/>
          <w:marBottom w:val="40"/>
          <w:divBdr>
            <w:top w:val="none" w:sz="0" w:space="0" w:color="auto"/>
            <w:left w:val="none" w:sz="0" w:space="0" w:color="auto"/>
            <w:bottom w:val="none" w:sz="0" w:space="0" w:color="auto"/>
            <w:right w:val="none" w:sz="0" w:space="0" w:color="auto"/>
          </w:divBdr>
        </w:div>
        <w:div w:id="163513522">
          <w:marLeft w:val="547"/>
          <w:marRight w:val="0"/>
          <w:marTop w:val="240"/>
          <w:marBottom w:val="40"/>
          <w:divBdr>
            <w:top w:val="none" w:sz="0" w:space="0" w:color="auto"/>
            <w:left w:val="none" w:sz="0" w:space="0" w:color="auto"/>
            <w:bottom w:val="none" w:sz="0" w:space="0" w:color="auto"/>
            <w:right w:val="none" w:sz="0" w:space="0" w:color="auto"/>
          </w:divBdr>
        </w:div>
        <w:div w:id="42140152">
          <w:marLeft w:val="547"/>
          <w:marRight w:val="0"/>
          <w:marTop w:val="240"/>
          <w:marBottom w:val="40"/>
          <w:divBdr>
            <w:top w:val="none" w:sz="0" w:space="0" w:color="auto"/>
            <w:left w:val="none" w:sz="0" w:space="0" w:color="auto"/>
            <w:bottom w:val="none" w:sz="0" w:space="0" w:color="auto"/>
            <w:right w:val="none" w:sz="0" w:space="0" w:color="auto"/>
          </w:divBdr>
        </w:div>
        <w:div w:id="1435006799">
          <w:marLeft w:val="547"/>
          <w:marRight w:val="0"/>
          <w:marTop w:val="240"/>
          <w:marBottom w:val="40"/>
          <w:divBdr>
            <w:top w:val="none" w:sz="0" w:space="0" w:color="auto"/>
            <w:left w:val="none" w:sz="0" w:space="0" w:color="auto"/>
            <w:bottom w:val="none" w:sz="0" w:space="0" w:color="auto"/>
            <w:right w:val="none" w:sz="0" w:space="0" w:color="auto"/>
          </w:divBdr>
        </w:div>
        <w:div w:id="680203749">
          <w:marLeft w:val="547"/>
          <w:marRight w:val="0"/>
          <w:marTop w:val="240"/>
          <w:marBottom w:val="40"/>
          <w:divBdr>
            <w:top w:val="none" w:sz="0" w:space="0" w:color="auto"/>
            <w:left w:val="none" w:sz="0" w:space="0" w:color="auto"/>
            <w:bottom w:val="none" w:sz="0" w:space="0" w:color="auto"/>
            <w:right w:val="none" w:sz="0" w:space="0" w:color="auto"/>
          </w:divBdr>
        </w:div>
      </w:divsChild>
    </w:div>
    <w:div w:id="1982076776">
      <w:bodyDiv w:val="1"/>
      <w:marLeft w:val="0"/>
      <w:marRight w:val="0"/>
      <w:marTop w:val="0"/>
      <w:marBottom w:val="0"/>
      <w:divBdr>
        <w:top w:val="none" w:sz="0" w:space="0" w:color="auto"/>
        <w:left w:val="none" w:sz="0" w:space="0" w:color="auto"/>
        <w:bottom w:val="none" w:sz="0" w:space="0" w:color="auto"/>
        <w:right w:val="none" w:sz="0" w:space="0" w:color="auto"/>
      </w:divBdr>
      <w:divsChild>
        <w:div w:id="1547789592">
          <w:marLeft w:val="0"/>
          <w:marRight w:val="0"/>
          <w:marTop w:val="0"/>
          <w:marBottom w:val="0"/>
          <w:divBdr>
            <w:top w:val="none" w:sz="0" w:space="0" w:color="auto"/>
            <w:left w:val="none" w:sz="0" w:space="0" w:color="auto"/>
            <w:bottom w:val="none" w:sz="0" w:space="0" w:color="auto"/>
            <w:right w:val="none" w:sz="0" w:space="0" w:color="auto"/>
          </w:divBdr>
          <w:divsChild>
            <w:div w:id="1673340579">
              <w:marLeft w:val="0"/>
              <w:marRight w:val="0"/>
              <w:marTop w:val="0"/>
              <w:marBottom w:val="0"/>
              <w:divBdr>
                <w:top w:val="none" w:sz="0" w:space="0" w:color="auto"/>
                <w:left w:val="none" w:sz="0" w:space="0" w:color="auto"/>
                <w:bottom w:val="none" w:sz="0" w:space="0" w:color="auto"/>
                <w:right w:val="none" w:sz="0" w:space="0" w:color="auto"/>
              </w:divBdr>
              <w:divsChild>
                <w:div w:id="1843811580">
                  <w:marLeft w:val="0"/>
                  <w:marRight w:val="0"/>
                  <w:marTop w:val="0"/>
                  <w:marBottom w:val="0"/>
                  <w:divBdr>
                    <w:top w:val="none" w:sz="0" w:space="0" w:color="auto"/>
                    <w:left w:val="none" w:sz="0" w:space="0" w:color="auto"/>
                    <w:bottom w:val="none" w:sz="0" w:space="0" w:color="auto"/>
                    <w:right w:val="none" w:sz="0" w:space="0" w:color="auto"/>
                  </w:divBdr>
                  <w:divsChild>
                    <w:div w:id="2009360437">
                      <w:marLeft w:val="0"/>
                      <w:marRight w:val="0"/>
                      <w:marTop w:val="0"/>
                      <w:marBottom w:val="0"/>
                      <w:divBdr>
                        <w:top w:val="none" w:sz="0" w:space="0" w:color="auto"/>
                        <w:left w:val="none" w:sz="0" w:space="0" w:color="auto"/>
                        <w:bottom w:val="none" w:sz="0" w:space="0" w:color="auto"/>
                        <w:right w:val="none" w:sz="0" w:space="0" w:color="auto"/>
                      </w:divBdr>
                      <w:divsChild>
                        <w:div w:id="1074859002">
                          <w:marLeft w:val="0"/>
                          <w:marRight w:val="0"/>
                          <w:marTop w:val="0"/>
                          <w:marBottom w:val="0"/>
                          <w:divBdr>
                            <w:top w:val="none" w:sz="0" w:space="0" w:color="auto"/>
                            <w:left w:val="none" w:sz="0" w:space="0" w:color="auto"/>
                            <w:bottom w:val="none" w:sz="0" w:space="0" w:color="auto"/>
                            <w:right w:val="none" w:sz="0" w:space="0" w:color="auto"/>
                          </w:divBdr>
                          <w:divsChild>
                            <w:div w:id="127285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2614145">
      <w:bodyDiv w:val="1"/>
      <w:marLeft w:val="0"/>
      <w:marRight w:val="0"/>
      <w:marTop w:val="0"/>
      <w:marBottom w:val="0"/>
      <w:divBdr>
        <w:top w:val="none" w:sz="0" w:space="0" w:color="auto"/>
        <w:left w:val="none" w:sz="0" w:space="0" w:color="auto"/>
        <w:bottom w:val="none" w:sz="0" w:space="0" w:color="auto"/>
        <w:right w:val="none" w:sz="0" w:space="0" w:color="auto"/>
      </w:divBdr>
    </w:div>
    <w:div w:id="2053797455">
      <w:bodyDiv w:val="1"/>
      <w:marLeft w:val="0"/>
      <w:marRight w:val="0"/>
      <w:marTop w:val="0"/>
      <w:marBottom w:val="0"/>
      <w:divBdr>
        <w:top w:val="none" w:sz="0" w:space="0" w:color="auto"/>
        <w:left w:val="none" w:sz="0" w:space="0" w:color="auto"/>
        <w:bottom w:val="none" w:sz="0" w:space="0" w:color="auto"/>
        <w:right w:val="none" w:sz="0" w:space="0" w:color="auto"/>
      </w:divBdr>
      <w:divsChild>
        <w:div w:id="684672847">
          <w:marLeft w:val="547"/>
          <w:marRight w:val="0"/>
          <w:marTop w:val="240"/>
          <w:marBottom w:val="40"/>
          <w:divBdr>
            <w:top w:val="none" w:sz="0" w:space="0" w:color="auto"/>
            <w:left w:val="none" w:sz="0" w:space="0" w:color="auto"/>
            <w:bottom w:val="none" w:sz="0" w:space="0" w:color="auto"/>
            <w:right w:val="none" w:sz="0" w:space="0" w:color="auto"/>
          </w:divBdr>
        </w:div>
        <w:div w:id="2033607539">
          <w:marLeft w:val="547"/>
          <w:marRight w:val="0"/>
          <w:marTop w:val="240"/>
          <w:marBottom w:val="40"/>
          <w:divBdr>
            <w:top w:val="none" w:sz="0" w:space="0" w:color="auto"/>
            <w:left w:val="none" w:sz="0" w:space="0" w:color="auto"/>
            <w:bottom w:val="none" w:sz="0" w:space="0" w:color="auto"/>
            <w:right w:val="none" w:sz="0" w:space="0" w:color="auto"/>
          </w:divBdr>
        </w:div>
        <w:div w:id="1213924295">
          <w:marLeft w:val="547"/>
          <w:marRight w:val="0"/>
          <w:marTop w:val="240"/>
          <w:marBottom w:val="40"/>
          <w:divBdr>
            <w:top w:val="none" w:sz="0" w:space="0" w:color="auto"/>
            <w:left w:val="none" w:sz="0" w:space="0" w:color="auto"/>
            <w:bottom w:val="none" w:sz="0" w:space="0" w:color="auto"/>
            <w:right w:val="none" w:sz="0" w:space="0" w:color="auto"/>
          </w:divBdr>
        </w:div>
        <w:div w:id="598295691">
          <w:marLeft w:val="547"/>
          <w:marRight w:val="0"/>
          <w:marTop w:val="240"/>
          <w:marBottom w:val="40"/>
          <w:divBdr>
            <w:top w:val="none" w:sz="0" w:space="0" w:color="auto"/>
            <w:left w:val="none" w:sz="0" w:space="0" w:color="auto"/>
            <w:bottom w:val="none" w:sz="0" w:space="0" w:color="auto"/>
            <w:right w:val="none" w:sz="0" w:space="0" w:color="auto"/>
          </w:divBdr>
        </w:div>
        <w:div w:id="527647903">
          <w:marLeft w:val="547"/>
          <w:marRight w:val="0"/>
          <w:marTop w:val="240"/>
          <w:marBottom w:val="40"/>
          <w:divBdr>
            <w:top w:val="none" w:sz="0" w:space="0" w:color="auto"/>
            <w:left w:val="none" w:sz="0" w:space="0" w:color="auto"/>
            <w:bottom w:val="none" w:sz="0" w:space="0" w:color="auto"/>
            <w:right w:val="none" w:sz="0" w:space="0" w:color="auto"/>
          </w:divBdr>
        </w:div>
        <w:div w:id="768500549">
          <w:marLeft w:val="547"/>
          <w:marRight w:val="0"/>
          <w:marTop w:val="240"/>
          <w:marBottom w:val="40"/>
          <w:divBdr>
            <w:top w:val="none" w:sz="0" w:space="0" w:color="auto"/>
            <w:left w:val="none" w:sz="0" w:space="0" w:color="auto"/>
            <w:bottom w:val="none" w:sz="0" w:space="0" w:color="auto"/>
            <w:right w:val="none" w:sz="0" w:space="0" w:color="auto"/>
          </w:divBdr>
        </w:div>
      </w:divsChild>
    </w:div>
    <w:div w:id="2057240751">
      <w:bodyDiv w:val="1"/>
      <w:marLeft w:val="0"/>
      <w:marRight w:val="0"/>
      <w:marTop w:val="0"/>
      <w:marBottom w:val="0"/>
      <w:divBdr>
        <w:top w:val="none" w:sz="0" w:space="0" w:color="auto"/>
        <w:left w:val="none" w:sz="0" w:space="0" w:color="auto"/>
        <w:bottom w:val="none" w:sz="0" w:space="0" w:color="auto"/>
        <w:right w:val="none" w:sz="0" w:space="0" w:color="auto"/>
      </w:divBdr>
      <w:divsChild>
        <w:div w:id="619193538">
          <w:marLeft w:val="360"/>
          <w:marRight w:val="0"/>
          <w:marTop w:val="200"/>
          <w:marBottom w:val="0"/>
          <w:divBdr>
            <w:top w:val="none" w:sz="0" w:space="0" w:color="auto"/>
            <w:left w:val="none" w:sz="0" w:space="0" w:color="auto"/>
            <w:bottom w:val="none" w:sz="0" w:space="0" w:color="auto"/>
            <w:right w:val="none" w:sz="0" w:space="0" w:color="auto"/>
          </w:divBdr>
        </w:div>
        <w:div w:id="1774278201">
          <w:marLeft w:val="360"/>
          <w:marRight w:val="0"/>
          <w:marTop w:val="200"/>
          <w:marBottom w:val="0"/>
          <w:divBdr>
            <w:top w:val="none" w:sz="0" w:space="0" w:color="auto"/>
            <w:left w:val="none" w:sz="0" w:space="0" w:color="auto"/>
            <w:bottom w:val="none" w:sz="0" w:space="0" w:color="auto"/>
            <w:right w:val="none" w:sz="0" w:space="0" w:color="auto"/>
          </w:divBdr>
        </w:div>
        <w:div w:id="578366597">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developer.salesforce.com/page/Apex_Code_Best_Practices" TargetMode="External"/><Relationship Id="rId20" Type="http://schemas.openxmlformats.org/officeDocument/2006/relationships/header" Target="header2.xml"/><Relationship Id="rId21" Type="http://schemas.openxmlformats.org/officeDocument/2006/relationships/footer" Target="footer1.xml"/><Relationship Id="rId22" Type="http://schemas.openxmlformats.org/officeDocument/2006/relationships/footer" Target="footer2.xml"/><Relationship Id="rId23" Type="http://schemas.openxmlformats.org/officeDocument/2006/relationships/header" Target="header3.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https://developer.salesforce.com/blogs/developer-relations/2015/01/apex-best-practices-15-apex-commandments.html" TargetMode="External"/><Relationship Id="rId11" Type="http://schemas.openxmlformats.org/officeDocument/2006/relationships/hyperlink" Target="https://developer.salesforce.com/page/Secure_Coding_Guideline" TargetMode="External"/><Relationship Id="rId12" Type="http://schemas.openxmlformats.org/officeDocument/2006/relationships/hyperlink" Target="https://developer.salesforce.com/docs/atlas.en-us.apexcode.meta/apexcode/apex_intro.htm" TargetMode="External"/><Relationship Id="rId13" Type="http://schemas.openxmlformats.org/officeDocument/2006/relationships/hyperlink" Target="https://developer.salesforce.com/docs/atlas.en-us.204.0.pages.meta/pages/pages_intro.htm" TargetMode="External"/><Relationship Id="rId14" Type="http://schemas.openxmlformats.org/officeDocument/2006/relationships/hyperlink" Target="https://resources.docs.salesforce.com/sfdc/pdf/salesforce_visualforce_best_practices.pdf" TargetMode="External"/><Relationship Id="rId15" Type="http://schemas.openxmlformats.org/officeDocument/2006/relationships/image" Target="media/image1.png"/><Relationship Id="rId16" Type="http://schemas.openxmlformats.org/officeDocument/2006/relationships/image" Target="media/image2.png"/><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527780-D6E6-7F47-B6BF-00FA6CBBA4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6249</Words>
  <Characters>35625</Characters>
  <Application>Microsoft Macintosh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ProSphere User</dc:creator>
  <cp:keywords/>
  <dc:description/>
  <cp:lastModifiedBy>Drew Myklegard</cp:lastModifiedBy>
  <cp:revision>3</cp:revision>
  <cp:lastPrinted>2016-12-08T19:47:00Z</cp:lastPrinted>
  <dcterms:created xsi:type="dcterms:W3CDTF">2017-01-27T22:21:00Z</dcterms:created>
  <dcterms:modified xsi:type="dcterms:W3CDTF">2017-02-22T18:51:00Z</dcterms:modified>
</cp:coreProperties>
</file>