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3E7B0" w14:textId="62C976BF" w:rsidR="00CA18B2" w:rsidRPr="00257513" w:rsidRDefault="00E50187" w:rsidP="00CA18B2">
      <w:pPr>
        <w:pBdr>
          <w:bottom w:val="single" w:sz="6" w:space="4" w:color="DDDDDD"/>
        </w:pBdr>
        <w:shd w:val="clear" w:color="auto" w:fill="FFFFFF"/>
        <w:spacing w:before="360" w:after="255" w:line="240" w:lineRule="auto"/>
        <w:outlineLvl w:val="1"/>
        <w:rPr>
          <w:rFonts w:ascii="Segoe UI" w:eastAsia="Times New Roman" w:hAnsi="Segoe UI" w:cs="Segoe UI"/>
          <w:b/>
          <w:bCs/>
          <w:sz w:val="42"/>
          <w:szCs w:val="42"/>
        </w:rPr>
      </w:pPr>
      <w:r w:rsidRPr="00257513">
        <w:rPr>
          <w:rFonts w:ascii="Segoe UI" w:eastAsia="Times New Roman" w:hAnsi="Segoe UI" w:cs="Segoe UI"/>
          <w:b/>
          <w:bCs/>
          <w:sz w:val="42"/>
          <w:szCs w:val="42"/>
        </w:rPr>
        <w:t xml:space="preserve">Veteran participant card sort - </w:t>
      </w:r>
      <w:r w:rsidR="00466AA2" w:rsidRPr="00257513">
        <w:rPr>
          <w:rFonts w:ascii="Segoe UI" w:eastAsia="Times New Roman" w:hAnsi="Segoe UI" w:cs="Segoe UI"/>
          <w:b/>
          <w:bCs/>
          <w:sz w:val="42"/>
          <w:szCs w:val="42"/>
        </w:rPr>
        <w:t>9</w:t>
      </w:r>
      <w:r w:rsidR="00CA18B2" w:rsidRPr="00257513">
        <w:rPr>
          <w:rFonts w:ascii="Segoe UI" w:eastAsia="Times New Roman" w:hAnsi="Segoe UI" w:cs="Segoe UI"/>
          <w:b/>
          <w:bCs/>
          <w:sz w:val="42"/>
          <w:szCs w:val="42"/>
        </w:rPr>
        <w:t xml:space="preserve"> </w:t>
      </w:r>
      <w:r w:rsidRPr="00257513">
        <w:rPr>
          <w:rFonts w:ascii="Segoe UI" w:eastAsia="Times New Roman" w:hAnsi="Segoe UI" w:cs="Segoe UI"/>
          <w:b/>
          <w:bCs/>
          <w:sz w:val="42"/>
          <w:szCs w:val="42"/>
        </w:rPr>
        <w:t>a</w:t>
      </w:r>
      <w:r w:rsidR="00CA18B2" w:rsidRPr="00257513">
        <w:rPr>
          <w:rFonts w:ascii="Segoe UI" w:eastAsia="Times New Roman" w:hAnsi="Segoe UI" w:cs="Segoe UI"/>
          <w:b/>
          <w:bCs/>
          <w:sz w:val="42"/>
          <w:szCs w:val="42"/>
        </w:rPr>
        <w:t xml:space="preserve">udience tags </w:t>
      </w:r>
    </w:p>
    <w:p w14:paraId="6B55E0AB" w14:textId="08FF4A10" w:rsidR="00CA18B2" w:rsidRPr="00257513" w:rsidRDefault="001A74C9" w:rsidP="001A74C9">
      <w:pPr>
        <w:shd w:val="clear" w:color="auto" w:fill="FFFFFF"/>
        <w:spacing w:before="100" w:beforeAutospacing="1" w:after="100" w:afterAutospacing="1" w:line="240" w:lineRule="auto"/>
        <w:rPr>
          <w:rFonts w:ascii="Segoe UI" w:eastAsia="Times New Roman" w:hAnsi="Segoe UI" w:cs="Segoe UI"/>
          <w:sz w:val="24"/>
          <w:szCs w:val="24"/>
        </w:rPr>
      </w:pPr>
      <w:r w:rsidRPr="00257513">
        <w:rPr>
          <w:rFonts w:ascii="Segoe UI" w:eastAsia="Times New Roman" w:hAnsi="Segoe UI" w:cs="Segoe UI"/>
          <w:sz w:val="24"/>
          <w:szCs w:val="24"/>
        </w:rPr>
        <w:t>14 articles to match to 9 audience categories</w:t>
      </w:r>
    </w:p>
    <w:tbl>
      <w:tblPr>
        <w:tblStyle w:val="TableGrid"/>
        <w:tblW w:w="0" w:type="auto"/>
        <w:tblLook w:val="04A0" w:firstRow="1" w:lastRow="0" w:firstColumn="1" w:lastColumn="0" w:noHBand="0" w:noVBand="1"/>
      </w:tblPr>
      <w:tblGrid>
        <w:gridCol w:w="3415"/>
        <w:gridCol w:w="5580"/>
      </w:tblGrid>
      <w:tr w:rsidR="00257513" w:rsidRPr="00257513" w14:paraId="010EC4E1" w14:textId="70808663" w:rsidTr="00F22358">
        <w:tc>
          <w:tcPr>
            <w:tcW w:w="3415" w:type="dxa"/>
          </w:tcPr>
          <w:p w14:paraId="648FF09E" w14:textId="46245CA2" w:rsidR="00D27A8D" w:rsidRPr="00257513" w:rsidRDefault="00D27A8D" w:rsidP="00545E9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All Veterans (3)</w:t>
            </w:r>
          </w:p>
        </w:tc>
        <w:tc>
          <w:tcPr>
            <w:tcW w:w="5580" w:type="dxa"/>
          </w:tcPr>
          <w:p w14:paraId="660A9B69" w14:textId="77777777" w:rsidR="00D27A8D" w:rsidRPr="00257513" w:rsidRDefault="00D27A8D" w:rsidP="00D27A8D">
            <w:pPr>
              <w:rPr>
                <w:rFonts w:ascii="Calibri" w:hAnsi="Calibri" w:cs="Calibri"/>
              </w:rPr>
            </w:pPr>
            <w:r w:rsidRPr="00257513">
              <w:rPr>
                <w:rFonts w:ascii="Calibri" w:hAnsi="Calibri" w:cs="Calibri"/>
              </w:rPr>
              <w:t>How do I reset my password?</w:t>
            </w:r>
          </w:p>
          <w:p w14:paraId="0B96B48D" w14:textId="77777777" w:rsidR="00D27A8D" w:rsidRPr="00257513" w:rsidRDefault="00D27A8D" w:rsidP="00545E93">
            <w:pPr>
              <w:shd w:val="clear" w:color="auto" w:fill="FFFFFF"/>
              <w:spacing w:before="100" w:beforeAutospacing="1" w:after="100" w:afterAutospacing="1"/>
              <w:rPr>
                <w:rFonts w:ascii="Calibri" w:hAnsi="Calibri" w:cs="Calibri"/>
                <w:shd w:val="clear" w:color="auto" w:fill="FFFFFF"/>
              </w:rPr>
            </w:pPr>
            <w:r w:rsidRPr="00257513">
              <w:rPr>
                <w:rFonts w:ascii="Calibri" w:hAnsi="Calibri" w:cs="Calibri"/>
                <w:shd w:val="clear" w:color="auto" w:fill="FFFFFF"/>
              </w:rPr>
              <w:t>How do I verify my school enrollment?</w:t>
            </w:r>
          </w:p>
          <w:p w14:paraId="0DB072CA" w14:textId="16BF97DC" w:rsidR="00D27A8D" w:rsidRPr="00257513" w:rsidRDefault="00D27A8D" w:rsidP="00F22358">
            <w:pPr>
              <w:rPr>
                <w:rFonts w:ascii="Calibri" w:hAnsi="Calibri" w:cs="Calibri"/>
              </w:rPr>
            </w:pPr>
            <w:commentRangeStart w:id="0"/>
            <w:r w:rsidRPr="00257513">
              <w:rPr>
                <w:rFonts w:ascii="Calibri" w:hAnsi="Calibri" w:cs="Calibri"/>
              </w:rPr>
              <w:t xml:space="preserve">What is a “protected” pension? </w:t>
            </w:r>
            <w:commentRangeEnd w:id="0"/>
            <w:r w:rsidRPr="00257513">
              <w:rPr>
                <w:rStyle w:val="CommentReference"/>
              </w:rPr>
              <w:commentReference w:id="0"/>
            </w:r>
          </w:p>
        </w:tc>
      </w:tr>
      <w:tr w:rsidR="00257513" w:rsidRPr="00257513" w14:paraId="553CBCDF" w14:textId="4530555F" w:rsidTr="00F22358">
        <w:tc>
          <w:tcPr>
            <w:tcW w:w="3415" w:type="dxa"/>
          </w:tcPr>
          <w:p w14:paraId="2EA3994C" w14:textId="0B626E24" w:rsidR="00D27A8D" w:rsidRPr="00257513" w:rsidRDefault="00D27A8D" w:rsidP="00545E9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Family members and caregivers (1)</w:t>
            </w:r>
          </w:p>
        </w:tc>
        <w:tc>
          <w:tcPr>
            <w:tcW w:w="5580" w:type="dxa"/>
          </w:tcPr>
          <w:p w14:paraId="6A47FADF" w14:textId="0014D00F" w:rsidR="00D27A8D" w:rsidRPr="00257513" w:rsidRDefault="00D27A8D" w:rsidP="00F22358">
            <w:pPr>
              <w:rPr>
                <w:rFonts w:ascii="Calibri" w:hAnsi="Calibri" w:cs="Calibri"/>
              </w:rPr>
            </w:pPr>
            <w:r w:rsidRPr="00257513">
              <w:rPr>
                <w:rFonts w:ascii="Calibri" w:hAnsi="Calibri" w:cs="Calibri"/>
              </w:rPr>
              <w:t xml:space="preserve">Forms for filing a life insurance claim for your deceased Veteran </w:t>
            </w:r>
          </w:p>
        </w:tc>
      </w:tr>
      <w:tr w:rsidR="00257513" w:rsidRPr="00257513" w14:paraId="5F43CBC4" w14:textId="66702349" w:rsidTr="00F22358">
        <w:tc>
          <w:tcPr>
            <w:tcW w:w="3415" w:type="dxa"/>
          </w:tcPr>
          <w:p w14:paraId="16268833" w14:textId="4E01E3B2" w:rsidR="00D27A8D" w:rsidRPr="00257513" w:rsidRDefault="00D27A8D" w:rsidP="00545E9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Gulf War Veterans (1)</w:t>
            </w:r>
          </w:p>
        </w:tc>
        <w:tc>
          <w:tcPr>
            <w:tcW w:w="5580" w:type="dxa"/>
          </w:tcPr>
          <w:p w14:paraId="7706A565" w14:textId="520AE5D8" w:rsidR="00D27A8D" w:rsidRPr="00257513" w:rsidRDefault="00D27A8D" w:rsidP="00F22358">
            <w:pPr>
              <w:rPr>
                <w:rFonts w:ascii="Calibri" w:hAnsi="Calibri" w:cs="Calibri"/>
              </w:rPr>
            </w:pPr>
            <w:r w:rsidRPr="00257513">
              <w:rPr>
                <w:rFonts w:ascii="Calibri" w:hAnsi="Calibri" w:cs="Calibri"/>
              </w:rPr>
              <w:t xml:space="preserve">Presumptive Gulf War diseases </w:t>
            </w:r>
          </w:p>
        </w:tc>
      </w:tr>
      <w:tr w:rsidR="00257513" w:rsidRPr="00257513" w14:paraId="0DB4FB7F" w14:textId="550419E3" w:rsidTr="00F22358">
        <w:tc>
          <w:tcPr>
            <w:tcW w:w="3415" w:type="dxa"/>
          </w:tcPr>
          <w:p w14:paraId="46ED03BB" w14:textId="5CF6CDC6" w:rsidR="00D27A8D" w:rsidRPr="00257513" w:rsidRDefault="00D27A8D" w:rsidP="00545E9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Incarcerated Veterans (1)</w:t>
            </w:r>
          </w:p>
        </w:tc>
        <w:tc>
          <w:tcPr>
            <w:tcW w:w="5580" w:type="dxa"/>
          </w:tcPr>
          <w:p w14:paraId="1961FF98" w14:textId="14CE8682" w:rsidR="00D27A8D" w:rsidRPr="00257513" w:rsidRDefault="00D27A8D" w:rsidP="00F22358">
            <w:pPr>
              <w:rPr>
                <w:rFonts w:ascii="Calibri" w:hAnsi="Calibri" w:cs="Calibri"/>
              </w:rPr>
            </w:pPr>
            <w:r w:rsidRPr="00257513">
              <w:rPr>
                <w:rFonts w:ascii="Calibri" w:hAnsi="Calibri" w:cs="Calibri"/>
              </w:rPr>
              <w:t xml:space="preserve">VA services for Veterans in prison or who are about to be released </w:t>
            </w:r>
          </w:p>
        </w:tc>
      </w:tr>
      <w:tr w:rsidR="00257513" w:rsidRPr="00257513" w14:paraId="52288B72" w14:textId="5F9733CC" w:rsidTr="00F22358">
        <w:tc>
          <w:tcPr>
            <w:tcW w:w="3415" w:type="dxa"/>
          </w:tcPr>
          <w:p w14:paraId="7320F374" w14:textId="2B6FBEB7" w:rsidR="00D27A8D" w:rsidRPr="00257513" w:rsidRDefault="00D27A8D" w:rsidP="00545E9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LGBTQ Veterans (1)</w:t>
            </w:r>
          </w:p>
        </w:tc>
        <w:tc>
          <w:tcPr>
            <w:tcW w:w="5580" w:type="dxa"/>
          </w:tcPr>
          <w:p w14:paraId="46AB012F" w14:textId="6510682D" w:rsidR="00D27A8D" w:rsidRPr="00257513" w:rsidRDefault="00D27A8D" w:rsidP="00F22358">
            <w:pPr>
              <w:rPr>
                <w:rFonts w:ascii="Calibri" w:hAnsi="Calibri" w:cs="Calibri"/>
              </w:rPr>
            </w:pPr>
            <w:r w:rsidRPr="00257513">
              <w:rPr>
                <w:rFonts w:ascii="Calibri" w:hAnsi="Calibri" w:cs="Calibri"/>
              </w:rPr>
              <w:t xml:space="preserve">What VA family member benefits are my same-sex spouse eligible for? </w:t>
            </w:r>
          </w:p>
        </w:tc>
      </w:tr>
      <w:tr w:rsidR="00257513" w:rsidRPr="00257513" w14:paraId="0DB07099" w14:textId="29594D61" w:rsidTr="00F22358">
        <w:tc>
          <w:tcPr>
            <w:tcW w:w="3415" w:type="dxa"/>
          </w:tcPr>
          <w:p w14:paraId="787A7A3D" w14:textId="513434FC" w:rsidR="00D27A8D" w:rsidRPr="00257513" w:rsidRDefault="00D27A8D" w:rsidP="00545E9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Minority Veterans (1)</w:t>
            </w:r>
          </w:p>
        </w:tc>
        <w:tc>
          <w:tcPr>
            <w:tcW w:w="5580" w:type="dxa"/>
          </w:tcPr>
          <w:p w14:paraId="61FA4BE4" w14:textId="124EE196" w:rsidR="00D27A8D" w:rsidRPr="00257513" w:rsidRDefault="00D27A8D" w:rsidP="00F22358">
            <w:pPr>
              <w:rPr>
                <w:rFonts w:ascii="Calibri" w:hAnsi="Calibri" w:cs="Calibri"/>
              </w:rPr>
            </w:pPr>
            <w:r w:rsidRPr="00257513">
              <w:rPr>
                <w:rFonts w:ascii="Calibri" w:hAnsi="Calibri" w:cs="Calibri"/>
              </w:rPr>
              <w:t xml:space="preserve">Benefits and services for Veterans who are Philippine U.S. nationals </w:t>
            </w:r>
          </w:p>
        </w:tc>
      </w:tr>
      <w:tr w:rsidR="00257513" w:rsidRPr="00257513" w14:paraId="51FF0B0E" w14:textId="5A3E58DF" w:rsidTr="00F22358">
        <w:tc>
          <w:tcPr>
            <w:tcW w:w="3415" w:type="dxa"/>
          </w:tcPr>
          <w:p w14:paraId="44DC4991" w14:textId="6802D92A" w:rsidR="00D27A8D" w:rsidRPr="00257513" w:rsidRDefault="00D27A8D" w:rsidP="00545E9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Native American Veterans</w:t>
            </w:r>
            <w:r w:rsidR="00B5237D" w:rsidRPr="00257513">
              <w:rPr>
                <w:rFonts w:ascii="Segoe UI" w:eastAsia="Times New Roman" w:hAnsi="Segoe UI" w:cs="Segoe UI"/>
                <w:sz w:val="21"/>
                <w:szCs w:val="21"/>
              </w:rPr>
              <w:t xml:space="preserve"> (1)</w:t>
            </w:r>
          </w:p>
        </w:tc>
        <w:tc>
          <w:tcPr>
            <w:tcW w:w="5580" w:type="dxa"/>
          </w:tcPr>
          <w:p w14:paraId="24E44432" w14:textId="50521465" w:rsidR="00B5237D" w:rsidRPr="00257513" w:rsidRDefault="00B5237D" w:rsidP="00F22358">
            <w:pPr>
              <w:rPr>
                <w:rFonts w:cstheme="minorHAnsi"/>
              </w:rPr>
            </w:pPr>
            <w:r w:rsidRPr="00257513">
              <w:rPr>
                <w:rFonts w:cstheme="minorHAnsi"/>
              </w:rPr>
              <w:t xml:space="preserve">Which tribal governments participate in VA’s </w:t>
            </w:r>
            <w:r w:rsidRPr="00257513">
              <w:rPr>
                <w:rFonts w:cstheme="minorHAnsi"/>
                <w:shd w:val="clear" w:color="auto" w:fill="FFFFFF"/>
              </w:rPr>
              <w:t>NADL home loan program?</w:t>
            </w:r>
          </w:p>
        </w:tc>
      </w:tr>
      <w:tr w:rsidR="00257513" w:rsidRPr="00257513" w14:paraId="075C349F" w14:textId="6418FC31" w:rsidTr="00F22358">
        <w:tc>
          <w:tcPr>
            <w:tcW w:w="3415" w:type="dxa"/>
          </w:tcPr>
          <w:p w14:paraId="4057E796" w14:textId="359715F8" w:rsidR="00D27A8D" w:rsidRPr="00257513" w:rsidRDefault="00D27A8D" w:rsidP="00545E9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Women Veterans</w:t>
            </w:r>
            <w:r w:rsidR="00B5237D" w:rsidRPr="00257513">
              <w:rPr>
                <w:rFonts w:ascii="Segoe UI" w:eastAsia="Times New Roman" w:hAnsi="Segoe UI" w:cs="Segoe UI"/>
                <w:sz w:val="21"/>
                <w:szCs w:val="21"/>
              </w:rPr>
              <w:t xml:space="preserve"> (2)</w:t>
            </w:r>
          </w:p>
        </w:tc>
        <w:tc>
          <w:tcPr>
            <w:tcW w:w="5580" w:type="dxa"/>
          </w:tcPr>
          <w:p w14:paraId="2FE30E09" w14:textId="15EDAF70" w:rsidR="00D27A8D" w:rsidRPr="00257513" w:rsidRDefault="00B5237D" w:rsidP="00B5237D">
            <w:pPr>
              <w:rPr>
                <w:rFonts w:ascii="Calibri" w:hAnsi="Calibri" w:cs="Calibri"/>
              </w:rPr>
            </w:pPr>
            <w:r w:rsidRPr="00257513">
              <w:rPr>
                <w:rFonts w:ascii="Calibri" w:hAnsi="Calibri" w:cs="Calibri"/>
              </w:rPr>
              <w:t>Can I get mammogram screenings at VA?</w:t>
            </w:r>
          </w:p>
          <w:p w14:paraId="0F8C3E01" w14:textId="77777777" w:rsidR="00B5237D" w:rsidRPr="00257513" w:rsidRDefault="00B5237D" w:rsidP="00B5237D">
            <w:pPr>
              <w:rPr>
                <w:rFonts w:ascii="Calibri" w:hAnsi="Calibri" w:cs="Calibri"/>
              </w:rPr>
            </w:pPr>
          </w:p>
          <w:p w14:paraId="4DE992FD" w14:textId="77777777" w:rsidR="00B5237D" w:rsidRPr="00257513" w:rsidRDefault="00B5237D" w:rsidP="00B5237D">
            <w:pPr>
              <w:rPr>
                <w:rFonts w:ascii="Calibri" w:hAnsi="Calibri" w:cs="Calibri"/>
              </w:rPr>
            </w:pPr>
            <w:r w:rsidRPr="00257513">
              <w:rPr>
                <w:rFonts w:ascii="Calibri" w:hAnsi="Calibri" w:cs="Calibri"/>
              </w:rPr>
              <w:t xml:space="preserve">VA services for women Veterans experiencing homelessness </w:t>
            </w:r>
          </w:p>
          <w:p w14:paraId="2D8FCF53" w14:textId="0032974D" w:rsidR="00B5237D" w:rsidRPr="00257513" w:rsidRDefault="00B5237D" w:rsidP="00F22358">
            <w:pPr>
              <w:rPr>
                <w:rFonts w:ascii="Calibri" w:hAnsi="Calibri" w:cs="Calibri"/>
              </w:rPr>
            </w:pPr>
          </w:p>
        </w:tc>
      </w:tr>
      <w:tr w:rsidR="00257513" w:rsidRPr="00257513" w14:paraId="0819E140" w14:textId="01116FBC" w:rsidTr="00F22358">
        <w:tc>
          <w:tcPr>
            <w:tcW w:w="3415" w:type="dxa"/>
          </w:tcPr>
          <w:p w14:paraId="775B640B" w14:textId="4E77FAB7" w:rsidR="00D27A8D" w:rsidRPr="00257513" w:rsidRDefault="00D27A8D" w:rsidP="00545E9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Veterans age 65+ with complex care needs</w:t>
            </w:r>
            <w:r w:rsidR="00B5237D" w:rsidRPr="00257513">
              <w:rPr>
                <w:rFonts w:ascii="Segoe UI" w:eastAsia="Times New Roman" w:hAnsi="Segoe UI" w:cs="Segoe UI"/>
                <w:sz w:val="21"/>
                <w:szCs w:val="21"/>
              </w:rPr>
              <w:t xml:space="preserve"> (2)</w:t>
            </w:r>
          </w:p>
        </w:tc>
        <w:tc>
          <w:tcPr>
            <w:tcW w:w="5580" w:type="dxa"/>
          </w:tcPr>
          <w:p w14:paraId="7946D89A" w14:textId="77777777" w:rsidR="00B5237D" w:rsidRPr="00257513" w:rsidRDefault="00B5237D" w:rsidP="00B5237D">
            <w:pPr>
              <w:rPr>
                <w:rFonts w:ascii="Calibri" w:hAnsi="Calibri" w:cs="Calibri"/>
              </w:rPr>
            </w:pPr>
            <w:r w:rsidRPr="00257513">
              <w:rPr>
                <w:rFonts w:ascii="Calibri" w:hAnsi="Calibri" w:cs="Calibri"/>
              </w:rPr>
              <w:t xml:space="preserve">What kinds of long-term care services does VA offer? </w:t>
            </w:r>
          </w:p>
          <w:p w14:paraId="21C1AE3D" w14:textId="77777777" w:rsidR="00B5237D" w:rsidRPr="00257513" w:rsidRDefault="00B5237D" w:rsidP="00B5237D">
            <w:pPr>
              <w:rPr>
                <w:rFonts w:ascii="Calibri" w:hAnsi="Calibri" w:cs="Calibri"/>
              </w:rPr>
            </w:pPr>
          </w:p>
          <w:p w14:paraId="14F824D7" w14:textId="190CF939" w:rsidR="00D27A8D" w:rsidRPr="00257513" w:rsidRDefault="00B5237D" w:rsidP="00F22358">
            <w:pPr>
              <w:rPr>
                <w:rFonts w:ascii="Calibri" w:hAnsi="Calibri" w:cs="Calibri"/>
              </w:rPr>
            </w:pPr>
            <w:r w:rsidRPr="00257513">
              <w:rPr>
                <w:rFonts w:ascii="Calibri" w:hAnsi="Calibri" w:cs="Calibri"/>
              </w:rPr>
              <w:t xml:space="preserve">What is adult day care? </w:t>
            </w:r>
          </w:p>
        </w:tc>
      </w:tr>
      <w:tr w:rsidR="00B5237D" w:rsidRPr="00257513" w14:paraId="0BC2A694" w14:textId="77777777" w:rsidTr="00D27A8D">
        <w:tc>
          <w:tcPr>
            <w:tcW w:w="3415" w:type="dxa"/>
          </w:tcPr>
          <w:p w14:paraId="68F76D23" w14:textId="7A9DEA3B" w:rsidR="00B5237D" w:rsidRPr="00257513" w:rsidRDefault="00B5237D" w:rsidP="00545E93">
            <w:pPr>
              <w:shd w:val="clear" w:color="auto" w:fill="FFFFFF"/>
              <w:spacing w:before="100" w:beforeAutospacing="1" w:after="100" w:afterAutospacing="1"/>
              <w:rPr>
                <w:rFonts w:ascii="Segoe UI" w:eastAsia="Times New Roman" w:hAnsi="Segoe UI" w:cs="Segoe UI"/>
                <w:b/>
                <w:bCs/>
                <w:sz w:val="21"/>
                <w:szCs w:val="21"/>
              </w:rPr>
            </w:pPr>
            <w:r w:rsidRPr="00257513">
              <w:rPr>
                <w:rFonts w:ascii="Segoe UI" w:eastAsia="Times New Roman" w:hAnsi="Segoe UI" w:cs="Segoe UI"/>
                <w:b/>
                <w:bCs/>
                <w:sz w:val="21"/>
                <w:szCs w:val="21"/>
              </w:rPr>
              <w:t>14 articles total</w:t>
            </w:r>
          </w:p>
        </w:tc>
        <w:tc>
          <w:tcPr>
            <w:tcW w:w="5580" w:type="dxa"/>
          </w:tcPr>
          <w:p w14:paraId="7722C3E9" w14:textId="77777777" w:rsidR="00B5237D" w:rsidRPr="00257513" w:rsidRDefault="00B5237D" w:rsidP="00B5237D">
            <w:pPr>
              <w:rPr>
                <w:rFonts w:ascii="Calibri" w:hAnsi="Calibri" w:cs="Calibri"/>
                <w:b/>
                <w:bCs/>
              </w:rPr>
            </w:pPr>
          </w:p>
        </w:tc>
      </w:tr>
    </w:tbl>
    <w:p w14:paraId="7CBA6F6B" w14:textId="4272CF42" w:rsidR="00CA18B2" w:rsidRPr="00257513" w:rsidRDefault="00E50187" w:rsidP="00CA18B2">
      <w:pPr>
        <w:pBdr>
          <w:bottom w:val="single" w:sz="6" w:space="4" w:color="DDDDDD"/>
        </w:pBdr>
        <w:shd w:val="clear" w:color="auto" w:fill="FFFFFF"/>
        <w:spacing w:before="360" w:after="255" w:line="240" w:lineRule="auto"/>
        <w:outlineLvl w:val="1"/>
        <w:rPr>
          <w:rFonts w:ascii="Segoe UI" w:eastAsia="Times New Roman" w:hAnsi="Segoe UI" w:cs="Segoe UI"/>
          <w:b/>
          <w:bCs/>
          <w:sz w:val="42"/>
          <w:szCs w:val="42"/>
        </w:rPr>
      </w:pPr>
      <w:r w:rsidRPr="00257513">
        <w:rPr>
          <w:rFonts w:ascii="Segoe UI" w:eastAsia="Times New Roman" w:hAnsi="Segoe UI" w:cs="Segoe UI"/>
          <w:b/>
          <w:bCs/>
          <w:sz w:val="42"/>
          <w:szCs w:val="42"/>
        </w:rPr>
        <w:t>SME participant card sort – 14 a</w:t>
      </w:r>
      <w:r w:rsidR="00CA18B2" w:rsidRPr="00257513">
        <w:rPr>
          <w:rFonts w:ascii="Segoe UI" w:eastAsia="Times New Roman" w:hAnsi="Segoe UI" w:cs="Segoe UI"/>
          <w:b/>
          <w:bCs/>
          <w:sz w:val="42"/>
          <w:szCs w:val="42"/>
        </w:rPr>
        <w:t>udience tags</w:t>
      </w:r>
    </w:p>
    <w:p w14:paraId="170A3B66" w14:textId="1B0D3F46" w:rsidR="00466AA2" w:rsidRPr="00257513" w:rsidRDefault="001A74C9" w:rsidP="001A74C9">
      <w:pPr>
        <w:shd w:val="clear" w:color="auto" w:fill="FFFFFF"/>
        <w:spacing w:before="100" w:beforeAutospacing="1" w:after="100" w:afterAutospacing="1" w:line="240" w:lineRule="auto"/>
        <w:rPr>
          <w:rFonts w:ascii="Segoe UI" w:eastAsia="Times New Roman" w:hAnsi="Segoe UI" w:cs="Segoe UI"/>
          <w:sz w:val="24"/>
          <w:szCs w:val="24"/>
        </w:rPr>
      </w:pPr>
      <w:r w:rsidRPr="00257513">
        <w:rPr>
          <w:rFonts w:ascii="Segoe UI" w:eastAsia="Times New Roman" w:hAnsi="Segoe UI" w:cs="Segoe UI"/>
          <w:sz w:val="24"/>
          <w:szCs w:val="24"/>
        </w:rPr>
        <w:t>20 articles to match to 14 audience categories</w:t>
      </w:r>
    </w:p>
    <w:tbl>
      <w:tblPr>
        <w:tblStyle w:val="TableGrid"/>
        <w:tblW w:w="0" w:type="auto"/>
        <w:tblLook w:val="04A0" w:firstRow="1" w:lastRow="0" w:firstColumn="1" w:lastColumn="0" w:noHBand="0" w:noVBand="1"/>
      </w:tblPr>
      <w:tblGrid>
        <w:gridCol w:w="3415"/>
        <w:gridCol w:w="5580"/>
      </w:tblGrid>
      <w:tr w:rsidR="00257513" w:rsidRPr="00257513" w14:paraId="4E629684" w14:textId="77777777" w:rsidTr="0134B8B9">
        <w:tc>
          <w:tcPr>
            <w:tcW w:w="3415" w:type="dxa"/>
          </w:tcPr>
          <w:p w14:paraId="32E7BB3E" w14:textId="77777777" w:rsidR="00466AA2" w:rsidRPr="00257513" w:rsidRDefault="00466AA2" w:rsidP="000B0E6E">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All Veterans (3)</w:t>
            </w:r>
          </w:p>
        </w:tc>
        <w:tc>
          <w:tcPr>
            <w:tcW w:w="5580" w:type="dxa"/>
          </w:tcPr>
          <w:p w14:paraId="7F07142F" w14:textId="77777777" w:rsidR="00466AA2" w:rsidRPr="00257513" w:rsidRDefault="00466AA2" w:rsidP="000B0E6E">
            <w:pPr>
              <w:rPr>
                <w:rFonts w:ascii="Calibri" w:hAnsi="Calibri" w:cs="Calibri"/>
              </w:rPr>
            </w:pPr>
            <w:r w:rsidRPr="00257513">
              <w:rPr>
                <w:rFonts w:ascii="Calibri" w:hAnsi="Calibri" w:cs="Calibri"/>
              </w:rPr>
              <w:t>How do I reset my password?</w:t>
            </w:r>
          </w:p>
          <w:p w14:paraId="4D9E4709" w14:textId="77777777" w:rsidR="00466AA2" w:rsidRPr="00257513" w:rsidRDefault="00466AA2" w:rsidP="000B0E6E">
            <w:pPr>
              <w:shd w:val="clear" w:color="auto" w:fill="FFFFFF"/>
              <w:spacing w:before="100" w:beforeAutospacing="1" w:after="100" w:afterAutospacing="1"/>
              <w:rPr>
                <w:rFonts w:ascii="Calibri" w:hAnsi="Calibri" w:cs="Calibri"/>
                <w:shd w:val="clear" w:color="auto" w:fill="FFFFFF"/>
              </w:rPr>
            </w:pPr>
            <w:r w:rsidRPr="00257513">
              <w:rPr>
                <w:rFonts w:ascii="Calibri" w:hAnsi="Calibri" w:cs="Calibri"/>
                <w:shd w:val="clear" w:color="auto" w:fill="FFFFFF"/>
              </w:rPr>
              <w:t>How do I verify my school enrollment?</w:t>
            </w:r>
          </w:p>
          <w:p w14:paraId="4C17F6C4" w14:textId="77777777" w:rsidR="00466AA2" w:rsidRPr="00257513" w:rsidRDefault="00466AA2" w:rsidP="000B0E6E">
            <w:pPr>
              <w:rPr>
                <w:rFonts w:ascii="Calibri" w:hAnsi="Calibri" w:cs="Calibri"/>
              </w:rPr>
            </w:pPr>
            <w:commentRangeStart w:id="2"/>
            <w:r w:rsidRPr="00257513">
              <w:rPr>
                <w:rFonts w:ascii="Calibri" w:hAnsi="Calibri" w:cs="Calibri"/>
              </w:rPr>
              <w:t xml:space="preserve">What is a “protected” pension? </w:t>
            </w:r>
            <w:commentRangeEnd w:id="2"/>
            <w:r w:rsidRPr="00257513">
              <w:rPr>
                <w:rStyle w:val="CommentReference"/>
              </w:rPr>
              <w:commentReference w:id="2"/>
            </w:r>
          </w:p>
        </w:tc>
      </w:tr>
      <w:tr w:rsidR="00257513" w:rsidRPr="00257513" w14:paraId="4F159565" w14:textId="77777777" w:rsidTr="0134B8B9">
        <w:tc>
          <w:tcPr>
            <w:tcW w:w="3415" w:type="dxa"/>
          </w:tcPr>
          <w:p w14:paraId="37353393" w14:textId="77777777" w:rsidR="00466AA2" w:rsidRPr="00257513" w:rsidRDefault="00466AA2" w:rsidP="000B0E6E">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Family members and caregivers (1)</w:t>
            </w:r>
          </w:p>
        </w:tc>
        <w:tc>
          <w:tcPr>
            <w:tcW w:w="5580" w:type="dxa"/>
          </w:tcPr>
          <w:p w14:paraId="0F085E47" w14:textId="77777777" w:rsidR="00466AA2" w:rsidRPr="00257513" w:rsidRDefault="00466AA2" w:rsidP="000B0E6E">
            <w:pPr>
              <w:rPr>
                <w:rFonts w:ascii="Calibri" w:hAnsi="Calibri" w:cs="Calibri"/>
              </w:rPr>
            </w:pPr>
            <w:r w:rsidRPr="00257513">
              <w:rPr>
                <w:rFonts w:ascii="Calibri" w:hAnsi="Calibri" w:cs="Calibri"/>
              </w:rPr>
              <w:t xml:space="preserve">Forms for filing a life insurance claim for your deceased Veteran </w:t>
            </w:r>
          </w:p>
        </w:tc>
      </w:tr>
      <w:tr w:rsidR="00257513" w:rsidRPr="00257513" w14:paraId="4D52773D" w14:textId="77777777" w:rsidTr="0134B8B9">
        <w:tc>
          <w:tcPr>
            <w:tcW w:w="3415" w:type="dxa"/>
          </w:tcPr>
          <w:p w14:paraId="0A112819" w14:textId="77777777" w:rsidR="00466AA2" w:rsidRPr="00257513" w:rsidRDefault="00466AA2" w:rsidP="000B0E6E">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Gulf War Veterans (1)</w:t>
            </w:r>
          </w:p>
        </w:tc>
        <w:tc>
          <w:tcPr>
            <w:tcW w:w="5580" w:type="dxa"/>
          </w:tcPr>
          <w:p w14:paraId="4F3C09D8" w14:textId="77777777" w:rsidR="00466AA2" w:rsidRPr="00257513" w:rsidRDefault="00466AA2" w:rsidP="000B0E6E">
            <w:pPr>
              <w:rPr>
                <w:rFonts w:ascii="Calibri" w:hAnsi="Calibri" w:cs="Calibri"/>
              </w:rPr>
            </w:pPr>
            <w:r w:rsidRPr="00257513">
              <w:rPr>
                <w:rFonts w:ascii="Calibri" w:hAnsi="Calibri" w:cs="Calibri"/>
              </w:rPr>
              <w:t xml:space="preserve">Presumptive Gulf War diseases </w:t>
            </w:r>
          </w:p>
        </w:tc>
      </w:tr>
      <w:tr w:rsidR="00257513" w:rsidRPr="00257513" w14:paraId="5B2BA873" w14:textId="77777777" w:rsidTr="0134B8B9">
        <w:tc>
          <w:tcPr>
            <w:tcW w:w="3415" w:type="dxa"/>
          </w:tcPr>
          <w:p w14:paraId="1193404F" w14:textId="77777777" w:rsidR="00466AA2" w:rsidRPr="00257513" w:rsidRDefault="00466AA2" w:rsidP="000B0E6E">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lastRenderedPageBreak/>
              <w:t>LGBTQ Veterans (1)</w:t>
            </w:r>
          </w:p>
        </w:tc>
        <w:tc>
          <w:tcPr>
            <w:tcW w:w="5580" w:type="dxa"/>
          </w:tcPr>
          <w:p w14:paraId="5916CFB8" w14:textId="77777777" w:rsidR="00466AA2" w:rsidRPr="00257513" w:rsidRDefault="00466AA2" w:rsidP="000B0E6E">
            <w:pPr>
              <w:rPr>
                <w:rFonts w:ascii="Calibri" w:hAnsi="Calibri" w:cs="Calibri"/>
              </w:rPr>
            </w:pPr>
            <w:r w:rsidRPr="00257513">
              <w:rPr>
                <w:rFonts w:ascii="Calibri" w:hAnsi="Calibri" w:cs="Calibri"/>
              </w:rPr>
              <w:t xml:space="preserve">What VA family member benefits are my same-sex spouse eligible for? </w:t>
            </w:r>
          </w:p>
        </w:tc>
      </w:tr>
      <w:tr w:rsidR="00257513" w:rsidRPr="00257513" w14:paraId="05E5B9BF" w14:textId="77777777" w:rsidTr="0134B8B9">
        <w:tc>
          <w:tcPr>
            <w:tcW w:w="3415" w:type="dxa"/>
          </w:tcPr>
          <w:p w14:paraId="34EA1F1E" w14:textId="77777777" w:rsidR="00466AA2" w:rsidRPr="00257513" w:rsidRDefault="00466AA2" w:rsidP="000B0E6E">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Minority Veterans (1)</w:t>
            </w:r>
          </w:p>
        </w:tc>
        <w:tc>
          <w:tcPr>
            <w:tcW w:w="5580" w:type="dxa"/>
          </w:tcPr>
          <w:p w14:paraId="14B8857D" w14:textId="77777777" w:rsidR="00466AA2" w:rsidRPr="00257513" w:rsidRDefault="00466AA2" w:rsidP="000B0E6E">
            <w:pPr>
              <w:rPr>
                <w:rFonts w:ascii="Calibri" w:hAnsi="Calibri" w:cs="Calibri"/>
              </w:rPr>
            </w:pPr>
            <w:r w:rsidRPr="00257513">
              <w:rPr>
                <w:rFonts w:ascii="Calibri" w:hAnsi="Calibri" w:cs="Calibri"/>
              </w:rPr>
              <w:t xml:space="preserve">Benefits and services for Veterans who are Philippine U.S. nationals </w:t>
            </w:r>
          </w:p>
        </w:tc>
      </w:tr>
      <w:tr w:rsidR="00257513" w:rsidRPr="00257513" w14:paraId="2F3AA269" w14:textId="77777777" w:rsidTr="0134B8B9">
        <w:tc>
          <w:tcPr>
            <w:tcW w:w="3415" w:type="dxa"/>
          </w:tcPr>
          <w:p w14:paraId="591383BD" w14:textId="77777777" w:rsidR="00466AA2" w:rsidRPr="00257513" w:rsidRDefault="00466AA2" w:rsidP="000B0E6E">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Native American Veterans (1)</w:t>
            </w:r>
          </w:p>
        </w:tc>
        <w:tc>
          <w:tcPr>
            <w:tcW w:w="5580" w:type="dxa"/>
          </w:tcPr>
          <w:p w14:paraId="5CB1E212" w14:textId="77777777" w:rsidR="00466AA2" w:rsidRPr="00257513" w:rsidRDefault="00466AA2" w:rsidP="000B0E6E">
            <w:pPr>
              <w:rPr>
                <w:rFonts w:cstheme="minorHAnsi"/>
              </w:rPr>
            </w:pPr>
            <w:r w:rsidRPr="00257513">
              <w:rPr>
                <w:rFonts w:cstheme="minorHAnsi"/>
              </w:rPr>
              <w:t xml:space="preserve">Which tribal governments participate in VA’s </w:t>
            </w:r>
            <w:r w:rsidRPr="00257513">
              <w:rPr>
                <w:rFonts w:cstheme="minorHAnsi"/>
                <w:shd w:val="clear" w:color="auto" w:fill="FFFFFF"/>
              </w:rPr>
              <w:t>NADL home loan program?</w:t>
            </w:r>
          </w:p>
        </w:tc>
      </w:tr>
      <w:tr w:rsidR="00257513" w:rsidRPr="00257513" w14:paraId="30D54F9C" w14:textId="77777777" w:rsidTr="0134B8B9">
        <w:tc>
          <w:tcPr>
            <w:tcW w:w="3415" w:type="dxa"/>
          </w:tcPr>
          <w:p w14:paraId="77754FC3" w14:textId="77777777" w:rsidR="00466AA2" w:rsidRPr="00257513" w:rsidRDefault="00466AA2" w:rsidP="000B0E6E">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Women Veterans (2)</w:t>
            </w:r>
          </w:p>
        </w:tc>
        <w:tc>
          <w:tcPr>
            <w:tcW w:w="5580" w:type="dxa"/>
          </w:tcPr>
          <w:p w14:paraId="6A81DFD4" w14:textId="77777777" w:rsidR="00466AA2" w:rsidRPr="00257513" w:rsidRDefault="00466AA2" w:rsidP="000B0E6E">
            <w:pPr>
              <w:rPr>
                <w:rFonts w:ascii="Calibri" w:hAnsi="Calibri" w:cs="Calibri"/>
              </w:rPr>
            </w:pPr>
            <w:r w:rsidRPr="00257513">
              <w:rPr>
                <w:rFonts w:ascii="Calibri" w:hAnsi="Calibri" w:cs="Calibri"/>
              </w:rPr>
              <w:t>Can I get mammogram screenings at VA?</w:t>
            </w:r>
          </w:p>
          <w:p w14:paraId="1374A8C0" w14:textId="77777777" w:rsidR="00466AA2" w:rsidRPr="00257513" w:rsidRDefault="00466AA2" w:rsidP="000B0E6E">
            <w:pPr>
              <w:rPr>
                <w:rFonts w:ascii="Calibri" w:hAnsi="Calibri" w:cs="Calibri"/>
              </w:rPr>
            </w:pPr>
          </w:p>
          <w:p w14:paraId="7D7A9454" w14:textId="77777777" w:rsidR="00466AA2" w:rsidRPr="00257513" w:rsidRDefault="00466AA2" w:rsidP="000B0E6E">
            <w:pPr>
              <w:rPr>
                <w:rFonts w:ascii="Calibri" w:hAnsi="Calibri" w:cs="Calibri"/>
              </w:rPr>
            </w:pPr>
            <w:r w:rsidRPr="00257513">
              <w:rPr>
                <w:rFonts w:ascii="Calibri" w:hAnsi="Calibri" w:cs="Calibri"/>
              </w:rPr>
              <w:t xml:space="preserve">VA services for women Veterans experiencing homelessness </w:t>
            </w:r>
          </w:p>
          <w:p w14:paraId="62995EC3" w14:textId="77777777" w:rsidR="00466AA2" w:rsidRPr="00257513" w:rsidRDefault="00466AA2" w:rsidP="000B0E6E">
            <w:pPr>
              <w:rPr>
                <w:rFonts w:ascii="Calibri" w:hAnsi="Calibri" w:cs="Calibri"/>
              </w:rPr>
            </w:pPr>
          </w:p>
        </w:tc>
      </w:tr>
      <w:tr w:rsidR="00257513" w:rsidRPr="00257513" w14:paraId="6A53A7C2" w14:textId="77777777" w:rsidTr="0134B8B9">
        <w:tc>
          <w:tcPr>
            <w:tcW w:w="3415" w:type="dxa"/>
          </w:tcPr>
          <w:p w14:paraId="025BD550" w14:textId="77777777" w:rsidR="00466AA2" w:rsidRPr="00257513" w:rsidRDefault="00466AA2" w:rsidP="000B0E6E">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Veterans age 65+ with complex care needs (2)</w:t>
            </w:r>
          </w:p>
        </w:tc>
        <w:tc>
          <w:tcPr>
            <w:tcW w:w="5580" w:type="dxa"/>
          </w:tcPr>
          <w:p w14:paraId="18131609" w14:textId="77777777" w:rsidR="00466AA2" w:rsidRPr="00257513" w:rsidRDefault="00466AA2" w:rsidP="000B0E6E">
            <w:pPr>
              <w:rPr>
                <w:rFonts w:ascii="Calibri" w:hAnsi="Calibri" w:cs="Calibri"/>
              </w:rPr>
            </w:pPr>
            <w:r w:rsidRPr="00257513">
              <w:rPr>
                <w:rFonts w:ascii="Calibri" w:hAnsi="Calibri" w:cs="Calibri"/>
              </w:rPr>
              <w:t xml:space="preserve">What kinds of long-term care services does VA offer? </w:t>
            </w:r>
          </w:p>
          <w:p w14:paraId="2F41250C" w14:textId="77777777" w:rsidR="00466AA2" w:rsidRPr="00257513" w:rsidRDefault="00466AA2" w:rsidP="000B0E6E">
            <w:pPr>
              <w:rPr>
                <w:rFonts w:ascii="Calibri" w:hAnsi="Calibri" w:cs="Calibri"/>
              </w:rPr>
            </w:pPr>
          </w:p>
          <w:p w14:paraId="71371CAA" w14:textId="77777777" w:rsidR="00466AA2" w:rsidRPr="00257513" w:rsidRDefault="00466AA2" w:rsidP="000B0E6E">
            <w:pPr>
              <w:rPr>
                <w:rFonts w:ascii="Calibri" w:hAnsi="Calibri" w:cs="Calibri"/>
              </w:rPr>
            </w:pPr>
            <w:r w:rsidRPr="00257513">
              <w:rPr>
                <w:rFonts w:ascii="Calibri" w:hAnsi="Calibri" w:cs="Calibri"/>
              </w:rPr>
              <w:t xml:space="preserve">What is adult day care? </w:t>
            </w:r>
          </w:p>
        </w:tc>
      </w:tr>
      <w:tr w:rsidR="00257513" w:rsidRPr="00257513" w14:paraId="52A79829" w14:textId="77777777" w:rsidTr="0134B8B9">
        <w:tc>
          <w:tcPr>
            <w:tcW w:w="3415" w:type="dxa"/>
          </w:tcPr>
          <w:p w14:paraId="67358A67" w14:textId="77777777" w:rsidR="00466AA2" w:rsidRPr="00257513" w:rsidRDefault="00466AA2" w:rsidP="00F22358">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Schools, administrators, and other education professionals (1)</w:t>
            </w:r>
          </w:p>
          <w:p w14:paraId="26579D03" w14:textId="0DADEC62" w:rsidR="00466AA2" w:rsidRPr="00257513" w:rsidRDefault="00466AA2" w:rsidP="000B0E6E">
            <w:pPr>
              <w:shd w:val="clear" w:color="auto" w:fill="FFFFFF"/>
              <w:spacing w:before="100" w:beforeAutospacing="1" w:after="100" w:afterAutospacing="1"/>
              <w:rPr>
                <w:rFonts w:ascii="Segoe UI" w:eastAsia="Times New Roman" w:hAnsi="Segoe UI" w:cs="Segoe UI"/>
                <w:sz w:val="21"/>
                <w:szCs w:val="21"/>
              </w:rPr>
            </w:pPr>
          </w:p>
        </w:tc>
        <w:tc>
          <w:tcPr>
            <w:tcW w:w="5580" w:type="dxa"/>
          </w:tcPr>
          <w:p w14:paraId="1935D622" w14:textId="77777777" w:rsidR="00466AA2" w:rsidRPr="00257513" w:rsidRDefault="00466AA2" w:rsidP="00466AA2">
            <w:pPr>
              <w:rPr>
                <w:rFonts w:ascii="Calibri" w:hAnsi="Calibri" w:cs="Calibri"/>
              </w:rPr>
            </w:pPr>
            <w:r w:rsidRPr="00257513">
              <w:rPr>
                <w:rFonts w:ascii="Calibri" w:hAnsi="Calibri" w:cs="Calibri"/>
              </w:rPr>
              <w:t>List of education liaisons for schools and state approving agencies</w:t>
            </w:r>
          </w:p>
          <w:p w14:paraId="0A2F4646" w14:textId="77777777" w:rsidR="00466AA2" w:rsidRPr="00257513" w:rsidRDefault="00466AA2" w:rsidP="000B0E6E">
            <w:pPr>
              <w:rPr>
                <w:rFonts w:ascii="Calibri" w:hAnsi="Calibri" w:cs="Calibri"/>
              </w:rPr>
            </w:pPr>
          </w:p>
        </w:tc>
      </w:tr>
      <w:tr w:rsidR="00257513" w:rsidRPr="00257513" w14:paraId="06E86471" w14:textId="77777777" w:rsidTr="0134B8B9">
        <w:tc>
          <w:tcPr>
            <w:tcW w:w="3415" w:type="dxa"/>
          </w:tcPr>
          <w:p w14:paraId="1B3980D9" w14:textId="6470292D" w:rsidR="00466AA2" w:rsidRPr="00257513" w:rsidRDefault="00466AA2" w:rsidP="00466AA2">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Career counselors and other employment specialists (1)</w:t>
            </w:r>
          </w:p>
        </w:tc>
        <w:tc>
          <w:tcPr>
            <w:tcW w:w="5580" w:type="dxa"/>
          </w:tcPr>
          <w:p w14:paraId="0810C87F" w14:textId="7D2EFD2A" w:rsidR="00466AA2" w:rsidRPr="00257513" w:rsidRDefault="00466AA2" w:rsidP="000B0E6E">
            <w:pPr>
              <w:rPr>
                <w:rFonts w:ascii="Calibri" w:hAnsi="Calibri" w:cs="Calibri"/>
              </w:rPr>
            </w:pPr>
            <w:r w:rsidRPr="00257513">
              <w:rPr>
                <w:rFonts w:ascii="Calibri" w:hAnsi="Calibri" w:cs="Calibri"/>
              </w:rPr>
              <w:t>VA subsidies and other incentives for businesses to hire Veterans</w:t>
            </w:r>
          </w:p>
        </w:tc>
      </w:tr>
      <w:tr w:rsidR="00257513" w:rsidRPr="00257513" w14:paraId="3E2A709D" w14:textId="77777777" w:rsidTr="0134B8B9">
        <w:tc>
          <w:tcPr>
            <w:tcW w:w="3415" w:type="dxa"/>
          </w:tcPr>
          <w:p w14:paraId="742B1EB0" w14:textId="1C0041A3" w:rsidR="00466AA2" w:rsidRPr="00257513" w:rsidRDefault="00466AA2" w:rsidP="00466AA2">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Fiduciaries (2</w:t>
            </w:r>
            <w:r w:rsidR="00ED1FA2" w:rsidRPr="00257513">
              <w:rPr>
                <w:rFonts w:ascii="Segoe UI" w:eastAsia="Times New Roman" w:hAnsi="Segoe UI" w:cs="Segoe UI"/>
                <w:sz w:val="21"/>
                <w:szCs w:val="21"/>
              </w:rPr>
              <w:t>)</w:t>
            </w:r>
          </w:p>
        </w:tc>
        <w:tc>
          <w:tcPr>
            <w:tcW w:w="5580" w:type="dxa"/>
          </w:tcPr>
          <w:p w14:paraId="723673FF" w14:textId="77777777" w:rsidR="00466AA2" w:rsidRPr="00257513" w:rsidRDefault="00466AA2" w:rsidP="00466AA2">
            <w:pPr>
              <w:rPr>
                <w:rFonts w:ascii="Calibri" w:hAnsi="Calibri" w:cs="Calibri"/>
                <w:shd w:val="clear" w:color="auto" w:fill="FFFFFF"/>
              </w:rPr>
            </w:pPr>
            <w:r w:rsidRPr="00257513">
              <w:rPr>
                <w:rFonts w:ascii="Calibri" w:hAnsi="Calibri" w:cs="Calibri"/>
                <w:shd w:val="clear" w:color="auto" w:fill="FFFFFF"/>
              </w:rPr>
              <w:t>How do I become a fiduciary for my Veteran friend or family member?</w:t>
            </w:r>
          </w:p>
          <w:p w14:paraId="42703E7E" w14:textId="77777777" w:rsidR="00466AA2" w:rsidRPr="00257513" w:rsidRDefault="00466AA2" w:rsidP="00466AA2">
            <w:pPr>
              <w:rPr>
                <w:rFonts w:ascii="Calibri" w:hAnsi="Calibri" w:cs="Calibri"/>
                <w:shd w:val="clear" w:color="auto" w:fill="FFFFFF"/>
              </w:rPr>
            </w:pPr>
          </w:p>
          <w:p w14:paraId="354549BC" w14:textId="5268BE34" w:rsidR="00466AA2" w:rsidRPr="00257513" w:rsidRDefault="00466AA2" w:rsidP="00466AA2">
            <w:pPr>
              <w:rPr>
                <w:rFonts w:ascii="Calibri" w:hAnsi="Calibri" w:cs="Calibri"/>
              </w:rPr>
            </w:pPr>
            <w:r w:rsidRPr="00257513">
              <w:rPr>
                <w:rFonts w:ascii="Calibri" w:hAnsi="Calibri" w:cs="Calibri"/>
                <w:shd w:val="clear" w:color="auto" w:fill="FFFFFF"/>
              </w:rPr>
              <w:t>What is a VA appointed fiduciary responsible for?</w:t>
            </w:r>
          </w:p>
        </w:tc>
      </w:tr>
      <w:tr w:rsidR="00466AA2" w:rsidRPr="00257513" w14:paraId="5995DE69" w14:textId="77777777" w:rsidTr="0134B8B9">
        <w:tc>
          <w:tcPr>
            <w:tcW w:w="3415" w:type="dxa"/>
          </w:tcPr>
          <w:p w14:paraId="2C901864" w14:textId="50E2C8B4" w:rsidR="00466AA2" w:rsidRPr="00257513" w:rsidRDefault="00466AA2" w:rsidP="00F22358">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Funeral directors and cemeteries (1)</w:t>
            </w:r>
          </w:p>
        </w:tc>
        <w:tc>
          <w:tcPr>
            <w:tcW w:w="5580" w:type="dxa"/>
          </w:tcPr>
          <w:p w14:paraId="30F24A32" w14:textId="77777777" w:rsidR="00466AA2" w:rsidRPr="00257513" w:rsidRDefault="00466AA2" w:rsidP="00466AA2">
            <w:pPr>
              <w:rPr>
                <w:rFonts w:ascii="Calibri" w:hAnsi="Calibri" w:cs="Calibri"/>
              </w:rPr>
            </w:pPr>
            <w:r w:rsidRPr="00257513">
              <w:rPr>
                <w:rFonts w:ascii="Calibri" w:hAnsi="Calibri" w:cs="Calibri"/>
              </w:rPr>
              <w:t xml:space="preserve">NCA cemetery grants for states, tribal governments, and territories  </w:t>
            </w:r>
          </w:p>
          <w:p w14:paraId="2F0478AA" w14:textId="77777777" w:rsidR="00466AA2" w:rsidRPr="00257513" w:rsidRDefault="00466AA2" w:rsidP="00466AA2">
            <w:pPr>
              <w:rPr>
                <w:rFonts w:ascii="Calibri" w:hAnsi="Calibri" w:cs="Calibri"/>
                <w:shd w:val="clear" w:color="auto" w:fill="FFFFFF"/>
              </w:rPr>
            </w:pPr>
          </w:p>
        </w:tc>
      </w:tr>
      <w:tr w:rsidR="00466AA2" w:rsidRPr="00257513" w14:paraId="65286828" w14:textId="77777777" w:rsidTr="0134B8B9">
        <w:tc>
          <w:tcPr>
            <w:tcW w:w="3415" w:type="dxa"/>
          </w:tcPr>
          <w:p w14:paraId="5A30C070" w14:textId="7427EBB1" w:rsidR="00466AA2" w:rsidRPr="00257513" w:rsidRDefault="00466AA2" w:rsidP="00F22358">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 xml:space="preserve">Lenders, appraisers, and other real estate </w:t>
            </w:r>
            <w:r w:rsidR="00263079" w:rsidRPr="00257513">
              <w:rPr>
                <w:rFonts w:ascii="Segoe UI" w:eastAsia="Times New Roman" w:hAnsi="Segoe UI" w:cs="Segoe UI"/>
                <w:sz w:val="21"/>
                <w:szCs w:val="21"/>
              </w:rPr>
              <w:t>professionals (</w:t>
            </w:r>
            <w:r w:rsidRPr="00257513">
              <w:rPr>
                <w:rFonts w:ascii="Segoe UI" w:eastAsia="Times New Roman" w:hAnsi="Segoe UI" w:cs="Segoe UI"/>
                <w:sz w:val="21"/>
                <w:szCs w:val="21"/>
              </w:rPr>
              <w:t>2</w:t>
            </w:r>
            <w:r w:rsidR="00ED1FA2" w:rsidRPr="00257513">
              <w:rPr>
                <w:rFonts w:ascii="Segoe UI" w:eastAsia="Times New Roman" w:hAnsi="Segoe UI" w:cs="Segoe UI"/>
                <w:sz w:val="21"/>
                <w:szCs w:val="21"/>
              </w:rPr>
              <w:t>)</w:t>
            </w:r>
          </w:p>
          <w:p w14:paraId="54D02D4B" w14:textId="77777777" w:rsidR="00466AA2" w:rsidRPr="00257513" w:rsidRDefault="00466AA2" w:rsidP="00466AA2">
            <w:pPr>
              <w:shd w:val="clear" w:color="auto" w:fill="FFFFFF"/>
              <w:spacing w:before="100" w:beforeAutospacing="1" w:after="100" w:afterAutospacing="1"/>
              <w:rPr>
                <w:rFonts w:ascii="Segoe UI" w:eastAsia="Times New Roman" w:hAnsi="Segoe UI" w:cs="Segoe UI"/>
                <w:sz w:val="21"/>
                <w:szCs w:val="21"/>
              </w:rPr>
            </w:pPr>
          </w:p>
        </w:tc>
        <w:tc>
          <w:tcPr>
            <w:tcW w:w="5580" w:type="dxa"/>
          </w:tcPr>
          <w:p w14:paraId="3359F377" w14:textId="77777777" w:rsidR="00466AA2" w:rsidRPr="00257513" w:rsidRDefault="00466AA2" w:rsidP="00466AA2">
            <w:pPr>
              <w:rPr>
                <w:rFonts w:ascii="Calibri" w:hAnsi="Calibri" w:cs="Calibri"/>
              </w:rPr>
            </w:pPr>
            <w:r w:rsidRPr="00257513">
              <w:rPr>
                <w:rFonts w:ascii="Calibri" w:hAnsi="Calibri" w:cs="Calibri"/>
              </w:rPr>
              <w:t>What are the requirements to become a VA fee appraiser or inspector?</w:t>
            </w:r>
          </w:p>
          <w:p w14:paraId="092A8E3E" w14:textId="77777777" w:rsidR="00466AA2" w:rsidRPr="00257513" w:rsidRDefault="00466AA2" w:rsidP="00466AA2">
            <w:pPr>
              <w:rPr>
                <w:rFonts w:ascii="Calibri" w:hAnsi="Calibri" w:cs="Calibri"/>
              </w:rPr>
            </w:pPr>
          </w:p>
          <w:p w14:paraId="4CFCE770" w14:textId="77777777" w:rsidR="00466AA2" w:rsidRPr="00257513" w:rsidRDefault="00466AA2" w:rsidP="00466AA2">
            <w:pPr>
              <w:rPr>
                <w:rFonts w:ascii="Calibri" w:hAnsi="Calibri" w:cs="Calibri"/>
              </w:rPr>
            </w:pPr>
            <w:r w:rsidRPr="00257513">
              <w:rPr>
                <w:rFonts w:ascii="Calibri" w:hAnsi="Calibri" w:cs="Calibri"/>
              </w:rPr>
              <w:t>VA resources for lenders and VA fee appraisers</w:t>
            </w:r>
          </w:p>
          <w:p w14:paraId="516685D0" w14:textId="1CDDEF1B" w:rsidR="00466AA2" w:rsidRPr="00257513" w:rsidRDefault="00466AA2" w:rsidP="00466AA2">
            <w:pPr>
              <w:rPr>
                <w:rFonts w:ascii="Calibri" w:hAnsi="Calibri" w:cs="Calibri"/>
              </w:rPr>
            </w:pPr>
          </w:p>
        </w:tc>
      </w:tr>
      <w:tr w:rsidR="00466AA2" w:rsidRPr="00257513" w14:paraId="46BBEA1A" w14:textId="77777777" w:rsidTr="0134B8B9">
        <w:tc>
          <w:tcPr>
            <w:tcW w:w="3415" w:type="dxa"/>
          </w:tcPr>
          <w:p w14:paraId="0E69F7B0" w14:textId="273A8DF7" w:rsidR="00466AA2" w:rsidRPr="00257513" w:rsidRDefault="00466AA2" w:rsidP="00F22358">
            <w:pPr>
              <w:shd w:val="clear" w:color="auto" w:fill="FFFFFF"/>
              <w:spacing w:before="100" w:beforeAutospacing="1" w:after="100" w:afterAutospacing="1"/>
              <w:rPr>
                <w:rFonts w:ascii="Segoe UI" w:eastAsia="Times New Roman" w:hAnsi="Segoe UI" w:cs="Segoe UI"/>
                <w:sz w:val="21"/>
                <w:szCs w:val="21"/>
              </w:rPr>
            </w:pPr>
            <w:r w:rsidRPr="0134B8B9">
              <w:rPr>
                <w:rFonts w:ascii="Segoe UI" w:eastAsia="Times New Roman" w:hAnsi="Segoe UI" w:cs="Segoe UI"/>
                <w:sz w:val="21"/>
                <w:szCs w:val="21"/>
              </w:rPr>
              <w:t xml:space="preserve">Veteran service organizations and accredited representatives </w:t>
            </w:r>
            <w:commentRangeStart w:id="3"/>
            <w:r w:rsidRPr="0134B8B9">
              <w:rPr>
                <w:rFonts w:ascii="Segoe UI" w:eastAsia="Times New Roman" w:hAnsi="Segoe UI" w:cs="Segoe UI"/>
                <w:sz w:val="21"/>
                <w:szCs w:val="21"/>
              </w:rPr>
              <w:t xml:space="preserve">(2) </w:t>
            </w:r>
            <w:commentRangeEnd w:id="3"/>
            <w:r>
              <w:rPr>
                <w:rStyle w:val="CommentReference"/>
              </w:rPr>
              <w:commentReference w:id="3"/>
            </w:r>
          </w:p>
          <w:p w14:paraId="4785D92F" w14:textId="77777777" w:rsidR="00466AA2" w:rsidRPr="00257513" w:rsidRDefault="00466AA2" w:rsidP="00466AA2">
            <w:pPr>
              <w:shd w:val="clear" w:color="auto" w:fill="FFFFFF"/>
              <w:spacing w:before="100" w:beforeAutospacing="1" w:after="100" w:afterAutospacing="1"/>
              <w:rPr>
                <w:rFonts w:ascii="Segoe UI" w:eastAsia="Times New Roman" w:hAnsi="Segoe UI" w:cs="Segoe UI"/>
                <w:sz w:val="21"/>
                <w:szCs w:val="21"/>
              </w:rPr>
            </w:pPr>
          </w:p>
        </w:tc>
        <w:tc>
          <w:tcPr>
            <w:tcW w:w="5580" w:type="dxa"/>
          </w:tcPr>
          <w:p w14:paraId="24D58150" w14:textId="77777777" w:rsidR="00466AA2" w:rsidRPr="00257513" w:rsidRDefault="00466AA2" w:rsidP="00466AA2">
            <w:pPr>
              <w:rPr>
                <w:rFonts w:ascii="Calibri" w:hAnsi="Calibri" w:cs="Calibri"/>
                <w:shd w:val="clear" w:color="auto" w:fill="FFFFFF"/>
              </w:rPr>
            </w:pPr>
            <w:r w:rsidRPr="00257513">
              <w:rPr>
                <w:rFonts w:ascii="Calibri" w:hAnsi="Calibri" w:cs="Calibri"/>
                <w:shd w:val="clear" w:color="auto" w:fill="FFFFFF"/>
              </w:rPr>
              <w:t>How to apply for VA accreditation as an attorney or claims agent</w:t>
            </w:r>
          </w:p>
          <w:p w14:paraId="03C79309" w14:textId="77777777" w:rsidR="00466AA2" w:rsidRPr="00257513" w:rsidRDefault="00466AA2" w:rsidP="00466AA2">
            <w:pPr>
              <w:rPr>
                <w:rFonts w:ascii="Calibri" w:hAnsi="Calibri" w:cs="Calibri"/>
              </w:rPr>
            </w:pPr>
            <w:r w:rsidRPr="00257513">
              <w:rPr>
                <w:rFonts w:ascii="Calibri" w:hAnsi="Calibri" w:cs="Calibri"/>
              </w:rPr>
              <w:t>Accreditation FAQs for VSOs, attorneys, and claims agents</w:t>
            </w:r>
          </w:p>
          <w:p w14:paraId="74E9C1C7" w14:textId="29A472D1" w:rsidR="00466AA2" w:rsidRPr="00257513" w:rsidRDefault="00466AA2" w:rsidP="00466AA2">
            <w:pPr>
              <w:rPr>
                <w:rFonts w:ascii="Calibri" w:hAnsi="Calibri" w:cs="Calibri"/>
              </w:rPr>
            </w:pPr>
          </w:p>
        </w:tc>
      </w:tr>
      <w:tr w:rsidR="00ED1FA2" w:rsidRPr="00257513" w14:paraId="4BBDBEA7" w14:textId="77777777" w:rsidTr="0134B8B9">
        <w:tc>
          <w:tcPr>
            <w:tcW w:w="3415" w:type="dxa"/>
          </w:tcPr>
          <w:p w14:paraId="70997478" w14:textId="2E39D5DC" w:rsidR="00ED1FA2" w:rsidRPr="00257513" w:rsidRDefault="00ED1FA2" w:rsidP="00466AA2">
            <w:pPr>
              <w:shd w:val="clear" w:color="auto" w:fill="FFFFFF"/>
              <w:spacing w:before="100" w:beforeAutospacing="1" w:after="100" w:afterAutospacing="1"/>
              <w:rPr>
                <w:rFonts w:ascii="Segoe UI" w:eastAsia="Times New Roman" w:hAnsi="Segoe UI" w:cs="Segoe UI"/>
                <w:b/>
                <w:bCs/>
                <w:sz w:val="21"/>
                <w:szCs w:val="21"/>
              </w:rPr>
            </w:pPr>
            <w:commentRangeStart w:id="4"/>
            <w:r w:rsidRPr="00257513">
              <w:rPr>
                <w:rFonts w:ascii="Segoe UI" w:eastAsia="Times New Roman" w:hAnsi="Segoe UI" w:cs="Segoe UI"/>
                <w:b/>
                <w:bCs/>
                <w:sz w:val="21"/>
                <w:szCs w:val="21"/>
              </w:rPr>
              <w:t>20 articles total</w:t>
            </w:r>
            <w:commentRangeEnd w:id="4"/>
            <w:r w:rsidR="00E50187" w:rsidRPr="00257513">
              <w:rPr>
                <w:rStyle w:val="CommentReference"/>
                <w:b/>
                <w:bCs/>
              </w:rPr>
              <w:commentReference w:id="4"/>
            </w:r>
          </w:p>
        </w:tc>
        <w:tc>
          <w:tcPr>
            <w:tcW w:w="5580" w:type="dxa"/>
          </w:tcPr>
          <w:p w14:paraId="4A161202" w14:textId="77777777" w:rsidR="00ED1FA2" w:rsidRPr="00257513" w:rsidRDefault="00ED1FA2" w:rsidP="00466AA2">
            <w:pPr>
              <w:rPr>
                <w:rFonts w:ascii="Calibri" w:hAnsi="Calibri" w:cs="Calibri"/>
                <w:b/>
                <w:bCs/>
                <w:shd w:val="clear" w:color="auto" w:fill="FFFFFF"/>
              </w:rPr>
            </w:pPr>
          </w:p>
        </w:tc>
      </w:tr>
    </w:tbl>
    <w:p w14:paraId="453F9298" w14:textId="77777777" w:rsidR="00466AA2" w:rsidRPr="00257513" w:rsidRDefault="00466AA2" w:rsidP="000B4ABF">
      <w:pPr>
        <w:shd w:val="clear" w:color="auto" w:fill="FFFFFF"/>
        <w:spacing w:before="100" w:beforeAutospacing="1" w:after="100" w:afterAutospacing="1" w:line="240" w:lineRule="auto"/>
        <w:ind w:left="360"/>
        <w:rPr>
          <w:rFonts w:ascii="Segoe UI" w:eastAsia="Times New Roman" w:hAnsi="Segoe UI" w:cs="Segoe UI"/>
          <w:sz w:val="21"/>
          <w:szCs w:val="21"/>
        </w:rPr>
      </w:pPr>
    </w:p>
    <w:p w14:paraId="4E998F86" w14:textId="2914F806" w:rsidR="00CA18B2" w:rsidRPr="00257513" w:rsidRDefault="00F22358" w:rsidP="00CA18B2">
      <w:pPr>
        <w:pBdr>
          <w:bottom w:val="single" w:sz="6" w:space="4" w:color="DDDDDD"/>
        </w:pBdr>
        <w:shd w:val="clear" w:color="auto" w:fill="FFFFFF"/>
        <w:spacing w:before="360" w:after="255" w:line="240" w:lineRule="auto"/>
        <w:outlineLvl w:val="1"/>
        <w:rPr>
          <w:rFonts w:ascii="Segoe UI" w:eastAsia="Times New Roman" w:hAnsi="Segoe UI" w:cs="Segoe UI"/>
          <w:b/>
          <w:bCs/>
          <w:sz w:val="42"/>
          <w:szCs w:val="42"/>
        </w:rPr>
      </w:pPr>
      <w:r w:rsidRPr="00257513">
        <w:rPr>
          <w:rFonts w:ascii="Segoe UI" w:eastAsia="Times New Roman" w:hAnsi="Segoe UI" w:cs="Segoe UI"/>
          <w:b/>
          <w:bCs/>
          <w:sz w:val="42"/>
          <w:szCs w:val="42"/>
        </w:rPr>
        <w:t>Topic card sort – all participants</w:t>
      </w:r>
    </w:p>
    <w:p w14:paraId="299EEF5B" w14:textId="1AE1D8CB" w:rsidR="00CA18B2" w:rsidRPr="00257513" w:rsidRDefault="00257513" w:rsidP="0134B8B9">
      <w:pPr>
        <w:shd w:val="clear" w:color="auto" w:fill="FFFFFF" w:themeFill="background1"/>
        <w:spacing w:before="100" w:beforeAutospacing="1" w:after="100" w:afterAutospacing="1" w:line="240" w:lineRule="auto"/>
        <w:rPr>
          <w:rFonts w:ascii="Segoe UI" w:eastAsia="Times New Roman" w:hAnsi="Segoe UI" w:cs="Segoe UI"/>
          <w:sz w:val="24"/>
          <w:szCs w:val="24"/>
        </w:rPr>
      </w:pPr>
      <w:r w:rsidRPr="0134B8B9">
        <w:rPr>
          <w:rFonts w:ascii="Segoe UI" w:eastAsia="Times New Roman" w:hAnsi="Segoe UI" w:cs="Segoe UI"/>
          <w:sz w:val="24"/>
          <w:szCs w:val="24"/>
        </w:rPr>
        <w:t>1</w:t>
      </w:r>
      <w:r w:rsidR="008C4E66">
        <w:rPr>
          <w:rFonts w:ascii="Segoe UI" w:eastAsia="Times New Roman" w:hAnsi="Segoe UI" w:cs="Segoe UI"/>
          <w:sz w:val="24"/>
          <w:szCs w:val="24"/>
        </w:rPr>
        <w:t>6</w:t>
      </w:r>
      <w:r w:rsidRPr="0134B8B9">
        <w:rPr>
          <w:rFonts w:ascii="Segoe UI" w:eastAsia="Times New Roman" w:hAnsi="Segoe UI" w:cs="Segoe UI"/>
          <w:sz w:val="24"/>
          <w:szCs w:val="24"/>
        </w:rPr>
        <w:t xml:space="preserve"> articles to match to </w:t>
      </w:r>
      <w:r w:rsidR="008C4E66">
        <w:rPr>
          <w:rFonts w:ascii="Segoe UI" w:eastAsia="Times New Roman" w:hAnsi="Segoe UI" w:cs="Segoe UI"/>
          <w:sz w:val="24"/>
          <w:szCs w:val="24"/>
        </w:rPr>
        <w:t>6</w:t>
      </w:r>
      <w:r w:rsidRPr="0134B8B9">
        <w:rPr>
          <w:rFonts w:ascii="Segoe UI" w:eastAsia="Times New Roman" w:hAnsi="Segoe UI" w:cs="Segoe UI"/>
          <w:sz w:val="24"/>
          <w:szCs w:val="24"/>
        </w:rPr>
        <w:t xml:space="preserve"> LC homepage categories</w:t>
      </w:r>
    </w:p>
    <w:tbl>
      <w:tblPr>
        <w:tblStyle w:val="TableGrid"/>
        <w:tblW w:w="0" w:type="auto"/>
        <w:tblLook w:val="04A0" w:firstRow="1" w:lastRow="0" w:firstColumn="1" w:lastColumn="0" w:noHBand="0" w:noVBand="1"/>
      </w:tblPr>
      <w:tblGrid>
        <w:gridCol w:w="3595"/>
        <w:gridCol w:w="5395"/>
      </w:tblGrid>
      <w:tr w:rsidR="00257513" w:rsidRPr="00257513" w14:paraId="5A626BBF" w14:textId="747ACD63" w:rsidTr="0134B8B9">
        <w:tc>
          <w:tcPr>
            <w:tcW w:w="3595" w:type="dxa"/>
          </w:tcPr>
          <w:p w14:paraId="3574BC23" w14:textId="36FCAEDD" w:rsidR="00F22358" w:rsidRPr="00257513" w:rsidRDefault="00F22358" w:rsidP="00560DB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lastRenderedPageBreak/>
              <w:t>VA account and profile (</w:t>
            </w:r>
            <w:r w:rsidR="001A74C9" w:rsidRPr="00257513">
              <w:rPr>
                <w:rFonts w:ascii="Segoe UI" w:eastAsia="Times New Roman" w:hAnsi="Segoe UI" w:cs="Segoe UI"/>
                <w:sz w:val="21"/>
                <w:szCs w:val="21"/>
              </w:rPr>
              <w:t>3</w:t>
            </w:r>
            <w:r w:rsidRPr="00257513">
              <w:rPr>
                <w:rFonts w:ascii="Segoe UI" w:eastAsia="Times New Roman" w:hAnsi="Segoe UI" w:cs="Segoe UI"/>
                <w:sz w:val="21"/>
                <w:szCs w:val="21"/>
              </w:rPr>
              <w:t>)</w:t>
            </w:r>
          </w:p>
        </w:tc>
        <w:tc>
          <w:tcPr>
            <w:tcW w:w="5395" w:type="dxa"/>
          </w:tcPr>
          <w:p w14:paraId="60B99578" w14:textId="622B8872" w:rsidR="00F22358" w:rsidRPr="00257513" w:rsidRDefault="00F22358" w:rsidP="00F22358">
            <w:pPr>
              <w:rPr>
                <w:rFonts w:ascii="Calibri" w:hAnsi="Calibri" w:cs="Calibri"/>
              </w:rPr>
            </w:pPr>
            <w:r w:rsidRPr="00257513">
              <w:rPr>
                <w:rFonts w:ascii="Calibri" w:hAnsi="Calibri" w:cs="Calibri"/>
              </w:rPr>
              <w:t>I lost my phone and I can’t access the code for 2-factor authentication</w:t>
            </w:r>
          </w:p>
          <w:p w14:paraId="3B1E7A9F" w14:textId="77777777" w:rsidR="00F22358" w:rsidRPr="00257513" w:rsidRDefault="00F22358" w:rsidP="00F22358">
            <w:pPr>
              <w:rPr>
                <w:rFonts w:ascii="Calibri" w:hAnsi="Calibri" w:cs="Calibri"/>
              </w:rPr>
            </w:pPr>
          </w:p>
          <w:p w14:paraId="5764484D" w14:textId="44E7C0AC" w:rsidR="00F22358" w:rsidRPr="00257513" w:rsidRDefault="00F22358" w:rsidP="00F22358">
            <w:pPr>
              <w:rPr>
                <w:rFonts w:ascii="Calibri" w:hAnsi="Calibri" w:cs="Calibri"/>
              </w:rPr>
            </w:pPr>
            <w:r w:rsidRPr="00257513">
              <w:rPr>
                <w:rFonts w:ascii="Calibri" w:hAnsi="Calibri" w:cs="Calibri"/>
              </w:rPr>
              <w:t xml:space="preserve">How to change your VA address online </w:t>
            </w:r>
          </w:p>
          <w:p w14:paraId="09D74CD8" w14:textId="23ABC373" w:rsidR="001A74C9" w:rsidRPr="00257513" w:rsidRDefault="001A74C9" w:rsidP="00F22358">
            <w:pPr>
              <w:rPr>
                <w:rFonts w:ascii="Calibri" w:hAnsi="Calibri" w:cs="Calibri"/>
              </w:rPr>
            </w:pPr>
          </w:p>
          <w:p w14:paraId="0F75E979" w14:textId="260C09CC" w:rsidR="001A74C9" w:rsidRPr="00257513" w:rsidRDefault="001A74C9" w:rsidP="00F22358">
            <w:pPr>
              <w:rPr>
                <w:rFonts w:ascii="Calibri" w:hAnsi="Calibri" w:cs="Calibri"/>
              </w:rPr>
            </w:pPr>
            <w:r w:rsidRPr="00257513">
              <w:rPr>
                <w:rFonts w:ascii="Calibri" w:hAnsi="Calibri" w:cs="Calibri"/>
              </w:rPr>
              <w:t xml:space="preserve">How do I check my claim status? </w:t>
            </w:r>
          </w:p>
          <w:p w14:paraId="26264368" w14:textId="1B52ED3F" w:rsidR="00F22358" w:rsidRPr="00257513" w:rsidRDefault="00F22358" w:rsidP="00F22358">
            <w:pPr>
              <w:rPr>
                <w:rFonts w:ascii="Calibri" w:hAnsi="Calibri" w:cs="Calibri"/>
              </w:rPr>
            </w:pPr>
          </w:p>
        </w:tc>
      </w:tr>
      <w:tr w:rsidR="00257513" w:rsidRPr="00257513" w14:paraId="17AC0BDF" w14:textId="24F4AAC0" w:rsidTr="0134B8B9">
        <w:tc>
          <w:tcPr>
            <w:tcW w:w="3595" w:type="dxa"/>
          </w:tcPr>
          <w:p w14:paraId="0CCC60D9" w14:textId="49C85D48" w:rsidR="00F22358" w:rsidRPr="00257513" w:rsidRDefault="00F22358" w:rsidP="00560DB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General (4)</w:t>
            </w:r>
          </w:p>
        </w:tc>
        <w:tc>
          <w:tcPr>
            <w:tcW w:w="5395" w:type="dxa"/>
          </w:tcPr>
          <w:p w14:paraId="1319938E" w14:textId="55CD7DF4" w:rsidR="00F22358" w:rsidRPr="00257513" w:rsidRDefault="00F22358" w:rsidP="00F22358">
            <w:pPr>
              <w:rPr>
                <w:rFonts w:ascii="Calibri" w:hAnsi="Calibri" w:cs="Calibri"/>
              </w:rPr>
            </w:pPr>
            <w:r w:rsidRPr="00257513">
              <w:rPr>
                <w:rFonts w:ascii="Calibri" w:hAnsi="Calibri" w:cs="Calibri"/>
              </w:rPr>
              <w:t xml:space="preserve">How to challenge a claims agent fee </w:t>
            </w:r>
          </w:p>
          <w:p w14:paraId="4765D62D" w14:textId="77777777" w:rsidR="001A74C9" w:rsidRPr="00257513" w:rsidRDefault="001A74C9" w:rsidP="00F22358">
            <w:pPr>
              <w:rPr>
                <w:rFonts w:ascii="Calibri" w:hAnsi="Calibri" w:cs="Calibri"/>
              </w:rPr>
            </w:pPr>
          </w:p>
          <w:p w14:paraId="07249416" w14:textId="77777777" w:rsidR="001A74C9" w:rsidRPr="00257513" w:rsidRDefault="001A74C9" w:rsidP="001A74C9">
            <w:pPr>
              <w:rPr>
                <w:rFonts w:ascii="Calibri" w:hAnsi="Calibri" w:cs="Calibri"/>
              </w:rPr>
            </w:pPr>
            <w:r w:rsidRPr="00257513">
              <w:rPr>
                <w:rFonts w:ascii="Calibri" w:hAnsi="Calibri" w:cs="Calibri"/>
              </w:rPr>
              <w:t xml:space="preserve">VA HCRV specialists for Veterans who are or have been in prison </w:t>
            </w:r>
          </w:p>
          <w:p w14:paraId="43954B83" w14:textId="77777777" w:rsidR="001A74C9" w:rsidRPr="00257513" w:rsidRDefault="001A74C9" w:rsidP="00F22358">
            <w:pPr>
              <w:rPr>
                <w:rFonts w:ascii="Calibri" w:hAnsi="Calibri" w:cs="Calibri"/>
              </w:rPr>
            </w:pPr>
          </w:p>
          <w:p w14:paraId="3FCE3B69" w14:textId="77777777" w:rsidR="00F22358" w:rsidRPr="00257513" w:rsidRDefault="00F22358" w:rsidP="00F22358">
            <w:pPr>
              <w:rPr>
                <w:rFonts w:ascii="Calibri" w:hAnsi="Calibri" w:cs="Calibri"/>
              </w:rPr>
            </w:pPr>
            <w:r w:rsidRPr="00257513">
              <w:rPr>
                <w:rFonts w:ascii="Calibri" w:hAnsi="Calibri" w:cs="Calibri"/>
              </w:rPr>
              <w:t xml:space="preserve">Who do I contact about debt on my account? </w:t>
            </w:r>
          </w:p>
          <w:p w14:paraId="09B685EE" w14:textId="77777777" w:rsidR="001A74C9" w:rsidRPr="00257513" w:rsidRDefault="001A74C9" w:rsidP="001A74C9">
            <w:pPr>
              <w:rPr>
                <w:rFonts w:ascii="Calibri" w:hAnsi="Calibri" w:cs="Calibri"/>
              </w:rPr>
            </w:pPr>
          </w:p>
          <w:p w14:paraId="5947438B" w14:textId="3A3CADE3" w:rsidR="00F22358" w:rsidRPr="00257513" w:rsidRDefault="001A74C9" w:rsidP="001A74C9">
            <w:pPr>
              <w:rPr>
                <w:rFonts w:ascii="Calibri" w:hAnsi="Calibri" w:cs="Calibri"/>
              </w:rPr>
            </w:pPr>
            <w:r w:rsidRPr="00257513">
              <w:rPr>
                <w:rFonts w:ascii="Calibri" w:hAnsi="Calibri" w:cs="Calibri"/>
              </w:rPr>
              <w:t>Directory of state Veterans agencies</w:t>
            </w:r>
          </w:p>
        </w:tc>
      </w:tr>
      <w:tr w:rsidR="00257513" w:rsidRPr="00257513" w14:paraId="262E4C0E" w14:textId="1DF70364" w:rsidTr="0134B8B9">
        <w:tc>
          <w:tcPr>
            <w:tcW w:w="3595" w:type="dxa"/>
          </w:tcPr>
          <w:p w14:paraId="3E5035D7" w14:textId="26AF783D" w:rsidR="00F22358" w:rsidRPr="00257513" w:rsidRDefault="00F22358" w:rsidP="00560DB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Careers and employment (1)</w:t>
            </w:r>
          </w:p>
        </w:tc>
        <w:tc>
          <w:tcPr>
            <w:tcW w:w="5395" w:type="dxa"/>
          </w:tcPr>
          <w:p w14:paraId="741E9F2D" w14:textId="77777777" w:rsidR="001A74C9" w:rsidRPr="00257513" w:rsidRDefault="001A74C9" w:rsidP="001A74C9">
            <w:pPr>
              <w:rPr>
                <w:rFonts w:ascii="Calibri" w:hAnsi="Calibri" w:cs="Calibri"/>
              </w:rPr>
            </w:pPr>
            <w:r w:rsidRPr="00257513">
              <w:rPr>
                <w:rFonts w:ascii="Calibri" w:hAnsi="Calibri" w:cs="Calibri"/>
              </w:rPr>
              <w:t>Directory of VSOC counselors</w:t>
            </w:r>
          </w:p>
          <w:p w14:paraId="2849C947" w14:textId="77777777" w:rsidR="00F22358" w:rsidRPr="00257513" w:rsidRDefault="00F22358" w:rsidP="00560DB3">
            <w:pPr>
              <w:shd w:val="clear" w:color="auto" w:fill="FFFFFF"/>
              <w:spacing w:before="100" w:beforeAutospacing="1" w:after="100" w:afterAutospacing="1"/>
              <w:rPr>
                <w:rFonts w:ascii="Segoe UI" w:eastAsia="Times New Roman" w:hAnsi="Segoe UI" w:cs="Segoe UI"/>
                <w:sz w:val="21"/>
                <w:szCs w:val="21"/>
              </w:rPr>
            </w:pPr>
          </w:p>
        </w:tc>
      </w:tr>
      <w:tr w:rsidR="00257513" w:rsidRPr="00257513" w14:paraId="7EB048F0" w14:textId="31BB7A3E" w:rsidTr="0134B8B9">
        <w:tc>
          <w:tcPr>
            <w:tcW w:w="3595" w:type="dxa"/>
          </w:tcPr>
          <w:p w14:paraId="59286B7C" w14:textId="523B2183" w:rsidR="00F22358" w:rsidRPr="00257513" w:rsidRDefault="00F22358" w:rsidP="00560DB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Disability (3)</w:t>
            </w:r>
          </w:p>
        </w:tc>
        <w:tc>
          <w:tcPr>
            <w:tcW w:w="5395" w:type="dxa"/>
          </w:tcPr>
          <w:p w14:paraId="0C150B01" w14:textId="77777777" w:rsidR="001A74C9" w:rsidRPr="00257513" w:rsidRDefault="001A74C9" w:rsidP="001A74C9">
            <w:pPr>
              <w:rPr>
                <w:rFonts w:ascii="Calibri" w:hAnsi="Calibri" w:cs="Calibri"/>
              </w:rPr>
            </w:pPr>
            <w:r w:rsidRPr="00257513">
              <w:rPr>
                <w:rFonts w:ascii="Calibri" w:hAnsi="Calibri" w:cs="Calibri"/>
              </w:rPr>
              <w:t xml:space="preserve">How to prepare for your Agent Orange Registry Health Exam  </w:t>
            </w:r>
          </w:p>
          <w:p w14:paraId="2963BC33" w14:textId="77777777" w:rsidR="001A74C9" w:rsidRPr="00257513" w:rsidRDefault="001A74C9" w:rsidP="001A74C9">
            <w:pPr>
              <w:rPr>
                <w:rFonts w:ascii="Calibri" w:hAnsi="Calibri" w:cs="Calibri"/>
              </w:rPr>
            </w:pPr>
          </w:p>
          <w:p w14:paraId="2778FFF0" w14:textId="5CB86767" w:rsidR="001A74C9" w:rsidRPr="00257513" w:rsidRDefault="001A74C9" w:rsidP="001A74C9">
            <w:pPr>
              <w:rPr>
                <w:rFonts w:ascii="Calibri" w:hAnsi="Calibri" w:cs="Calibri"/>
              </w:rPr>
            </w:pPr>
            <w:r w:rsidRPr="00257513">
              <w:rPr>
                <w:rFonts w:ascii="Calibri" w:hAnsi="Calibri" w:cs="Calibri"/>
              </w:rPr>
              <w:t xml:space="preserve">How to upload evidence online for your claim </w:t>
            </w:r>
          </w:p>
          <w:p w14:paraId="162D2385" w14:textId="77777777" w:rsidR="001A74C9" w:rsidRPr="00257513" w:rsidRDefault="001A74C9" w:rsidP="001A74C9">
            <w:pPr>
              <w:rPr>
                <w:rFonts w:ascii="Calibri" w:hAnsi="Calibri" w:cs="Calibri"/>
              </w:rPr>
            </w:pPr>
          </w:p>
          <w:p w14:paraId="004D6103" w14:textId="4F5BF75A" w:rsidR="00F22358" w:rsidRPr="00257513" w:rsidRDefault="001A74C9" w:rsidP="001A74C9">
            <w:pPr>
              <w:rPr>
                <w:rFonts w:ascii="Calibri" w:hAnsi="Calibri" w:cs="Calibri"/>
              </w:rPr>
            </w:pPr>
            <w:r w:rsidRPr="00257513">
              <w:rPr>
                <w:rFonts w:ascii="Calibri" w:hAnsi="Calibri" w:cs="Calibri"/>
              </w:rPr>
              <w:t>How VA back pay (retroactive benefits) works (Video)</w:t>
            </w:r>
          </w:p>
        </w:tc>
      </w:tr>
      <w:tr w:rsidR="00257513" w:rsidRPr="00257513" w14:paraId="14F7FE53" w14:textId="338F6451" w:rsidTr="0134B8B9">
        <w:tc>
          <w:tcPr>
            <w:tcW w:w="3595" w:type="dxa"/>
          </w:tcPr>
          <w:p w14:paraId="4BEB17AC" w14:textId="68B01530" w:rsidR="00F22358" w:rsidRPr="00257513" w:rsidRDefault="00F22358" w:rsidP="00560DB3">
            <w:pPr>
              <w:shd w:val="clear" w:color="auto" w:fill="FFFFFF"/>
              <w:spacing w:before="100" w:beforeAutospacing="1" w:after="100" w:afterAutospacing="1"/>
              <w:rPr>
                <w:rFonts w:ascii="Segoe UI" w:eastAsia="Times New Roman" w:hAnsi="Segoe UI" w:cs="Segoe UI"/>
                <w:sz w:val="21"/>
                <w:szCs w:val="21"/>
              </w:rPr>
            </w:pPr>
            <w:r w:rsidRPr="00257513">
              <w:rPr>
                <w:rFonts w:ascii="Segoe UI" w:eastAsia="Times New Roman" w:hAnsi="Segoe UI" w:cs="Segoe UI"/>
                <w:sz w:val="21"/>
                <w:szCs w:val="21"/>
              </w:rPr>
              <w:t>Housing assistance and home loans (2)</w:t>
            </w:r>
          </w:p>
        </w:tc>
        <w:tc>
          <w:tcPr>
            <w:tcW w:w="5395" w:type="dxa"/>
          </w:tcPr>
          <w:p w14:paraId="10ADCB31" w14:textId="084C1134" w:rsidR="001A74C9" w:rsidRPr="00257513" w:rsidRDefault="001A74C9" w:rsidP="001A74C9">
            <w:pPr>
              <w:rPr>
                <w:rFonts w:ascii="Calibri" w:hAnsi="Calibri" w:cs="Calibri"/>
              </w:rPr>
            </w:pPr>
            <w:r w:rsidRPr="00257513">
              <w:rPr>
                <w:rFonts w:ascii="Calibri" w:hAnsi="Calibri" w:cs="Calibri"/>
              </w:rPr>
              <w:t>VA's adaptive housing grants for disabled Veterans (Video)</w:t>
            </w:r>
          </w:p>
          <w:p w14:paraId="693CAD16" w14:textId="77777777" w:rsidR="001A74C9" w:rsidRPr="00257513" w:rsidRDefault="001A74C9" w:rsidP="001A74C9">
            <w:pPr>
              <w:rPr>
                <w:rFonts w:ascii="Calibri" w:hAnsi="Calibri" w:cs="Calibri"/>
              </w:rPr>
            </w:pPr>
          </w:p>
          <w:p w14:paraId="1F08420F" w14:textId="28FD586B" w:rsidR="00F22358" w:rsidRPr="00257513" w:rsidRDefault="001A74C9" w:rsidP="00257513">
            <w:pPr>
              <w:rPr>
                <w:rFonts w:ascii="Calibri" w:hAnsi="Calibri" w:cs="Calibri"/>
              </w:rPr>
            </w:pPr>
            <w:r w:rsidRPr="00257513">
              <w:rPr>
                <w:rFonts w:ascii="Calibri" w:hAnsi="Calibri" w:cs="Calibri"/>
              </w:rPr>
              <w:t>Which tribal governments participates in VA’s NADL home loan program?</w:t>
            </w:r>
          </w:p>
        </w:tc>
      </w:tr>
      <w:tr w:rsidR="0134B8B9" w14:paraId="580A6DAA" w14:textId="77777777" w:rsidTr="0134B8B9">
        <w:tc>
          <w:tcPr>
            <w:tcW w:w="3595" w:type="dxa"/>
          </w:tcPr>
          <w:p w14:paraId="131523B5" w14:textId="24546692" w:rsidR="2E6D924A" w:rsidRDefault="2E6D924A" w:rsidP="0134B8B9">
            <w:pPr>
              <w:rPr>
                <w:rFonts w:ascii="Segoe UI" w:eastAsia="Times New Roman" w:hAnsi="Segoe UI" w:cs="Segoe UI"/>
                <w:sz w:val="21"/>
                <w:szCs w:val="21"/>
              </w:rPr>
            </w:pPr>
            <w:r w:rsidRPr="0134B8B9">
              <w:rPr>
                <w:rFonts w:ascii="Segoe UI" w:eastAsia="Times New Roman" w:hAnsi="Segoe UI" w:cs="Segoe UI"/>
                <w:sz w:val="21"/>
                <w:szCs w:val="21"/>
              </w:rPr>
              <w:t>Records (</w:t>
            </w:r>
            <w:r w:rsidR="65D2E95B" w:rsidRPr="0134B8B9">
              <w:rPr>
                <w:rFonts w:ascii="Segoe UI" w:eastAsia="Times New Roman" w:hAnsi="Segoe UI" w:cs="Segoe UI"/>
                <w:sz w:val="21"/>
                <w:szCs w:val="21"/>
              </w:rPr>
              <w:t>3</w:t>
            </w:r>
            <w:r w:rsidRPr="0134B8B9">
              <w:rPr>
                <w:rFonts w:ascii="Segoe UI" w:eastAsia="Times New Roman" w:hAnsi="Segoe UI" w:cs="Segoe UI"/>
                <w:sz w:val="21"/>
                <w:szCs w:val="21"/>
              </w:rPr>
              <w:t>)</w:t>
            </w:r>
          </w:p>
        </w:tc>
        <w:tc>
          <w:tcPr>
            <w:tcW w:w="5395" w:type="dxa"/>
          </w:tcPr>
          <w:p w14:paraId="57EAF8C8" w14:textId="0023EB98" w:rsidR="2E6D924A" w:rsidRDefault="2E6D924A" w:rsidP="0134B8B9">
            <w:r w:rsidRPr="0134B8B9">
              <w:rPr>
                <w:rFonts w:ascii="Calibri" w:eastAsia="Calibri" w:hAnsi="Calibri" w:cs="Calibri"/>
                <w:color w:val="444444"/>
              </w:rPr>
              <w:t>Accepted forms of discharge documents for applying for a VA benefit</w:t>
            </w:r>
          </w:p>
          <w:p w14:paraId="4273837C" w14:textId="76FCFF59" w:rsidR="0134B8B9" w:rsidRDefault="0134B8B9" w:rsidP="0134B8B9">
            <w:pPr>
              <w:rPr>
                <w:rFonts w:ascii="Calibri" w:eastAsia="Calibri" w:hAnsi="Calibri" w:cs="Calibri"/>
                <w:color w:val="444444"/>
              </w:rPr>
            </w:pPr>
          </w:p>
          <w:p w14:paraId="37B8687D" w14:textId="5C634531" w:rsidR="0507110F" w:rsidRDefault="0507110F" w:rsidP="0134B8B9">
            <w:pPr>
              <w:rPr>
                <w:rFonts w:ascii="Calibri" w:eastAsia="Calibri" w:hAnsi="Calibri" w:cs="Calibri"/>
                <w:color w:val="444444"/>
              </w:rPr>
            </w:pPr>
            <w:r w:rsidRPr="0134B8B9">
              <w:rPr>
                <w:rFonts w:ascii="Calibri" w:eastAsia="Calibri" w:hAnsi="Calibri" w:cs="Calibri"/>
                <w:color w:val="444444"/>
              </w:rPr>
              <w:t xml:space="preserve">Where can I view my VA payments online? </w:t>
            </w:r>
          </w:p>
          <w:p w14:paraId="69D4535F" w14:textId="05779D24" w:rsidR="0134B8B9" w:rsidRDefault="0134B8B9" w:rsidP="0134B8B9">
            <w:pPr>
              <w:rPr>
                <w:rFonts w:ascii="Calibri" w:eastAsia="Calibri" w:hAnsi="Calibri" w:cs="Calibri"/>
                <w:color w:val="444444"/>
              </w:rPr>
            </w:pPr>
          </w:p>
          <w:p w14:paraId="0DF47D65" w14:textId="4AA81EE6" w:rsidR="328610C2" w:rsidRDefault="328610C2" w:rsidP="0134B8B9">
            <w:pPr>
              <w:rPr>
                <w:rFonts w:ascii="Calibri" w:eastAsia="Calibri" w:hAnsi="Calibri" w:cs="Calibri"/>
                <w:color w:val="444444"/>
              </w:rPr>
            </w:pPr>
            <w:r w:rsidRPr="0134B8B9">
              <w:rPr>
                <w:rFonts w:ascii="Calibri" w:eastAsia="Calibri" w:hAnsi="Calibri" w:cs="Calibri"/>
                <w:color w:val="444444"/>
              </w:rPr>
              <w:t xml:space="preserve">Can I get the military records of my deceased Veteran family member? </w:t>
            </w:r>
          </w:p>
        </w:tc>
      </w:tr>
      <w:tr w:rsidR="00257513" w:rsidRPr="00257513" w14:paraId="16846C15" w14:textId="77777777" w:rsidTr="0134B8B9">
        <w:tc>
          <w:tcPr>
            <w:tcW w:w="3595" w:type="dxa"/>
          </w:tcPr>
          <w:p w14:paraId="11F28676" w14:textId="53F09C71" w:rsidR="001A74C9" w:rsidRPr="00257513" w:rsidRDefault="001A74C9" w:rsidP="0134B8B9">
            <w:pPr>
              <w:shd w:val="clear" w:color="auto" w:fill="FFFFFF" w:themeFill="background1"/>
              <w:spacing w:before="100" w:beforeAutospacing="1" w:after="100" w:afterAutospacing="1"/>
              <w:rPr>
                <w:rFonts w:ascii="Segoe UI" w:eastAsia="Times New Roman" w:hAnsi="Segoe UI" w:cs="Segoe UI"/>
                <w:b/>
                <w:bCs/>
                <w:sz w:val="21"/>
                <w:szCs w:val="21"/>
              </w:rPr>
            </w:pPr>
            <w:r w:rsidRPr="0134B8B9">
              <w:rPr>
                <w:rFonts w:ascii="Segoe UI" w:eastAsia="Times New Roman" w:hAnsi="Segoe UI" w:cs="Segoe UI"/>
                <w:b/>
                <w:bCs/>
                <w:sz w:val="21"/>
                <w:szCs w:val="21"/>
              </w:rPr>
              <w:t>1</w:t>
            </w:r>
            <w:r w:rsidR="008C4E66">
              <w:rPr>
                <w:rFonts w:ascii="Segoe UI" w:eastAsia="Times New Roman" w:hAnsi="Segoe UI" w:cs="Segoe UI"/>
                <w:b/>
                <w:bCs/>
                <w:sz w:val="21"/>
                <w:szCs w:val="21"/>
              </w:rPr>
              <w:t>6</w:t>
            </w:r>
            <w:r w:rsidR="4C49DDB1" w:rsidRPr="0134B8B9">
              <w:rPr>
                <w:rFonts w:ascii="Segoe UI" w:eastAsia="Times New Roman" w:hAnsi="Segoe UI" w:cs="Segoe UI"/>
                <w:b/>
                <w:bCs/>
                <w:sz w:val="21"/>
                <w:szCs w:val="21"/>
              </w:rPr>
              <w:t xml:space="preserve"> </w:t>
            </w:r>
            <w:r w:rsidRPr="0134B8B9">
              <w:rPr>
                <w:rFonts w:ascii="Segoe UI" w:eastAsia="Times New Roman" w:hAnsi="Segoe UI" w:cs="Segoe UI"/>
                <w:b/>
                <w:bCs/>
                <w:sz w:val="21"/>
                <w:szCs w:val="21"/>
              </w:rPr>
              <w:t>articles total</w:t>
            </w:r>
          </w:p>
        </w:tc>
        <w:tc>
          <w:tcPr>
            <w:tcW w:w="5395" w:type="dxa"/>
          </w:tcPr>
          <w:p w14:paraId="201D1391" w14:textId="77777777" w:rsidR="001A74C9" w:rsidRPr="00257513" w:rsidRDefault="001A74C9" w:rsidP="001A74C9">
            <w:pPr>
              <w:rPr>
                <w:rFonts w:ascii="Calibri" w:hAnsi="Calibri" w:cs="Calibri"/>
                <w:b/>
                <w:bCs/>
              </w:rPr>
            </w:pPr>
          </w:p>
        </w:tc>
      </w:tr>
    </w:tbl>
    <w:p w14:paraId="65DCFB09" w14:textId="77777777" w:rsidR="00F22358" w:rsidRPr="00257513" w:rsidRDefault="00F22358" w:rsidP="00F22358">
      <w:pPr>
        <w:shd w:val="clear" w:color="auto" w:fill="FFFFFF"/>
        <w:spacing w:before="100" w:beforeAutospacing="1" w:after="100" w:afterAutospacing="1" w:line="240" w:lineRule="auto"/>
        <w:rPr>
          <w:rFonts w:ascii="Segoe UI" w:eastAsia="Times New Roman" w:hAnsi="Segoe UI" w:cs="Segoe UI"/>
          <w:sz w:val="21"/>
          <w:szCs w:val="21"/>
        </w:rPr>
      </w:pPr>
    </w:p>
    <w:p w14:paraId="30A072F9" w14:textId="0DB56656" w:rsidR="00AE2FEE" w:rsidRPr="00257513" w:rsidRDefault="000B4ABF">
      <w:pPr>
        <w:rPr>
          <w:rFonts w:ascii="Segoe UI" w:eastAsia="Times New Roman" w:hAnsi="Segoe UI" w:cs="Segoe UI"/>
          <w:b/>
          <w:bCs/>
          <w:sz w:val="42"/>
          <w:szCs w:val="42"/>
        </w:rPr>
      </w:pPr>
      <w:r w:rsidRPr="00257513">
        <w:rPr>
          <w:rFonts w:ascii="Segoe UI" w:eastAsia="Times New Roman" w:hAnsi="Segoe UI" w:cs="Segoe UI"/>
          <w:b/>
          <w:bCs/>
          <w:sz w:val="42"/>
          <w:szCs w:val="42"/>
        </w:rPr>
        <w:t xml:space="preserve">List of </w:t>
      </w:r>
      <w:r w:rsidR="001A74C9" w:rsidRPr="00257513">
        <w:rPr>
          <w:rFonts w:ascii="Segoe UI" w:eastAsia="Times New Roman" w:hAnsi="Segoe UI" w:cs="Segoe UI"/>
          <w:b/>
          <w:bCs/>
          <w:sz w:val="42"/>
          <w:szCs w:val="42"/>
        </w:rPr>
        <w:t xml:space="preserve">all </w:t>
      </w:r>
      <w:r w:rsidRPr="00257513">
        <w:rPr>
          <w:rFonts w:ascii="Segoe UI" w:eastAsia="Times New Roman" w:hAnsi="Segoe UI" w:cs="Segoe UI"/>
          <w:b/>
          <w:bCs/>
          <w:sz w:val="42"/>
          <w:szCs w:val="42"/>
        </w:rPr>
        <w:t>articles</w:t>
      </w:r>
    </w:p>
    <w:p w14:paraId="11005D3C" w14:textId="41B2E9C3" w:rsidR="000B4ABF" w:rsidRPr="00257513" w:rsidRDefault="008C4E66">
      <w:pPr>
        <w:rPr>
          <w:color w:val="4472C4" w:themeColor="accent1"/>
        </w:rPr>
      </w:pPr>
      <w:hyperlink r:id="rId8" w:history="1">
        <w:r w:rsidR="000B4ABF" w:rsidRPr="00257513">
          <w:rPr>
            <w:rStyle w:val="Hyperlink"/>
            <w:color w:val="4472C4" w:themeColor="accent1"/>
          </w:rPr>
          <w:t>https://dvagov-my.sharepoint.com/:x:/r/personal/jennifer_lee27_va_gov/_layouts/15/Doc.aspx?sourcedoc=%7B733A65E6-A95C-47C3-95DA-02C1E73FBE8E%7D&amp;file=card-sort-articles-WIP-081020.xlsx&amp;action=default&amp;mobileredirect=true&amp;cid=1fb7d239-f3a7-417b-9a5b-267b6a77c7d7</w:t>
        </w:r>
      </w:hyperlink>
    </w:p>
    <w:p w14:paraId="07BEACBE" w14:textId="03239EBA" w:rsidR="000B4ABF" w:rsidRPr="00257513" w:rsidRDefault="000B4ABF"/>
    <w:sectPr w:rsidR="000B4ABF" w:rsidRPr="002575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e, Jennifer Y." w:date="2020-08-27T13:23:00Z" w:initials="LJY">
    <w:p w14:paraId="6621B9D6" w14:textId="770A3784" w:rsidR="00D27A8D" w:rsidRPr="00D27A8D" w:rsidRDefault="00D27A8D" w:rsidP="00D27A8D">
      <w:pPr>
        <w:rPr>
          <w:rFonts w:ascii="Calibri" w:eastAsia="Times New Roman" w:hAnsi="Calibri" w:cs="Calibri"/>
          <w:color w:val="000000"/>
        </w:rPr>
      </w:pPr>
      <w:bookmarkStart w:id="1" w:name="_GoBack"/>
      <w:bookmarkEnd w:id="1"/>
      <w:r>
        <w:rPr>
          <w:rStyle w:val="CommentReference"/>
        </w:rPr>
        <w:annotationRef/>
      </w:r>
      <w:r w:rsidRPr="00D27A8D">
        <w:rPr>
          <w:rFonts w:ascii="Calibri" w:eastAsia="Times New Roman" w:hAnsi="Calibri" w:cs="Calibri"/>
          <w:color w:val="000000"/>
        </w:rPr>
        <w:t xml:space="preserve">def </w:t>
      </w:r>
      <w:r w:rsidR="00263079">
        <w:rPr>
          <w:rFonts w:ascii="Calibri" w:eastAsia="Times New Roman" w:hAnsi="Calibri" w:cs="Calibri"/>
          <w:color w:val="000000"/>
        </w:rPr>
        <w:t>want</w:t>
      </w:r>
      <w:r w:rsidRPr="00D27A8D">
        <w:rPr>
          <w:rFonts w:ascii="Calibri" w:eastAsia="Times New Roman" w:hAnsi="Calibri" w:cs="Calibri"/>
          <w:color w:val="000000"/>
        </w:rPr>
        <w:t>, to see if ppl match this to the 65+ audience</w:t>
      </w:r>
    </w:p>
    <w:p w14:paraId="012730DE" w14:textId="06183DE6" w:rsidR="00D27A8D" w:rsidRDefault="00D27A8D">
      <w:pPr>
        <w:pStyle w:val="CommentText"/>
      </w:pPr>
    </w:p>
  </w:comment>
  <w:comment w:id="2" w:author="Lee, Jennifer Y." w:date="2020-08-27T13:23:00Z" w:initials="LJY">
    <w:p w14:paraId="02854799" w14:textId="5685FA5B" w:rsidR="00466AA2" w:rsidRPr="00D27A8D" w:rsidRDefault="00466AA2" w:rsidP="00466AA2">
      <w:pPr>
        <w:rPr>
          <w:rFonts w:ascii="Calibri" w:eastAsia="Times New Roman" w:hAnsi="Calibri" w:cs="Calibri"/>
          <w:color w:val="000000"/>
        </w:rPr>
      </w:pPr>
      <w:r>
        <w:rPr>
          <w:rStyle w:val="CommentReference"/>
        </w:rPr>
        <w:annotationRef/>
      </w:r>
      <w:r w:rsidRPr="00D27A8D">
        <w:rPr>
          <w:rFonts w:ascii="Calibri" w:eastAsia="Times New Roman" w:hAnsi="Calibri" w:cs="Calibri"/>
          <w:color w:val="000000"/>
        </w:rPr>
        <w:t xml:space="preserve">def </w:t>
      </w:r>
      <w:r w:rsidR="00263079" w:rsidRPr="00D27A8D">
        <w:rPr>
          <w:rFonts w:ascii="Calibri" w:eastAsia="Times New Roman" w:hAnsi="Calibri" w:cs="Calibri"/>
          <w:color w:val="000000"/>
        </w:rPr>
        <w:t>want</w:t>
      </w:r>
      <w:r w:rsidRPr="00D27A8D">
        <w:rPr>
          <w:rFonts w:ascii="Calibri" w:eastAsia="Times New Roman" w:hAnsi="Calibri" w:cs="Calibri"/>
          <w:color w:val="000000"/>
        </w:rPr>
        <w:t>, to see if ppl match this to the 65+ audience</w:t>
      </w:r>
    </w:p>
    <w:p w14:paraId="4E185EDF" w14:textId="77777777" w:rsidR="00466AA2" w:rsidRDefault="00466AA2" w:rsidP="00466AA2">
      <w:pPr>
        <w:pStyle w:val="CommentText"/>
      </w:pPr>
    </w:p>
  </w:comment>
  <w:comment w:id="3" w:author="Lee, Jennifer Y." w:date="2020-08-27T13:54:00Z" w:initials="LJY">
    <w:p w14:paraId="00D7FCFA" w14:textId="108BCA1D" w:rsidR="00466AA2" w:rsidRDefault="00466AA2">
      <w:pPr>
        <w:pStyle w:val="CommentText"/>
      </w:pPr>
      <w:r>
        <w:rPr>
          <w:rStyle w:val="CommentReference"/>
        </w:rPr>
        <w:annotationRef/>
      </w:r>
      <w:r>
        <w:t>I don’t think we need 4 VSO</w:t>
      </w:r>
      <w:r w:rsidR="00ED1FA2">
        <w:t xml:space="preserve"> articles – reduced this to 2</w:t>
      </w:r>
      <w:r>
        <w:rPr>
          <w:rStyle w:val="CommentReference"/>
        </w:rPr>
        <w:annotationRef/>
      </w:r>
    </w:p>
  </w:comment>
  <w:comment w:id="4" w:author="Lee, Jennifer Y." w:date="2020-08-27T13:57:00Z" w:initials="LJY">
    <w:p w14:paraId="7CF25BFA" w14:textId="1BAAB07E" w:rsidR="00E50187" w:rsidRDefault="00E50187">
      <w:pPr>
        <w:pStyle w:val="CommentText"/>
      </w:pPr>
      <w:r>
        <w:rPr>
          <w:rStyle w:val="CommentReference"/>
        </w:rPr>
        <w:annotationRef/>
      </w:r>
      <w:r>
        <w:t xml:space="preserve">This is 4 fewer than the 24 per call. Feel free to add more if you think we should have more here. If you can’t find enough article in an audience in the original spreadsheet, Beth and I can </w:t>
      </w:r>
      <w:proofErr w:type="gramStart"/>
      <w:r>
        <w:t>take a look</w:t>
      </w:r>
      <w:proofErr w:type="gramEnd"/>
      <w:r>
        <w:t xml:space="preserve"> at the IRIS or legacy pages.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2730DE" w15:done="0"/>
  <w15:commentEx w15:paraId="4E185EDF" w15:done="0"/>
  <w15:commentEx w15:paraId="00D7FCFA" w15:done="1"/>
  <w15:commentEx w15:paraId="7CF25B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730DE" w16cid:durableId="22F23255"/>
  <w16cid:commentId w16cid:paraId="4E185EDF" w16cid:durableId="22F23741"/>
  <w16cid:commentId w16cid:paraId="00D7FCFA" w16cid:durableId="22F239A2"/>
  <w16cid:commentId w16cid:paraId="7CF25BFA" w16cid:durableId="22F23A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0044"/>
    <w:multiLevelType w:val="multilevel"/>
    <w:tmpl w:val="BD562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F1B6E"/>
    <w:multiLevelType w:val="multilevel"/>
    <w:tmpl w:val="BD562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F2EE9"/>
    <w:multiLevelType w:val="multilevel"/>
    <w:tmpl w:val="BD562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36C01"/>
    <w:multiLevelType w:val="multilevel"/>
    <w:tmpl w:val="BD562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9736F"/>
    <w:multiLevelType w:val="multilevel"/>
    <w:tmpl w:val="BD562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54860"/>
    <w:multiLevelType w:val="multilevel"/>
    <w:tmpl w:val="BD562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069AA"/>
    <w:multiLevelType w:val="multilevel"/>
    <w:tmpl w:val="BD562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A14E53"/>
    <w:multiLevelType w:val="multilevel"/>
    <w:tmpl w:val="BD562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0204D"/>
    <w:multiLevelType w:val="multilevel"/>
    <w:tmpl w:val="BD562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D15E3"/>
    <w:multiLevelType w:val="multilevel"/>
    <w:tmpl w:val="BD562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9"/>
  </w:num>
  <w:num w:numId="4">
    <w:abstractNumId w:val="6"/>
  </w:num>
  <w:num w:numId="5">
    <w:abstractNumId w:val="5"/>
  </w:num>
  <w:num w:numId="6">
    <w:abstractNumId w:val="7"/>
  </w:num>
  <w:num w:numId="7">
    <w:abstractNumId w:val="8"/>
  </w:num>
  <w:num w:numId="8">
    <w:abstractNumId w:val="4"/>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Jennifer.Lee27@va.gov::3dc6d44f-1802-4fd0-9e39-1dc8fc5e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B2"/>
    <w:rsid w:val="00081CE0"/>
    <w:rsid w:val="000B4ABF"/>
    <w:rsid w:val="000E3E14"/>
    <w:rsid w:val="001A74C9"/>
    <w:rsid w:val="00257513"/>
    <w:rsid w:val="00263079"/>
    <w:rsid w:val="002E4769"/>
    <w:rsid w:val="00466AA2"/>
    <w:rsid w:val="006614F8"/>
    <w:rsid w:val="006F29C7"/>
    <w:rsid w:val="008C4E66"/>
    <w:rsid w:val="008F5993"/>
    <w:rsid w:val="0092183D"/>
    <w:rsid w:val="009F011D"/>
    <w:rsid w:val="00AE2FEE"/>
    <w:rsid w:val="00B04C26"/>
    <w:rsid w:val="00B5237D"/>
    <w:rsid w:val="00C715FD"/>
    <w:rsid w:val="00CA18B2"/>
    <w:rsid w:val="00CF35D2"/>
    <w:rsid w:val="00D27A8D"/>
    <w:rsid w:val="00D62F4D"/>
    <w:rsid w:val="00D70C32"/>
    <w:rsid w:val="00DD234B"/>
    <w:rsid w:val="00DE2B80"/>
    <w:rsid w:val="00E22DF1"/>
    <w:rsid w:val="00E50187"/>
    <w:rsid w:val="00ED1FA2"/>
    <w:rsid w:val="00F22358"/>
    <w:rsid w:val="0134B8B9"/>
    <w:rsid w:val="0507110F"/>
    <w:rsid w:val="0D359A64"/>
    <w:rsid w:val="0E24DB15"/>
    <w:rsid w:val="1067DD5F"/>
    <w:rsid w:val="14E8E58C"/>
    <w:rsid w:val="19E77BBE"/>
    <w:rsid w:val="2E6D924A"/>
    <w:rsid w:val="328610C2"/>
    <w:rsid w:val="3DBC8F31"/>
    <w:rsid w:val="48AD0980"/>
    <w:rsid w:val="4C49DDB1"/>
    <w:rsid w:val="4C655FA3"/>
    <w:rsid w:val="4CE11DFB"/>
    <w:rsid w:val="548382FD"/>
    <w:rsid w:val="6000D05D"/>
    <w:rsid w:val="65D2E95B"/>
    <w:rsid w:val="693BA110"/>
    <w:rsid w:val="6F3EAD30"/>
    <w:rsid w:val="78A4943A"/>
    <w:rsid w:val="7F8DE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75AA"/>
  <w15:chartTrackingRefBased/>
  <w15:docId w15:val="{04001888-000F-4DE6-8ECA-DDB84527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18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8B2"/>
    <w:rPr>
      <w:rFonts w:ascii="Times New Roman" w:eastAsia="Times New Roman" w:hAnsi="Times New Roman" w:cs="Times New Roman"/>
      <w:b/>
      <w:bCs/>
      <w:sz w:val="36"/>
      <w:szCs w:val="36"/>
    </w:rPr>
  </w:style>
  <w:style w:type="character" w:styleId="Strong">
    <w:name w:val="Strong"/>
    <w:basedOn w:val="DefaultParagraphFont"/>
    <w:uiPriority w:val="22"/>
    <w:qFormat/>
    <w:rsid w:val="00CA18B2"/>
    <w:rPr>
      <w:b/>
      <w:bCs/>
    </w:rPr>
  </w:style>
  <w:style w:type="character" w:styleId="Hyperlink">
    <w:name w:val="Hyperlink"/>
    <w:basedOn w:val="DefaultParagraphFont"/>
    <w:uiPriority w:val="99"/>
    <w:semiHidden/>
    <w:unhideWhenUsed/>
    <w:rsid w:val="000B4ABF"/>
    <w:rPr>
      <w:color w:val="0000FF"/>
      <w:u w:val="single"/>
    </w:rPr>
  </w:style>
  <w:style w:type="table" w:styleId="TableGrid">
    <w:name w:val="Table Grid"/>
    <w:basedOn w:val="TableNormal"/>
    <w:uiPriority w:val="39"/>
    <w:rsid w:val="00D27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27A8D"/>
    <w:rPr>
      <w:sz w:val="16"/>
      <w:szCs w:val="16"/>
    </w:rPr>
  </w:style>
  <w:style w:type="paragraph" w:styleId="CommentText">
    <w:name w:val="annotation text"/>
    <w:basedOn w:val="Normal"/>
    <w:link w:val="CommentTextChar"/>
    <w:uiPriority w:val="99"/>
    <w:semiHidden/>
    <w:unhideWhenUsed/>
    <w:rsid w:val="00D27A8D"/>
    <w:pPr>
      <w:spacing w:line="240" w:lineRule="auto"/>
    </w:pPr>
    <w:rPr>
      <w:sz w:val="20"/>
      <w:szCs w:val="20"/>
    </w:rPr>
  </w:style>
  <w:style w:type="character" w:customStyle="1" w:styleId="CommentTextChar">
    <w:name w:val="Comment Text Char"/>
    <w:basedOn w:val="DefaultParagraphFont"/>
    <w:link w:val="CommentText"/>
    <w:uiPriority w:val="99"/>
    <w:semiHidden/>
    <w:rsid w:val="00D27A8D"/>
    <w:rPr>
      <w:sz w:val="20"/>
      <w:szCs w:val="20"/>
    </w:rPr>
  </w:style>
  <w:style w:type="paragraph" w:styleId="CommentSubject">
    <w:name w:val="annotation subject"/>
    <w:basedOn w:val="CommentText"/>
    <w:next w:val="CommentText"/>
    <w:link w:val="CommentSubjectChar"/>
    <w:uiPriority w:val="99"/>
    <w:semiHidden/>
    <w:unhideWhenUsed/>
    <w:rsid w:val="00D27A8D"/>
    <w:rPr>
      <w:b/>
      <w:bCs/>
    </w:rPr>
  </w:style>
  <w:style w:type="character" w:customStyle="1" w:styleId="CommentSubjectChar">
    <w:name w:val="Comment Subject Char"/>
    <w:basedOn w:val="CommentTextChar"/>
    <w:link w:val="CommentSubject"/>
    <w:uiPriority w:val="99"/>
    <w:semiHidden/>
    <w:rsid w:val="00D27A8D"/>
    <w:rPr>
      <w:b/>
      <w:bCs/>
      <w:sz w:val="20"/>
      <w:szCs w:val="20"/>
    </w:rPr>
  </w:style>
  <w:style w:type="paragraph" w:styleId="BalloonText">
    <w:name w:val="Balloon Text"/>
    <w:basedOn w:val="Normal"/>
    <w:link w:val="BalloonTextChar"/>
    <w:uiPriority w:val="99"/>
    <w:semiHidden/>
    <w:unhideWhenUsed/>
    <w:rsid w:val="00D27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A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73873">
      <w:bodyDiv w:val="1"/>
      <w:marLeft w:val="0"/>
      <w:marRight w:val="0"/>
      <w:marTop w:val="0"/>
      <w:marBottom w:val="0"/>
      <w:divBdr>
        <w:top w:val="none" w:sz="0" w:space="0" w:color="auto"/>
        <w:left w:val="none" w:sz="0" w:space="0" w:color="auto"/>
        <w:bottom w:val="none" w:sz="0" w:space="0" w:color="auto"/>
        <w:right w:val="none" w:sz="0" w:space="0" w:color="auto"/>
      </w:divBdr>
      <w:divsChild>
        <w:div w:id="888418941">
          <w:marLeft w:val="0"/>
          <w:marRight w:val="0"/>
          <w:marTop w:val="0"/>
          <w:marBottom w:val="0"/>
          <w:divBdr>
            <w:top w:val="none" w:sz="0" w:space="0" w:color="auto"/>
            <w:left w:val="none" w:sz="0" w:space="0" w:color="auto"/>
            <w:bottom w:val="none" w:sz="0" w:space="0" w:color="auto"/>
            <w:right w:val="none" w:sz="0" w:space="0" w:color="auto"/>
          </w:divBdr>
        </w:div>
      </w:divsChild>
    </w:div>
    <w:div w:id="84502798">
      <w:bodyDiv w:val="1"/>
      <w:marLeft w:val="0"/>
      <w:marRight w:val="0"/>
      <w:marTop w:val="0"/>
      <w:marBottom w:val="0"/>
      <w:divBdr>
        <w:top w:val="none" w:sz="0" w:space="0" w:color="auto"/>
        <w:left w:val="none" w:sz="0" w:space="0" w:color="auto"/>
        <w:bottom w:val="none" w:sz="0" w:space="0" w:color="auto"/>
        <w:right w:val="none" w:sz="0" w:space="0" w:color="auto"/>
      </w:divBdr>
      <w:divsChild>
        <w:div w:id="1866943180">
          <w:marLeft w:val="0"/>
          <w:marRight w:val="0"/>
          <w:marTop w:val="0"/>
          <w:marBottom w:val="0"/>
          <w:divBdr>
            <w:top w:val="none" w:sz="0" w:space="0" w:color="auto"/>
            <w:left w:val="none" w:sz="0" w:space="0" w:color="auto"/>
            <w:bottom w:val="none" w:sz="0" w:space="0" w:color="auto"/>
            <w:right w:val="none" w:sz="0" w:space="0" w:color="auto"/>
          </w:divBdr>
        </w:div>
      </w:divsChild>
    </w:div>
    <w:div w:id="156698151">
      <w:bodyDiv w:val="1"/>
      <w:marLeft w:val="0"/>
      <w:marRight w:val="0"/>
      <w:marTop w:val="0"/>
      <w:marBottom w:val="0"/>
      <w:divBdr>
        <w:top w:val="none" w:sz="0" w:space="0" w:color="auto"/>
        <w:left w:val="none" w:sz="0" w:space="0" w:color="auto"/>
        <w:bottom w:val="none" w:sz="0" w:space="0" w:color="auto"/>
        <w:right w:val="none" w:sz="0" w:space="0" w:color="auto"/>
      </w:divBdr>
      <w:divsChild>
        <w:div w:id="1488279979">
          <w:marLeft w:val="0"/>
          <w:marRight w:val="0"/>
          <w:marTop w:val="0"/>
          <w:marBottom w:val="0"/>
          <w:divBdr>
            <w:top w:val="none" w:sz="0" w:space="0" w:color="auto"/>
            <w:left w:val="none" w:sz="0" w:space="0" w:color="auto"/>
            <w:bottom w:val="none" w:sz="0" w:space="0" w:color="auto"/>
            <w:right w:val="none" w:sz="0" w:space="0" w:color="auto"/>
          </w:divBdr>
        </w:div>
      </w:divsChild>
    </w:div>
    <w:div w:id="202375926">
      <w:bodyDiv w:val="1"/>
      <w:marLeft w:val="0"/>
      <w:marRight w:val="0"/>
      <w:marTop w:val="0"/>
      <w:marBottom w:val="0"/>
      <w:divBdr>
        <w:top w:val="none" w:sz="0" w:space="0" w:color="auto"/>
        <w:left w:val="none" w:sz="0" w:space="0" w:color="auto"/>
        <w:bottom w:val="none" w:sz="0" w:space="0" w:color="auto"/>
        <w:right w:val="none" w:sz="0" w:space="0" w:color="auto"/>
      </w:divBdr>
      <w:divsChild>
        <w:div w:id="183446334">
          <w:marLeft w:val="0"/>
          <w:marRight w:val="0"/>
          <w:marTop w:val="0"/>
          <w:marBottom w:val="0"/>
          <w:divBdr>
            <w:top w:val="none" w:sz="0" w:space="0" w:color="auto"/>
            <w:left w:val="none" w:sz="0" w:space="0" w:color="auto"/>
            <w:bottom w:val="none" w:sz="0" w:space="0" w:color="auto"/>
            <w:right w:val="none" w:sz="0" w:space="0" w:color="auto"/>
          </w:divBdr>
        </w:div>
      </w:divsChild>
    </w:div>
    <w:div w:id="277369289">
      <w:bodyDiv w:val="1"/>
      <w:marLeft w:val="0"/>
      <w:marRight w:val="0"/>
      <w:marTop w:val="0"/>
      <w:marBottom w:val="0"/>
      <w:divBdr>
        <w:top w:val="none" w:sz="0" w:space="0" w:color="auto"/>
        <w:left w:val="none" w:sz="0" w:space="0" w:color="auto"/>
        <w:bottom w:val="none" w:sz="0" w:space="0" w:color="auto"/>
        <w:right w:val="none" w:sz="0" w:space="0" w:color="auto"/>
      </w:divBdr>
      <w:divsChild>
        <w:div w:id="1522207632">
          <w:marLeft w:val="0"/>
          <w:marRight w:val="0"/>
          <w:marTop w:val="0"/>
          <w:marBottom w:val="0"/>
          <w:divBdr>
            <w:top w:val="none" w:sz="0" w:space="0" w:color="auto"/>
            <w:left w:val="none" w:sz="0" w:space="0" w:color="auto"/>
            <w:bottom w:val="none" w:sz="0" w:space="0" w:color="auto"/>
            <w:right w:val="none" w:sz="0" w:space="0" w:color="auto"/>
          </w:divBdr>
        </w:div>
      </w:divsChild>
    </w:div>
    <w:div w:id="391586010">
      <w:bodyDiv w:val="1"/>
      <w:marLeft w:val="0"/>
      <w:marRight w:val="0"/>
      <w:marTop w:val="0"/>
      <w:marBottom w:val="0"/>
      <w:divBdr>
        <w:top w:val="none" w:sz="0" w:space="0" w:color="auto"/>
        <w:left w:val="none" w:sz="0" w:space="0" w:color="auto"/>
        <w:bottom w:val="none" w:sz="0" w:space="0" w:color="auto"/>
        <w:right w:val="none" w:sz="0" w:space="0" w:color="auto"/>
      </w:divBdr>
      <w:divsChild>
        <w:div w:id="308944962">
          <w:marLeft w:val="0"/>
          <w:marRight w:val="0"/>
          <w:marTop w:val="0"/>
          <w:marBottom w:val="0"/>
          <w:divBdr>
            <w:top w:val="none" w:sz="0" w:space="0" w:color="auto"/>
            <w:left w:val="none" w:sz="0" w:space="0" w:color="auto"/>
            <w:bottom w:val="none" w:sz="0" w:space="0" w:color="auto"/>
            <w:right w:val="none" w:sz="0" w:space="0" w:color="auto"/>
          </w:divBdr>
        </w:div>
      </w:divsChild>
    </w:div>
    <w:div w:id="562567427">
      <w:bodyDiv w:val="1"/>
      <w:marLeft w:val="0"/>
      <w:marRight w:val="0"/>
      <w:marTop w:val="0"/>
      <w:marBottom w:val="0"/>
      <w:divBdr>
        <w:top w:val="none" w:sz="0" w:space="0" w:color="auto"/>
        <w:left w:val="none" w:sz="0" w:space="0" w:color="auto"/>
        <w:bottom w:val="none" w:sz="0" w:space="0" w:color="auto"/>
        <w:right w:val="none" w:sz="0" w:space="0" w:color="auto"/>
      </w:divBdr>
      <w:divsChild>
        <w:div w:id="360478489">
          <w:marLeft w:val="0"/>
          <w:marRight w:val="0"/>
          <w:marTop w:val="0"/>
          <w:marBottom w:val="0"/>
          <w:divBdr>
            <w:top w:val="none" w:sz="0" w:space="0" w:color="auto"/>
            <w:left w:val="none" w:sz="0" w:space="0" w:color="auto"/>
            <w:bottom w:val="none" w:sz="0" w:space="0" w:color="auto"/>
            <w:right w:val="none" w:sz="0" w:space="0" w:color="auto"/>
          </w:divBdr>
        </w:div>
      </w:divsChild>
    </w:div>
    <w:div w:id="591744783">
      <w:bodyDiv w:val="1"/>
      <w:marLeft w:val="0"/>
      <w:marRight w:val="0"/>
      <w:marTop w:val="0"/>
      <w:marBottom w:val="0"/>
      <w:divBdr>
        <w:top w:val="none" w:sz="0" w:space="0" w:color="auto"/>
        <w:left w:val="none" w:sz="0" w:space="0" w:color="auto"/>
        <w:bottom w:val="none" w:sz="0" w:space="0" w:color="auto"/>
        <w:right w:val="none" w:sz="0" w:space="0" w:color="auto"/>
      </w:divBdr>
      <w:divsChild>
        <w:div w:id="1311397865">
          <w:marLeft w:val="0"/>
          <w:marRight w:val="0"/>
          <w:marTop w:val="0"/>
          <w:marBottom w:val="0"/>
          <w:divBdr>
            <w:top w:val="none" w:sz="0" w:space="0" w:color="auto"/>
            <w:left w:val="none" w:sz="0" w:space="0" w:color="auto"/>
            <w:bottom w:val="none" w:sz="0" w:space="0" w:color="auto"/>
            <w:right w:val="none" w:sz="0" w:space="0" w:color="auto"/>
          </w:divBdr>
        </w:div>
      </w:divsChild>
    </w:div>
    <w:div w:id="652872634">
      <w:bodyDiv w:val="1"/>
      <w:marLeft w:val="0"/>
      <w:marRight w:val="0"/>
      <w:marTop w:val="0"/>
      <w:marBottom w:val="0"/>
      <w:divBdr>
        <w:top w:val="none" w:sz="0" w:space="0" w:color="auto"/>
        <w:left w:val="none" w:sz="0" w:space="0" w:color="auto"/>
        <w:bottom w:val="none" w:sz="0" w:space="0" w:color="auto"/>
        <w:right w:val="none" w:sz="0" w:space="0" w:color="auto"/>
      </w:divBdr>
      <w:divsChild>
        <w:div w:id="1145439553">
          <w:marLeft w:val="0"/>
          <w:marRight w:val="0"/>
          <w:marTop w:val="0"/>
          <w:marBottom w:val="0"/>
          <w:divBdr>
            <w:top w:val="none" w:sz="0" w:space="0" w:color="auto"/>
            <w:left w:val="none" w:sz="0" w:space="0" w:color="auto"/>
            <w:bottom w:val="none" w:sz="0" w:space="0" w:color="auto"/>
            <w:right w:val="none" w:sz="0" w:space="0" w:color="auto"/>
          </w:divBdr>
        </w:div>
      </w:divsChild>
    </w:div>
    <w:div w:id="694380954">
      <w:bodyDiv w:val="1"/>
      <w:marLeft w:val="0"/>
      <w:marRight w:val="0"/>
      <w:marTop w:val="0"/>
      <w:marBottom w:val="0"/>
      <w:divBdr>
        <w:top w:val="none" w:sz="0" w:space="0" w:color="auto"/>
        <w:left w:val="none" w:sz="0" w:space="0" w:color="auto"/>
        <w:bottom w:val="none" w:sz="0" w:space="0" w:color="auto"/>
        <w:right w:val="none" w:sz="0" w:space="0" w:color="auto"/>
      </w:divBdr>
      <w:divsChild>
        <w:div w:id="1382944883">
          <w:marLeft w:val="0"/>
          <w:marRight w:val="0"/>
          <w:marTop w:val="0"/>
          <w:marBottom w:val="0"/>
          <w:divBdr>
            <w:top w:val="none" w:sz="0" w:space="0" w:color="auto"/>
            <w:left w:val="none" w:sz="0" w:space="0" w:color="auto"/>
            <w:bottom w:val="none" w:sz="0" w:space="0" w:color="auto"/>
            <w:right w:val="none" w:sz="0" w:space="0" w:color="auto"/>
          </w:divBdr>
        </w:div>
      </w:divsChild>
    </w:div>
    <w:div w:id="726031588">
      <w:bodyDiv w:val="1"/>
      <w:marLeft w:val="0"/>
      <w:marRight w:val="0"/>
      <w:marTop w:val="0"/>
      <w:marBottom w:val="0"/>
      <w:divBdr>
        <w:top w:val="none" w:sz="0" w:space="0" w:color="auto"/>
        <w:left w:val="none" w:sz="0" w:space="0" w:color="auto"/>
        <w:bottom w:val="none" w:sz="0" w:space="0" w:color="auto"/>
        <w:right w:val="none" w:sz="0" w:space="0" w:color="auto"/>
      </w:divBdr>
      <w:divsChild>
        <w:div w:id="1223370272">
          <w:marLeft w:val="0"/>
          <w:marRight w:val="0"/>
          <w:marTop w:val="0"/>
          <w:marBottom w:val="0"/>
          <w:divBdr>
            <w:top w:val="none" w:sz="0" w:space="0" w:color="auto"/>
            <w:left w:val="none" w:sz="0" w:space="0" w:color="auto"/>
            <w:bottom w:val="none" w:sz="0" w:space="0" w:color="auto"/>
            <w:right w:val="none" w:sz="0" w:space="0" w:color="auto"/>
          </w:divBdr>
        </w:div>
      </w:divsChild>
    </w:div>
    <w:div w:id="841702690">
      <w:bodyDiv w:val="1"/>
      <w:marLeft w:val="0"/>
      <w:marRight w:val="0"/>
      <w:marTop w:val="0"/>
      <w:marBottom w:val="0"/>
      <w:divBdr>
        <w:top w:val="none" w:sz="0" w:space="0" w:color="auto"/>
        <w:left w:val="none" w:sz="0" w:space="0" w:color="auto"/>
        <w:bottom w:val="none" w:sz="0" w:space="0" w:color="auto"/>
        <w:right w:val="none" w:sz="0" w:space="0" w:color="auto"/>
      </w:divBdr>
      <w:divsChild>
        <w:div w:id="666205894">
          <w:marLeft w:val="0"/>
          <w:marRight w:val="0"/>
          <w:marTop w:val="0"/>
          <w:marBottom w:val="0"/>
          <w:divBdr>
            <w:top w:val="none" w:sz="0" w:space="0" w:color="auto"/>
            <w:left w:val="none" w:sz="0" w:space="0" w:color="auto"/>
            <w:bottom w:val="none" w:sz="0" w:space="0" w:color="auto"/>
            <w:right w:val="none" w:sz="0" w:space="0" w:color="auto"/>
          </w:divBdr>
        </w:div>
      </w:divsChild>
    </w:div>
    <w:div w:id="897086614">
      <w:bodyDiv w:val="1"/>
      <w:marLeft w:val="0"/>
      <w:marRight w:val="0"/>
      <w:marTop w:val="0"/>
      <w:marBottom w:val="0"/>
      <w:divBdr>
        <w:top w:val="none" w:sz="0" w:space="0" w:color="auto"/>
        <w:left w:val="none" w:sz="0" w:space="0" w:color="auto"/>
        <w:bottom w:val="none" w:sz="0" w:space="0" w:color="auto"/>
        <w:right w:val="none" w:sz="0" w:space="0" w:color="auto"/>
      </w:divBdr>
      <w:divsChild>
        <w:div w:id="1858807675">
          <w:marLeft w:val="0"/>
          <w:marRight w:val="0"/>
          <w:marTop w:val="0"/>
          <w:marBottom w:val="0"/>
          <w:divBdr>
            <w:top w:val="none" w:sz="0" w:space="0" w:color="auto"/>
            <w:left w:val="none" w:sz="0" w:space="0" w:color="auto"/>
            <w:bottom w:val="none" w:sz="0" w:space="0" w:color="auto"/>
            <w:right w:val="none" w:sz="0" w:space="0" w:color="auto"/>
          </w:divBdr>
        </w:div>
      </w:divsChild>
    </w:div>
    <w:div w:id="919371159">
      <w:bodyDiv w:val="1"/>
      <w:marLeft w:val="0"/>
      <w:marRight w:val="0"/>
      <w:marTop w:val="0"/>
      <w:marBottom w:val="0"/>
      <w:divBdr>
        <w:top w:val="none" w:sz="0" w:space="0" w:color="auto"/>
        <w:left w:val="none" w:sz="0" w:space="0" w:color="auto"/>
        <w:bottom w:val="none" w:sz="0" w:space="0" w:color="auto"/>
        <w:right w:val="none" w:sz="0" w:space="0" w:color="auto"/>
      </w:divBdr>
      <w:divsChild>
        <w:div w:id="1167869525">
          <w:marLeft w:val="0"/>
          <w:marRight w:val="0"/>
          <w:marTop w:val="0"/>
          <w:marBottom w:val="0"/>
          <w:divBdr>
            <w:top w:val="none" w:sz="0" w:space="0" w:color="auto"/>
            <w:left w:val="none" w:sz="0" w:space="0" w:color="auto"/>
            <w:bottom w:val="none" w:sz="0" w:space="0" w:color="auto"/>
            <w:right w:val="none" w:sz="0" w:space="0" w:color="auto"/>
          </w:divBdr>
        </w:div>
      </w:divsChild>
    </w:div>
    <w:div w:id="969241514">
      <w:bodyDiv w:val="1"/>
      <w:marLeft w:val="0"/>
      <w:marRight w:val="0"/>
      <w:marTop w:val="0"/>
      <w:marBottom w:val="0"/>
      <w:divBdr>
        <w:top w:val="none" w:sz="0" w:space="0" w:color="auto"/>
        <w:left w:val="none" w:sz="0" w:space="0" w:color="auto"/>
        <w:bottom w:val="none" w:sz="0" w:space="0" w:color="auto"/>
        <w:right w:val="none" w:sz="0" w:space="0" w:color="auto"/>
      </w:divBdr>
      <w:divsChild>
        <w:div w:id="31344476">
          <w:marLeft w:val="0"/>
          <w:marRight w:val="0"/>
          <w:marTop w:val="0"/>
          <w:marBottom w:val="0"/>
          <w:divBdr>
            <w:top w:val="none" w:sz="0" w:space="0" w:color="auto"/>
            <w:left w:val="none" w:sz="0" w:space="0" w:color="auto"/>
            <w:bottom w:val="none" w:sz="0" w:space="0" w:color="auto"/>
            <w:right w:val="none" w:sz="0" w:space="0" w:color="auto"/>
          </w:divBdr>
        </w:div>
      </w:divsChild>
    </w:div>
    <w:div w:id="997733592">
      <w:bodyDiv w:val="1"/>
      <w:marLeft w:val="0"/>
      <w:marRight w:val="0"/>
      <w:marTop w:val="0"/>
      <w:marBottom w:val="0"/>
      <w:divBdr>
        <w:top w:val="none" w:sz="0" w:space="0" w:color="auto"/>
        <w:left w:val="none" w:sz="0" w:space="0" w:color="auto"/>
        <w:bottom w:val="none" w:sz="0" w:space="0" w:color="auto"/>
        <w:right w:val="none" w:sz="0" w:space="0" w:color="auto"/>
      </w:divBdr>
      <w:divsChild>
        <w:div w:id="1829177119">
          <w:marLeft w:val="0"/>
          <w:marRight w:val="0"/>
          <w:marTop w:val="0"/>
          <w:marBottom w:val="0"/>
          <w:divBdr>
            <w:top w:val="none" w:sz="0" w:space="0" w:color="auto"/>
            <w:left w:val="none" w:sz="0" w:space="0" w:color="auto"/>
            <w:bottom w:val="none" w:sz="0" w:space="0" w:color="auto"/>
            <w:right w:val="none" w:sz="0" w:space="0" w:color="auto"/>
          </w:divBdr>
        </w:div>
      </w:divsChild>
    </w:div>
    <w:div w:id="1001274929">
      <w:bodyDiv w:val="1"/>
      <w:marLeft w:val="0"/>
      <w:marRight w:val="0"/>
      <w:marTop w:val="0"/>
      <w:marBottom w:val="0"/>
      <w:divBdr>
        <w:top w:val="none" w:sz="0" w:space="0" w:color="auto"/>
        <w:left w:val="none" w:sz="0" w:space="0" w:color="auto"/>
        <w:bottom w:val="none" w:sz="0" w:space="0" w:color="auto"/>
        <w:right w:val="none" w:sz="0" w:space="0" w:color="auto"/>
      </w:divBdr>
      <w:divsChild>
        <w:div w:id="127667239">
          <w:marLeft w:val="0"/>
          <w:marRight w:val="0"/>
          <w:marTop w:val="0"/>
          <w:marBottom w:val="0"/>
          <w:divBdr>
            <w:top w:val="none" w:sz="0" w:space="0" w:color="auto"/>
            <w:left w:val="none" w:sz="0" w:space="0" w:color="auto"/>
            <w:bottom w:val="none" w:sz="0" w:space="0" w:color="auto"/>
            <w:right w:val="none" w:sz="0" w:space="0" w:color="auto"/>
          </w:divBdr>
        </w:div>
      </w:divsChild>
    </w:div>
    <w:div w:id="1018048568">
      <w:bodyDiv w:val="1"/>
      <w:marLeft w:val="0"/>
      <w:marRight w:val="0"/>
      <w:marTop w:val="0"/>
      <w:marBottom w:val="0"/>
      <w:divBdr>
        <w:top w:val="none" w:sz="0" w:space="0" w:color="auto"/>
        <w:left w:val="none" w:sz="0" w:space="0" w:color="auto"/>
        <w:bottom w:val="none" w:sz="0" w:space="0" w:color="auto"/>
        <w:right w:val="none" w:sz="0" w:space="0" w:color="auto"/>
      </w:divBdr>
      <w:divsChild>
        <w:div w:id="1996566900">
          <w:marLeft w:val="0"/>
          <w:marRight w:val="0"/>
          <w:marTop w:val="0"/>
          <w:marBottom w:val="0"/>
          <w:divBdr>
            <w:top w:val="none" w:sz="0" w:space="0" w:color="auto"/>
            <w:left w:val="none" w:sz="0" w:space="0" w:color="auto"/>
            <w:bottom w:val="none" w:sz="0" w:space="0" w:color="auto"/>
            <w:right w:val="none" w:sz="0" w:space="0" w:color="auto"/>
          </w:divBdr>
        </w:div>
      </w:divsChild>
    </w:div>
    <w:div w:id="1043288630">
      <w:bodyDiv w:val="1"/>
      <w:marLeft w:val="0"/>
      <w:marRight w:val="0"/>
      <w:marTop w:val="0"/>
      <w:marBottom w:val="0"/>
      <w:divBdr>
        <w:top w:val="none" w:sz="0" w:space="0" w:color="auto"/>
        <w:left w:val="none" w:sz="0" w:space="0" w:color="auto"/>
        <w:bottom w:val="none" w:sz="0" w:space="0" w:color="auto"/>
        <w:right w:val="none" w:sz="0" w:space="0" w:color="auto"/>
      </w:divBdr>
      <w:divsChild>
        <w:div w:id="120199622">
          <w:marLeft w:val="0"/>
          <w:marRight w:val="0"/>
          <w:marTop w:val="0"/>
          <w:marBottom w:val="0"/>
          <w:divBdr>
            <w:top w:val="none" w:sz="0" w:space="0" w:color="auto"/>
            <w:left w:val="none" w:sz="0" w:space="0" w:color="auto"/>
            <w:bottom w:val="none" w:sz="0" w:space="0" w:color="auto"/>
            <w:right w:val="none" w:sz="0" w:space="0" w:color="auto"/>
          </w:divBdr>
        </w:div>
      </w:divsChild>
    </w:div>
    <w:div w:id="1063680427">
      <w:bodyDiv w:val="1"/>
      <w:marLeft w:val="0"/>
      <w:marRight w:val="0"/>
      <w:marTop w:val="0"/>
      <w:marBottom w:val="0"/>
      <w:divBdr>
        <w:top w:val="none" w:sz="0" w:space="0" w:color="auto"/>
        <w:left w:val="none" w:sz="0" w:space="0" w:color="auto"/>
        <w:bottom w:val="none" w:sz="0" w:space="0" w:color="auto"/>
        <w:right w:val="none" w:sz="0" w:space="0" w:color="auto"/>
      </w:divBdr>
    </w:div>
    <w:div w:id="1105076093">
      <w:bodyDiv w:val="1"/>
      <w:marLeft w:val="0"/>
      <w:marRight w:val="0"/>
      <w:marTop w:val="0"/>
      <w:marBottom w:val="0"/>
      <w:divBdr>
        <w:top w:val="none" w:sz="0" w:space="0" w:color="auto"/>
        <w:left w:val="none" w:sz="0" w:space="0" w:color="auto"/>
        <w:bottom w:val="none" w:sz="0" w:space="0" w:color="auto"/>
        <w:right w:val="none" w:sz="0" w:space="0" w:color="auto"/>
      </w:divBdr>
      <w:divsChild>
        <w:div w:id="1163594244">
          <w:marLeft w:val="0"/>
          <w:marRight w:val="0"/>
          <w:marTop w:val="0"/>
          <w:marBottom w:val="0"/>
          <w:divBdr>
            <w:top w:val="none" w:sz="0" w:space="0" w:color="auto"/>
            <w:left w:val="none" w:sz="0" w:space="0" w:color="auto"/>
            <w:bottom w:val="none" w:sz="0" w:space="0" w:color="auto"/>
            <w:right w:val="none" w:sz="0" w:space="0" w:color="auto"/>
          </w:divBdr>
        </w:div>
      </w:divsChild>
    </w:div>
    <w:div w:id="1392266564">
      <w:bodyDiv w:val="1"/>
      <w:marLeft w:val="0"/>
      <w:marRight w:val="0"/>
      <w:marTop w:val="0"/>
      <w:marBottom w:val="0"/>
      <w:divBdr>
        <w:top w:val="none" w:sz="0" w:space="0" w:color="auto"/>
        <w:left w:val="none" w:sz="0" w:space="0" w:color="auto"/>
        <w:bottom w:val="none" w:sz="0" w:space="0" w:color="auto"/>
        <w:right w:val="none" w:sz="0" w:space="0" w:color="auto"/>
      </w:divBdr>
      <w:divsChild>
        <w:div w:id="1807894211">
          <w:marLeft w:val="0"/>
          <w:marRight w:val="0"/>
          <w:marTop w:val="0"/>
          <w:marBottom w:val="0"/>
          <w:divBdr>
            <w:top w:val="none" w:sz="0" w:space="0" w:color="auto"/>
            <w:left w:val="none" w:sz="0" w:space="0" w:color="auto"/>
            <w:bottom w:val="none" w:sz="0" w:space="0" w:color="auto"/>
            <w:right w:val="none" w:sz="0" w:space="0" w:color="auto"/>
          </w:divBdr>
        </w:div>
      </w:divsChild>
    </w:div>
    <w:div w:id="1428038420">
      <w:bodyDiv w:val="1"/>
      <w:marLeft w:val="0"/>
      <w:marRight w:val="0"/>
      <w:marTop w:val="0"/>
      <w:marBottom w:val="0"/>
      <w:divBdr>
        <w:top w:val="none" w:sz="0" w:space="0" w:color="auto"/>
        <w:left w:val="none" w:sz="0" w:space="0" w:color="auto"/>
        <w:bottom w:val="none" w:sz="0" w:space="0" w:color="auto"/>
        <w:right w:val="none" w:sz="0" w:space="0" w:color="auto"/>
      </w:divBdr>
      <w:divsChild>
        <w:div w:id="748430884">
          <w:marLeft w:val="0"/>
          <w:marRight w:val="0"/>
          <w:marTop w:val="0"/>
          <w:marBottom w:val="0"/>
          <w:divBdr>
            <w:top w:val="none" w:sz="0" w:space="0" w:color="auto"/>
            <w:left w:val="none" w:sz="0" w:space="0" w:color="auto"/>
            <w:bottom w:val="none" w:sz="0" w:space="0" w:color="auto"/>
            <w:right w:val="none" w:sz="0" w:space="0" w:color="auto"/>
          </w:divBdr>
        </w:div>
      </w:divsChild>
    </w:div>
    <w:div w:id="1455054079">
      <w:bodyDiv w:val="1"/>
      <w:marLeft w:val="0"/>
      <w:marRight w:val="0"/>
      <w:marTop w:val="0"/>
      <w:marBottom w:val="0"/>
      <w:divBdr>
        <w:top w:val="none" w:sz="0" w:space="0" w:color="auto"/>
        <w:left w:val="none" w:sz="0" w:space="0" w:color="auto"/>
        <w:bottom w:val="none" w:sz="0" w:space="0" w:color="auto"/>
        <w:right w:val="none" w:sz="0" w:space="0" w:color="auto"/>
      </w:divBdr>
      <w:divsChild>
        <w:div w:id="1879587099">
          <w:marLeft w:val="0"/>
          <w:marRight w:val="0"/>
          <w:marTop w:val="0"/>
          <w:marBottom w:val="0"/>
          <w:divBdr>
            <w:top w:val="none" w:sz="0" w:space="0" w:color="auto"/>
            <w:left w:val="none" w:sz="0" w:space="0" w:color="auto"/>
            <w:bottom w:val="none" w:sz="0" w:space="0" w:color="auto"/>
            <w:right w:val="none" w:sz="0" w:space="0" w:color="auto"/>
          </w:divBdr>
        </w:div>
      </w:divsChild>
    </w:div>
    <w:div w:id="1492716492">
      <w:bodyDiv w:val="1"/>
      <w:marLeft w:val="0"/>
      <w:marRight w:val="0"/>
      <w:marTop w:val="0"/>
      <w:marBottom w:val="0"/>
      <w:divBdr>
        <w:top w:val="none" w:sz="0" w:space="0" w:color="auto"/>
        <w:left w:val="none" w:sz="0" w:space="0" w:color="auto"/>
        <w:bottom w:val="none" w:sz="0" w:space="0" w:color="auto"/>
        <w:right w:val="none" w:sz="0" w:space="0" w:color="auto"/>
      </w:divBdr>
      <w:divsChild>
        <w:div w:id="1122726765">
          <w:marLeft w:val="0"/>
          <w:marRight w:val="0"/>
          <w:marTop w:val="0"/>
          <w:marBottom w:val="0"/>
          <w:divBdr>
            <w:top w:val="none" w:sz="0" w:space="0" w:color="auto"/>
            <w:left w:val="none" w:sz="0" w:space="0" w:color="auto"/>
            <w:bottom w:val="none" w:sz="0" w:space="0" w:color="auto"/>
            <w:right w:val="none" w:sz="0" w:space="0" w:color="auto"/>
          </w:divBdr>
        </w:div>
      </w:divsChild>
    </w:div>
    <w:div w:id="1523663391">
      <w:bodyDiv w:val="1"/>
      <w:marLeft w:val="0"/>
      <w:marRight w:val="0"/>
      <w:marTop w:val="0"/>
      <w:marBottom w:val="0"/>
      <w:divBdr>
        <w:top w:val="none" w:sz="0" w:space="0" w:color="auto"/>
        <w:left w:val="none" w:sz="0" w:space="0" w:color="auto"/>
        <w:bottom w:val="none" w:sz="0" w:space="0" w:color="auto"/>
        <w:right w:val="none" w:sz="0" w:space="0" w:color="auto"/>
      </w:divBdr>
      <w:divsChild>
        <w:div w:id="1249852115">
          <w:marLeft w:val="0"/>
          <w:marRight w:val="0"/>
          <w:marTop w:val="0"/>
          <w:marBottom w:val="0"/>
          <w:divBdr>
            <w:top w:val="none" w:sz="0" w:space="0" w:color="auto"/>
            <w:left w:val="none" w:sz="0" w:space="0" w:color="auto"/>
            <w:bottom w:val="none" w:sz="0" w:space="0" w:color="auto"/>
            <w:right w:val="none" w:sz="0" w:space="0" w:color="auto"/>
          </w:divBdr>
        </w:div>
      </w:divsChild>
    </w:div>
    <w:div w:id="1550343729">
      <w:bodyDiv w:val="1"/>
      <w:marLeft w:val="0"/>
      <w:marRight w:val="0"/>
      <w:marTop w:val="0"/>
      <w:marBottom w:val="0"/>
      <w:divBdr>
        <w:top w:val="none" w:sz="0" w:space="0" w:color="auto"/>
        <w:left w:val="none" w:sz="0" w:space="0" w:color="auto"/>
        <w:bottom w:val="none" w:sz="0" w:space="0" w:color="auto"/>
        <w:right w:val="none" w:sz="0" w:space="0" w:color="auto"/>
      </w:divBdr>
      <w:divsChild>
        <w:div w:id="1496991484">
          <w:marLeft w:val="0"/>
          <w:marRight w:val="0"/>
          <w:marTop w:val="0"/>
          <w:marBottom w:val="0"/>
          <w:divBdr>
            <w:top w:val="none" w:sz="0" w:space="0" w:color="auto"/>
            <w:left w:val="none" w:sz="0" w:space="0" w:color="auto"/>
            <w:bottom w:val="none" w:sz="0" w:space="0" w:color="auto"/>
            <w:right w:val="none" w:sz="0" w:space="0" w:color="auto"/>
          </w:divBdr>
        </w:div>
      </w:divsChild>
    </w:div>
    <w:div w:id="1565488877">
      <w:bodyDiv w:val="1"/>
      <w:marLeft w:val="0"/>
      <w:marRight w:val="0"/>
      <w:marTop w:val="0"/>
      <w:marBottom w:val="0"/>
      <w:divBdr>
        <w:top w:val="none" w:sz="0" w:space="0" w:color="auto"/>
        <w:left w:val="none" w:sz="0" w:space="0" w:color="auto"/>
        <w:bottom w:val="none" w:sz="0" w:space="0" w:color="auto"/>
        <w:right w:val="none" w:sz="0" w:space="0" w:color="auto"/>
      </w:divBdr>
      <w:divsChild>
        <w:div w:id="11537074">
          <w:marLeft w:val="0"/>
          <w:marRight w:val="0"/>
          <w:marTop w:val="0"/>
          <w:marBottom w:val="0"/>
          <w:divBdr>
            <w:top w:val="none" w:sz="0" w:space="0" w:color="auto"/>
            <w:left w:val="none" w:sz="0" w:space="0" w:color="auto"/>
            <w:bottom w:val="none" w:sz="0" w:space="0" w:color="auto"/>
            <w:right w:val="none" w:sz="0" w:space="0" w:color="auto"/>
          </w:divBdr>
        </w:div>
      </w:divsChild>
    </w:div>
    <w:div w:id="1566719428">
      <w:bodyDiv w:val="1"/>
      <w:marLeft w:val="0"/>
      <w:marRight w:val="0"/>
      <w:marTop w:val="0"/>
      <w:marBottom w:val="0"/>
      <w:divBdr>
        <w:top w:val="none" w:sz="0" w:space="0" w:color="auto"/>
        <w:left w:val="none" w:sz="0" w:space="0" w:color="auto"/>
        <w:bottom w:val="none" w:sz="0" w:space="0" w:color="auto"/>
        <w:right w:val="none" w:sz="0" w:space="0" w:color="auto"/>
      </w:divBdr>
      <w:divsChild>
        <w:div w:id="480464447">
          <w:marLeft w:val="0"/>
          <w:marRight w:val="0"/>
          <w:marTop w:val="0"/>
          <w:marBottom w:val="0"/>
          <w:divBdr>
            <w:top w:val="none" w:sz="0" w:space="0" w:color="auto"/>
            <w:left w:val="none" w:sz="0" w:space="0" w:color="auto"/>
            <w:bottom w:val="none" w:sz="0" w:space="0" w:color="auto"/>
            <w:right w:val="none" w:sz="0" w:space="0" w:color="auto"/>
          </w:divBdr>
        </w:div>
      </w:divsChild>
    </w:div>
    <w:div w:id="1599632345">
      <w:bodyDiv w:val="1"/>
      <w:marLeft w:val="0"/>
      <w:marRight w:val="0"/>
      <w:marTop w:val="0"/>
      <w:marBottom w:val="0"/>
      <w:divBdr>
        <w:top w:val="none" w:sz="0" w:space="0" w:color="auto"/>
        <w:left w:val="none" w:sz="0" w:space="0" w:color="auto"/>
        <w:bottom w:val="none" w:sz="0" w:space="0" w:color="auto"/>
        <w:right w:val="none" w:sz="0" w:space="0" w:color="auto"/>
      </w:divBdr>
      <w:divsChild>
        <w:div w:id="512497831">
          <w:marLeft w:val="0"/>
          <w:marRight w:val="0"/>
          <w:marTop w:val="0"/>
          <w:marBottom w:val="0"/>
          <w:divBdr>
            <w:top w:val="none" w:sz="0" w:space="0" w:color="auto"/>
            <w:left w:val="none" w:sz="0" w:space="0" w:color="auto"/>
            <w:bottom w:val="none" w:sz="0" w:space="0" w:color="auto"/>
            <w:right w:val="none" w:sz="0" w:space="0" w:color="auto"/>
          </w:divBdr>
        </w:div>
      </w:divsChild>
    </w:div>
    <w:div w:id="1638342101">
      <w:bodyDiv w:val="1"/>
      <w:marLeft w:val="0"/>
      <w:marRight w:val="0"/>
      <w:marTop w:val="0"/>
      <w:marBottom w:val="0"/>
      <w:divBdr>
        <w:top w:val="none" w:sz="0" w:space="0" w:color="auto"/>
        <w:left w:val="none" w:sz="0" w:space="0" w:color="auto"/>
        <w:bottom w:val="none" w:sz="0" w:space="0" w:color="auto"/>
        <w:right w:val="none" w:sz="0" w:space="0" w:color="auto"/>
      </w:divBdr>
      <w:divsChild>
        <w:div w:id="1164977200">
          <w:marLeft w:val="0"/>
          <w:marRight w:val="0"/>
          <w:marTop w:val="0"/>
          <w:marBottom w:val="0"/>
          <w:divBdr>
            <w:top w:val="none" w:sz="0" w:space="0" w:color="auto"/>
            <w:left w:val="none" w:sz="0" w:space="0" w:color="auto"/>
            <w:bottom w:val="none" w:sz="0" w:space="0" w:color="auto"/>
            <w:right w:val="none" w:sz="0" w:space="0" w:color="auto"/>
          </w:divBdr>
        </w:div>
      </w:divsChild>
    </w:div>
    <w:div w:id="1666743563">
      <w:bodyDiv w:val="1"/>
      <w:marLeft w:val="0"/>
      <w:marRight w:val="0"/>
      <w:marTop w:val="0"/>
      <w:marBottom w:val="0"/>
      <w:divBdr>
        <w:top w:val="none" w:sz="0" w:space="0" w:color="auto"/>
        <w:left w:val="none" w:sz="0" w:space="0" w:color="auto"/>
        <w:bottom w:val="none" w:sz="0" w:space="0" w:color="auto"/>
        <w:right w:val="none" w:sz="0" w:space="0" w:color="auto"/>
      </w:divBdr>
      <w:divsChild>
        <w:div w:id="1026256346">
          <w:marLeft w:val="0"/>
          <w:marRight w:val="0"/>
          <w:marTop w:val="0"/>
          <w:marBottom w:val="0"/>
          <w:divBdr>
            <w:top w:val="none" w:sz="0" w:space="0" w:color="auto"/>
            <w:left w:val="none" w:sz="0" w:space="0" w:color="auto"/>
            <w:bottom w:val="none" w:sz="0" w:space="0" w:color="auto"/>
            <w:right w:val="none" w:sz="0" w:space="0" w:color="auto"/>
          </w:divBdr>
        </w:div>
      </w:divsChild>
    </w:div>
    <w:div w:id="1823304075">
      <w:bodyDiv w:val="1"/>
      <w:marLeft w:val="0"/>
      <w:marRight w:val="0"/>
      <w:marTop w:val="0"/>
      <w:marBottom w:val="0"/>
      <w:divBdr>
        <w:top w:val="none" w:sz="0" w:space="0" w:color="auto"/>
        <w:left w:val="none" w:sz="0" w:space="0" w:color="auto"/>
        <w:bottom w:val="none" w:sz="0" w:space="0" w:color="auto"/>
        <w:right w:val="none" w:sz="0" w:space="0" w:color="auto"/>
      </w:divBdr>
      <w:divsChild>
        <w:div w:id="1910771442">
          <w:marLeft w:val="0"/>
          <w:marRight w:val="0"/>
          <w:marTop w:val="0"/>
          <w:marBottom w:val="0"/>
          <w:divBdr>
            <w:top w:val="none" w:sz="0" w:space="0" w:color="auto"/>
            <w:left w:val="none" w:sz="0" w:space="0" w:color="auto"/>
            <w:bottom w:val="none" w:sz="0" w:space="0" w:color="auto"/>
            <w:right w:val="none" w:sz="0" w:space="0" w:color="auto"/>
          </w:divBdr>
        </w:div>
      </w:divsChild>
    </w:div>
    <w:div w:id="1873689935">
      <w:bodyDiv w:val="1"/>
      <w:marLeft w:val="0"/>
      <w:marRight w:val="0"/>
      <w:marTop w:val="0"/>
      <w:marBottom w:val="0"/>
      <w:divBdr>
        <w:top w:val="none" w:sz="0" w:space="0" w:color="auto"/>
        <w:left w:val="none" w:sz="0" w:space="0" w:color="auto"/>
        <w:bottom w:val="none" w:sz="0" w:space="0" w:color="auto"/>
        <w:right w:val="none" w:sz="0" w:space="0" w:color="auto"/>
      </w:divBdr>
      <w:divsChild>
        <w:div w:id="1912230991">
          <w:marLeft w:val="0"/>
          <w:marRight w:val="0"/>
          <w:marTop w:val="0"/>
          <w:marBottom w:val="0"/>
          <w:divBdr>
            <w:top w:val="none" w:sz="0" w:space="0" w:color="auto"/>
            <w:left w:val="none" w:sz="0" w:space="0" w:color="auto"/>
            <w:bottom w:val="none" w:sz="0" w:space="0" w:color="auto"/>
            <w:right w:val="none" w:sz="0" w:space="0" w:color="auto"/>
          </w:divBdr>
        </w:div>
      </w:divsChild>
    </w:div>
    <w:div w:id="1906599396">
      <w:bodyDiv w:val="1"/>
      <w:marLeft w:val="0"/>
      <w:marRight w:val="0"/>
      <w:marTop w:val="0"/>
      <w:marBottom w:val="0"/>
      <w:divBdr>
        <w:top w:val="none" w:sz="0" w:space="0" w:color="auto"/>
        <w:left w:val="none" w:sz="0" w:space="0" w:color="auto"/>
        <w:bottom w:val="none" w:sz="0" w:space="0" w:color="auto"/>
        <w:right w:val="none" w:sz="0" w:space="0" w:color="auto"/>
      </w:divBdr>
      <w:divsChild>
        <w:div w:id="771246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agov-my.sharepoint.com/:x:/r/personal/jennifer_lee27_va_gov/_layouts/15/Doc.aspx?sourcedoc=%7B733A65E6-A95C-47C3-95DA-02C1E73FBE8E%7D&amp;file=card-sort-articles-WIP-081020.xlsx&amp;action=default&amp;mobileredirect=true&amp;cid=1fb7d239-f3a7-417b-9a5b-267b6a77c7d7"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Jennifer Y.</dc:creator>
  <cp:keywords/>
  <dc:description/>
  <cp:lastModifiedBy>Lee, Jennifer Y.</cp:lastModifiedBy>
  <cp:revision>2</cp:revision>
  <dcterms:created xsi:type="dcterms:W3CDTF">2020-08-27T19:41:00Z</dcterms:created>
  <dcterms:modified xsi:type="dcterms:W3CDTF">2020-08-27T19:41:00Z</dcterms:modified>
</cp:coreProperties>
</file>