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D804" w14:textId="5FE13320" w:rsidR="00F43DB1" w:rsidRPr="008476CD" w:rsidRDefault="00F43DB1" w:rsidP="00070232">
      <w:pPr>
        <w:rPr>
          <w:i/>
          <w:sz w:val="24"/>
          <w:szCs w:val="24"/>
        </w:rPr>
      </w:pPr>
    </w:p>
    <w:tbl>
      <w:tblPr>
        <w:tblStyle w:val="TableGrid"/>
        <w:tblW w:w="9576" w:type="dxa"/>
        <w:tblLook w:val="04A0" w:firstRow="1" w:lastRow="0" w:firstColumn="1" w:lastColumn="0" w:noHBand="0" w:noVBand="1"/>
      </w:tblPr>
      <w:tblGrid>
        <w:gridCol w:w="2628"/>
        <w:gridCol w:w="6948"/>
      </w:tblGrid>
      <w:tr w:rsidR="00844FB0" w14:paraId="4A6CD806" w14:textId="77777777" w:rsidTr="0022303E">
        <w:tc>
          <w:tcPr>
            <w:tcW w:w="9576" w:type="dxa"/>
            <w:gridSpan w:val="2"/>
            <w:shd w:val="clear" w:color="auto" w:fill="BFBFBF" w:themeFill="background1" w:themeFillShade="BF"/>
          </w:tcPr>
          <w:p w14:paraId="4A6CD805" w14:textId="454F7845" w:rsidR="00844FB0" w:rsidRPr="00844FB0" w:rsidRDefault="00844FB0" w:rsidP="00126717">
            <w:pPr>
              <w:rPr>
                <w:b/>
                <w:sz w:val="28"/>
                <w:szCs w:val="28"/>
              </w:rPr>
            </w:pPr>
            <w:bookmarkStart w:id="0" w:name="top"/>
            <w:bookmarkEnd w:id="0"/>
          </w:p>
        </w:tc>
      </w:tr>
      <w:bookmarkStart w:id="1" w:name="Epic_Name"/>
      <w:bookmarkStart w:id="2" w:name="_GoBack" w:colFirst="0" w:colLast="1"/>
      <w:tr w:rsidR="00126717" w14:paraId="5C9B578B" w14:textId="77777777" w:rsidTr="00B40399">
        <w:tc>
          <w:tcPr>
            <w:tcW w:w="2628" w:type="dxa"/>
            <w:shd w:val="clear" w:color="auto" w:fill="BFBFBF" w:themeFill="background1" w:themeFillShade="BF"/>
          </w:tcPr>
          <w:p w14:paraId="50453648" w14:textId="01023FD4" w:rsidR="00126717" w:rsidRDefault="00126717" w:rsidP="00EA422F">
            <w:pPr>
              <w:rPr>
                <w:sz w:val="28"/>
                <w:szCs w:val="28"/>
              </w:rPr>
            </w:pPr>
            <w:r>
              <w:rPr>
                <w:b/>
                <w:sz w:val="28"/>
                <w:szCs w:val="28"/>
              </w:rPr>
              <w:fldChar w:fldCharType="begin"/>
            </w:r>
            <w:r>
              <w:rPr>
                <w:b/>
                <w:sz w:val="28"/>
                <w:szCs w:val="28"/>
              </w:rPr>
              <w:instrText>HYPERLINK  \l "Epic_Name" \o "Name of the EPIC (include Product Name if possible)"</w:instrText>
            </w:r>
            <w:r>
              <w:rPr>
                <w:b/>
                <w:sz w:val="28"/>
                <w:szCs w:val="28"/>
              </w:rPr>
              <w:fldChar w:fldCharType="separate"/>
            </w:r>
            <w:r w:rsidRPr="00C03E82">
              <w:rPr>
                <w:rStyle w:val="Hyperlink"/>
                <w:b/>
                <w:sz w:val="28"/>
                <w:szCs w:val="28"/>
              </w:rPr>
              <w:t>Epic Name</w:t>
            </w:r>
            <w:bookmarkEnd w:id="1"/>
            <w:r>
              <w:rPr>
                <w:b/>
                <w:sz w:val="28"/>
                <w:szCs w:val="28"/>
              </w:rPr>
              <w:fldChar w:fldCharType="end"/>
            </w:r>
            <w:r>
              <w:rPr>
                <w:b/>
                <w:sz w:val="28"/>
                <w:szCs w:val="28"/>
              </w:rPr>
              <w:t>:</w:t>
            </w:r>
          </w:p>
        </w:tc>
        <w:tc>
          <w:tcPr>
            <w:tcW w:w="6948" w:type="dxa"/>
          </w:tcPr>
          <w:p w14:paraId="0A40376F" w14:textId="7B65CE3E" w:rsidR="00126717" w:rsidRPr="002066E4" w:rsidRDefault="004E0D85" w:rsidP="00EA422F">
            <w:pPr>
              <w:rPr>
                <w:rFonts w:ascii="Times New Roman" w:hAnsi="Times New Roman" w:cs="Times New Roman"/>
                <w:sz w:val="24"/>
                <w:szCs w:val="24"/>
              </w:rPr>
            </w:pPr>
            <w:r w:rsidRPr="002066E4">
              <w:rPr>
                <w:rFonts w:ascii="Times New Roman" w:hAnsi="Times New Roman" w:cs="Times New Roman"/>
                <w:sz w:val="24"/>
                <w:szCs w:val="24"/>
              </w:rPr>
              <w:t>Veteran Debt Processing Enhancements LIGHT</w:t>
            </w:r>
            <w:r w:rsidR="00086D90" w:rsidRPr="002066E4">
              <w:rPr>
                <w:rFonts w:ascii="Times New Roman" w:hAnsi="Times New Roman" w:cs="Times New Roman"/>
                <w:sz w:val="24"/>
                <w:szCs w:val="24"/>
              </w:rPr>
              <w:t xml:space="preserve"> </w:t>
            </w:r>
          </w:p>
        </w:tc>
      </w:tr>
      <w:bookmarkStart w:id="3" w:name="Summary"/>
      <w:tr w:rsidR="00EA422F" w14:paraId="4A6CD809" w14:textId="77777777" w:rsidTr="00B40399">
        <w:tc>
          <w:tcPr>
            <w:tcW w:w="2628" w:type="dxa"/>
            <w:shd w:val="clear" w:color="auto" w:fill="BFBFBF" w:themeFill="background1" w:themeFillShade="BF"/>
          </w:tcPr>
          <w:p w14:paraId="4A6CD807" w14:textId="15C53EC7" w:rsidR="00EA422F" w:rsidRPr="00B40399" w:rsidRDefault="0025383A" w:rsidP="00EA422F">
            <w:pPr>
              <w:rPr>
                <w:b/>
                <w:sz w:val="28"/>
                <w:szCs w:val="28"/>
              </w:rPr>
            </w:pPr>
            <w:r>
              <w:rPr>
                <w:sz w:val="28"/>
                <w:szCs w:val="28"/>
              </w:rPr>
              <w:fldChar w:fldCharType="begin"/>
            </w:r>
            <w:r>
              <w:rPr>
                <w:sz w:val="28"/>
                <w:szCs w:val="28"/>
              </w:rPr>
              <w:instrText xml:space="preserve"> HYPERLINK  \l "Summary" \o "Brief/succinct statement describing the business problem" </w:instrText>
            </w:r>
            <w:r>
              <w:rPr>
                <w:sz w:val="28"/>
                <w:szCs w:val="28"/>
              </w:rPr>
              <w:fldChar w:fldCharType="separate"/>
            </w:r>
            <w:r w:rsidR="00EA422F" w:rsidRPr="0025383A">
              <w:rPr>
                <w:rStyle w:val="Hyperlink"/>
                <w:sz w:val="28"/>
                <w:szCs w:val="28"/>
              </w:rPr>
              <w:t>Epic Summary:</w:t>
            </w:r>
            <w:bookmarkEnd w:id="3"/>
            <w:r>
              <w:rPr>
                <w:sz w:val="28"/>
                <w:szCs w:val="28"/>
              </w:rPr>
              <w:fldChar w:fldCharType="end"/>
            </w:r>
          </w:p>
        </w:tc>
        <w:tc>
          <w:tcPr>
            <w:tcW w:w="6948" w:type="dxa"/>
          </w:tcPr>
          <w:p w14:paraId="0610F067" w14:textId="668A1D99" w:rsidR="00EA422F" w:rsidRPr="002066E4" w:rsidRDefault="00896310" w:rsidP="00EA422F">
            <w:pPr>
              <w:rPr>
                <w:rFonts w:ascii="Times New Roman" w:hAnsi="Times New Roman" w:cs="Times New Roman"/>
                <w:sz w:val="24"/>
                <w:szCs w:val="24"/>
              </w:rPr>
            </w:pPr>
            <w:r w:rsidRPr="002066E4">
              <w:rPr>
                <w:rStyle w:val="PlaceholderText"/>
                <w:rFonts w:ascii="Times New Roman" w:hAnsi="Times New Roman" w:cs="Times New Roman"/>
                <w:color w:val="auto"/>
                <w:sz w:val="24"/>
                <w:szCs w:val="24"/>
              </w:rPr>
              <w:t xml:space="preserve">This is a potential FY20 quick win solution to enhance veteran experience by </w:t>
            </w:r>
            <w:r w:rsidRPr="002066E4">
              <w:rPr>
                <w:rFonts w:ascii="Times New Roman" w:hAnsi="Times New Roman" w:cs="Times New Roman"/>
                <w:sz w:val="24"/>
                <w:szCs w:val="24"/>
              </w:rPr>
              <w:t xml:space="preserve">providing veterans </w:t>
            </w:r>
            <w:r w:rsidR="00C66BEF" w:rsidRPr="002066E4">
              <w:rPr>
                <w:rFonts w:ascii="Times New Roman" w:hAnsi="Times New Roman" w:cs="Times New Roman"/>
                <w:sz w:val="24"/>
                <w:szCs w:val="24"/>
              </w:rPr>
              <w:t xml:space="preserve">a </w:t>
            </w:r>
            <w:r w:rsidR="00C66BEF" w:rsidRPr="002066E4">
              <w:rPr>
                <w:rFonts w:ascii="Times New Roman" w:hAnsi="Times New Roman" w:cs="Times New Roman"/>
                <w:b/>
                <w:i/>
                <w:sz w:val="24"/>
                <w:szCs w:val="24"/>
                <w:u w:val="single"/>
              </w:rPr>
              <w:t>limited view</w:t>
            </w:r>
            <w:r w:rsidR="00C66BEF" w:rsidRPr="002066E4">
              <w:rPr>
                <w:rFonts w:ascii="Times New Roman" w:hAnsi="Times New Roman" w:cs="Times New Roman"/>
                <w:sz w:val="24"/>
                <w:szCs w:val="24"/>
              </w:rPr>
              <w:t xml:space="preserve"> of Veteran </w:t>
            </w:r>
            <w:r w:rsidR="00CE6574">
              <w:rPr>
                <w:rFonts w:ascii="Times New Roman" w:hAnsi="Times New Roman" w:cs="Times New Roman"/>
                <w:sz w:val="24"/>
                <w:szCs w:val="24"/>
              </w:rPr>
              <w:t>D</w:t>
            </w:r>
            <w:r w:rsidR="00C66BEF" w:rsidRPr="002066E4">
              <w:rPr>
                <w:rFonts w:ascii="Times New Roman" w:hAnsi="Times New Roman" w:cs="Times New Roman"/>
                <w:sz w:val="24"/>
                <w:szCs w:val="24"/>
              </w:rPr>
              <w:t xml:space="preserve">ebt </w:t>
            </w:r>
            <w:r w:rsidR="00CE6574">
              <w:rPr>
                <w:rFonts w:ascii="Times New Roman" w:hAnsi="Times New Roman" w:cs="Times New Roman"/>
                <w:sz w:val="24"/>
                <w:szCs w:val="24"/>
              </w:rPr>
              <w:t>L</w:t>
            </w:r>
            <w:r w:rsidR="00C66BEF" w:rsidRPr="002066E4">
              <w:rPr>
                <w:rFonts w:ascii="Times New Roman" w:hAnsi="Times New Roman" w:cs="Times New Roman"/>
                <w:sz w:val="24"/>
                <w:szCs w:val="24"/>
              </w:rPr>
              <w:t>etters</w:t>
            </w:r>
            <w:r w:rsidR="00015D3F" w:rsidRPr="002066E4">
              <w:rPr>
                <w:rFonts w:ascii="Times New Roman" w:hAnsi="Times New Roman" w:cs="Times New Roman"/>
                <w:sz w:val="24"/>
                <w:szCs w:val="24"/>
              </w:rPr>
              <w:t xml:space="preserve"> and</w:t>
            </w:r>
            <w:r w:rsidR="00CE6574">
              <w:rPr>
                <w:rFonts w:ascii="Times New Roman" w:hAnsi="Times New Roman" w:cs="Times New Roman"/>
                <w:sz w:val="24"/>
                <w:szCs w:val="24"/>
              </w:rPr>
              <w:t xml:space="preserve"> </w:t>
            </w:r>
            <w:r w:rsidR="00C66BEF" w:rsidRPr="002066E4">
              <w:rPr>
                <w:rFonts w:ascii="Times New Roman" w:hAnsi="Times New Roman" w:cs="Times New Roman"/>
                <w:sz w:val="24"/>
                <w:szCs w:val="24"/>
              </w:rPr>
              <w:t xml:space="preserve">leveraging </w:t>
            </w:r>
            <w:r w:rsidR="00A41350" w:rsidRPr="002066E4">
              <w:rPr>
                <w:rFonts w:ascii="Times New Roman" w:hAnsi="Times New Roman" w:cs="Times New Roman"/>
                <w:sz w:val="24"/>
                <w:szCs w:val="24"/>
              </w:rPr>
              <w:t xml:space="preserve">an </w:t>
            </w:r>
            <w:r w:rsidR="00015D3F" w:rsidRPr="002066E4">
              <w:rPr>
                <w:rFonts w:ascii="Times New Roman" w:hAnsi="Times New Roman" w:cs="Times New Roman"/>
                <w:sz w:val="24"/>
                <w:szCs w:val="24"/>
              </w:rPr>
              <w:t xml:space="preserve">existing </w:t>
            </w:r>
            <w:r w:rsidR="00A41350" w:rsidRPr="002066E4">
              <w:rPr>
                <w:rFonts w:ascii="Times New Roman" w:hAnsi="Times New Roman" w:cs="Times New Roman"/>
                <w:sz w:val="24"/>
                <w:szCs w:val="24"/>
              </w:rPr>
              <w:t xml:space="preserve">Veteran-facing </w:t>
            </w:r>
            <w:r w:rsidR="00C66BEF" w:rsidRPr="002066E4">
              <w:rPr>
                <w:rFonts w:ascii="Times New Roman" w:hAnsi="Times New Roman" w:cs="Times New Roman"/>
                <w:sz w:val="24"/>
                <w:szCs w:val="24"/>
              </w:rPr>
              <w:t xml:space="preserve">platform, </w:t>
            </w:r>
            <w:proofErr w:type="gramStart"/>
            <w:r w:rsidR="00C66BEF" w:rsidRPr="002066E4">
              <w:rPr>
                <w:rFonts w:ascii="Times New Roman" w:hAnsi="Times New Roman" w:cs="Times New Roman"/>
                <w:sz w:val="24"/>
                <w:szCs w:val="24"/>
              </w:rPr>
              <w:t xml:space="preserve">with </w:t>
            </w:r>
            <w:r w:rsidR="00A41350" w:rsidRPr="002066E4">
              <w:rPr>
                <w:rFonts w:ascii="Times New Roman" w:hAnsi="Times New Roman" w:cs="Times New Roman"/>
                <w:sz w:val="24"/>
                <w:szCs w:val="24"/>
              </w:rPr>
              <w:t xml:space="preserve"> </w:t>
            </w:r>
            <w:proofErr w:type="spellStart"/>
            <w:r w:rsidR="00E075FE">
              <w:rPr>
                <w:rFonts w:ascii="Times New Roman" w:hAnsi="Times New Roman" w:cs="Times New Roman"/>
                <w:sz w:val="24"/>
                <w:szCs w:val="24"/>
              </w:rPr>
              <w:t>d</w:t>
            </w:r>
            <w:r w:rsidR="00015D3F" w:rsidRPr="002066E4">
              <w:rPr>
                <w:rFonts w:ascii="Times New Roman" w:hAnsi="Times New Roman" w:cs="Times New Roman"/>
                <w:sz w:val="24"/>
                <w:szCs w:val="24"/>
              </w:rPr>
              <w:t>electronic</w:t>
            </w:r>
            <w:proofErr w:type="spellEnd"/>
            <w:proofErr w:type="gramEnd"/>
            <w:r w:rsidR="00015D3F" w:rsidRPr="002066E4">
              <w:rPr>
                <w:rFonts w:ascii="Times New Roman" w:hAnsi="Times New Roman" w:cs="Times New Roman"/>
                <w:sz w:val="24"/>
                <w:szCs w:val="24"/>
              </w:rPr>
              <w:t xml:space="preserve"> </w:t>
            </w:r>
            <w:r w:rsidR="00C66BEF" w:rsidRPr="002066E4">
              <w:rPr>
                <w:rFonts w:ascii="Times New Roman" w:hAnsi="Times New Roman" w:cs="Times New Roman"/>
                <w:sz w:val="24"/>
                <w:szCs w:val="24"/>
              </w:rPr>
              <w:t>notification of viewing</w:t>
            </w:r>
            <w:r w:rsidR="00015D3F" w:rsidRPr="002066E4">
              <w:rPr>
                <w:rFonts w:ascii="Times New Roman" w:hAnsi="Times New Roman" w:cs="Times New Roman"/>
                <w:sz w:val="24"/>
                <w:szCs w:val="24"/>
              </w:rPr>
              <w:t xml:space="preserve"> availability</w:t>
            </w:r>
            <w:r w:rsidR="00A41350" w:rsidRPr="002066E4">
              <w:rPr>
                <w:rFonts w:ascii="Times New Roman" w:hAnsi="Times New Roman" w:cs="Times New Roman"/>
                <w:sz w:val="24"/>
                <w:szCs w:val="24"/>
              </w:rPr>
              <w:t>.</w:t>
            </w:r>
          </w:p>
          <w:p w14:paraId="74CD99EC" w14:textId="6D519363" w:rsidR="007C62E5" w:rsidRPr="002066E4" w:rsidRDefault="007C62E5" w:rsidP="00EA422F">
            <w:pPr>
              <w:rPr>
                <w:rFonts w:ascii="Times New Roman" w:hAnsi="Times New Roman" w:cs="Times New Roman"/>
                <w:sz w:val="24"/>
                <w:szCs w:val="24"/>
              </w:rPr>
            </w:pPr>
          </w:p>
          <w:p w14:paraId="191BAB27" w14:textId="78030916" w:rsidR="00896310" w:rsidRPr="00CE6574" w:rsidRDefault="00896310" w:rsidP="00896310">
            <w:pPr>
              <w:rPr>
                <w:rStyle w:val="PlaceholderText"/>
                <w:rFonts w:ascii="Times New Roman" w:hAnsi="Times New Roman" w:cs="Times New Roman"/>
                <w:b/>
                <w:i/>
                <w:color w:val="auto"/>
                <w:sz w:val="24"/>
                <w:szCs w:val="24"/>
              </w:rPr>
            </w:pPr>
            <w:r w:rsidRPr="002066E4">
              <w:rPr>
                <w:rStyle w:val="PlaceholderText"/>
                <w:rFonts w:ascii="Times New Roman" w:hAnsi="Times New Roman" w:cs="Times New Roman"/>
                <w:color w:val="auto"/>
                <w:sz w:val="24"/>
                <w:szCs w:val="24"/>
              </w:rPr>
              <w:t xml:space="preserve">This solution addresses only one of the requirements per legislation </w:t>
            </w:r>
            <w:r w:rsidRPr="002066E4">
              <w:rPr>
                <w:rStyle w:val="PlaceholderText"/>
                <w:rFonts w:ascii="Times New Roman" w:hAnsi="Times New Roman" w:cs="Times New Roman"/>
                <w:b/>
                <w:i/>
                <w:color w:val="auto"/>
                <w:sz w:val="24"/>
                <w:szCs w:val="24"/>
                <w:u w:val="single"/>
              </w:rPr>
              <w:t>S.2248 Veterans Benefits and Transition Act of 2018</w:t>
            </w:r>
            <w:r w:rsidRPr="002066E4">
              <w:rPr>
                <w:rStyle w:val="PlaceholderText"/>
                <w:rFonts w:ascii="Times New Roman" w:hAnsi="Times New Roman" w:cs="Times New Roman"/>
                <w:color w:val="auto"/>
                <w:sz w:val="24"/>
                <w:szCs w:val="24"/>
              </w:rPr>
              <w:t>:</w:t>
            </w:r>
            <w:r w:rsidR="00CE6574">
              <w:rPr>
                <w:rStyle w:val="PlaceholderText"/>
                <w:rFonts w:ascii="Times New Roman" w:hAnsi="Times New Roman" w:cs="Times New Roman"/>
                <w:color w:val="auto"/>
                <w:sz w:val="24"/>
                <w:szCs w:val="24"/>
              </w:rPr>
              <w:t xml:space="preserve"> </w:t>
            </w:r>
            <w:r w:rsidRPr="00CE6574">
              <w:rPr>
                <w:rStyle w:val="PlaceholderText"/>
                <w:rFonts w:ascii="Times New Roman" w:hAnsi="Times New Roman" w:cs="Times New Roman"/>
                <w:b/>
                <w:i/>
                <w:color w:val="auto"/>
                <w:sz w:val="24"/>
                <w:szCs w:val="24"/>
              </w:rPr>
              <w:t>“delivery of debt notices by standard mail and electronic means.”</w:t>
            </w:r>
          </w:p>
          <w:p w14:paraId="5581BDE6" w14:textId="77777777" w:rsidR="00896310" w:rsidRPr="002066E4" w:rsidRDefault="00896310" w:rsidP="00896310">
            <w:pPr>
              <w:rPr>
                <w:rStyle w:val="PlaceholderText"/>
                <w:rFonts w:ascii="Times New Roman" w:hAnsi="Times New Roman" w:cs="Times New Roman"/>
                <w:color w:val="auto"/>
                <w:sz w:val="24"/>
                <w:szCs w:val="24"/>
              </w:rPr>
            </w:pPr>
          </w:p>
          <w:p w14:paraId="6D5F0C60" w14:textId="77777777" w:rsidR="00896310" w:rsidRPr="002066E4" w:rsidRDefault="00896310" w:rsidP="00896310">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Currently, debt letter delivery is limited to US Mail notification. </w:t>
            </w:r>
          </w:p>
          <w:p w14:paraId="4A6CD808" w14:textId="52E34B53" w:rsidR="007C62E5" w:rsidRPr="002066E4" w:rsidRDefault="007C62E5" w:rsidP="00EA422F">
            <w:pPr>
              <w:rPr>
                <w:rFonts w:ascii="Times New Roman" w:hAnsi="Times New Roman" w:cs="Times New Roman"/>
                <w:sz w:val="24"/>
                <w:szCs w:val="24"/>
              </w:rPr>
            </w:pPr>
          </w:p>
        </w:tc>
      </w:tr>
      <w:bookmarkStart w:id="4" w:name="Requested"/>
      <w:tr w:rsidR="00EA422F" w14:paraId="4A6CD80C" w14:textId="77777777" w:rsidTr="00B40399">
        <w:tc>
          <w:tcPr>
            <w:tcW w:w="2628" w:type="dxa"/>
            <w:shd w:val="clear" w:color="auto" w:fill="BFBFBF" w:themeFill="background1" w:themeFillShade="BF"/>
          </w:tcPr>
          <w:p w14:paraId="4A6CD80A" w14:textId="5C6E7E84" w:rsidR="00EA422F" w:rsidRPr="00B40399" w:rsidRDefault="00C03E82" w:rsidP="00EA422F">
            <w:pPr>
              <w:rPr>
                <w:b/>
                <w:sz w:val="28"/>
                <w:szCs w:val="28"/>
              </w:rPr>
            </w:pPr>
            <w:r>
              <w:rPr>
                <w:sz w:val="28"/>
                <w:szCs w:val="28"/>
              </w:rPr>
              <w:fldChar w:fldCharType="begin"/>
            </w:r>
            <w:r>
              <w:rPr>
                <w:sz w:val="28"/>
                <w:szCs w:val="28"/>
              </w:rPr>
              <w:instrText xml:space="preserve"> HYPERLINK  \l "Summary" \o "Who is making or supporting the request (e.g., business owner and program office or department)?" </w:instrText>
            </w:r>
            <w:r>
              <w:rPr>
                <w:sz w:val="28"/>
                <w:szCs w:val="28"/>
              </w:rPr>
              <w:fldChar w:fldCharType="separate"/>
            </w:r>
            <w:r w:rsidR="00EA422F" w:rsidRPr="00C03E82">
              <w:rPr>
                <w:rStyle w:val="Hyperlink"/>
                <w:sz w:val="28"/>
                <w:szCs w:val="28"/>
              </w:rPr>
              <w:t>Requested by:</w:t>
            </w:r>
            <w:bookmarkEnd w:id="4"/>
            <w:r>
              <w:rPr>
                <w:sz w:val="28"/>
                <w:szCs w:val="28"/>
              </w:rPr>
              <w:fldChar w:fldCharType="end"/>
            </w:r>
          </w:p>
        </w:tc>
        <w:tc>
          <w:tcPr>
            <w:tcW w:w="6948" w:type="dxa"/>
          </w:tcPr>
          <w:p w14:paraId="4A6CD80B" w14:textId="1136CCDE" w:rsidR="00EA422F" w:rsidRPr="002066E4" w:rsidRDefault="004E0D85" w:rsidP="00EA422F">
            <w:pPr>
              <w:rPr>
                <w:rFonts w:ascii="Times New Roman" w:hAnsi="Times New Roman" w:cs="Times New Roman"/>
                <w:sz w:val="24"/>
                <w:szCs w:val="24"/>
              </w:rPr>
            </w:pPr>
            <w:r w:rsidRPr="002066E4">
              <w:rPr>
                <w:rFonts w:ascii="Times New Roman" w:hAnsi="Times New Roman" w:cs="Times New Roman"/>
                <w:sz w:val="24"/>
                <w:szCs w:val="24"/>
              </w:rPr>
              <w:t>Debt Management Center</w:t>
            </w:r>
            <w:r w:rsidR="00A77617" w:rsidRPr="002066E4">
              <w:rPr>
                <w:rFonts w:ascii="Times New Roman" w:hAnsi="Times New Roman" w:cs="Times New Roman"/>
                <w:sz w:val="24"/>
                <w:szCs w:val="24"/>
              </w:rPr>
              <w:t xml:space="preserve"> (DMC)</w:t>
            </w:r>
          </w:p>
        </w:tc>
      </w:tr>
      <w:bookmarkStart w:id="5" w:name="POC"/>
      <w:tr w:rsidR="00EA422F" w14:paraId="4A6CD80F" w14:textId="77777777" w:rsidTr="00B40399">
        <w:tc>
          <w:tcPr>
            <w:tcW w:w="2628" w:type="dxa"/>
            <w:shd w:val="clear" w:color="auto" w:fill="BFBFBF" w:themeFill="background1" w:themeFillShade="BF"/>
          </w:tcPr>
          <w:p w14:paraId="4A6CD80D" w14:textId="5DE98429" w:rsidR="00EA422F" w:rsidRPr="00B40399" w:rsidRDefault="00C03E82" w:rsidP="00EA422F">
            <w:pPr>
              <w:rPr>
                <w:b/>
                <w:sz w:val="28"/>
                <w:szCs w:val="28"/>
              </w:rPr>
            </w:pPr>
            <w:r>
              <w:rPr>
                <w:sz w:val="28"/>
                <w:szCs w:val="28"/>
              </w:rPr>
              <w:fldChar w:fldCharType="begin"/>
            </w:r>
            <w:r w:rsidR="00963998">
              <w:rPr>
                <w:sz w:val="28"/>
                <w:szCs w:val="28"/>
              </w:rPr>
              <w:instrText>HYPERLINK  \l "POC" \o "Person, phone number and e-mail of Business POC"</w:instrText>
            </w:r>
            <w:r>
              <w:rPr>
                <w:sz w:val="28"/>
                <w:szCs w:val="28"/>
              </w:rPr>
              <w:fldChar w:fldCharType="separate"/>
            </w:r>
            <w:r w:rsidR="00EA422F" w:rsidRPr="00C03E82">
              <w:rPr>
                <w:rStyle w:val="Hyperlink"/>
                <w:sz w:val="28"/>
                <w:szCs w:val="28"/>
              </w:rPr>
              <w:t>Point of Contact:</w:t>
            </w:r>
            <w:bookmarkEnd w:id="5"/>
            <w:r>
              <w:rPr>
                <w:sz w:val="28"/>
                <w:szCs w:val="28"/>
              </w:rPr>
              <w:fldChar w:fldCharType="end"/>
            </w:r>
          </w:p>
        </w:tc>
        <w:tc>
          <w:tcPr>
            <w:tcW w:w="6948" w:type="dxa"/>
          </w:tcPr>
          <w:p w14:paraId="4A6CD80E" w14:textId="26DE0ACC" w:rsidR="00EA422F" w:rsidRPr="002066E4" w:rsidRDefault="004E0D85" w:rsidP="00EA422F">
            <w:pPr>
              <w:rPr>
                <w:rFonts w:ascii="Times New Roman" w:hAnsi="Times New Roman" w:cs="Times New Roman"/>
                <w:sz w:val="24"/>
                <w:szCs w:val="24"/>
              </w:rPr>
            </w:pPr>
            <w:r w:rsidRPr="002066E4">
              <w:rPr>
                <w:rFonts w:ascii="Times New Roman" w:hAnsi="Times New Roman" w:cs="Times New Roman"/>
                <w:sz w:val="24"/>
                <w:szCs w:val="24"/>
              </w:rPr>
              <w:t>Jason Hoge</w:t>
            </w:r>
          </w:p>
        </w:tc>
      </w:tr>
      <w:tr w:rsidR="00EA422F" w14:paraId="4A6CD812" w14:textId="77777777" w:rsidTr="00B40399">
        <w:tc>
          <w:tcPr>
            <w:tcW w:w="2628" w:type="dxa"/>
            <w:shd w:val="clear" w:color="auto" w:fill="BFBFBF" w:themeFill="background1" w:themeFillShade="BF"/>
          </w:tcPr>
          <w:p w14:paraId="4A6CD810" w14:textId="77777777" w:rsidR="00EA422F" w:rsidRPr="00B40399" w:rsidRDefault="00EA422F" w:rsidP="00EA422F">
            <w:pPr>
              <w:rPr>
                <w:b/>
                <w:sz w:val="28"/>
                <w:szCs w:val="28"/>
              </w:rPr>
            </w:pPr>
            <w:r w:rsidRPr="00483EC5">
              <w:rPr>
                <w:sz w:val="28"/>
                <w:szCs w:val="28"/>
              </w:rPr>
              <w:t>Epic Value Statement:</w:t>
            </w:r>
          </w:p>
        </w:tc>
        <w:tc>
          <w:tcPr>
            <w:tcW w:w="6948" w:type="dxa"/>
          </w:tcPr>
          <w:p w14:paraId="4A6CD811" w14:textId="19F44CAF" w:rsidR="00EA422F" w:rsidRPr="002066E4" w:rsidRDefault="00CE6574" w:rsidP="00EA422F">
            <w:pPr>
              <w:rPr>
                <w:rFonts w:ascii="Times New Roman" w:hAnsi="Times New Roman" w:cs="Times New Roman"/>
                <w:sz w:val="24"/>
                <w:szCs w:val="24"/>
              </w:rPr>
            </w:pPr>
            <w:r>
              <w:rPr>
                <w:rFonts w:ascii="Times New Roman" w:hAnsi="Times New Roman" w:cs="Times New Roman"/>
                <w:sz w:val="24"/>
                <w:szCs w:val="24"/>
              </w:rPr>
              <w:t>We</w:t>
            </w:r>
            <w:r w:rsidRPr="00211683">
              <w:rPr>
                <w:rFonts w:ascii="Times New Roman" w:hAnsi="Times New Roman" w:cs="Times New Roman"/>
                <w:sz w:val="24"/>
                <w:szCs w:val="24"/>
              </w:rPr>
              <w:t xml:space="preserve"> will provide online access of four (4) debt letters to</w:t>
            </w:r>
            <w:r>
              <w:rPr>
                <w:rFonts w:ascii="Times New Roman" w:hAnsi="Times New Roman" w:cs="Times New Roman"/>
                <w:sz w:val="24"/>
                <w:szCs w:val="24"/>
              </w:rPr>
              <w:t xml:space="preserve"> </w:t>
            </w:r>
            <w:r w:rsidRPr="00211683">
              <w:rPr>
                <w:rFonts w:ascii="Times New Roman" w:hAnsi="Times New Roman" w:cs="Times New Roman"/>
                <w:sz w:val="24"/>
                <w:szCs w:val="24"/>
              </w:rPr>
              <w:t>increase visibility.</w:t>
            </w:r>
          </w:p>
        </w:tc>
      </w:tr>
      <w:bookmarkStart w:id="6" w:name="For"/>
      <w:tr w:rsidR="00EA422F" w14:paraId="4A6CD815" w14:textId="77777777" w:rsidTr="00B40399">
        <w:tc>
          <w:tcPr>
            <w:tcW w:w="2628" w:type="dxa"/>
            <w:shd w:val="clear" w:color="auto" w:fill="BFBFBF" w:themeFill="background1" w:themeFillShade="BF"/>
          </w:tcPr>
          <w:p w14:paraId="4A6CD813" w14:textId="76EBD369" w:rsidR="00EA422F" w:rsidRPr="00B40399" w:rsidRDefault="00C03E82" w:rsidP="00B8309A">
            <w:pPr>
              <w:jc w:val="right"/>
              <w:rPr>
                <w:b/>
                <w:sz w:val="28"/>
                <w:szCs w:val="28"/>
              </w:rPr>
            </w:pPr>
            <w:r>
              <w:rPr>
                <w:b/>
                <w:sz w:val="28"/>
                <w:szCs w:val="28"/>
              </w:rPr>
              <w:fldChar w:fldCharType="begin"/>
            </w:r>
            <w:r>
              <w:rPr>
                <w:b/>
                <w:sz w:val="28"/>
                <w:szCs w:val="28"/>
              </w:rPr>
              <w:instrText xml:space="preserve"> HYPERLINK  \l "For" \o "Target customers, including primary and secondary users and organization unit/titles" </w:instrText>
            </w:r>
            <w:r>
              <w:rPr>
                <w:b/>
                <w:sz w:val="28"/>
                <w:szCs w:val="28"/>
              </w:rPr>
              <w:fldChar w:fldCharType="separate"/>
            </w:r>
            <w:r w:rsidR="00EA422F" w:rsidRPr="00C03E82">
              <w:rPr>
                <w:rStyle w:val="Hyperlink"/>
                <w:b/>
                <w:sz w:val="28"/>
                <w:szCs w:val="28"/>
              </w:rPr>
              <w:t>For:</w:t>
            </w:r>
            <w:bookmarkEnd w:id="6"/>
            <w:r>
              <w:rPr>
                <w:b/>
                <w:sz w:val="28"/>
                <w:szCs w:val="28"/>
              </w:rPr>
              <w:fldChar w:fldCharType="end"/>
            </w:r>
          </w:p>
        </w:tc>
        <w:tc>
          <w:tcPr>
            <w:tcW w:w="6948" w:type="dxa"/>
          </w:tcPr>
          <w:p w14:paraId="4A6CD814" w14:textId="20768BC6" w:rsidR="00EA422F" w:rsidRPr="002066E4" w:rsidRDefault="004E0D85" w:rsidP="00EA422F">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Veterans</w:t>
            </w:r>
          </w:p>
        </w:tc>
      </w:tr>
      <w:bookmarkStart w:id="7" w:name="Who"/>
      <w:tr w:rsidR="00EA422F" w14:paraId="4A6CD818" w14:textId="77777777" w:rsidTr="00B40399">
        <w:tc>
          <w:tcPr>
            <w:tcW w:w="2628" w:type="dxa"/>
            <w:shd w:val="clear" w:color="auto" w:fill="BFBFBF" w:themeFill="background1" w:themeFillShade="BF"/>
          </w:tcPr>
          <w:p w14:paraId="4A6CD816" w14:textId="49A08888" w:rsidR="00EA422F" w:rsidRPr="00B40399" w:rsidRDefault="00C03E82" w:rsidP="00B8309A">
            <w:pPr>
              <w:jc w:val="right"/>
              <w:rPr>
                <w:b/>
                <w:sz w:val="28"/>
                <w:szCs w:val="28"/>
              </w:rPr>
            </w:pPr>
            <w:r>
              <w:rPr>
                <w:b/>
                <w:sz w:val="28"/>
                <w:szCs w:val="28"/>
              </w:rPr>
              <w:fldChar w:fldCharType="begin"/>
            </w:r>
            <w:r>
              <w:rPr>
                <w:b/>
                <w:sz w:val="28"/>
                <w:szCs w:val="28"/>
              </w:rPr>
              <w:instrText xml:space="preserve"> HYPERLINK  \l "Who" \o "Need Something - statement of the need or opportunity " </w:instrText>
            </w:r>
            <w:r>
              <w:rPr>
                <w:b/>
                <w:sz w:val="28"/>
                <w:szCs w:val="28"/>
              </w:rPr>
              <w:fldChar w:fldCharType="separate"/>
            </w:r>
            <w:proofErr w:type="gramStart"/>
            <w:r w:rsidR="00EA422F" w:rsidRPr="00C03E82">
              <w:rPr>
                <w:rStyle w:val="Hyperlink"/>
                <w:b/>
                <w:sz w:val="28"/>
                <w:szCs w:val="28"/>
              </w:rPr>
              <w:t>Who:</w:t>
            </w:r>
            <w:bookmarkEnd w:id="7"/>
            <w:proofErr w:type="gramEnd"/>
            <w:r>
              <w:rPr>
                <w:b/>
                <w:sz w:val="28"/>
                <w:szCs w:val="28"/>
              </w:rPr>
              <w:fldChar w:fldCharType="end"/>
            </w:r>
          </w:p>
        </w:tc>
        <w:tc>
          <w:tcPr>
            <w:tcW w:w="6948" w:type="dxa"/>
          </w:tcPr>
          <w:p w14:paraId="09E4A1C6" w14:textId="77777777" w:rsidR="00CE6574" w:rsidRDefault="00CE6574" w:rsidP="00EA422F">
            <w:pPr>
              <w:rPr>
                <w:rStyle w:val="PlaceholderText"/>
                <w:rFonts w:ascii="Times New Roman" w:hAnsi="Times New Roman" w:cs="Times New Roman"/>
                <w:color w:val="auto"/>
                <w:sz w:val="24"/>
                <w:szCs w:val="24"/>
              </w:rPr>
            </w:pPr>
          </w:p>
          <w:p w14:paraId="650CD863" w14:textId="231EE8EC" w:rsidR="00436384" w:rsidRPr="002066E4" w:rsidRDefault="00A77617" w:rsidP="00EA422F">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Veterans </w:t>
            </w:r>
            <w:r w:rsidR="008078A9" w:rsidRPr="002066E4">
              <w:rPr>
                <w:rStyle w:val="PlaceholderText"/>
                <w:rFonts w:ascii="Times New Roman" w:hAnsi="Times New Roman" w:cs="Times New Roman"/>
                <w:color w:val="auto"/>
                <w:sz w:val="24"/>
                <w:szCs w:val="24"/>
              </w:rPr>
              <w:t>with</w:t>
            </w:r>
            <w:r w:rsidRPr="002066E4">
              <w:rPr>
                <w:rStyle w:val="PlaceholderText"/>
                <w:rFonts w:ascii="Times New Roman" w:hAnsi="Times New Roman" w:cs="Times New Roman"/>
                <w:color w:val="auto"/>
                <w:sz w:val="24"/>
                <w:szCs w:val="24"/>
              </w:rPr>
              <w:t xml:space="preserve"> profiles in </w:t>
            </w:r>
            <w:r w:rsidRPr="00CE6574">
              <w:rPr>
                <w:rStyle w:val="PlaceholderText"/>
                <w:rFonts w:ascii="Times New Roman" w:hAnsi="Times New Roman" w:cs="Times New Roman"/>
                <w:color w:val="auto"/>
                <w:sz w:val="24"/>
                <w:szCs w:val="24"/>
                <w:u w:val="single"/>
              </w:rPr>
              <w:t>VA Profile</w:t>
            </w:r>
            <w:r w:rsidRPr="002066E4">
              <w:rPr>
                <w:rStyle w:val="PlaceholderText"/>
                <w:rFonts w:ascii="Times New Roman" w:hAnsi="Times New Roman" w:cs="Times New Roman"/>
                <w:color w:val="auto"/>
                <w:sz w:val="24"/>
                <w:szCs w:val="24"/>
              </w:rPr>
              <w:t xml:space="preserve">, a self-service </w:t>
            </w:r>
            <w:r w:rsidR="00015D3F" w:rsidRPr="002066E4">
              <w:rPr>
                <w:rStyle w:val="PlaceholderText"/>
                <w:rFonts w:ascii="Times New Roman" w:hAnsi="Times New Roman" w:cs="Times New Roman"/>
                <w:color w:val="auto"/>
                <w:sz w:val="24"/>
                <w:szCs w:val="24"/>
              </w:rPr>
              <w:t>platform</w:t>
            </w:r>
            <w:r w:rsidRPr="002066E4">
              <w:rPr>
                <w:rStyle w:val="PlaceholderText"/>
                <w:rFonts w:ascii="Times New Roman" w:hAnsi="Times New Roman" w:cs="Times New Roman"/>
                <w:color w:val="auto"/>
                <w:sz w:val="24"/>
                <w:szCs w:val="24"/>
              </w:rPr>
              <w:t xml:space="preserve"> maintained by VEO and formerly known as VETS360, who will benefit from automated </w:t>
            </w:r>
            <w:r w:rsidR="00015D3F" w:rsidRPr="002066E4">
              <w:rPr>
                <w:rStyle w:val="PlaceholderText"/>
                <w:rFonts w:ascii="Times New Roman" w:hAnsi="Times New Roman" w:cs="Times New Roman"/>
                <w:color w:val="auto"/>
                <w:sz w:val="24"/>
                <w:szCs w:val="24"/>
              </w:rPr>
              <w:t xml:space="preserve">emails notifying them that </w:t>
            </w:r>
            <w:r w:rsidR="008078A9" w:rsidRPr="002066E4">
              <w:rPr>
                <w:rStyle w:val="PlaceholderText"/>
                <w:rFonts w:ascii="Times New Roman" w:hAnsi="Times New Roman" w:cs="Times New Roman"/>
                <w:color w:val="auto"/>
                <w:sz w:val="24"/>
                <w:szCs w:val="24"/>
              </w:rPr>
              <w:t xml:space="preserve">their debt letters </w:t>
            </w:r>
            <w:r w:rsidR="00015D3F" w:rsidRPr="002066E4">
              <w:rPr>
                <w:rStyle w:val="PlaceholderText"/>
                <w:rFonts w:ascii="Times New Roman" w:hAnsi="Times New Roman" w:cs="Times New Roman"/>
                <w:color w:val="auto"/>
                <w:sz w:val="24"/>
                <w:szCs w:val="24"/>
              </w:rPr>
              <w:t xml:space="preserve">are available to view </w:t>
            </w:r>
            <w:r w:rsidR="008078A9" w:rsidRPr="002066E4">
              <w:rPr>
                <w:rStyle w:val="PlaceholderText"/>
                <w:rFonts w:ascii="Times New Roman" w:hAnsi="Times New Roman" w:cs="Times New Roman"/>
                <w:color w:val="auto"/>
                <w:sz w:val="24"/>
                <w:szCs w:val="24"/>
              </w:rPr>
              <w:t>online</w:t>
            </w:r>
            <w:r w:rsidR="00436384" w:rsidRPr="002066E4">
              <w:rPr>
                <w:rStyle w:val="PlaceholderText"/>
                <w:rFonts w:ascii="Times New Roman" w:hAnsi="Times New Roman" w:cs="Times New Roman"/>
                <w:color w:val="auto"/>
                <w:sz w:val="24"/>
                <w:szCs w:val="24"/>
              </w:rPr>
              <w:t>.</w:t>
            </w:r>
          </w:p>
          <w:p w14:paraId="4A6CD817" w14:textId="0E540EC6" w:rsidR="00EA422F" w:rsidRPr="002066E4" w:rsidRDefault="004E0D85" w:rsidP="00EA422F">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 </w:t>
            </w:r>
          </w:p>
        </w:tc>
      </w:tr>
      <w:bookmarkStart w:id="8" w:name="The"/>
      <w:tr w:rsidR="00EA422F" w14:paraId="4A6CD81B" w14:textId="77777777" w:rsidTr="00B40399">
        <w:tc>
          <w:tcPr>
            <w:tcW w:w="2628" w:type="dxa"/>
            <w:shd w:val="clear" w:color="auto" w:fill="BFBFBF" w:themeFill="background1" w:themeFillShade="BF"/>
          </w:tcPr>
          <w:p w14:paraId="4A6CD819" w14:textId="4F8EDA39" w:rsidR="00EA422F" w:rsidRPr="00B40399" w:rsidRDefault="00C03E82" w:rsidP="00B8309A">
            <w:pPr>
              <w:jc w:val="right"/>
              <w:rPr>
                <w:b/>
                <w:sz w:val="28"/>
                <w:szCs w:val="28"/>
              </w:rPr>
            </w:pPr>
            <w:r>
              <w:rPr>
                <w:b/>
                <w:sz w:val="28"/>
                <w:szCs w:val="28"/>
              </w:rPr>
              <w:fldChar w:fldCharType="begin"/>
            </w:r>
            <w:r>
              <w:rPr>
                <w:b/>
                <w:sz w:val="28"/>
                <w:szCs w:val="28"/>
              </w:rPr>
              <w:instrText xml:space="preserve"> HYPERLINK  \l "The" \o "Describe the capability " </w:instrText>
            </w:r>
            <w:r>
              <w:rPr>
                <w:b/>
                <w:sz w:val="28"/>
                <w:szCs w:val="28"/>
              </w:rPr>
              <w:fldChar w:fldCharType="separate"/>
            </w:r>
            <w:r w:rsidR="00EA422F" w:rsidRPr="00C03E82">
              <w:rPr>
                <w:rStyle w:val="Hyperlink"/>
                <w:b/>
                <w:sz w:val="28"/>
                <w:szCs w:val="28"/>
              </w:rPr>
              <w:t>The:</w:t>
            </w:r>
            <w:bookmarkEnd w:id="8"/>
            <w:r>
              <w:rPr>
                <w:b/>
                <w:sz w:val="28"/>
                <w:szCs w:val="28"/>
              </w:rPr>
              <w:fldChar w:fldCharType="end"/>
            </w:r>
          </w:p>
        </w:tc>
        <w:tc>
          <w:tcPr>
            <w:tcW w:w="6948" w:type="dxa"/>
          </w:tcPr>
          <w:p w14:paraId="1B4F7646" w14:textId="77777777" w:rsidR="00CE6574" w:rsidRDefault="00CE6574" w:rsidP="00F420AB">
            <w:pPr>
              <w:rPr>
                <w:rStyle w:val="PlaceholderText"/>
                <w:rFonts w:ascii="Times New Roman" w:hAnsi="Times New Roman" w:cs="Times New Roman"/>
                <w:b/>
                <w:color w:val="auto"/>
                <w:sz w:val="24"/>
                <w:szCs w:val="24"/>
                <w:u w:val="single"/>
              </w:rPr>
            </w:pPr>
          </w:p>
          <w:p w14:paraId="1AE64D19" w14:textId="73DA5DDA" w:rsidR="00F420AB" w:rsidRPr="002066E4" w:rsidRDefault="00F420AB" w:rsidP="00F420AB">
            <w:pPr>
              <w:rPr>
                <w:rStyle w:val="PlaceholderText"/>
                <w:rFonts w:ascii="Times New Roman" w:hAnsi="Times New Roman" w:cs="Times New Roman"/>
                <w:b/>
                <w:color w:val="auto"/>
                <w:sz w:val="24"/>
                <w:szCs w:val="24"/>
                <w:u w:val="single"/>
              </w:rPr>
            </w:pPr>
            <w:r w:rsidRPr="002066E4">
              <w:rPr>
                <w:rStyle w:val="PlaceholderText"/>
                <w:rFonts w:ascii="Times New Roman" w:hAnsi="Times New Roman" w:cs="Times New Roman"/>
                <w:b/>
                <w:color w:val="auto"/>
                <w:sz w:val="24"/>
                <w:szCs w:val="24"/>
                <w:u w:val="single"/>
              </w:rPr>
              <w:t xml:space="preserve">This Quick Win capability </w:t>
            </w:r>
            <w:r w:rsidR="0048107B" w:rsidRPr="002066E4">
              <w:rPr>
                <w:rStyle w:val="PlaceholderText"/>
                <w:rFonts w:ascii="Times New Roman" w:hAnsi="Times New Roman" w:cs="Times New Roman"/>
                <w:b/>
                <w:color w:val="auto"/>
                <w:sz w:val="24"/>
                <w:szCs w:val="24"/>
                <w:u w:val="single"/>
              </w:rPr>
              <w:t>will</w:t>
            </w:r>
            <w:r w:rsidRPr="002066E4">
              <w:rPr>
                <w:rStyle w:val="PlaceholderText"/>
                <w:rFonts w:ascii="Times New Roman" w:hAnsi="Times New Roman" w:cs="Times New Roman"/>
                <w:b/>
                <w:color w:val="auto"/>
                <w:sz w:val="24"/>
                <w:szCs w:val="24"/>
                <w:u w:val="single"/>
              </w:rPr>
              <w:t xml:space="preserve"> provide:</w:t>
            </w:r>
          </w:p>
          <w:p w14:paraId="1028888F" w14:textId="77777777" w:rsidR="00F420AB" w:rsidRPr="002066E4" w:rsidRDefault="00F420AB" w:rsidP="00F420AB">
            <w:pPr>
              <w:rPr>
                <w:rStyle w:val="PlaceholderText"/>
                <w:rFonts w:ascii="Times New Roman" w:hAnsi="Times New Roman" w:cs="Times New Roman"/>
                <w:color w:val="auto"/>
                <w:sz w:val="24"/>
                <w:szCs w:val="24"/>
              </w:rPr>
            </w:pPr>
          </w:p>
          <w:p w14:paraId="7E0B8C92" w14:textId="35C10733" w:rsidR="00F420AB" w:rsidRPr="002066E4" w:rsidRDefault="00F420AB" w:rsidP="00F420AB">
            <w:pPr>
              <w:pStyle w:val="ListParagraph"/>
              <w:numPr>
                <w:ilvl w:val="0"/>
                <w:numId w:val="2"/>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Veteran debt </w:t>
            </w:r>
            <w:r w:rsidR="00412D9B" w:rsidRPr="002066E4">
              <w:rPr>
                <w:rStyle w:val="PlaceholderText"/>
                <w:rFonts w:ascii="Times New Roman" w:hAnsi="Times New Roman" w:cs="Times New Roman"/>
                <w:color w:val="auto"/>
                <w:sz w:val="24"/>
                <w:szCs w:val="24"/>
              </w:rPr>
              <w:t>letters</w:t>
            </w:r>
            <w:r w:rsidRPr="002066E4">
              <w:rPr>
                <w:rStyle w:val="PlaceholderText"/>
                <w:rFonts w:ascii="Times New Roman" w:hAnsi="Times New Roman" w:cs="Times New Roman"/>
                <w:color w:val="auto"/>
                <w:sz w:val="24"/>
                <w:szCs w:val="24"/>
              </w:rPr>
              <w:t xml:space="preserve"> displayed via VA.GOV or another veteran-facing system</w:t>
            </w:r>
            <w:r w:rsidR="0048107B" w:rsidRPr="002066E4">
              <w:rPr>
                <w:rStyle w:val="PlaceholderText"/>
                <w:rFonts w:ascii="Times New Roman" w:hAnsi="Times New Roman" w:cs="Times New Roman"/>
                <w:color w:val="auto"/>
                <w:sz w:val="24"/>
                <w:szCs w:val="24"/>
              </w:rPr>
              <w:t xml:space="preserve"> </w:t>
            </w:r>
            <w:r w:rsidRPr="002066E4">
              <w:rPr>
                <w:rStyle w:val="PlaceholderText"/>
                <w:rFonts w:ascii="Times New Roman" w:hAnsi="Times New Roman" w:cs="Times New Roman"/>
                <w:color w:val="auto"/>
                <w:sz w:val="24"/>
                <w:szCs w:val="24"/>
              </w:rPr>
              <w:t>where veterans create a profile. The display will be a digital image like a .jpg, .</w:t>
            </w:r>
            <w:proofErr w:type="spellStart"/>
            <w:r w:rsidRPr="002066E4">
              <w:rPr>
                <w:rStyle w:val="PlaceholderText"/>
                <w:rFonts w:ascii="Times New Roman" w:hAnsi="Times New Roman" w:cs="Times New Roman"/>
                <w:color w:val="auto"/>
                <w:sz w:val="24"/>
                <w:szCs w:val="24"/>
              </w:rPr>
              <w:t>png</w:t>
            </w:r>
            <w:proofErr w:type="spellEnd"/>
            <w:r w:rsidRPr="002066E4">
              <w:rPr>
                <w:rStyle w:val="PlaceholderText"/>
                <w:rFonts w:ascii="Times New Roman" w:hAnsi="Times New Roman" w:cs="Times New Roman"/>
                <w:color w:val="auto"/>
                <w:sz w:val="24"/>
                <w:szCs w:val="24"/>
              </w:rPr>
              <w:t>, etc.</w:t>
            </w:r>
          </w:p>
          <w:p w14:paraId="51C3C55D" w14:textId="77777777" w:rsidR="00A77617" w:rsidRPr="00CE6574" w:rsidRDefault="00A77617" w:rsidP="00CE6574">
            <w:pPr>
              <w:rPr>
                <w:rStyle w:val="PlaceholderText"/>
                <w:rFonts w:ascii="Times New Roman" w:hAnsi="Times New Roman" w:cs="Times New Roman"/>
                <w:color w:val="auto"/>
                <w:sz w:val="24"/>
                <w:szCs w:val="24"/>
              </w:rPr>
            </w:pPr>
          </w:p>
          <w:p w14:paraId="11A5AADF" w14:textId="17C90715" w:rsidR="00CF1A56" w:rsidRDefault="003E6FE3" w:rsidP="00CF1A56">
            <w:pPr>
              <w:pStyle w:val="ListParagraph"/>
              <w:numPr>
                <w:ilvl w:val="0"/>
                <w:numId w:val="2"/>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A</w:t>
            </w:r>
            <w:r w:rsidR="00A41350" w:rsidRPr="002066E4">
              <w:rPr>
                <w:rStyle w:val="PlaceholderText"/>
                <w:rFonts w:ascii="Times New Roman" w:hAnsi="Times New Roman" w:cs="Times New Roman"/>
                <w:color w:val="auto"/>
                <w:sz w:val="24"/>
                <w:szCs w:val="24"/>
              </w:rPr>
              <w:t xml:space="preserve"> l</w:t>
            </w:r>
            <w:r w:rsidR="00CF1A56" w:rsidRPr="002066E4">
              <w:rPr>
                <w:rStyle w:val="PlaceholderText"/>
                <w:rFonts w:ascii="Times New Roman" w:hAnsi="Times New Roman" w:cs="Times New Roman"/>
                <w:color w:val="auto"/>
                <w:sz w:val="24"/>
                <w:szCs w:val="24"/>
              </w:rPr>
              <w:t xml:space="preserve">anding page on </w:t>
            </w:r>
            <w:r w:rsidR="00A41350" w:rsidRPr="002066E4">
              <w:rPr>
                <w:rFonts w:ascii="Times New Roman" w:hAnsi="Times New Roman" w:cs="Times New Roman"/>
                <w:sz w:val="24"/>
                <w:szCs w:val="24"/>
              </w:rPr>
              <w:t xml:space="preserve">an </w:t>
            </w:r>
            <w:r w:rsidR="00391495" w:rsidRPr="002066E4">
              <w:rPr>
                <w:rFonts w:ascii="Times New Roman" w:hAnsi="Times New Roman" w:cs="Times New Roman"/>
                <w:sz w:val="24"/>
                <w:szCs w:val="24"/>
              </w:rPr>
              <w:t>existing</w:t>
            </w:r>
            <w:r w:rsidR="00A41350" w:rsidRPr="002066E4">
              <w:rPr>
                <w:rFonts w:ascii="Times New Roman" w:hAnsi="Times New Roman" w:cs="Times New Roman"/>
                <w:sz w:val="24"/>
                <w:szCs w:val="24"/>
              </w:rPr>
              <w:t xml:space="preserve"> Veteran-facing platform</w:t>
            </w:r>
            <w:r w:rsidR="00CF1A56" w:rsidRPr="002066E4">
              <w:rPr>
                <w:rStyle w:val="PlaceholderText"/>
                <w:rFonts w:ascii="Times New Roman" w:hAnsi="Times New Roman" w:cs="Times New Roman"/>
                <w:color w:val="auto"/>
                <w:sz w:val="24"/>
                <w:szCs w:val="24"/>
              </w:rPr>
              <w:t xml:space="preserve"> to </w:t>
            </w:r>
            <w:r w:rsidR="000B5215" w:rsidRPr="002066E4">
              <w:rPr>
                <w:rStyle w:val="PlaceholderText"/>
                <w:rFonts w:ascii="Times New Roman" w:hAnsi="Times New Roman" w:cs="Times New Roman"/>
                <w:color w:val="auto"/>
                <w:sz w:val="24"/>
                <w:szCs w:val="24"/>
              </w:rPr>
              <w:t>allow viewing of</w:t>
            </w:r>
            <w:r w:rsidR="00CF1A56" w:rsidRPr="002066E4">
              <w:rPr>
                <w:rStyle w:val="PlaceholderText"/>
                <w:rFonts w:ascii="Times New Roman" w:hAnsi="Times New Roman" w:cs="Times New Roman"/>
                <w:color w:val="auto"/>
                <w:sz w:val="24"/>
                <w:szCs w:val="24"/>
              </w:rPr>
              <w:t xml:space="preserve"> </w:t>
            </w:r>
            <w:r w:rsidR="00A41350" w:rsidRPr="002066E4">
              <w:rPr>
                <w:rStyle w:val="PlaceholderText"/>
                <w:rFonts w:ascii="Times New Roman" w:hAnsi="Times New Roman" w:cs="Times New Roman"/>
                <w:color w:val="auto"/>
                <w:sz w:val="24"/>
                <w:szCs w:val="24"/>
              </w:rPr>
              <w:t xml:space="preserve">VA </w:t>
            </w:r>
            <w:r w:rsidR="00CF1A56" w:rsidRPr="002066E4">
              <w:rPr>
                <w:rStyle w:val="PlaceholderText"/>
                <w:rFonts w:ascii="Times New Roman" w:hAnsi="Times New Roman" w:cs="Times New Roman"/>
                <w:color w:val="auto"/>
                <w:sz w:val="24"/>
                <w:szCs w:val="24"/>
              </w:rPr>
              <w:t xml:space="preserve">debt letters.  The expectation is that </w:t>
            </w:r>
            <w:r w:rsidR="00CF1A56" w:rsidRPr="002066E4">
              <w:rPr>
                <w:rStyle w:val="PlaceholderText"/>
                <w:rFonts w:ascii="Times New Roman" w:hAnsi="Times New Roman" w:cs="Times New Roman"/>
                <w:b/>
                <w:i/>
                <w:color w:val="auto"/>
                <w:sz w:val="24"/>
                <w:szCs w:val="24"/>
                <w:u w:val="single"/>
              </w:rPr>
              <w:t>four</w:t>
            </w:r>
            <w:r w:rsidR="00CC4AA3">
              <w:rPr>
                <w:rStyle w:val="PlaceholderText"/>
                <w:rFonts w:ascii="Times New Roman" w:hAnsi="Times New Roman" w:cs="Times New Roman"/>
                <w:b/>
                <w:i/>
                <w:color w:val="auto"/>
                <w:sz w:val="24"/>
                <w:szCs w:val="24"/>
                <w:u w:val="single"/>
              </w:rPr>
              <w:t xml:space="preserve"> (4) </w:t>
            </w:r>
            <w:r w:rsidR="00CF1A56" w:rsidRPr="002066E4">
              <w:rPr>
                <w:rStyle w:val="PlaceholderText"/>
                <w:rFonts w:ascii="Times New Roman" w:hAnsi="Times New Roman" w:cs="Times New Roman"/>
                <w:b/>
                <w:i/>
                <w:color w:val="auto"/>
                <w:sz w:val="24"/>
                <w:szCs w:val="24"/>
                <w:u w:val="single"/>
              </w:rPr>
              <w:t xml:space="preserve">Debt </w:t>
            </w:r>
            <w:r w:rsidR="0054413C" w:rsidRPr="002066E4">
              <w:rPr>
                <w:rStyle w:val="PlaceholderText"/>
                <w:rFonts w:ascii="Times New Roman" w:hAnsi="Times New Roman" w:cs="Times New Roman"/>
                <w:b/>
                <w:i/>
                <w:color w:val="auto"/>
                <w:sz w:val="24"/>
                <w:szCs w:val="24"/>
                <w:u w:val="single"/>
              </w:rPr>
              <w:t>L</w:t>
            </w:r>
            <w:r w:rsidR="00CF1A56" w:rsidRPr="002066E4">
              <w:rPr>
                <w:rStyle w:val="PlaceholderText"/>
                <w:rFonts w:ascii="Times New Roman" w:hAnsi="Times New Roman" w:cs="Times New Roman"/>
                <w:b/>
                <w:i/>
                <w:color w:val="auto"/>
                <w:sz w:val="24"/>
                <w:szCs w:val="24"/>
                <w:u w:val="single"/>
              </w:rPr>
              <w:t>etter types will be available</w:t>
            </w:r>
            <w:r w:rsidR="000B5215" w:rsidRPr="002066E4">
              <w:rPr>
                <w:rStyle w:val="PlaceholderText"/>
                <w:rFonts w:ascii="Times New Roman" w:hAnsi="Times New Roman" w:cs="Times New Roman"/>
                <w:color w:val="auto"/>
                <w:sz w:val="24"/>
                <w:szCs w:val="24"/>
              </w:rPr>
              <w:t xml:space="preserve">, </w:t>
            </w:r>
            <w:r w:rsidR="00CF1A56" w:rsidRPr="002066E4">
              <w:rPr>
                <w:rStyle w:val="PlaceholderText"/>
                <w:rFonts w:ascii="Times New Roman" w:hAnsi="Times New Roman" w:cs="Times New Roman"/>
                <w:color w:val="auto"/>
                <w:sz w:val="24"/>
                <w:szCs w:val="24"/>
              </w:rPr>
              <w:t xml:space="preserve">as not all debt letters are in-scope.  </w:t>
            </w:r>
            <w:r w:rsidR="00D34749" w:rsidRPr="002066E4">
              <w:rPr>
                <w:rStyle w:val="PlaceholderText"/>
                <w:rFonts w:ascii="Times New Roman" w:hAnsi="Times New Roman" w:cs="Times New Roman"/>
                <w:color w:val="auto"/>
                <w:sz w:val="24"/>
                <w:szCs w:val="24"/>
              </w:rPr>
              <w:t>(</w:t>
            </w:r>
            <w:proofErr w:type="gramStart"/>
            <w:r w:rsidR="00CF1A56" w:rsidRPr="002066E4">
              <w:rPr>
                <w:rStyle w:val="PlaceholderText"/>
                <w:rFonts w:ascii="Times New Roman" w:hAnsi="Times New Roman" w:cs="Times New Roman"/>
                <w:color w:val="auto"/>
                <w:sz w:val="24"/>
                <w:szCs w:val="24"/>
              </w:rPr>
              <w:t>Debt  letters</w:t>
            </w:r>
            <w:proofErr w:type="gramEnd"/>
            <w:r w:rsidR="00CF1A56" w:rsidRPr="002066E4">
              <w:rPr>
                <w:rStyle w:val="PlaceholderText"/>
                <w:rFonts w:ascii="Times New Roman" w:hAnsi="Times New Roman" w:cs="Times New Roman"/>
                <w:color w:val="auto"/>
                <w:sz w:val="24"/>
                <w:szCs w:val="24"/>
              </w:rPr>
              <w:t xml:space="preserve">, their origin, totality, and the system in which they reside </w:t>
            </w:r>
            <w:r w:rsidR="000B5215" w:rsidRPr="002066E4">
              <w:rPr>
                <w:rStyle w:val="PlaceholderText"/>
                <w:rFonts w:ascii="Times New Roman" w:hAnsi="Times New Roman" w:cs="Times New Roman"/>
                <w:color w:val="auto"/>
                <w:sz w:val="24"/>
                <w:szCs w:val="24"/>
              </w:rPr>
              <w:t xml:space="preserve">will be vetted and confirmed by </w:t>
            </w:r>
            <w:r w:rsidR="000F0B0B" w:rsidRPr="002066E4">
              <w:rPr>
                <w:rStyle w:val="PlaceholderText"/>
                <w:rFonts w:ascii="Times New Roman" w:hAnsi="Times New Roman" w:cs="Times New Roman"/>
                <w:color w:val="auto"/>
                <w:sz w:val="24"/>
                <w:szCs w:val="24"/>
              </w:rPr>
              <w:t xml:space="preserve">OIT, </w:t>
            </w:r>
            <w:r w:rsidR="000B5215" w:rsidRPr="002066E4">
              <w:rPr>
                <w:rStyle w:val="PlaceholderText"/>
                <w:rFonts w:ascii="Times New Roman" w:hAnsi="Times New Roman" w:cs="Times New Roman"/>
                <w:color w:val="auto"/>
                <w:sz w:val="24"/>
                <w:szCs w:val="24"/>
              </w:rPr>
              <w:t>DMC, VBA and VEO).</w:t>
            </w:r>
          </w:p>
          <w:p w14:paraId="79E816D9" w14:textId="77777777" w:rsidR="00CE6574" w:rsidRPr="00CE6574" w:rsidRDefault="00CE6574" w:rsidP="00CE6574">
            <w:pPr>
              <w:rPr>
                <w:rStyle w:val="PlaceholderText"/>
                <w:rFonts w:ascii="Times New Roman" w:hAnsi="Times New Roman" w:cs="Times New Roman"/>
                <w:color w:val="auto"/>
                <w:sz w:val="24"/>
                <w:szCs w:val="24"/>
              </w:rPr>
            </w:pPr>
          </w:p>
          <w:p w14:paraId="365FE733" w14:textId="1355A73B" w:rsidR="000B5215" w:rsidRDefault="000B5215" w:rsidP="00CF1A56">
            <w:pPr>
              <w:pStyle w:val="ListParagraph"/>
              <w:numPr>
                <w:ilvl w:val="0"/>
                <w:numId w:val="2"/>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VMBS </w:t>
            </w:r>
            <w:r w:rsidR="00A41350" w:rsidRPr="002066E4">
              <w:rPr>
                <w:rStyle w:val="PlaceholderText"/>
                <w:rFonts w:ascii="Times New Roman" w:hAnsi="Times New Roman" w:cs="Times New Roman"/>
                <w:color w:val="auto"/>
                <w:sz w:val="24"/>
                <w:szCs w:val="24"/>
              </w:rPr>
              <w:t xml:space="preserve">currently stores DMC debt letters and </w:t>
            </w:r>
            <w:r w:rsidR="000B6523" w:rsidRPr="002066E4">
              <w:rPr>
                <w:rStyle w:val="PlaceholderText"/>
                <w:rFonts w:ascii="Times New Roman" w:hAnsi="Times New Roman" w:cs="Times New Roman"/>
                <w:color w:val="auto"/>
                <w:sz w:val="24"/>
                <w:szCs w:val="24"/>
              </w:rPr>
              <w:t xml:space="preserve">is </w:t>
            </w:r>
            <w:r w:rsidR="000F0B0B" w:rsidRPr="002066E4">
              <w:rPr>
                <w:rStyle w:val="PlaceholderText"/>
                <w:rFonts w:ascii="Times New Roman" w:hAnsi="Times New Roman" w:cs="Times New Roman"/>
                <w:color w:val="auto"/>
                <w:sz w:val="24"/>
                <w:szCs w:val="24"/>
              </w:rPr>
              <w:t>a potential</w:t>
            </w:r>
            <w:r w:rsidR="00A41350" w:rsidRPr="002066E4">
              <w:rPr>
                <w:rStyle w:val="PlaceholderText"/>
                <w:rFonts w:ascii="Times New Roman" w:hAnsi="Times New Roman" w:cs="Times New Roman"/>
                <w:color w:val="auto"/>
                <w:sz w:val="24"/>
                <w:szCs w:val="24"/>
              </w:rPr>
              <w:t xml:space="preserve"> </w:t>
            </w:r>
            <w:r w:rsidRPr="002066E4">
              <w:rPr>
                <w:rStyle w:val="PlaceholderText"/>
                <w:rFonts w:ascii="Times New Roman" w:hAnsi="Times New Roman" w:cs="Times New Roman"/>
                <w:color w:val="auto"/>
                <w:sz w:val="24"/>
                <w:szCs w:val="24"/>
              </w:rPr>
              <w:t xml:space="preserve">source for </w:t>
            </w:r>
            <w:r w:rsidR="003E6FE3" w:rsidRPr="002066E4">
              <w:rPr>
                <w:rStyle w:val="PlaceholderText"/>
                <w:rFonts w:ascii="Times New Roman" w:hAnsi="Times New Roman" w:cs="Times New Roman"/>
                <w:color w:val="auto"/>
                <w:sz w:val="24"/>
                <w:szCs w:val="24"/>
              </w:rPr>
              <w:t xml:space="preserve">obtaining </w:t>
            </w:r>
            <w:r w:rsidRPr="002066E4">
              <w:rPr>
                <w:rStyle w:val="PlaceholderText"/>
                <w:rFonts w:ascii="Times New Roman" w:hAnsi="Times New Roman" w:cs="Times New Roman"/>
                <w:color w:val="auto"/>
                <w:sz w:val="24"/>
                <w:szCs w:val="24"/>
              </w:rPr>
              <w:t xml:space="preserve">the 4 </w:t>
            </w:r>
            <w:r w:rsidR="0054413C" w:rsidRPr="002066E4">
              <w:rPr>
                <w:rStyle w:val="PlaceholderText"/>
                <w:rFonts w:ascii="Times New Roman" w:hAnsi="Times New Roman" w:cs="Times New Roman"/>
                <w:color w:val="auto"/>
                <w:sz w:val="24"/>
                <w:szCs w:val="24"/>
              </w:rPr>
              <w:t>Debt L</w:t>
            </w:r>
            <w:r w:rsidRPr="002066E4">
              <w:rPr>
                <w:rStyle w:val="PlaceholderText"/>
                <w:rFonts w:ascii="Times New Roman" w:hAnsi="Times New Roman" w:cs="Times New Roman"/>
                <w:color w:val="auto"/>
                <w:sz w:val="24"/>
                <w:szCs w:val="24"/>
              </w:rPr>
              <w:t xml:space="preserve">etter types. </w:t>
            </w:r>
          </w:p>
          <w:p w14:paraId="57FD4E56" w14:textId="77777777" w:rsidR="00CE6574" w:rsidRPr="00CE6574" w:rsidRDefault="00CE6574" w:rsidP="00CE6574">
            <w:pPr>
              <w:rPr>
                <w:rStyle w:val="PlaceholderText"/>
                <w:rFonts w:ascii="Times New Roman" w:hAnsi="Times New Roman" w:cs="Times New Roman"/>
                <w:color w:val="auto"/>
                <w:sz w:val="24"/>
                <w:szCs w:val="24"/>
              </w:rPr>
            </w:pPr>
          </w:p>
          <w:p w14:paraId="1B98E7D5" w14:textId="4DB170FA" w:rsidR="00CF1A56" w:rsidRDefault="004471D5" w:rsidP="00CE6574">
            <w:pPr>
              <w:pStyle w:val="ListParagraph"/>
              <w:numPr>
                <w:ilvl w:val="0"/>
                <w:numId w:val="2"/>
              </w:numPr>
              <w:rPr>
                <w:rStyle w:val="PlaceholderText"/>
                <w:rFonts w:ascii="Times New Roman" w:hAnsi="Times New Roman" w:cs="Times New Roman"/>
                <w:color w:val="auto"/>
                <w:sz w:val="24"/>
                <w:szCs w:val="24"/>
              </w:rPr>
            </w:pPr>
            <w:r w:rsidRPr="00CE6574">
              <w:rPr>
                <w:rStyle w:val="PlaceholderText"/>
                <w:rFonts w:ascii="Times New Roman" w:hAnsi="Times New Roman" w:cs="Times New Roman"/>
                <w:color w:val="auto"/>
                <w:sz w:val="24"/>
                <w:szCs w:val="24"/>
              </w:rPr>
              <w:lastRenderedPageBreak/>
              <w:t>An a</w:t>
            </w:r>
            <w:r w:rsidR="00CF1A56" w:rsidRPr="00CE6574">
              <w:rPr>
                <w:rStyle w:val="PlaceholderText"/>
                <w:rFonts w:ascii="Times New Roman" w:hAnsi="Times New Roman" w:cs="Times New Roman"/>
                <w:color w:val="auto"/>
                <w:sz w:val="24"/>
                <w:szCs w:val="24"/>
              </w:rPr>
              <w:t xml:space="preserve">utomated </w:t>
            </w:r>
            <w:r w:rsidR="00A41350" w:rsidRPr="00CE6574">
              <w:rPr>
                <w:rStyle w:val="PlaceholderText"/>
                <w:rFonts w:ascii="Times New Roman" w:hAnsi="Times New Roman" w:cs="Times New Roman"/>
                <w:color w:val="auto"/>
                <w:sz w:val="24"/>
                <w:szCs w:val="24"/>
              </w:rPr>
              <w:t xml:space="preserve">electronic </w:t>
            </w:r>
            <w:r w:rsidR="00CF1A56" w:rsidRPr="00CE6574">
              <w:rPr>
                <w:rStyle w:val="PlaceholderText"/>
                <w:rFonts w:ascii="Times New Roman" w:hAnsi="Times New Roman" w:cs="Times New Roman"/>
                <w:color w:val="auto"/>
                <w:sz w:val="24"/>
                <w:szCs w:val="24"/>
              </w:rPr>
              <w:t>notification to Veterans that</w:t>
            </w:r>
            <w:r w:rsidR="00CC4AA3">
              <w:rPr>
                <w:rStyle w:val="PlaceholderText"/>
                <w:rFonts w:ascii="Times New Roman" w:hAnsi="Times New Roman" w:cs="Times New Roman"/>
                <w:color w:val="auto"/>
                <w:sz w:val="24"/>
                <w:szCs w:val="24"/>
              </w:rPr>
              <w:t xml:space="preserve"> their</w:t>
            </w:r>
            <w:r w:rsidR="00CF1A56" w:rsidRPr="00CE6574">
              <w:rPr>
                <w:rStyle w:val="PlaceholderText"/>
                <w:rFonts w:ascii="Times New Roman" w:hAnsi="Times New Roman" w:cs="Times New Roman"/>
                <w:color w:val="auto"/>
                <w:sz w:val="24"/>
                <w:szCs w:val="24"/>
              </w:rPr>
              <w:t xml:space="preserve"> </w:t>
            </w:r>
            <w:r w:rsidR="00CC4AA3">
              <w:rPr>
                <w:rStyle w:val="PlaceholderText"/>
                <w:rFonts w:ascii="Times New Roman" w:hAnsi="Times New Roman" w:cs="Times New Roman"/>
                <w:color w:val="auto"/>
                <w:sz w:val="24"/>
                <w:szCs w:val="24"/>
              </w:rPr>
              <w:t>D</w:t>
            </w:r>
            <w:r w:rsidR="00CF1A56" w:rsidRPr="00CE6574">
              <w:rPr>
                <w:rStyle w:val="PlaceholderText"/>
                <w:rFonts w:ascii="Times New Roman" w:hAnsi="Times New Roman" w:cs="Times New Roman"/>
                <w:color w:val="auto"/>
                <w:sz w:val="24"/>
                <w:szCs w:val="24"/>
              </w:rPr>
              <w:t xml:space="preserve">ebt </w:t>
            </w:r>
            <w:r w:rsidR="00CC4AA3">
              <w:rPr>
                <w:rStyle w:val="PlaceholderText"/>
                <w:rFonts w:ascii="Times New Roman" w:hAnsi="Times New Roman" w:cs="Times New Roman"/>
                <w:color w:val="auto"/>
                <w:sz w:val="24"/>
                <w:szCs w:val="24"/>
              </w:rPr>
              <w:t>L</w:t>
            </w:r>
            <w:r w:rsidR="00CF1A56" w:rsidRPr="00CE6574">
              <w:rPr>
                <w:rStyle w:val="PlaceholderText"/>
                <w:rFonts w:ascii="Times New Roman" w:hAnsi="Times New Roman" w:cs="Times New Roman"/>
                <w:color w:val="auto"/>
                <w:sz w:val="24"/>
                <w:szCs w:val="24"/>
              </w:rPr>
              <w:t>etters are available for viewing</w:t>
            </w:r>
            <w:r w:rsidR="00CC4AA3">
              <w:rPr>
                <w:rStyle w:val="PlaceholderText"/>
                <w:rFonts w:ascii="Times New Roman" w:hAnsi="Times New Roman" w:cs="Times New Roman"/>
                <w:color w:val="auto"/>
                <w:sz w:val="24"/>
                <w:szCs w:val="24"/>
              </w:rPr>
              <w:t xml:space="preserve"> digitally</w:t>
            </w:r>
            <w:r w:rsidR="00A41350" w:rsidRPr="00CE6574">
              <w:rPr>
                <w:rStyle w:val="PlaceholderText"/>
                <w:rFonts w:ascii="Times New Roman" w:hAnsi="Times New Roman" w:cs="Times New Roman"/>
                <w:color w:val="auto"/>
                <w:sz w:val="24"/>
                <w:szCs w:val="24"/>
              </w:rPr>
              <w:t>.</w:t>
            </w:r>
            <w:r w:rsidR="00CC4AA3">
              <w:rPr>
                <w:rStyle w:val="PlaceholderText"/>
                <w:rFonts w:ascii="Times New Roman" w:hAnsi="Times New Roman" w:cs="Times New Roman"/>
                <w:color w:val="auto"/>
                <w:sz w:val="24"/>
                <w:szCs w:val="24"/>
              </w:rPr>
              <w:t xml:space="preserve"> </w:t>
            </w:r>
            <w:r w:rsidRPr="00CE6574">
              <w:rPr>
                <w:rStyle w:val="PlaceholderText"/>
                <w:rFonts w:ascii="Times New Roman" w:hAnsi="Times New Roman" w:cs="Times New Roman"/>
                <w:color w:val="auto"/>
                <w:sz w:val="24"/>
                <w:szCs w:val="24"/>
              </w:rPr>
              <w:t>There is</w:t>
            </w:r>
            <w:r w:rsidR="00CC4AA3">
              <w:rPr>
                <w:rStyle w:val="PlaceholderText"/>
                <w:rFonts w:ascii="Times New Roman" w:hAnsi="Times New Roman" w:cs="Times New Roman"/>
                <w:color w:val="auto"/>
                <w:sz w:val="24"/>
                <w:szCs w:val="24"/>
              </w:rPr>
              <w:t xml:space="preserve"> </w:t>
            </w:r>
            <w:r w:rsidRPr="00CE6574">
              <w:rPr>
                <w:rStyle w:val="PlaceholderText"/>
                <w:rFonts w:ascii="Times New Roman" w:hAnsi="Times New Roman" w:cs="Times New Roman"/>
                <w:color w:val="auto"/>
                <w:sz w:val="24"/>
                <w:szCs w:val="24"/>
              </w:rPr>
              <w:t>p</w:t>
            </w:r>
            <w:r w:rsidR="00A41350" w:rsidRPr="00CE6574">
              <w:rPr>
                <w:rStyle w:val="PlaceholderText"/>
                <w:rFonts w:ascii="Times New Roman" w:hAnsi="Times New Roman" w:cs="Times New Roman"/>
                <w:color w:val="auto"/>
                <w:sz w:val="24"/>
                <w:szCs w:val="24"/>
              </w:rPr>
              <w:t xml:space="preserve">otential to </w:t>
            </w:r>
            <w:r w:rsidR="00CF1A56" w:rsidRPr="00CE6574">
              <w:rPr>
                <w:rStyle w:val="PlaceholderText"/>
                <w:rFonts w:ascii="Times New Roman" w:hAnsi="Times New Roman" w:cs="Times New Roman"/>
                <w:color w:val="auto"/>
                <w:sz w:val="24"/>
                <w:szCs w:val="24"/>
              </w:rPr>
              <w:t>leverag</w:t>
            </w:r>
            <w:r w:rsidR="00A41350" w:rsidRPr="00CE6574">
              <w:rPr>
                <w:rStyle w:val="PlaceholderText"/>
                <w:rFonts w:ascii="Times New Roman" w:hAnsi="Times New Roman" w:cs="Times New Roman"/>
                <w:color w:val="auto"/>
                <w:sz w:val="24"/>
                <w:szCs w:val="24"/>
              </w:rPr>
              <w:t>e</w:t>
            </w:r>
            <w:r w:rsidR="00CF1A56" w:rsidRPr="00CE6574">
              <w:rPr>
                <w:rStyle w:val="PlaceholderText"/>
                <w:rFonts w:ascii="Times New Roman" w:hAnsi="Times New Roman" w:cs="Times New Roman"/>
                <w:color w:val="auto"/>
                <w:sz w:val="24"/>
                <w:szCs w:val="24"/>
              </w:rPr>
              <w:t xml:space="preserve"> the </w:t>
            </w:r>
            <w:proofErr w:type="spellStart"/>
            <w:r w:rsidR="009D617E" w:rsidRPr="00CE6574">
              <w:rPr>
                <w:rStyle w:val="PlaceholderText"/>
                <w:rFonts w:ascii="Times New Roman" w:hAnsi="Times New Roman" w:cs="Times New Roman"/>
                <w:color w:val="auto"/>
                <w:sz w:val="24"/>
                <w:szCs w:val="24"/>
              </w:rPr>
              <w:t>VeteransProfile</w:t>
            </w:r>
            <w:proofErr w:type="spellEnd"/>
            <w:r w:rsidR="00CF1A56" w:rsidRPr="00CE6574">
              <w:rPr>
                <w:rStyle w:val="PlaceholderText"/>
                <w:rFonts w:ascii="Times New Roman" w:hAnsi="Times New Roman" w:cs="Times New Roman"/>
                <w:color w:val="auto"/>
                <w:sz w:val="24"/>
                <w:szCs w:val="24"/>
              </w:rPr>
              <w:t xml:space="preserve"> platform </w:t>
            </w:r>
            <w:r w:rsidR="00A41350" w:rsidRPr="00CE6574">
              <w:rPr>
                <w:rStyle w:val="PlaceholderText"/>
                <w:rFonts w:ascii="Times New Roman" w:hAnsi="Times New Roman" w:cs="Times New Roman"/>
                <w:color w:val="auto"/>
                <w:sz w:val="24"/>
                <w:szCs w:val="24"/>
              </w:rPr>
              <w:t>for Veteran contact information</w:t>
            </w:r>
            <w:r w:rsidRPr="00CE6574">
              <w:rPr>
                <w:rStyle w:val="PlaceholderText"/>
                <w:rFonts w:ascii="Times New Roman" w:hAnsi="Times New Roman" w:cs="Times New Roman"/>
                <w:color w:val="auto"/>
                <w:sz w:val="24"/>
                <w:szCs w:val="24"/>
              </w:rPr>
              <w:t>,</w:t>
            </w:r>
            <w:r w:rsidR="00A41350" w:rsidRPr="00CE6574">
              <w:rPr>
                <w:rStyle w:val="PlaceholderText"/>
                <w:rFonts w:ascii="Times New Roman" w:hAnsi="Times New Roman" w:cs="Times New Roman"/>
                <w:color w:val="auto"/>
                <w:sz w:val="24"/>
                <w:szCs w:val="24"/>
              </w:rPr>
              <w:t xml:space="preserve"> </w:t>
            </w:r>
            <w:r w:rsidR="00CF1A56" w:rsidRPr="00CE6574">
              <w:rPr>
                <w:rStyle w:val="PlaceholderText"/>
                <w:rFonts w:ascii="Times New Roman" w:hAnsi="Times New Roman" w:cs="Times New Roman"/>
                <w:color w:val="auto"/>
                <w:sz w:val="24"/>
                <w:szCs w:val="24"/>
              </w:rPr>
              <w:t xml:space="preserve">and </w:t>
            </w:r>
            <w:r w:rsidRPr="00CE6574">
              <w:rPr>
                <w:rStyle w:val="PlaceholderText"/>
                <w:rFonts w:ascii="Times New Roman" w:hAnsi="Times New Roman" w:cs="Times New Roman"/>
                <w:color w:val="auto"/>
                <w:sz w:val="24"/>
                <w:szCs w:val="24"/>
              </w:rPr>
              <w:t xml:space="preserve">the </w:t>
            </w:r>
            <w:proofErr w:type="spellStart"/>
            <w:r w:rsidR="009D617E" w:rsidRPr="00CE6574">
              <w:rPr>
                <w:rStyle w:val="PlaceholderText"/>
                <w:rFonts w:ascii="Times New Roman" w:hAnsi="Times New Roman" w:cs="Times New Roman"/>
                <w:color w:val="auto"/>
                <w:sz w:val="24"/>
                <w:szCs w:val="24"/>
              </w:rPr>
              <w:t>ePharmancy</w:t>
            </w:r>
            <w:proofErr w:type="spellEnd"/>
            <w:r w:rsidR="009D617E" w:rsidRPr="00CE6574">
              <w:rPr>
                <w:rStyle w:val="PlaceholderText"/>
                <w:rFonts w:ascii="Times New Roman" w:hAnsi="Times New Roman" w:cs="Times New Roman"/>
                <w:color w:val="auto"/>
                <w:sz w:val="24"/>
                <w:szCs w:val="24"/>
              </w:rPr>
              <w:t xml:space="preserve"> notification</w:t>
            </w:r>
            <w:r w:rsidR="00CF1A56" w:rsidRPr="00CE6574">
              <w:rPr>
                <w:rStyle w:val="PlaceholderText"/>
                <w:rFonts w:ascii="Times New Roman" w:hAnsi="Times New Roman" w:cs="Times New Roman"/>
                <w:color w:val="auto"/>
                <w:sz w:val="24"/>
                <w:szCs w:val="24"/>
              </w:rPr>
              <w:t xml:space="preserve"> process to </w:t>
            </w:r>
            <w:r w:rsidRPr="00CE6574">
              <w:rPr>
                <w:rStyle w:val="PlaceholderText"/>
                <w:rFonts w:ascii="Times New Roman" w:hAnsi="Times New Roman" w:cs="Times New Roman"/>
                <w:color w:val="auto"/>
                <w:sz w:val="24"/>
                <w:szCs w:val="24"/>
              </w:rPr>
              <w:t>leverage existing trigger and notification technology</w:t>
            </w:r>
            <w:r w:rsidR="00CF1A56" w:rsidRPr="00CE6574">
              <w:rPr>
                <w:rStyle w:val="PlaceholderText"/>
                <w:rFonts w:ascii="Times New Roman" w:hAnsi="Times New Roman" w:cs="Times New Roman"/>
                <w:color w:val="auto"/>
                <w:sz w:val="24"/>
                <w:szCs w:val="24"/>
              </w:rPr>
              <w:t>.</w:t>
            </w:r>
            <w:r w:rsidR="00452AB4" w:rsidRPr="00CE6574">
              <w:rPr>
                <w:rStyle w:val="PlaceholderText"/>
                <w:rFonts w:ascii="Times New Roman" w:hAnsi="Times New Roman" w:cs="Times New Roman"/>
                <w:color w:val="auto"/>
                <w:sz w:val="24"/>
                <w:szCs w:val="24"/>
              </w:rPr>
              <w:t xml:space="preserve"> </w:t>
            </w:r>
          </w:p>
          <w:p w14:paraId="4AF59A29" w14:textId="77777777" w:rsidR="00CE6574" w:rsidRPr="00CE6574" w:rsidRDefault="00CE6574" w:rsidP="00CE6574">
            <w:pPr>
              <w:rPr>
                <w:rStyle w:val="PlaceholderText"/>
                <w:rFonts w:ascii="Times New Roman" w:hAnsi="Times New Roman" w:cs="Times New Roman"/>
                <w:color w:val="auto"/>
                <w:sz w:val="24"/>
                <w:szCs w:val="24"/>
              </w:rPr>
            </w:pPr>
          </w:p>
          <w:p w14:paraId="249E1B0A" w14:textId="1E69F285" w:rsidR="00C1740B" w:rsidRDefault="00A41350" w:rsidP="00C1740B">
            <w:pPr>
              <w:pStyle w:val="ListParagraph"/>
              <w:numPr>
                <w:ilvl w:val="0"/>
                <w:numId w:val="2"/>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Electronic </w:t>
            </w:r>
            <w:r w:rsidR="00452AB4" w:rsidRPr="002066E4">
              <w:rPr>
                <w:rStyle w:val="PlaceholderText"/>
                <w:rFonts w:ascii="Times New Roman" w:hAnsi="Times New Roman" w:cs="Times New Roman"/>
                <w:color w:val="auto"/>
                <w:sz w:val="24"/>
                <w:szCs w:val="24"/>
              </w:rPr>
              <w:t xml:space="preserve">notification </w:t>
            </w:r>
            <w:r w:rsidRPr="002066E4">
              <w:rPr>
                <w:rStyle w:val="PlaceholderText"/>
                <w:rFonts w:ascii="Times New Roman" w:hAnsi="Times New Roman" w:cs="Times New Roman"/>
                <w:color w:val="auto"/>
                <w:sz w:val="24"/>
                <w:szCs w:val="24"/>
              </w:rPr>
              <w:t>should</w:t>
            </w:r>
            <w:r w:rsidR="00452AB4" w:rsidRPr="002066E4">
              <w:rPr>
                <w:rStyle w:val="PlaceholderText"/>
                <w:rFonts w:ascii="Times New Roman" w:hAnsi="Times New Roman" w:cs="Times New Roman"/>
                <w:color w:val="auto"/>
                <w:sz w:val="24"/>
                <w:szCs w:val="24"/>
              </w:rPr>
              <w:t xml:space="preserve"> include a link to the landing page using VA prescribed security and access parameters.</w:t>
            </w:r>
            <w:r w:rsidR="00C1740B" w:rsidRPr="002066E4">
              <w:rPr>
                <w:rStyle w:val="PlaceholderText"/>
                <w:rFonts w:ascii="Times New Roman" w:hAnsi="Times New Roman" w:cs="Times New Roman"/>
                <w:color w:val="auto"/>
                <w:sz w:val="24"/>
                <w:szCs w:val="24"/>
              </w:rPr>
              <w:t xml:space="preserve"> </w:t>
            </w:r>
          </w:p>
          <w:p w14:paraId="3D157534" w14:textId="77777777" w:rsidR="00CE6574" w:rsidRPr="00CE6574" w:rsidRDefault="00CE6574" w:rsidP="00CE6574">
            <w:pPr>
              <w:rPr>
                <w:rStyle w:val="PlaceholderText"/>
                <w:rFonts w:ascii="Times New Roman" w:hAnsi="Times New Roman" w:cs="Times New Roman"/>
                <w:color w:val="auto"/>
                <w:sz w:val="24"/>
                <w:szCs w:val="24"/>
              </w:rPr>
            </w:pPr>
          </w:p>
          <w:p w14:paraId="7F58C62F" w14:textId="42E748A7" w:rsidR="00412D9B" w:rsidRPr="002066E4" w:rsidRDefault="00C1740B" w:rsidP="0054413C">
            <w:pPr>
              <w:pStyle w:val="ListParagraph"/>
              <w:numPr>
                <w:ilvl w:val="0"/>
                <w:numId w:val="2"/>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A technical solution that communicates with VBMS, the </w:t>
            </w:r>
            <w:proofErr w:type="spellStart"/>
            <w:r w:rsidRPr="002066E4">
              <w:rPr>
                <w:rStyle w:val="PlaceholderText"/>
                <w:rFonts w:ascii="Times New Roman" w:hAnsi="Times New Roman" w:cs="Times New Roman"/>
                <w:color w:val="auto"/>
                <w:sz w:val="24"/>
                <w:szCs w:val="24"/>
              </w:rPr>
              <w:t>datasource</w:t>
            </w:r>
            <w:proofErr w:type="spellEnd"/>
            <w:r w:rsidRPr="002066E4">
              <w:rPr>
                <w:rStyle w:val="PlaceholderText"/>
                <w:rFonts w:ascii="Times New Roman" w:hAnsi="Times New Roman" w:cs="Times New Roman"/>
                <w:color w:val="auto"/>
                <w:sz w:val="24"/>
                <w:szCs w:val="24"/>
              </w:rPr>
              <w:t xml:space="preserve"> of DMC debt letters, that is capable of pulling DMC debt letters from VBMS.</w:t>
            </w:r>
          </w:p>
          <w:p w14:paraId="4A6CD81A" w14:textId="455C5C5A" w:rsidR="00C143A1" w:rsidRPr="002066E4" w:rsidRDefault="00C143A1" w:rsidP="00D34749">
            <w:pPr>
              <w:ind w:left="360"/>
              <w:rPr>
                <w:rStyle w:val="PlaceholderText"/>
                <w:rFonts w:ascii="Times New Roman" w:hAnsi="Times New Roman" w:cs="Times New Roman"/>
                <w:color w:val="auto"/>
                <w:sz w:val="24"/>
                <w:szCs w:val="24"/>
              </w:rPr>
            </w:pPr>
          </w:p>
        </w:tc>
      </w:tr>
      <w:bookmarkStart w:id="9" w:name="That"/>
      <w:tr w:rsidR="00EA422F" w14:paraId="4A6CD81E" w14:textId="77777777" w:rsidTr="00B40399">
        <w:tc>
          <w:tcPr>
            <w:tcW w:w="2628" w:type="dxa"/>
            <w:shd w:val="clear" w:color="auto" w:fill="BFBFBF" w:themeFill="background1" w:themeFillShade="BF"/>
          </w:tcPr>
          <w:p w14:paraId="4A6CD81C" w14:textId="6B848129" w:rsidR="00EA422F" w:rsidRPr="00B40399" w:rsidRDefault="00C03E82" w:rsidP="00B8309A">
            <w:pPr>
              <w:jc w:val="right"/>
              <w:rPr>
                <w:b/>
                <w:sz w:val="28"/>
                <w:szCs w:val="28"/>
              </w:rPr>
            </w:pPr>
            <w:r>
              <w:rPr>
                <w:b/>
                <w:sz w:val="28"/>
                <w:szCs w:val="28"/>
              </w:rPr>
              <w:lastRenderedPageBreak/>
              <w:fldChar w:fldCharType="begin"/>
            </w:r>
            <w:r>
              <w:rPr>
                <w:b/>
                <w:sz w:val="28"/>
                <w:szCs w:val="28"/>
              </w:rPr>
              <w:instrText xml:space="preserve"> HYPERLINK  \l "That" \o "State compelling key benefit(s) " </w:instrText>
            </w:r>
            <w:r>
              <w:rPr>
                <w:b/>
                <w:sz w:val="28"/>
                <w:szCs w:val="28"/>
              </w:rPr>
              <w:fldChar w:fldCharType="separate"/>
            </w:r>
            <w:r w:rsidR="00EA422F" w:rsidRPr="00C03E82">
              <w:rPr>
                <w:rStyle w:val="Hyperlink"/>
                <w:b/>
                <w:sz w:val="28"/>
                <w:szCs w:val="28"/>
              </w:rPr>
              <w:t>That:</w:t>
            </w:r>
            <w:bookmarkEnd w:id="9"/>
            <w:r>
              <w:rPr>
                <w:b/>
                <w:sz w:val="28"/>
                <w:szCs w:val="28"/>
              </w:rPr>
              <w:fldChar w:fldCharType="end"/>
            </w:r>
          </w:p>
        </w:tc>
        <w:tc>
          <w:tcPr>
            <w:tcW w:w="6948" w:type="dxa"/>
          </w:tcPr>
          <w:p w14:paraId="6372E0C3" w14:textId="77777777" w:rsidR="00CE6574" w:rsidRDefault="00CE6574" w:rsidP="00EA422F">
            <w:pPr>
              <w:rPr>
                <w:rFonts w:ascii="Times New Roman" w:hAnsi="Times New Roman" w:cs="Times New Roman"/>
                <w:sz w:val="24"/>
                <w:szCs w:val="24"/>
              </w:rPr>
            </w:pPr>
          </w:p>
          <w:p w14:paraId="3FE649C4" w14:textId="0DDA5A83" w:rsidR="00EA422F" w:rsidRDefault="000F0E08" w:rsidP="00EA422F">
            <w:pPr>
              <w:rPr>
                <w:rStyle w:val="PlaceholderText"/>
                <w:rFonts w:ascii="Times New Roman" w:hAnsi="Times New Roman" w:cs="Times New Roman"/>
                <w:color w:val="auto"/>
                <w:sz w:val="24"/>
                <w:szCs w:val="24"/>
              </w:rPr>
            </w:pPr>
            <w:r w:rsidRPr="002066E4">
              <w:rPr>
                <w:rFonts w:ascii="Times New Roman" w:hAnsi="Times New Roman" w:cs="Times New Roman"/>
                <w:sz w:val="24"/>
                <w:szCs w:val="24"/>
              </w:rPr>
              <w:t>The c</w:t>
            </w:r>
            <w:r w:rsidR="00C951A1" w:rsidRPr="002066E4">
              <w:rPr>
                <w:rFonts w:ascii="Times New Roman" w:hAnsi="Times New Roman" w:cs="Times New Roman"/>
                <w:sz w:val="24"/>
                <w:szCs w:val="24"/>
              </w:rPr>
              <w:t xml:space="preserve">ompelling key </w:t>
            </w:r>
            <w:r w:rsidR="002977A5" w:rsidRPr="002066E4">
              <w:rPr>
                <w:rFonts w:ascii="Times New Roman" w:hAnsi="Times New Roman" w:cs="Times New Roman"/>
                <w:sz w:val="24"/>
                <w:szCs w:val="24"/>
              </w:rPr>
              <w:t>benefit</w:t>
            </w:r>
            <w:r w:rsidR="00C951A1" w:rsidRPr="002066E4">
              <w:rPr>
                <w:rFonts w:ascii="Times New Roman" w:hAnsi="Times New Roman" w:cs="Times New Roman"/>
                <w:sz w:val="24"/>
                <w:szCs w:val="24"/>
              </w:rPr>
              <w:t xml:space="preserve"> is</w:t>
            </w:r>
            <w:r w:rsidRPr="002066E4">
              <w:rPr>
                <w:rFonts w:ascii="Times New Roman" w:hAnsi="Times New Roman" w:cs="Times New Roman"/>
                <w:sz w:val="24"/>
                <w:szCs w:val="24"/>
              </w:rPr>
              <w:t xml:space="preserve"> that this </w:t>
            </w:r>
            <w:proofErr w:type="spellStart"/>
            <w:r w:rsidRPr="002066E4">
              <w:rPr>
                <w:rFonts w:ascii="Times New Roman" w:hAnsi="Times New Roman" w:cs="Times New Roman"/>
                <w:sz w:val="24"/>
                <w:szCs w:val="24"/>
              </w:rPr>
              <w:t>functionailty</w:t>
            </w:r>
            <w:proofErr w:type="spellEnd"/>
            <w:r w:rsidR="00C951A1" w:rsidRPr="002066E4">
              <w:rPr>
                <w:rFonts w:ascii="Times New Roman" w:hAnsi="Times New Roman" w:cs="Times New Roman"/>
                <w:sz w:val="24"/>
                <w:szCs w:val="24"/>
              </w:rPr>
              <w:t xml:space="preserve"> dramatically </w:t>
            </w:r>
            <w:r w:rsidR="002977A5" w:rsidRPr="002066E4">
              <w:rPr>
                <w:rFonts w:ascii="Times New Roman" w:hAnsi="Times New Roman" w:cs="Times New Roman"/>
                <w:sz w:val="24"/>
                <w:szCs w:val="24"/>
              </w:rPr>
              <w:t>enhanc</w:t>
            </w:r>
            <w:r w:rsidRPr="002066E4">
              <w:rPr>
                <w:rFonts w:ascii="Times New Roman" w:hAnsi="Times New Roman" w:cs="Times New Roman"/>
                <w:sz w:val="24"/>
                <w:szCs w:val="24"/>
              </w:rPr>
              <w:t>es</w:t>
            </w:r>
            <w:r w:rsidR="00C951A1" w:rsidRPr="002066E4">
              <w:rPr>
                <w:rFonts w:ascii="Times New Roman" w:hAnsi="Times New Roman" w:cs="Times New Roman"/>
                <w:sz w:val="24"/>
                <w:szCs w:val="24"/>
              </w:rPr>
              <w:t xml:space="preserve"> the Veteran </w:t>
            </w:r>
            <w:r w:rsidR="003E24F2">
              <w:rPr>
                <w:rFonts w:ascii="Times New Roman" w:hAnsi="Times New Roman" w:cs="Times New Roman"/>
                <w:sz w:val="24"/>
                <w:szCs w:val="24"/>
              </w:rPr>
              <w:t>e</w:t>
            </w:r>
            <w:r w:rsidR="00C951A1" w:rsidRPr="002066E4">
              <w:rPr>
                <w:rFonts w:ascii="Times New Roman" w:hAnsi="Times New Roman" w:cs="Times New Roman"/>
                <w:sz w:val="24"/>
                <w:szCs w:val="24"/>
              </w:rPr>
              <w:t>xperience</w:t>
            </w:r>
            <w:r w:rsidRPr="002066E4">
              <w:rPr>
                <w:rFonts w:ascii="Times New Roman" w:hAnsi="Times New Roman" w:cs="Times New Roman"/>
                <w:sz w:val="24"/>
                <w:szCs w:val="24"/>
              </w:rPr>
              <w:t xml:space="preserve"> and complies with </w:t>
            </w:r>
            <w:r w:rsidR="003E24F2">
              <w:rPr>
                <w:rFonts w:ascii="Times New Roman" w:hAnsi="Times New Roman" w:cs="Times New Roman"/>
                <w:sz w:val="24"/>
                <w:szCs w:val="24"/>
              </w:rPr>
              <w:t xml:space="preserve">a portion of </w:t>
            </w:r>
            <w:r w:rsidRPr="002066E4">
              <w:rPr>
                <w:rFonts w:ascii="Times New Roman" w:hAnsi="Times New Roman" w:cs="Times New Roman"/>
                <w:sz w:val="24"/>
                <w:szCs w:val="24"/>
              </w:rPr>
              <w:t>the</w:t>
            </w:r>
            <w:r w:rsidR="006B061A" w:rsidRPr="002066E4">
              <w:rPr>
                <w:rFonts w:ascii="Times New Roman" w:hAnsi="Times New Roman" w:cs="Times New Roman"/>
                <w:sz w:val="24"/>
                <w:szCs w:val="24"/>
              </w:rPr>
              <w:t xml:space="preserve"> Veterans</w:t>
            </w:r>
            <w:r w:rsidR="00CE6574">
              <w:rPr>
                <w:rFonts w:ascii="Times New Roman" w:hAnsi="Times New Roman" w:cs="Times New Roman"/>
                <w:sz w:val="24"/>
                <w:szCs w:val="24"/>
              </w:rPr>
              <w:t xml:space="preserve"> and</w:t>
            </w:r>
            <w:r w:rsidR="006B061A" w:rsidRPr="002066E4">
              <w:rPr>
                <w:rFonts w:ascii="Times New Roman" w:hAnsi="Times New Roman" w:cs="Times New Roman"/>
                <w:sz w:val="24"/>
                <w:szCs w:val="24"/>
              </w:rPr>
              <w:t xml:space="preserve"> Benefit Transition Act</w:t>
            </w:r>
            <w:r w:rsidR="002C3838" w:rsidRPr="002066E4">
              <w:rPr>
                <w:rFonts w:ascii="Times New Roman" w:hAnsi="Times New Roman" w:cs="Times New Roman"/>
                <w:sz w:val="24"/>
                <w:szCs w:val="24"/>
              </w:rPr>
              <w:t xml:space="preserve"> of 2018: </w:t>
            </w:r>
            <w:r w:rsidR="002C3838" w:rsidRPr="002066E4">
              <w:rPr>
                <w:rStyle w:val="PlaceholderText"/>
                <w:rFonts w:ascii="Times New Roman" w:hAnsi="Times New Roman" w:cs="Times New Roman"/>
                <w:color w:val="auto"/>
                <w:sz w:val="24"/>
                <w:szCs w:val="24"/>
              </w:rPr>
              <w:t>delivery of debt notices by standard mail and electronic means. This does not address the rest of the sections of the said law.</w:t>
            </w:r>
          </w:p>
          <w:p w14:paraId="4A6CD81D" w14:textId="4925882F" w:rsidR="00CE6574" w:rsidRPr="002066E4" w:rsidRDefault="00CE6574" w:rsidP="00EA422F">
            <w:pPr>
              <w:rPr>
                <w:rFonts w:ascii="Times New Roman" w:hAnsi="Times New Roman" w:cs="Times New Roman"/>
                <w:sz w:val="24"/>
                <w:szCs w:val="24"/>
              </w:rPr>
            </w:pPr>
          </w:p>
        </w:tc>
      </w:tr>
      <w:bookmarkStart w:id="10" w:name="Unlike"/>
      <w:tr w:rsidR="00EA422F" w14:paraId="4A6CD821" w14:textId="77777777" w:rsidTr="00B40399">
        <w:tc>
          <w:tcPr>
            <w:tcW w:w="2628" w:type="dxa"/>
            <w:shd w:val="clear" w:color="auto" w:fill="BFBFBF" w:themeFill="background1" w:themeFillShade="BF"/>
          </w:tcPr>
          <w:p w14:paraId="4A6CD81F" w14:textId="24383D80" w:rsidR="00EA422F" w:rsidRPr="00B40399" w:rsidRDefault="00C03E82" w:rsidP="00B8309A">
            <w:pPr>
              <w:jc w:val="right"/>
              <w:rPr>
                <w:b/>
                <w:sz w:val="28"/>
                <w:szCs w:val="28"/>
              </w:rPr>
            </w:pPr>
            <w:r>
              <w:rPr>
                <w:b/>
                <w:sz w:val="28"/>
                <w:szCs w:val="28"/>
              </w:rPr>
              <w:fldChar w:fldCharType="begin"/>
            </w:r>
            <w:r>
              <w:rPr>
                <w:b/>
                <w:sz w:val="28"/>
                <w:szCs w:val="28"/>
              </w:rPr>
              <w:instrText xml:space="preserve"> HYPERLINK  \l "Unlike" \o "Summary of current situation or system" </w:instrText>
            </w:r>
            <w:r>
              <w:rPr>
                <w:b/>
                <w:sz w:val="28"/>
                <w:szCs w:val="28"/>
              </w:rPr>
              <w:fldChar w:fldCharType="separate"/>
            </w:r>
            <w:r w:rsidR="00EA422F" w:rsidRPr="00C03E82">
              <w:rPr>
                <w:rStyle w:val="Hyperlink"/>
                <w:b/>
                <w:sz w:val="28"/>
                <w:szCs w:val="28"/>
              </w:rPr>
              <w:t>Unlike:</w:t>
            </w:r>
            <w:bookmarkEnd w:id="10"/>
            <w:r>
              <w:rPr>
                <w:b/>
                <w:sz w:val="28"/>
                <w:szCs w:val="28"/>
              </w:rPr>
              <w:fldChar w:fldCharType="end"/>
            </w:r>
          </w:p>
        </w:tc>
        <w:tc>
          <w:tcPr>
            <w:tcW w:w="6948" w:type="dxa"/>
          </w:tcPr>
          <w:p w14:paraId="65785331" w14:textId="77777777" w:rsidR="00CE6574" w:rsidRDefault="001941EC" w:rsidP="001941EC">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 </w:t>
            </w:r>
          </w:p>
          <w:p w14:paraId="30BAD6B7" w14:textId="068779B0" w:rsidR="001941EC" w:rsidRPr="002066E4" w:rsidRDefault="001941EC" w:rsidP="001941EC">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Current means of antiquated debt letter delivery using ordinary mail</w:t>
            </w:r>
            <w:r w:rsidR="003E24F2">
              <w:rPr>
                <w:rStyle w:val="PlaceholderText"/>
                <w:rFonts w:ascii="Times New Roman" w:hAnsi="Times New Roman" w:cs="Times New Roman"/>
                <w:color w:val="auto"/>
                <w:sz w:val="24"/>
                <w:szCs w:val="24"/>
              </w:rPr>
              <w:t xml:space="preserve"> </w:t>
            </w:r>
            <w:r w:rsidRPr="002066E4">
              <w:rPr>
                <w:rStyle w:val="PlaceholderText"/>
                <w:rFonts w:ascii="Times New Roman" w:hAnsi="Times New Roman" w:cs="Times New Roman"/>
                <w:color w:val="auto"/>
                <w:sz w:val="24"/>
                <w:szCs w:val="24"/>
              </w:rPr>
              <w:t>alone</w:t>
            </w:r>
            <w:r w:rsidR="003E24F2">
              <w:rPr>
                <w:rStyle w:val="PlaceholderText"/>
                <w:rFonts w:ascii="Times New Roman" w:hAnsi="Times New Roman" w:cs="Times New Roman"/>
                <w:color w:val="auto"/>
                <w:sz w:val="24"/>
                <w:szCs w:val="24"/>
              </w:rPr>
              <w:t xml:space="preserve"> </w:t>
            </w:r>
            <w:r w:rsidRPr="002066E4">
              <w:rPr>
                <w:rStyle w:val="PlaceholderText"/>
                <w:rFonts w:ascii="Times New Roman" w:hAnsi="Times New Roman" w:cs="Times New Roman"/>
                <w:color w:val="auto"/>
                <w:sz w:val="24"/>
                <w:szCs w:val="24"/>
              </w:rPr>
              <w:t xml:space="preserve">no longer meets the needs of veterans because of its inability to provide timely and accurate current status and amounts related to veteran debt. There is no online access for veterans to view </w:t>
            </w:r>
            <w:r w:rsidR="003E24F2">
              <w:rPr>
                <w:rStyle w:val="PlaceholderText"/>
                <w:rFonts w:ascii="Times New Roman" w:hAnsi="Times New Roman" w:cs="Times New Roman"/>
                <w:color w:val="auto"/>
                <w:sz w:val="24"/>
                <w:szCs w:val="24"/>
              </w:rPr>
              <w:t>their D</w:t>
            </w:r>
            <w:r w:rsidRPr="002066E4">
              <w:rPr>
                <w:rStyle w:val="PlaceholderText"/>
                <w:rFonts w:ascii="Times New Roman" w:hAnsi="Times New Roman" w:cs="Times New Roman"/>
                <w:color w:val="auto"/>
                <w:sz w:val="24"/>
                <w:szCs w:val="24"/>
              </w:rPr>
              <w:t xml:space="preserve">ebt </w:t>
            </w:r>
            <w:r w:rsidR="003E24F2">
              <w:rPr>
                <w:rStyle w:val="PlaceholderText"/>
                <w:rFonts w:ascii="Times New Roman" w:hAnsi="Times New Roman" w:cs="Times New Roman"/>
                <w:color w:val="auto"/>
                <w:sz w:val="24"/>
                <w:szCs w:val="24"/>
              </w:rPr>
              <w:t>L</w:t>
            </w:r>
            <w:r w:rsidRPr="002066E4">
              <w:rPr>
                <w:rStyle w:val="PlaceholderText"/>
                <w:rFonts w:ascii="Times New Roman" w:hAnsi="Times New Roman" w:cs="Times New Roman"/>
                <w:color w:val="auto"/>
                <w:sz w:val="24"/>
                <w:szCs w:val="24"/>
              </w:rPr>
              <w:t>etters.</w:t>
            </w:r>
          </w:p>
          <w:p w14:paraId="4A6CD820" w14:textId="155D3B0B" w:rsidR="001941EC" w:rsidRPr="002066E4" w:rsidRDefault="001941EC" w:rsidP="00EA422F">
            <w:pPr>
              <w:rPr>
                <w:rStyle w:val="PlaceholderText"/>
                <w:rFonts w:ascii="Times New Roman" w:hAnsi="Times New Roman" w:cs="Times New Roman"/>
                <w:color w:val="auto"/>
                <w:sz w:val="24"/>
                <w:szCs w:val="24"/>
              </w:rPr>
            </w:pPr>
          </w:p>
        </w:tc>
      </w:tr>
      <w:bookmarkStart w:id="11" w:name="Our"/>
      <w:tr w:rsidR="00EA422F" w14:paraId="4A6CD824" w14:textId="77777777" w:rsidTr="00B40399">
        <w:tc>
          <w:tcPr>
            <w:tcW w:w="2628" w:type="dxa"/>
            <w:shd w:val="clear" w:color="auto" w:fill="BFBFBF" w:themeFill="background1" w:themeFillShade="BF"/>
          </w:tcPr>
          <w:p w14:paraId="4A6CD822" w14:textId="01F1D1B0" w:rsidR="00EA422F" w:rsidRPr="00B40399" w:rsidRDefault="00C03E82" w:rsidP="00B8309A">
            <w:pPr>
              <w:jc w:val="right"/>
              <w:rPr>
                <w:b/>
                <w:sz w:val="28"/>
                <w:szCs w:val="28"/>
              </w:rPr>
            </w:pPr>
            <w:r>
              <w:rPr>
                <w:b/>
                <w:sz w:val="28"/>
                <w:szCs w:val="28"/>
              </w:rPr>
              <w:fldChar w:fldCharType="begin"/>
            </w:r>
            <w:r>
              <w:rPr>
                <w:b/>
                <w:sz w:val="28"/>
                <w:szCs w:val="28"/>
              </w:rPr>
              <w:instrText xml:space="preserve"> HYPERLINK  \l "Our" \o "Does something better – describe what and how" </w:instrText>
            </w:r>
            <w:r>
              <w:rPr>
                <w:b/>
                <w:sz w:val="28"/>
                <w:szCs w:val="28"/>
              </w:rPr>
              <w:fldChar w:fldCharType="separate"/>
            </w:r>
            <w:r w:rsidR="00EA422F" w:rsidRPr="00C03E82">
              <w:rPr>
                <w:rStyle w:val="Hyperlink"/>
                <w:b/>
                <w:sz w:val="28"/>
                <w:szCs w:val="28"/>
              </w:rPr>
              <w:t>Our Process</w:t>
            </w:r>
            <w:r w:rsidR="005618CB" w:rsidRPr="00C03E82">
              <w:rPr>
                <w:rStyle w:val="Hyperlink"/>
                <w:b/>
                <w:sz w:val="28"/>
                <w:szCs w:val="28"/>
              </w:rPr>
              <w:t>/Solution</w:t>
            </w:r>
            <w:r w:rsidR="00EA422F" w:rsidRPr="00C03E82">
              <w:rPr>
                <w:rStyle w:val="Hyperlink"/>
                <w:b/>
                <w:sz w:val="28"/>
                <w:szCs w:val="28"/>
              </w:rPr>
              <w:t>:</w:t>
            </w:r>
            <w:bookmarkEnd w:id="11"/>
            <w:r>
              <w:rPr>
                <w:b/>
                <w:sz w:val="28"/>
                <w:szCs w:val="28"/>
              </w:rPr>
              <w:fldChar w:fldCharType="end"/>
            </w:r>
          </w:p>
        </w:tc>
        <w:tc>
          <w:tcPr>
            <w:tcW w:w="6948" w:type="dxa"/>
          </w:tcPr>
          <w:p w14:paraId="409A42DB" w14:textId="77777777" w:rsidR="00CE6574" w:rsidRDefault="00CE6574" w:rsidP="003A1EC0">
            <w:pPr>
              <w:rPr>
                <w:rStyle w:val="PlaceholderText"/>
                <w:rFonts w:ascii="Times New Roman" w:hAnsi="Times New Roman" w:cs="Times New Roman"/>
                <w:color w:val="auto"/>
                <w:sz w:val="24"/>
                <w:szCs w:val="24"/>
              </w:rPr>
            </w:pPr>
          </w:p>
          <w:p w14:paraId="7809D3C7" w14:textId="2C0E6DE2" w:rsidR="00CE6574" w:rsidRDefault="000569E7" w:rsidP="003A1EC0">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Our proposal will</w:t>
            </w:r>
            <w:r w:rsidR="00CE6574">
              <w:rPr>
                <w:rStyle w:val="PlaceholderText"/>
                <w:rFonts w:ascii="Times New Roman" w:hAnsi="Times New Roman" w:cs="Times New Roman"/>
                <w:color w:val="auto"/>
                <w:sz w:val="24"/>
                <w:szCs w:val="24"/>
              </w:rPr>
              <w:t>:</w:t>
            </w:r>
          </w:p>
          <w:p w14:paraId="59F7720B" w14:textId="6027F5B4" w:rsidR="003A1EC0" w:rsidRPr="002066E4" w:rsidRDefault="000569E7" w:rsidP="003A1EC0">
            <w:p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 </w:t>
            </w:r>
          </w:p>
          <w:p w14:paraId="37085431" w14:textId="79039788" w:rsidR="003A1EC0" w:rsidRDefault="003A1EC0" w:rsidP="003A1EC0">
            <w:pPr>
              <w:pStyle w:val="ListParagraph"/>
              <w:numPr>
                <w:ilvl w:val="0"/>
                <w:numId w:val="7"/>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P</w:t>
            </w:r>
            <w:r w:rsidR="00D34749" w:rsidRPr="002066E4">
              <w:rPr>
                <w:rStyle w:val="PlaceholderText"/>
                <w:rFonts w:ascii="Times New Roman" w:hAnsi="Times New Roman" w:cs="Times New Roman"/>
                <w:color w:val="auto"/>
                <w:sz w:val="24"/>
                <w:szCs w:val="24"/>
              </w:rPr>
              <w:t xml:space="preserve">rovide a limited view of </w:t>
            </w:r>
            <w:r w:rsidR="00213C77" w:rsidRPr="002066E4">
              <w:rPr>
                <w:rStyle w:val="PlaceholderText"/>
                <w:rFonts w:ascii="Times New Roman" w:hAnsi="Times New Roman" w:cs="Times New Roman"/>
                <w:color w:val="auto"/>
                <w:sz w:val="24"/>
                <w:szCs w:val="24"/>
              </w:rPr>
              <w:t xml:space="preserve">VA </w:t>
            </w:r>
            <w:r w:rsidR="000569E7" w:rsidRPr="002066E4">
              <w:rPr>
                <w:rStyle w:val="PlaceholderText"/>
                <w:rFonts w:ascii="Times New Roman" w:hAnsi="Times New Roman" w:cs="Times New Roman"/>
                <w:color w:val="auto"/>
                <w:sz w:val="24"/>
                <w:szCs w:val="24"/>
              </w:rPr>
              <w:t xml:space="preserve">debt </w:t>
            </w:r>
            <w:r w:rsidR="00D34749" w:rsidRPr="002066E4">
              <w:rPr>
                <w:rStyle w:val="PlaceholderText"/>
                <w:rFonts w:ascii="Times New Roman" w:hAnsi="Times New Roman" w:cs="Times New Roman"/>
                <w:color w:val="auto"/>
                <w:sz w:val="24"/>
                <w:szCs w:val="24"/>
              </w:rPr>
              <w:t xml:space="preserve">letters to Veterans with </w:t>
            </w:r>
            <w:r w:rsidR="000F0B0B" w:rsidRPr="002066E4">
              <w:rPr>
                <w:rStyle w:val="PlaceholderText"/>
                <w:rFonts w:ascii="Times New Roman" w:hAnsi="Times New Roman" w:cs="Times New Roman"/>
                <w:color w:val="auto"/>
                <w:sz w:val="24"/>
                <w:szCs w:val="24"/>
              </w:rPr>
              <w:t xml:space="preserve">automated, electronic </w:t>
            </w:r>
            <w:r w:rsidR="000569E7" w:rsidRPr="002066E4">
              <w:rPr>
                <w:rStyle w:val="PlaceholderText"/>
                <w:rFonts w:ascii="Times New Roman" w:hAnsi="Times New Roman" w:cs="Times New Roman"/>
                <w:color w:val="auto"/>
                <w:sz w:val="24"/>
                <w:szCs w:val="24"/>
              </w:rPr>
              <w:t>notification</w:t>
            </w:r>
            <w:r w:rsidR="00B32D5B" w:rsidRPr="002066E4">
              <w:rPr>
                <w:rStyle w:val="PlaceholderText"/>
                <w:rFonts w:ascii="Times New Roman" w:hAnsi="Times New Roman" w:cs="Times New Roman"/>
                <w:color w:val="auto"/>
                <w:sz w:val="24"/>
                <w:szCs w:val="24"/>
              </w:rPr>
              <w:t xml:space="preserve"> and ability to view their Debt Letters online</w:t>
            </w:r>
            <w:r w:rsidR="00D34749" w:rsidRPr="002066E4">
              <w:rPr>
                <w:rStyle w:val="PlaceholderText"/>
                <w:rFonts w:ascii="Times New Roman" w:hAnsi="Times New Roman" w:cs="Times New Roman"/>
                <w:color w:val="auto"/>
                <w:sz w:val="24"/>
                <w:szCs w:val="24"/>
              </w:rPr>
              <w:t xml:space="preserve">.  </w:t>
            </w:r>
          </w:p>
          <w:p w14:paraId="19D943A8" w14:textId="77777777" w:rsidR="00CE6574" w:rsidRPr="002066E4" w:rsidRDefault="00CE6574" w:rsidP="00CE6574">
            <w:pPr>
              <w:pStyle w:val="ListParagraph"/>
              <w:rPr>
                <w:rStyle w:val="PlaceholderText"/>
                <w:rFonts w:ascii="Times New Roman" w:hAnsi="Times New Roman" w:cs="Times New Roman"/>
                <w:color w:val="auto"/>
                <w:sz w:val="24"/>
                <w:szCs w:val="24"/>
              </w:rPr>
            </w:pPr>
          </w:p>
          <w:p w14:paraId="456610F4" w14:textId="3EB50005" w:rsidR="00CE6574" w:rsidRDefault="003A1EC0" w:rsidP="00111BDB">
            <w:pPr>
              <w:pStyle w:val="ListParagraph"/>
              <w:numPr>
                <w:ilvl w:val="0"/>
                <w:numId w:val="7"/>
              </w:numPr>
              <w:rPr>
                <w:rStyle w:val="PlaceholderText"/>
                <w:rFonts w:ascii="Times New Roman" w:hAnsi="Times New Roman" w:cs="Times New Roman"/>
                <w:color w:val="auto"/>
                <w:sz w:val="24"/>
                <w:szCs w:val="24"/>
              </w:rPr>
            </w:pPr>
            <w:r w:rsidRPr="003E24F2">
              <w:rPr>
                <w:rStyle w:val="PlaceholderText"/>
                <w:rFonts w:ascii="Times New Roman" w:hAnsi="Times New Roman" w:cs="Times New Roman"/>
                <w:color w:val="auto"/>
                <w:sz w:val="24"/>
                <w:szCs w:val="24"/>
              </w:rPr>
              <w:t>Enhance veteran experience related to Debt Letters</w:t>
            </w:r>
            <w:r w:rsidR="003E24F2">
              <w:rPr>
                <w:rStyle w:val="PlaceholderText"/>
                <w:rFonts w:ascii="Times New Roman" w:hAnsi="Times New Roman" w:cs="Times New Roman"/>
                <w:color w:val="auto"/>
                <w:sz w:val="24"/>
                <w:szCs w:val="24"/>
              </w:rPr>
              <w:t>.</w:t>
            </w:r>
          </w:p>
          <w:p w14:paraId="40CE82BA" w14:textId="77777777" w:rsidR="003E24F2" w:rsidRPr="003E24F2" w:rsidRDefault="003E24F2" w:rsidP="003E24F2">
            <w:pPr>
              <w:rPr>
                <w:rStyle w:val="PlaceholderText"/>
                <w:rFonts w:ascii="Times New Roman" w:hAnsi="Times New Roman" w:cs="Times New Roman"/>
                <w:color w:val="auto"/>
                <w:sz w:val="24"/>
                <w:szCs w:val="24"/>
              </w:rPr>
            </w:pPr>
          </w:p>
          <w:p w14:paraId="2F9BBDB0" w14:textId="6FB75FA3" w:rsidR="003A1EC0" w:rsidRPr="002066E4" w:rsidRDefault="00B32D5B" w:rsidP="00795629">
            <w:pPr>
              <w:pStyle w:val="ListParagraph"/>
              <w:numPr>
                <w:ilvl w:val="0"/>
                <w:numId w:val="7"/>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 </w:t>
            </w:r>
            <w:r w:rsidR="003A1EC0" w:rsidRPr="002066E4">
              <w:rPr>
                <w:rStyle w:val="PlaceholderText"/>
                <w:rFonts w:ascii="Times New Roman" w:hAnsi="Times New Roman" w:cs="Times New Roman"/>
                <w:color w:val="auto"/>
                <w:sz w:val="24"/>
                <w:szCs w:val="24"/>
              </w:rPr>
              <w:t>B</w:t>
            </w:r>
            <w:r w:rsidRPr="002066E4">
              <w:rPr>
                <w:rStyle w:val="PlaceholderText"/>
                <w:rFonts w:ascii="Times New Roman" w:hAnsi="Times New Roman" w:cs="Times New Roman"/>
                <w:color w:val="auto"/>
                <w:sz w:val="24"/>
                <w:szCs w:val="24"/>
              </w:rPr>
              <w:t>ring VA debt notification online and</w:t>
            </w:r>
            <w:r w:rsidR="00561E74" w:rsidRPr="002066E4">
              <w:rPr>
                <w:rStyle w:val="PlaceholderText"/>
                <w:rFonts w:ascii="Times New Roman" w:hAnsi="Times New Roman" w:cs="Times New Roman"/>
                <w:color w:val="auto"/>
                <w:sz w:val="24"/>
                <w:szCs w:val="24"/>
              </w:rPr>
              <w:t xml:space="preserve"> </w:t>
            </w:r>
            <w:r w:rsidR="00561E74" w:rsidRPr="002066E4">
              <w:rPr>
                <w:rStyle w:val="PlaceholderText"/>
                <w:rFonts w:ascii="Times New Roman" w:hAnsi="Times New Roman" w:cs="Times New Roman"/>
                <w:b/>
                <w:i/>
                <w:color w:val="auto"/>
                <w:sz w:val="24"/>
                <w:szCs w:val="24"/>
                <w:u w:val="single"/>
              </w:rPr>
              <w:t>move VA forward</w:t>
            </w:r>
            <w:r w:rsidR="00561E74" w:rsidRPr="002066E4">
              <w:rPr>
                <w:rStyle w:val="PlaceholderText"/>
                <w:rFonts w:ascii="Times New Roman" w:hAnsi="Times New Roman" w:cs="Times New Roman"/>
                <w:color w:val="auto"/>
                <w:sz w:val="24"/>
                <w:szCs w:val="24"/>
              </w:rPr>
              <w:t xml:space="preserve"> in our </w:t>
            </w:r>
            <w:proofErr w:type="spellStart"/>
            <w:r w:rsidR="00561E74" w:rsidRPr="002066E4">
              <w:rPr>
                <w:rStyle w:val="PlaceholderText"/>
                <w:rFonts w:ascii="Times New Roman" w:hAnsi="Times New Roman" w:cs="Times New Roman"/>
                <w:color w:val="auto"/>
                <w:sz w:val="24"/>
                <w:szCs w:val="24"/>
              </w:rPr>
              <w:t>pursit</w:t>
            </w:r>
            <w:proofErr w:type="spellEnd"/>
            <w:r w:rsidR="00561E74" w:rsidRPr="002066E4">
              <w:rPr>
                <w:rStyle w:val="PlaceholderText"/>
                <w:rFonts w:ascii="Times New Roman" w:hAnsi="Times New Roman" w:cs="Times New Roman"/>
                <w:color w:val="auto"/>
                <w:sz w:val="24"/>
                <w:szCs w:val="24"/>
              </w:rPr>
              <w:t xml:space="preserve"> to resolve</w:t>
            </w:r>
            <w:r w:rsidR="000569E7" w:rsidRPr="002066E4">
              <w:rPr>
                <w:rStyle w:val="PlaceholderText"/>
                <w:rFonts w:ascii="Times New Roman" w:hAnsi="Times New Roman" w:cs="Times New Roman"/>
                <w:color w:val="auto"/>
                <w:sz w:val="24"/>
                <w:szCs w:val="24"/>
              </w:rPr>
              <w:t xml:space="preserve"> </w:t>
            </w:r>
            <w:r w:rsidR="00561E74" w:rsidRPr="002066E4">
              <w:rPr>
                <w:rStyle w:val="PlaceholderText"/>
                <w:rFonts w:ascii="Times New Roman" w:hAnsi="Times New Roman" w:cs="Times New Roman"/>
                <w:color w:val="auto"/>
                <w:sz w:val="24"/>
                <w:szCs w:val="24"/>
              </w:rPr>
              <w:t xml:space="preserve">misalignment with </w:t>
            </w:r>
            <w:r w:rsidR="000569E7" w:rsidRPr="002066E4">
              <w:rPr>
                <w:rStyle w:val="PlaceholderText"/>
                <w:rFonts w:ascii="Times New Roman" w:hAnsi="Times New Roman" w:cs="Times New Roman"/>
                <w:color w:val="auto"/>
                <w:sz w:val="24"/>
                <w:szCs w:val="24"/>
              </w:rPr>
              <w:t>current industry standards</w:t>
            </w:r>
            <w:r w:rsidR="000F0B0B" w:rsidRPr="002066E4">
              <w:rPr>
                <w:rStyle w:val="PlaceholderText"/>
                <w:rFonts w:ascii="Times New Roman" w:hAnsi="Times New Roman" w:cs="Times New Roman"/>
                <w:color w:val="auto"/>
                <w:sz w:val="24"/>
                <w:szCs w:val="24"/>
              </w:rPr>
              <w:t>,</w:t>
            </w:r>
            <w:r w:rsidR="006B061A" w:rsidRPr="002066E4">
              <w:rPr>
                <w:rStyle w:val="PlaceholderText"/>
                <w:rFonts w:ascii="Times New Roman" w:hAnsi="Times New Roman" w:cs="Times New Roman"/>
                <w:color w:val="auto"/>
                <w:sz w:val="24"/>
                <w:szCs w:val="24"/>
              </w:rPr>
              <w:t xml:space="preserve"> in compliance with</w:t>
            </w:r>
            <w:r w:rsidRPr="002066E4">
              <w:rPr>
                <w:rStyle w:val="PlaceholderText"/>
                <w:rFonts w:ascii="Times New Roman" w:hAnsi="Times New Roman" w:cs="Times New Roman"/>
                <w:color w:val="auto"/>
                <w:sz w:val="24"/>
                <w:szCs w:val="24"/>
              </w:rPr>
              <w:t xml:space="preserve"> a portion of</w:t>
            </w:r>
            <w:r w:rsidR="006B061A" w:rsidRPr="002066E4">
              <w:rPr>
                <w:rStyle w:val="PlaceholderText"/>
                <w:rFonts w:ascii="Times New Roman" w:hAnsi="Times New Roman" w:cs="Times New Roman"/>
                <w:color w:val="auto"/>
                <w:sz w:val="24"/>
                <w:szCs w:val="24"/>
              </w:rPr>
              <w:t xml:space="preserve"> the Veterans </w:t>
            </w:r>
            <w:r w:rsidR="00CE6574">
              <w:rPr>
                <w:rStyle w:val="PlaceholderText"/>
                <w:rFonts w:ascii="Times New Roman" w:hAnsi="Times New Roman" w:cs="Times New Roman"/>
                <w:color w:val="auto"/>
                <w:sz w:val="24"/>
                <w:szCs w:val="24"/>
              </w:rPr>
              <w:t xml:space="preserve">and </w:t>
            </w:r>
            <w:r w:rsidR="006B061A" w:rsidRPr="002066E4">
              <w:rPr>
                <w:rStyle w:val="PlaceholderText"/>
                <w:rFonts w:ascii="Times New Roman" w:hAnsi="Times New Roman" w:cs="Times New Roman"/>
                <w:color w:val="auto"/>
                <w:sz w:val="24"/>
                <w:szCs w:val="24"/>
              </w:rPr>
              <w:t>Benefit Transition Act</w:t>
            </w:r>
            <w:r w:rsidR="00CE6574">
              <w:rPr>
                <w:rStyle w:val="PlaceholderText"/>
                <w:rFonts w:ascii="Times New Roman" w:hAnsi="Times New Roman" w:cs="Times New Roman"/>
                <w:color w:val="auto"/>
                <w:sz w:val="24"/>
                <w:szCs w:val="24"/>
              </w:rPr>
              <w:t xml:space="preserve"> of 2018</w:t>
            </w:r>
            <w:r w:rsidR="00561E74" w:rsidRPr="002066E4">
              <w:rPr>
                <w:rStyle w:val="PlaceholderText"/>
                <w:rFonts w:ascii="Times New Roman" w:hAnsi="Times New Roman" w:cs="Times New Roman"/>
                <w:color w:val="auto"/>
                <w:sz w:val="24"/>
                <w:szCs w:val="24"/>
              </w:rPr>
              <w:t>.</w:t>
            </w:r>
            <w:r w:rsidR="003A1EC0" w:rsidRPr="002066E4">
              <w:rPr>
                <w:rStyle w:val="PlaceholderText"/>
                <w:rFonts w:ascii="Times New Roman" w:hAnsi="Times New Roman" w:cs="Times New Roman"/>
                <w:color w:val="auto"/>
                <w:sz w:val="24"/>
                <w:szCs w:val="24"/>
              </w:rPr>
              <w:t xml:space="preserve"> </w:t>
            </w:r>
          </w:p>
          <w:p w14:paraId="7941AAE5" w14:textId="625D47E3" w:rsidR="00EA422F" w:rsidRPr="002066E4" w:rsidRDefault="00EA422F" w:rsidP="00EA422F">
            <w:pPr>
              <w:rPr>
                <w:rStyle w:val="PlaceholderText"/>
                <w:rFonts w:ascii="Times New Roman" w:hAnsi="Times New Roman" w:cs="Times New Roman"/>
                <w:color w:val="auto"/>
                <w:sz w:val="24"/>
                <w:szCs w:val="24"/>
              </w:rPr>
            </w:pPr>
          </w:p>
          <w:p w14:paraId="4A6CD823" w14:textId="4CA88D4D" w:rsidR="00B32D5B" w:rsidRPr="002066E4" w:rsidRDefault="00B32D5B" w:rsidP="00B32D5B">
            <w:pPr>
              <w:rPr>
                <w:rStyle w:val="PlaceholderText"/>
                <w:rFonts w:ascii="Times New Roman" w:hAnsi="Times New Roman" w:cs="Times New Roman"/>
                <w:color w:val="auto"/>
                <w:sz w:val="24"/>
                <w:szCs w:val="24"/>
              </w:rPr>
            </w:pPr>
          </w:p>
        </w:tc>
      </w:tr>
      <w:bookmarkStart w:id="12" w:name="In_Scope"/>
      <w:tr w:rsidR="00EA422F" w14:paraId="4A6CD827" w14:textId="77777777" w:rsidTr="00B40399">
        <w:tc>
          <w:tcPr>
            <w:tcW w:w="2628" w:type="dxa"/>
            <w:shd w:val="clear" w:color="auto" w:fill="BFBFBF" w:themeFill="background1" w:themeFillShade="BF"/>
          </w:tcPr>
          <w:p w14:paraId="4A6CD825" w14:textId="06B75998" w:rsidR="00EA422F" w:rsidRPr="00B40399" w:rsidRDefault="00C03E82" w:rsidP="00EA422F">
            <w:pPr>
              <w:rPr>
                <w:b/>
                <w:sz w:val="28"/>
                <w:szCs w:val="28"/>
              </w:rPr>
            </w:pPr>
            <w:r>
              <w:rPr>
                <w:sz w:val="28"/>
                <w:szCs w:val="28"/>
              </w:rPr>
              <w:fldChar w:fldCharType="begin"/>
            </w:r>
            <w:r>
              <w:rPr>
                <w:sz w:val="28"/>
                <w:szCs w:val="28"/>
              </w:rPr>
              <w:instrText xml:space="preserve"> HYPERLINK  \l "In_Scope" \o "Identify the features that are included in the \“scope\” of the Epic – What do you need from OIT?" </w:instrText>
            </w:r>
            <w:r>
              <w:rPr>
                <w:sz w:val="28"/>
                <w:szCs w:val="28"/>
              </w:rPr>
              <w:fldChar w:fldCharType="separate"/>
            </w:r>
            <w:r w:rsidR="00EA422F" w:rsidRPr="00C03E82">
              <w:rPr>
                <w:rStyle w:val="Hyperlink"/>
                <w:sz w:val="28"/>
                <w:szCs w:val="28"/>
              </w:rPr>
              <w:t>In Scope:</w:t>
            </w:r>
            <w:bookmarkEnd w:id="12"/>
            <w:r>
              <w:rPr>
                <w:sz w:val="28"/>
                <w:szCs w:val="28"/>
              </w:rPr>
              <w:fldChar w:fldCharType="end"/>
            </w:r>
          </w:p>
        </w:tc>
        <w:tc>
          <w:tcPr>
            <w:tcW w:w="6948" w:type="dxa"/>
          </w:tcPr>
          <w:p w14:paraId="68CEF40C" w14:textId="5C65D5C7" w:rsidR="00561E74" w:rsidRDefault="00D34749" w:rsidP="00B92B37">
            <w:pPr>
              <w:pStyle w:val="ListParagraph"/>
              <w:numPr>
                <w:ilvl w:val="0"/>
                <w:numId w:val="6"/>
              </w:numPr>
              <w:rPr>
                <w:rFonts w:ascii="Times New Roman" w:hAnsi="Times New Roman" w:cs="Times New Roman"/>
                <w:sz w:val="24"/>
                <w:szCs w:val="24"/>
              </w:rPr>
            </w:pPr>
            <w:r w:rsidRPr="002066E4">
              <w:rPr>
                <w:rStyle w:val="PlaceholderText"/>
                <w:rFonts w:ascii="Times New Roman" w:hAnsi="Times New Roman" w:cs="Times New Roman"/>
                <w:color w:val="auto"/>
                <w:sz w:val="24"/>
                <w:szCs w:val="24"/>
              </w:rPr>
              <w:t xml:space="preserve">Online viewing of a </w:t>
            </w:r>
            <w:r w:rsidRPr="002066E4">
              <w:rPr>
                <w:rStyle w:val="PlaceholderText"/>
                <w:rFonts w:ascii="Times New Roman" w:hAnsi="Times New Roman" w:cs="Times New Roman"/>
                <w:b/>
                <w:i/>
                <w:color w:val="auto"/>
                <w:sz w:val="24"/>
                <w:szCs w:val="24"/>
                <w:u w:val="single"/>
              </w:rPr>
              <w:t xml:space="preserve">subset </w:t>
            </w:r>
            <w:r w:rsidRPr="002066E4">
              <w:rPr>
                <w:rStyle w:val="PlaceholderText"/>
                <w:rFonts w:ascii="Times New Roman" w:hAnsi="Times New Roman" w:cs="Times New Roman"/>
                <w:color w:val="auto"/>
                <w:sz w:val="24"/>
                <w:szCs w:val="24"/>
              </w:rPr>
              <w:t xml:space="preserve">of debt notification letters via </w:t>
            </w:r>
            <w:r w:rsidR="000F0B0B" w:rsidRPr="002066E4">
              <w:rPr>
                <w:rFonts w:ascii="Times New Roman" w:hAnsi="Times New Roman" w:cs="Times New Roman"/>
                <w:sz w:val="24"/>
                <w:szCs w:val="24"/>
              </w:rPr>
              <w:t xml:space="preserve">an </w:t>
            </w:r>
            <w:proofErr w:type="spellStart"/>
            <w:r w:rsidR="000F0B0B" w:rsidRPr="002066E4">
              <w:rPr>
                <w:rFonts w:ascii="Times New Roman" w:hAnsi="Times New Roman" w:cs="Times New Roman"/>
                <w:sz w:val="24"/>
                <w:szCs w:val="24"/>
              </w:rPr>
              <w:t>exsisting</w:t>
            </w:r>
            <w:proofErr w:type="spellEnd"/>
            <w:r w:rsidR="000F0B0B" w:rsidRPr="002066E4">
              <w:rPr>
                <w:rFonts w:ascii="Times New Roman" w:hAnsi="Times New Roman" w:cs="Times New Roman"/>
                <w:sz w:val="24"/>
                <w:szCs w:val="24"/>
              </w:rPr>
              <w:t xml:space="preserve"> Veteran-facing platform.</w:t>
            </w:r>
          </w:p>
          <w:p w14:paraId="2C2E791E" w14:textId="77777777" w:rsidR="00CE6574" w:rsidRPr="002066E4" w:rsidRDefault="00CE6574" w:rsidP="00CE6574">
            <w:pPr>
              <w:pStyle w:val="ListParagraph"/>
              <w:ind w:left="1080"/>
              <w:rPr>
                <w:rStyle w:val="PlaceholderText"/>
                <w:rFonts w:ascii="Times New Roman" w:hAnsi="Times New Roman" w:cs="Times New Roman"/>
                <w:color w:val="auto"/>
                <w:sz w:val="24"/>
                <w:szCs w:val="24"/>
              </w:rPr>
            </w:pPr>
          </w:p>
          <w:p w14:paraId="6FA3EB2E" w14:textId="0DE94533" w:rsidR="000569E7" w:rsidRDefault="000F0B0B" w:rsidP="00B92B37">
            <w:pPr>
              <w:pStyle w:val="ListParagraph"/>
              <w:numPr>
                <w:ilvl w:val="0"/>
                <w:numId w:val="6"/>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lastRenderedPageBreak/>
              <w:t>Automated electronic notificatio</w:t>
            </w:r>
            <w:r w:rsidR="000F0E08" w:rsidRPr="002066E4">
              <w:rPr>
                <w:rStyle w:val="PlaceholderText"/>
                <w:rFonts w:ascii="Times New Roman" w:hAnsi="Times New Roman" w:cs="Times New Roman"/>
                <w:color w:val="auto"/>
                <w:sz w:val="24"/>
                <w:szCs w:val="24"/>
              </w:rPr>
              <w:t>n</w:t>
            </w:r>
            <w:r w:rsidRPr="002066E4">
              <w:rPr>
                <w:rStyle w:val="PlaceholderText"/>
                <w:rFonts w:ascii="Times New Roman" w:hAnsi="Times New Roman" w:cs="Times New Roman"/>
                <w:color w:val="auto"/>
                <w:sz w:val="24"/>
                <w:szCs w:val="24"/>
              </w:rPr>
              <w:t xml:space="preserve"> </w:t>
            </w:r>
            <w:r w:rsidR="00D34749" w:rsidRPr="002066E4">
              <w:rPr>
                <w:rStyle w:val="PlaceholderText"/>
                <w:rFonts w:ascii="Times New Roman" w:hAnsi="Times New Roman" w:cs="Times New Roman"/>
                <w:color w:val="auto"/>
                <w:sz w:val="24"/>
                <w:szCs w:val="24"/>
              </w:rPr>
              <w:t xml:space="preserve">of </w:t>
            </w:r>
            <w:proofErr w:type="spellStart"/>
            <w:r w:rsidR="00D34749" w:rsidRPr="002066E4">
              <w:rPr>
                <w:rStyle w:val="PlaceholderText"/>
                <w:rFonts w:ascii="Times New Roman" w:hAnsi="Times New Roman" w:cs="Times New Roman"/>
                <w:color w:val="auto"/>
                <w:sz w:val="24"/>
                <w:szCs w:val="24"/>
              </w:rPr>
              <w:t>availablilty</w:t>
            </w:r>
            <w:proofErr w:type="spellEnd"/>
            <w:r w:rsidR="00D34749" w:rsidRPr="002066E4">
              <w:rPr>
                <w:rStyle w:val="PlaceholderText"/>
                <w:rFonts w:ascii="Times New Roman" w:hAnsi="Times New Roman" w:cs="Times New Roman"/>
                <w:color w:val="auto"/>
                <w:sz w:val="24"/>
                <w:szCs w:val="24"/>
              </w:rPr>
              <w:t xml:space="preserve"> </w:t>
            </w:r>
            <w:r w:rsidR="00452AB4" w:rsidRPr="002066E4">
              <w:rPr>
                <w:rStyle w:val="PlaceholderText"/>
                <w:rFonts w:ascii="Times New Roman" w:hAnsi="Times New Roman" w:cs="Times New Roman"/>
                <w:color w:val="auto"/>
                <w:sz w:val="24"/>
                <w:szCs w:val="24"/>
              </w:rPr>
              <w:t>and</w:t>
            </w:r>
            <w:r w:rsidR="00D34749" w:rsidRPr="002066E4">
              <w:rPr>
                <w:rStyle w:val="PlaceholderText"/>
                <w:rFonts w:ascii="Times New Roman" w:hAnsi="Times New Roman" w:cs="Times New Roman"/>
                <w:color w:val="auto"/>
                <w:sz w:val="24"/>
                <w:szCs w:val="24"/>
              </w:rPr>
              <w:t xml:space="preserve"> viewing access of debt notification letters</w:t>
            </w:r>
            <w:r w:rsidR="00086D90" w:rsidRPr="002066E4">
              <w:rPr>
                <w:rStyle w:val="PlaceholderText"/>
                <w:rFonts w:ascii="Times New Roman" w:hAnsi="Times New Roman" w:cs="Times New Roman"/>
                <w:color w:val="auto"/>
                <w:sz w:val="24"/>
                <w:szCs w:val="24"/>
              </w:rPr>
              <w:t>.</w:t>
            </w:r>
          </w:p>
          <w:p w14:paraId="49106C13" w14:textId="77777777" w:rsidR="00CE6574" w:rsidRPr="00CE6574" w:rsidRDefault="00CE6574" w:rsidP="00CE6574">
            <w:pPr>
              <w:rPr>
                <w:rStyle w:val="PlaceholderText"/>
                <w:rFonts w:ascii="Times New Roman" w:hAnsi="Times New Roman" w:cs="Times New Roman"/>
                <w:color w:val="auto"/>
                <w:sz w:val="24"/>
                <w:szCs w:val="24"/>
              </w:rPr>
            </w:pPr>
          </w:p>
          <w:p w14:paraId="633E1EBD" w14:textId="1867ACE3" w:rsidR="00B92B37" w:rsidRDefault="00B92B37" w:rsidP="00795629">
            <w:pPr>
              <w:pStyle w:val="ListParagraph"/>
              <w:numPr>
                <w:ilvl w:val="0"/>
                <w:numId w:val="6"/>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Online interface for veterans to view electronic debt records as a digital image via VA.GOV. VEO has the capability to whitelist MyDocuments. VA Profile is currently used for email notifications.</w:t>
            </w:r>
          </w:p>
          <w:p w14:paraId="5C603DD4" w14:textId="77777777" w:rsidR="00CE6574" w:rsidRPr="00CE6574" w:rsidRDefault="00CE6574" w:rsidP="00CE6574">
            <w:pPr>
              <w:rPr>
                <w:rStyle w:val="PlaceholderText"/>
                <w:rFonts w:ascii="Times New Roman" w:hAnsi="Times New Roman" w:cs="Times New Roman"/>
                <w:color w:val="auto"/>
                <w:sz w:val="24"/>
                <w:szCs w:val="24"/>
              </w:rPr>
            </w:pPr>
          </w:p>
          <w:p w14:paraId="612E34D1" w14:textId="60F7094C" w:rsidR="00B92B37" w:rsidRPr="002066E4" w:rsidRDefault="00E63AE2" w:rsidP="00B92B37">
            <w:pPr>
              <w:pStyle w:val="ListParagraph"/>
              <w:numPr>
                <w:ilvl w:val="0"/>
                <w:numId w:val="6"/>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B</w:t>
            </w:r>
            <w:r w:rsidR="00B92B37" w:rsidRPr="002066E4">
              <w:rPr>
                <w:rStyle w:val="PlaceholderText"/>
                <w:rFonts w:ascii="Times New Roman" w:hAnsi="Times New Roman" w:cs="Times New Roman"/>
                <w:color w:val="auto"/>
                <w:sz w:val="24"/>
                <w:szCs w:val="24"/>
              </w:rPr>
              <w:t>ased on a predetermined system trigger,</w:t>
            </w:r>
            <w:r w:rsidRPr="002066E4">
              <w:rPr>
                <w:rStyle w:val="PlaceholderText"/>
                <w:rFonts w:ascii="Times New Roman" w:hAnsi="Times New Roman" w:cs="Times New Roman"/>
                <w:color w:val="auto"/>
                <w:sz w:val="24"/>
                <w:szCs w:val="24"/>
              </w:rPr>
              <w:t xml:space="preserve"> automated email notifications </w:t>
            </w:r>
            <w:r w:rsidR="00B92B37" w:rsidRPr="002066E4">
              <w:rPr>
                <w:rStyle w:val="PlaceholderText"/>
                <w:rFonts w:ascii="Times New Roman" w:hAnsi="Times New Roman" w:cs="Times New Roman"/>
                <w:color w:val="auto"/>
                <w:sz w:val="24"/>
                <w:szCs w:val="24"/>
              </w:rPr>
              <w:t xml:space="preserve">to veterans informing them that </w:t>
            </w:r>
            <w:r w:rsidRPr="002066E4">
              <w:rPr>
                <w:rStyle w:val="PlaceholderText"/>
                <w:rFonts w:ascii="Times New Roman" w:hAnsi="Times New Roman" w:cs="Times New Roman"/>
                <w:color w:val="auto"/>
                <w:sz w:val="24"/>
                <w:szCs w:val="24"/>
              </w:rPr>
              <w:t xml:space="preserve">their </w:t>
            </w:r>
            <w:r w:rsidR="00B92B37" w:rsidRPr="002066E4">
              <w:rPr>
                <w:rStyle w:val="PlaceholderText"/>
                <w:rFonts w:ascii="Times New Roman" w:hAnsi="Times New Roman" w:cs="Times New Roman"/>
                <w:color w:val="auto"/>
                <w:sz w:val="24"/>
                <w:szCs w:val="24"/>
              </w:rPr>
              <w:t>debt letters are available for viewing digitally on VA.GOV or similar system.</w:t>
            </w:r>
          </w:p>
          <w:p w14:paraId="44AD0EF1" w14:textId="77777777" w:rsidR="00B92B37" w:rsidRPr="002066E4" w:rsidRDefault="00B92B37" w:rsidP="00B92B37">
            <w:pPr>
              <w:rPr>
                <w:rStyle w:val="PlaceholderText"/>
                <w:rFonts w:ascii="Times New Roman" w:hAnsi="Times New Roman" w:cs="Times New Roman"/>
                <w:color w:val="auto"/>
                <w:sz w:val="24"/>
                <w:szCs w:val="24"/>
              </w:rPr>
            </w:pPr>
          </w:p>
          <w:p w14:paraId="0089608F" w14:textId="77777777" w:rsidR="00B92B37" w:rsidRDefault="00B92B37" w:rsidP="00E63AE2">
            <w:pPr>
              <w:pStyle w:val="ListParagraph"/>
              <w:numPr>
                <w:ilvl w:val="0"/>
                <w:numId w:val="6"/>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Development of a technical solution/interface that communicates with VBMS, the </w:t>
            </w:r>
            <w:proofErr w:type="spellStart"/>
            <w:r w:rsidRPr="002066E4">
              <w:rPr>
                <w:rStyle w:val="PlaceholderText"/>
                <w:rFonts w:ascii="Times New Roman" w:hAnsi="Times New Roman" w:cs="Times New Roman"/>
                <w:color w:val="auto"/>
                <w:sz w:val="24"/>
                <w:szCs w:val="24"/>
              </w:rPr>
              <w:t>datasource</w:t>
            </w:r>
            <w:proofErr w:type="spellEnd"/>
            <w:r w:rsidRPr="002066E4">
              <w:rPr>
                <w:rStyle w:val="PlaceholderText"/>
                <w:rFonts w:ascii="Times New Roman" w:hAnsi="Times New Roman" w:cs="Times New Roman"/>
                <w:color w:val="auto"/>
                <w:sz w:val="24"/>
                <w:szCs w:val="24"/>
              </w:rPr>
              <w:t xml:space="preserve"> for the debt letters, that is capable of pulling </w:t>
            </w:r>
            <w:r w:rsidR="00E63AE2" w:rsidRPr="002066E4">
              <w:rPr>
                <w:rStyle w:val="PlaceholderText"/>
                <w:rFonts w:ascii="Times New Roman" w:hAnsi="Times New Roman" w:cs="Times New Roman"/>
                <w:color w:val="auto"/>
                <w:sz w:val="24"/>
                <w:szCs w:val="24"/>
              </w:rPr>
              <w:t xml:space="preserve">DMC </w:t>
            </w:r>
            <w:r w:rsidRPr="002066E4">
              <w:rPr>
                <w:rStyle w:val="PlaceholderText"/>
                <w:rFonts w:ascii="Times New Roman" w:hAnsi="Times New Roman" w:cs="Times New Roman"/>
                <w:color w:val="auto"/>
                <w:sz w:val="24"/>
                <w:szCs w:val="24"/>
              </w:rPr>
              <w:t>debt letters from VBMS.</w:t>
            </w:r>
          </w:p>
          <w:p w14:paraId="4A6CD826" w14:textId="6A6A0687" w:rsidR="00CE6574" w:rsidRPr="00CE6574" w:rsidRDefault="00CE6574" w:rsidP="00CE6574">
            <w:pPr>
              <w:rPr>
                <w:rStyle w:val="PlaceholderText"/>
                <w:rFonts w:ascii="Times New Roman" w:hAnsi="Times New Roman" w:cs="Times New Roman"/>
                <w:color w:val="auto"/>
                <w:sz w:val="24"/>
                <w:szCs w:val="24"/>
              </w:rPr>
            </w:pPr>
          </w:p>
        </w:tc>
      </w:tr>
      <w:bookmarkStart w:id="13" w:name="Out_Scope"/>
      <w:tr w:rsidR="00EA422F" w14:paraId="4A6CD82A" w14:textId="77777777" w:rsidTr="00B40399">
        <w:tc>
          <w:tcPr>
            <w:tcW w:w="2628" w:type="dxa"/>
            <w:shd w:val="clear" w:color="auto" w:fill="BFBFBF" w:themeFill="background1" w:themeFillShade="BF"/>
          </w:tcPr>
          <w:p w14:paraId="4A6CD828" w14:textId="49B0B71F" w:rsidR="00EA422F" w:rsidRPr="00B40399" w:rsidRDefault="00BC5DBE" w:rsidP="00EA422F">
            <w:pPr>
              <w:rPr>
                <w:b/>
                <w:sz w:val="28"/>
                <w:szCs w:val="28"/>
              </w:rPr>
            </w:pPr>
            <w:r>
              <w:rPr>
                <w:sz w:val="28"/>
                <w:szCs w:val="28"/>
              </w:rPr>
              <w:lastRenderedPageBreak/>
              <w:fldChar w:fldCharType="begin"/>
            </w:r>
            <w:r>
              <w:rPr>
                <w:sz w:val="28"/>
                <w:szCs w:val="28"/>
              </w:rPr>
              <w:instrText xml:space="preserve"> HYPERLINK  \l "Out_Scope" \o "Things not required of OIT – what you will do yourself or have a contractor do" </w:instrText>
            </w:r>
            <w:r>
              <w:rPr>
                <w:sz w:val="28"/>
                <w:szCs w:val="28"/>
              </w:rPr>
              <w:fldChar w:fldCharType="separate"/>
            </w:r>
            <w:r w:rsidR="00EA422F" w:rsidRPr="00BC5DBE">
              <w:rPr>
                <w:rStyle w:val="Hyperlink"/>
                <w:sz w:val="28"/>
                <w:szCs w:val="28"/>
              </w:rPr>
              <w:t>Out of Scope:</w:t>
            </w:r>
            <w:bookmarkEnd w:id="13"/>
            <w:r>
              <w:rPr>
                <w:sz w:val="28"/>
                <w:szCs w:val="28"/>
              </w:rPr>
              <w:fldChar w:fldCharType="end"/>
            </w:r>
          </w:p>
        </w:tc>
        <w:tc>
          <w:tcPr>
            <w:tcW w:w="6948" w:type="dxa"/>
          </w:tcPr>
          <w:p w14:paraId="36547B33" w14:textId="77777777" w:rsidR="00CE6574" w:rsidRDefault="00CE6574" w:rsidP="00CE6574">
            <w:pPr>
              <w:pStyle w:val="ListParagraph"/>
              <w:rPr>
                <w:rStyle w:val="PlaceholderText"/>
                <w:rFonts w:ascii="Times New Roman" w:hAnsi="Times New Roman" w:cs="Times New Roman"/>
                <w:color w:val="auto"/>
                <w:sz w:val="24"/>
                <w:szCs w:val="24"/>
              </w:rPr>
            </w:pPr>
          </w:p>
          <w:p w14:paraId="091283ED" w14:textId="1BF58DFA" w:rsidR="00404509" w:rsidRPr="002066E4" w:rsidRDefault="00404509" w:rsidP="00404509">
            <w:pPr>
              <w:pStyle w:val="ListParagraph"/>
              <w:numPr>
                <w:ilvl w:val="0"/>
                <w:numId w:val="4"/>
              </w:numPr>
              <w:ind w:left="720"/>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This solution </w:t>
            </w:r>
            <w:r w:rsidRPr="002066E4">
              <w:rPr>
                <w:rStyle w:val="PlaceholderText"/>
                <w:rFonts w:ascii="Times New Roman" w:hAnsi="Times New Roman" w:cs="Times New Roman"/>
                <w:b/>
                <w:color w:val="auto"/>
                <w:sz w:val="24"/>
                <w:szCs w:val="24"/>
                <w:u w:val="single"/>
              </w:rPr>
              <w:t>does not address</w:t>
            </w:r>
            <w:r w:rsidRPr="002066E4">
              <w:rPr>
                <w:rStyle w:val="PlaceholderText"/>
                <w:rFonts w:ascii="Times New Roman" w:hAnsi="Times New Roman" w:cs="Times New Roman"/>
                <w:color w:val="auto"/>
                <w:sz w:val="24"/>
                <w:szCs w:val="24"/>
              </w:rPr>
              <w:t xml:space="preserve"> the following legislations: </w:t>
            </w:r>
            <w:r w:rsidRPr="002066E4">
              <w:rPr>
                <w:rStyle w:val="PlaceholderText"/>
                <w:rFonts w:ascii="Times New Roman" w:hAnsi="Times New Roman" w:cs="Times New Roman"/>
                <w:b/>
                <w:color w:val="auto"/>
                <w:sz w:val="24"/>
                <w:szCs w:val="24"/>
              </w:rPr>
              <w:t>(1)</w:t>
            </w:r>
            <w:r w:rsidRPr="002066E4">
              <w:rPr>
                <w:rStyle w:val="PlaceholderText"/>
                <w:rFonts w:ascii="Times New Roman" w:hAnsi="Times New Roman" w:cs="Times New Roman"/>
                <w:color w:val="auto"/>
                <w:sz w:val="24"/>
                <w:szCs w:val="24"/>
              </w:rPr>
              <w:t xml:space="preserve"> S.2155 Economic Growth, Regulatory Relief, and Consumer Protection Act, Sec.302 and </w:t>
            </w:r>
            <w:r w:rsidRPr="002066E4">
              <w:rPr>
                <w:rStyle w:val="PlaceholderText"/>
                <w:rFonts w:ascii="Times New Roman" w:hAnsi="Times New Roman" w:cs="Times New Roman"/>
                <w:b/>
                <w:color w:val="auto"/>
                <w:sz w:val="24"/>
                <w:szCs w:val="24"/>
              </w:rPr>
              <w:t>(2)</w:t>
            </w:r>
            <w:r w:rsidRPr="002066E4">
              <w:rPr>
                <w:rStyle w:val="PlaceholderText"/>
                <w:rFonts w:ascii="Times New Roman" w:hAnsi="Times New Roman" w:cs="Times New Roman"/>
                <w:color w:val="auto"/>
                <w:sz w:val="24"/>
                <w:szCs w:val="24"/>
              </w:rPr>
              <w:t xml:space="preserve"> HR.5895, MILCON/VA appropriations Act of 2018, page 262.  </w:t>
            </w:r>
          </w:p>
          <w:p w14:paraId="265BDBFD" w14:textId="77777777" w:rsidR="00404509" w:rsidRPr="002066E4" w:rsidRDefault="00404509" w:rsidP="00404509">
            <w:pPr>
              <w:pStyle w:val="ListParagraph"/>
              <w:rPr>
                <w:rStyle w:val="PlaceholderText"/>
                <w:rFonts w:ascii="Times New Roman" w:hAnsi="Times New Roman" w:cs="Times New Roman"/>
                <w:color w:val="auto"/>
                <w:sz w:val="24"/>
                <w:szCs w:val="24"/>
              </w:rPr>
            </w:pPr>
          </w:p>
          <w:p w14:paraId="4165CECD" w14:textId="7575E9D1" w:rsidR="00CE6574" w:rsidRDefault="00404509" w:rsidP="00CE6574">
            <w:pPr>
              <w:pStyle w:val="ListParagraph"/>
              <w:numPr>
                <w:ilvl w:val="0"/>
                <w:numId w:val="4"/>
              </w:numPr>
              <w:ind w:left="720"/>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This solution only partially addresses S.2248 Veterans Benefits and Transition Act of 2018 and </w:t>
            </w:r>
            <w:r w:rsidRPr="002066E4">
              <w:rPr>
                <w:rStyle w:val="PlaceholderText"/>
                <w:rFonts w:ascii="Times New Roman" w:hAnsi="Times New Roman" w:cs="Times New Roman"/>
                <w:b/>
                <w:color w:val="auto"/>
                <w:sz w:val="24"/>
                <w:szCs w:val="24"/>
                <w:u w:val="single"/>
              </w:rPr>
              <w:t>does not address</w:t>
            </w:r>
            <w:r w:rsidRPr="002066E4">
              <w:rPr>
                <w:rStyle w:val="PlaceholderText"/>
                <w:rFonts w:ascii="Times New Roman" w:hAnsi="Times New Roman" w:cs="Times New Roman"/>
                <w:color w:val="auto"/>
                <w:sz w:val="24"/>
                <w:szCs w:val="24"/>
              </w:rPr>
              <w:t xml:space="preserve"> its sections requiring that </w:t>
            </w:r>
            <w:r w:rsidRPr="002066E4">
              <w:rPr>
                <w:rStyle w:val="PlaceholderText"/>
                <w:rFonts w:ascii="Times New Roman" w:hAnsi="Times New Roman" w:cs="Times New Roman"/>
                <w:b/>
                <w:color w:val="auto"/>
                <w:sz w:val="24"/>
                <w:szCs w:val="24"/>
              </w:rPr>
              <w:t>(1)</w:t>
            </w:r>
            <w:r w:rsidRPr="002066E4">
              <w:rPr>
                <w:rStyle w:val="PlaceholderText"/>
                <w:rFonts w:ascii="Times New Roman" w:hAnsi="Times New Roman" w:cs="Times New Roman"/>
                <w:color w:val="auto"/>
                <w:sz w:val="24"/>
                <w:szCs w:val="24"/>
              </w:rPr>
              <w:t xml:space="preserve"> SECVA collaborate with veteran service organizations to develop standard letter format in plain language and shall include a notice of the debt and a clear explanation; </w:t>
            </w:r>
            <w:r w:rsidRPr="002066E4">
              <w:rPr>
                <w:rStyle w:val="PlaceholderText"/>
                <w:rFonts w:ascii="Times New Roman" w:hAnsi="Times New Roman" w:cs="Times New Roman"/>
                <w:b/>
                <w:color w:val="auto"/>
                <w:sz w:val="24"/>
                <w:szCs w:val="24"/>
              </w:rPr>
              <w:t>(2)</w:t>
            </w:r>
            <w:r w:rsidRPr="002066E4">
              <w:rPr>
                <w:rStyle w:val="PlaceholderText"/>
                <w:rFonts w:ascii="Times New Roman" w:hAnsi="Times New Roman" w:cs="Times New Roman"/>
                <w:color w:val="auto"/>
                <w:sz w:val="24"/>
                <w:szCs w:val="24"/>
              </w:rPr>
              <w:t xml:space="preserve"> Notice to Congress: initially 90 days from act, then every 30 days; develop a standard letter, study and report; (3) Treasury Study coordination </w:t>
            </w:r>
          </w:p>
          <w:p w14:paraId="79BB5846" w14:textId="77777777" w:rsidR="00CE6574" w:rsidRPr="00CE6574" w:rsidRDefault="00CE6574" w:rsidP="00CE6574">
            <w:pPr>
              <w:pStyle w:val="ListParagraph"/>
              <w:rPr>
                <w:rStyle w:val="PlaceholderText"/>
                <w:rFonts w:ascii="Times New Roman" w:hAnsi="Times New Roman" w:cs="Times New Roman"/>
                <w:color w:val="auto"/>
                <w:sz w:val="24"/>
                <w:szCs w:val="24"/>
              </w:rPr>
            </w:pPr>
          </w:p>
          <w:p w14:paraId="7E487ADA" w14:textId="77777777" w:rsidR="00CE6574" w:rsidRDefault="006B061A" w:rsidP="00CE6574">
            <w:pPr>
              <w:pStyle w:val="ListParagraph"/>
              <w:numPr>
                <w:ilvl w:val="0"/>
                <w:numId w:val="4"/>
              </w:numPr>
              <w:ind w:left="720"/>
              <w:rPr>
                <w:rStyle w:val="PlaceholderText"/>
                <w:rFonts w:ascii="Times New Roman" w:hAnsi="Times New Roman" w:cs="Times New Roman"/>
                <w:color w:val="auto"/>
                <w:sz w:val="24"/>
                <w:szCs w:val="24"/>
              </w:rPr>
            </w:pPr>
            <w:r w:rsidRPr="00CE6574">
              <w:rPr>
                <w:rStyle w:val="PlaceholderText"/>
                <w:rFonts w:ascii="Times New Roman" w:hAnsi="Times New Roman" w:cs="Times New Roman"/>
                <w:color w:val="auto"/>
                <w:sz w:val="24"/>
                <w:szCs w:val="24"/>
              </w:rPr>
              <w:t>Non-Veteran Beneficiaries</w:t>
            </w:r>
            <w:r w:rsidR="000F0E08" w:rsidRPr="00CE6574">
              <w:rPr>
                <w:rStyle w:val="PlaceholderText"/>
                <w:rFonts w:ascii="Times New Roman" w:hAnsi="Times New Roman" w:cs="Times New Roman"/>
                <w:color w:val="auto"/>
                <w:sz w:val="24"/>
                <w:szCs w:val="24"/>
              </w:rPr>
              <w:t>.</w:t>
            </w:r>
          </w:p>
          <w:p w14:paraId="3D9E07AA" w14:textId="77777777" w:rsidR="00CE6574" w:rsidRPr="00CE6574" w:rsidRDefault="00CE6574" w:rsidP="00CE6574">
            <w:pPr>
              <w:pStyle w:val="ListParagraph"/>
              <w:rPr>
                <w:rStyle w:val="PlaceholderText"/>
                <w:rFonts w:ascii="Times New Roman" w:hAnsi="Times New Roman" w:cs="Times New Roman"/>
                <w:color w:val="auto"/>
                <w:sz w:val="24"/>
                <w:szCs w:val="24"/>
              </w:rPr>
            </w:pPr>
          </w:p>
          <w:p w14:paraId="373EB9DA" w14:textId="77777777" w:rsidR="00CE6574" w:rsidRDefault="006B061A" w:rsidP="00CE6574">
            <w:pPr>
              <w:pStyle w:val="ListParagraph"/>
              <w:numPr>
                <w:ilvl w:val="0"/>
                <w:numId w:val="4"/>
              </w:numPr>
              <w:ind w:left="720"/>
              <w:rPr>
                <w:rStyle w:val="PlaceholderText"/>
                <w:rFonts w:ascii="Times New Roman" w:hAnsi="Times New Roman" w:cs="Times New Roman"/>
                <w:color w:val="auto"/>
                <w:sz w:val="24"/>
                <w:szCs w:val="24"/>
              </w:rPr>
            </w:pPr>
            <w:r w:rsidRPr="00CE6574">
              <w:rPr>
                <w:rStyle w:val="PlaceholderText"/>
                <w:rFonts w:ascii="Times New Roman" w:hAnsi="Times New Roman" w:cs="Times New Roman"/>
                <w:color w:val="auto"/>
                <w:sz w:val="24"/>
                <w:szCs w:val="24"/>
              </w:rPr>
              <w:t xml:space="preserve">Means for Veterans to submit a Financial Status Report, VA Form 5655, and request a waiver, </w:t>
            </w:r>
            <w:r w:rsidR="004E7EB1" w:rsidRPr="00CE6574">
              <w:rPr>
                <w:rStyle w:val="PlaceholderText"/>
                <w:rFonts w:ascii="Times New Roman" w:hAnsi="Times New Roman" w:cs="Times New Roman"/>
                <w:color w:val="auto"/>
                <w:sz w:val="24"/>
                <w:szCs w:val="24"/>
              </w:rPr>
              <w:t>negotiate</w:t>
            </w:r>
            <w:r w:rsidRPr="00CE6574">
              <w:rPr>
                <w:rStyle w:val="PlaceholderText"/>
                <w:rFonts w:ascii="Times New Roman" w:hAnsi="Times New Roman" w:cs="Times New Roman"/>
                <w:color w:val="auto"/>
                <w:sz w:val="24"/>
                <w:szCs w:val="24"/>
              </w:rPr>
              <w:t>, dispu</w:t>
            </w:r>
            <w:r w:rsidR="00315E74" w:rsidRPr="00CE6574">
              <w:rPr>
                <w:rStyle w:val="PlaceholderText"/>
                <w:rFonts w:ascii="Times New Roman" w:hAnsi="Times New Roman" w:cs="Times New Roman"/>
                <w:color w:val="auto"/>
                <w:sz w:val="24"/>
                <w:szCs w:val="24"/>
              </w:rPr>
              <w:t>te</w:t>
            </w:r>
            <w:r w:rsidR="004E7EB1" w:rsidRPr="00CE6574">
              <w:rPr>
                <w:rStyle w:val="PlaceholderText"/>
                <w:rFonts w:ascii="Times New Roman" w:hAnsi="Times New Roman" w:cs="Times New Roman"/>
                <w:color w:val="auto"/>
                <w:sz w:val="24"/>
                <w:szCs w:val="24"/>
              </w:rPr>
              <w:t>,</w:t>
            </w:r>
            <w:r w:rsidR="00315E74" w:rsidRPr="00CE6574">
              <w:rPr>
                <w:rStyle w:val="PlaceholderText"/>
                <w:rFonts w:ascii="Times New Roman" w:hAnsi="Times New Roman" w:cs="Times New Roman"/>
                <w:color w:val="auto"/>
                <w:sz w:val="24"/>
                <w:szCs w:val="24"/>
              </w:rPr>
              <w:t xml:space="preserve"> </w:t>
            </w:r>
            <w:r w:rsidRPr="00CE6574">
              <w:rPr>
                <w:rStyle w:val="PlaceholderText"/>
                <w:rFonts w:ascii="Times New Roman" w:hAnsi="Times New Roman" w:cs="Times New Roman"/>
                <w:color w:val="auto"/>
                <w:sz w:val="24"/>
                <w:szCs w:val="24"/>
              </w:rPr>
              <w:t>and/or payment plan through VA.gov to the centralized mail portal to DMC.</w:t>
            </w:r>
          </w:p>
          <w:p w14:paraId="7C6CB443" w14:textId="77777777" w:rsidR="00CE6574" w:rsidRPr="00CE6574" w:rsidRDefault="00CE6574" w:rsidP="00CE6574">
            <w:pPr>
              <w:pStyle w:val="ListParagraph"/>
              <w:rPr>
                <w:rStyle w:val="PlaceholderText"/>
                <w:rFonts w:ascii="Times New Roman" w:hAnsi="Times New Roman" w:cs="Times New Roman"/>
                <w:color w:val="auto"/>
                <w:sz w:val="24"/>
                <w:szCs w:val="24"/>
              </w:rPr>
            </w:pPr>
          </w:p>
          <w:p w14:paraId="289F6ED7" w14:textId="77777777" w:rsidR="0042349A" w:rsidRDefault="0016432C" w:rsidP="00CE6574">
            <w:pPr>
              <w:pStyle w:val="ListParagraph"/>
              <w:numPr>
                <w:ilvl w:val="0"/>
                <w:numId w:val="4"/>
              </w:numPr>
              <w:ind w:left="720"/>
              <w:rPr>
                <w:rStyle w:val="PlaceholderText"/>
                <w:rFonts w:ascii="Times New Roman" w:hAnsi="Times New Roman" w:cs="Times New Roman"/>
                <w:color w:val="auto"/>
                <w:sz w:val="24"/>
                <w:szCs w:val="24"/>
              </w:rPr>
            </w:pPr>
            <w:r w:rsidRPr="00CE6574">
              <w:rPr>
                <w:rStyle w:val="PlaceholderText"/>
                <w:rFonts w:ascii="Times New Roman" w:hAnsi="Times New Roman" w:cs="Times New Roman"/>
                <w:color w:val="auto"/>
                <w:sz w:val="24"/>
                <w:szCs w:val="24"/>
              </w:rPr>
              <w:t xml:space="preserve">Debt letters that are not </w:t>
            </w:r>
            <w:r w:rsidR="004207C4" w:rsidRPr="00CE6574">
              <w:rPr>
                <w:rStyle w:val="PlaceholderText"/>
                <w:rFonts w:ascii="Times New Roman" w:hAnsi="Times New Roman" w:cs="Times New Roman"/>
                <w:color w:val="auto"/>
                <w:sz w:val="24"/>
                <w:szCs w:val="24"/>
              </w:rPr>
              <w:t xml:space="preserve">part </w:t>
            </w:r>
            <w:r w:rsidR="0042349A">
              <w:rPr>
                <w:rStyle w:val="PlaceholderText"/>
                <w:rFonts w:ascii="Times New Roman" w:hAnsi="Times New Roman" w:cs="Times New Roman"/>
                <w:color w:val="auto"/>
                <w:sz w:val="24"/>
                <w:szCs w:val="24"/>
              </w:rPr>
              <w:t>o</w:t>
            </w:r>
            <w:r w:rsidR="004207C4" w:rsidRPr="00CE6574">
              <w:rPr>
                <w:rStyle w:val="PlaceholderText"/>
                <w:rFonts w:ascii="Times New Roman" w:hAnsi="Times New Roman" w:cs="Times New Roman"/>
                <w:color w:val="auto"/>
                <w:sz w:val="24"/>
                <w:szCs w:val="24"/>
              </w:rPr>
              <w:t>f the in</w:t>
            </w:r>
            <w:r w:rsidR="00677645" w:rsidRPr="00CE6574">
              <w:rPr>
                <w:rStyle w:val="PlaceholderText"/>
                <w:rFonts w:ascii="Times New Roman" w:hAnsi="Times New Roman" w:cs="Times New Roman"/>
                <w:color w:val="auto"/>
                <w:sz w:val="24"/>
                <w:szCs w:val="24"/>
              </w:rPr>
              <w:t>i</w:t>
            </w:r>
            <w:r w:rsidR="004207C4" w:rsidRPr="00CE6574">
              <w:rPr>
                <w:rStyle w:val="PlaceholderText"/>
                <w:rFonts w:ascii="Times New Roman" w:hAnsi="Times New Roman" w:cs="Times New Roman"/>
                <w:color w:val="auto"/>
                <w:sz w:val="24"/>
                <w:szCs w:val="24"/>
              </w:rPr>
              <w:t>tial limited scope capability</w:t>
            </w:r>
            <w:r w:rsidR="0042349A">
              <w:rPr>
                <w:rStyle w:val="PlaceholderText"/>
                <w:rFonts w:ascii="Times New Roman" w:hAnsi="Times New Roman" w:cs="Times New Roman"/>
                <w:color w:val="auto"/>
                <w:sz w:val="24"/>
                <w:szCs w:val="24"/>
              </w:rPr>
              <w:t xml:space="preserve">. </w:t>
            </w:r>
          </w:p>
          <w:p w14:paraId="076BE70E" w14:textId="77777777" w:rsidR="0042349A" w:rsidRPr="0042349A" w:rsidRDefault="0042349A" w:rsidP="0042349A">
            <w:pPr>
              <w:pStyle w:val="ListParagraph"/>
              <w:rPr>
                <w:rStyle w:val="PlaceholderText"/>
                <w:rFonts w:ascii="Times New Roman" w:hAnsi="Times New Roman" w:cs="Times New Roman"/>
                <w:color w:val="auto"/>
                <w:sz w:val="24"/>
                <w:szCs w:val="24"/>
              </w:rPr>
            </w:pPr>
          </w:p>
          <w:p w14:paraId="629744ED" w14:textId="28D904F2" w:rsidR="00782BB5" w:rsidRDefault="00982F90" w:rsidP="00CE6574">
            <w:pPr>
              <w:pStyle w:val="ListParagraph"/>
              <w:numPr>
                <w:ilvl w:val="0"/>
                <w:numId w:val="4"/>
              </w:numPr>
              <w:ind w:left="720"/>
              <w:rPr>
                <w:rStyle w:val="PlaceholderText"/>
                <w:rFonts w:ascii="Times New Roman" w:hAnsi="Times New Roman" w:cs="Times New Roman"/>
                <w:color w:val="auto"/>
                <w:sz w:val="24"/>
                <w:szCs w:val="24"/>
              </w:rPr>
            </w:pPr>
            <w:r w:rsidRPr="00CE6574">
              <w:rPr>
                <w:rStyle w:val="PlaceholderText"/>
                <w:rFonts w:ascii="Times New Roman" w:hAnsi="Times New Roman" w:cs="Times New Roman"/>
                <w:color w:val="auto"/>
                <w:sz w:val="24"/>
                <w:szCs w:val="24"/>
              </w:rPr>
              <w:t>Display of DMC-issued pen letters (aka Ad Hoc letters) are out of scope.</w:t>
            </w:r>
          </w:p>
          <w:p w14:paraId="4A1814EC" w14:textId="77777777" w:rsidR="00CE6574" w:rsidRPr="00CE6574" w:rsidRDefault="00CE6574" w:rsidP="00CE6574">
            <w:pPr>
              <w:rPr>
                <w:rStyle w:val="PlaceholderText"/>
                <w:rFonts w:ascii="Times New Roman" w:hAnsi="Times New Roman" w:cs="Times New Roman"/>
                <w:color w:val="auto"/>
                <w:sz w:val="24"/>
                <w:szCs w:val="24"/>
              </w:rPr>
            </w:pPr>
          </w:p>
          <w:p w14:paraId="678DC404" w14:textId="77777777" w:rsidR="00A812D8" w:rsidRPr="002066E4" w:rsidRDefault="00A812D8" w:rsidP="00A812D8">
            <w:pPr>
              <w:pStyle w:val="ListParagraph"/>
              <w:numPr>
                <w:ilvl w:val="0"/>
                <w:numId w:val="4"/>
              </w:numPr>
              <w:ind w:left="720"/>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lastRenderedPageBreak/>
              <w:t>User training for employees, stakeholders and veterans.</w:t>
            </w:r>
          </w:p>
          <w:p w14:paraId="44A5C710" w14:textId="77777777" w:rsidR="00A812D8" w:rsidRPr="002066E4" w:rsidRDefault="00A812D8" w:rsidP="00A812D8">
            <w:pPr>
              <w:rPr>
                <w:rStyle w:val="PlaceholderText"/>
                <w:rFonts w:ascii="Times New Roman" w:hAnsi="Times New Roman" w:cs="Times New Roman"/>
                <w:color w:val="auto"/>
                <w:sz w:val="24"/>
                <w:szCs w:val="24"/>
              </w:rPr>
            </w:pPr>
          </w:p>
          <w:p w14:paraId="26D28316" w14:textId="77777777" w:rsidR="00A812D8" w:rsidRPr="002066E4" w:rsidRDefault="00A812D8" w:rsidP="00A812D8">
            <w:pPr>
              <w:pStyle w:val="ListParagraph"/>
              <w:numPr>
                <w:ilvl w:val="0"/>
                <w:numId w:val="4"/>
              </w:numPr>
              <w:ind w:left="720"/>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Collaboration with Veteran Service Operations.</w:t>
            </w:r>
          </w:p>
          <w:p w14:paraId="74FBA766" w14:textId="77777777" w:rsidR="00A812D8" w:rsidRPr="002066E4" w:rsidRDefault="00A812D8" w:rsidP="00A812D8">
            <w:pPr>
              <w:rPr>
                <w:rStyle w:val="PlaceholderText"/>
                <w:rFonts w:ascii="Times New Roman" w:hAnsi="Times New Roman" w:cs="Times New Roman"/>
                <w:color w:val="auto"/>
                <w:sz w:val="24"/>
                <w:szCs w:val="24"/>
              </w:rPr>
            </w:pPr>
          </w:p>
          <w:p w14:paraId="206897A1" w14:textId="52AB4938" w:rsidR="00A812D8" w:rsidRPr="00CE6574" w:rsidRDefault="00A812D8" w:rsidP="00CE6574">
            <w:pPr>
              <w:pStyle w:val="ListParagraph"/>
              <w:numPr>
                <w:ilvl w:val="0"/>
                <w:numId w:val="4"/>
              </w:numPr>
              <w:ind w:left="720"/>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Analysis of the requirements and resources that would be necessary to develop the capability for creating a single consolidated snapshot of a </w:t>
            </w:r>
            <w:r w:rsidR="0042349A">
              <w:rPr>
                <w:rStyle w:val="PlaceholderText"/>
                <w:rFonts w:ascii="Times New Roman" w:hAnsi="Times New Roman" w:cs="Times New Roman"/>
                <w:color w:val="auto"/>
                <w:sz w:val="24"/>
                <w:szCs w:val="24"/>
              </w:rPr>
              <w:t>V</w:t>
            </w:r>
            <w:r w:rsidRPr="002066E4">
              <w:rPr>
                <w:rStyle w:val="PlaceholderText"/>
                <w:rFonts w:ascii="Times New Roman" w:hAnsi="Times New Roman" w:cs="Times New Roman"/>
                <w:color w:val="auto"/>
                <w:sz w:val="24"/>
                <w:szCs w:val="24"/>
              </w:rPr>
              <w:t>eteran’s debt.</w:t>
            </w:r>
          </w:p>
          <w:p w14:paraId="4A6CD829" w14:textId="5EECB722" w:rsidR="00B95EDF" w:rsidRPr="002066E4" w:rsidRDefault="00B95EDF" w:rsidP="0016432C">
            <w:pPr>
              <w:pStyle w:val="ListParagraph"/>
              <w:rPr>
                <w:rStyle w:val="PlaceholderText"/>
                <w:rFonts w:ascii="Times New Roman" w:hAnsi="Times New Roman" w:cs="Times New Roman"/>
                <w:color w:val="auto"/>
                <w:sz w:val="24"/>
                <w:szCs w:val="24"/>
              </w:rPr>
            </w:pPr>
          </w:p>
        </w:tc>
      </w:tr>
      <w:bookmarkStart w:id="14" w:name="NFRs"/>
      <w:tr w:rsidR="00EA422F" w14:paraId="4A6CD82F" w14:textId="77777777" w:rsidTr="00B40399">
        <w:tc>
          <w:tcPr>
            <w:tcW w:w="2628" w:type="dxa"/>
            <w:shd w:val="clear" w:color="auto" w:fill="BFBFBF" w:themeFill="background1" w:themeFillShade="BF"/>
          </w:tcPr>
          <w:p w14:paraId="4A6CD82B" w14:textId="2DAED03F" w:rsidR="00EA422F" w:rsidRPr="00B40399" w:rsidRDefault="00BC5DBE" w:rsidP="00EA422F">
            <w:pPr>
              <w:rPr>
                <w:b/>
                <w:sz w:val="28"/>
                <w:szCs w:val="28"/>
              </w:rPr>
            </w:pPr>
            <w:r>
              <w:rPr>
                <w:sz w:val="28"/>
                <w:szCs w:val="28"/>
              </w:rPr>
              <w:lastRenderedPageBreak/>
              <w:fldChar w:fldCharType="begin"/>
            </w:r>
            <w:r>
              <w:rPr>
                <w:sz w:val="28"/>
                <w:szCs w:val="28"/>
              </w:rPr>
              <w:instrText xml:space="preserve"> HYPERLINK  \l "NFRs" \o "Criteria that describe the characteristics of a system, rather than specific actions that the system should perform " </w:instrText>
            </w:r>
            <w:r>
              <w:rPr>
                <w:sz w:val="28"/>
                <w:szCs w:val="28"/>
              </w:rPr>
              <w:fldChar w:fldCharType="separate"/>
            </w:r>
            <w:r w:rsidR="00EA422F" w:rsidRPr="00BC5DBE">
              <w:rPr>
                <w:rStyle w:val="Hyperlink"/>
                <w:sz w:val="28"/>
                <w:szCs w:val="28"/>
              </w:rPr>
              <w:t>Non-Functional Requirements:</w:t>
            </w:r>
            <w:bookmarkEnd w:id="14"/>
            <w:r>
              <w:rPr>
                <w:sz w:val="28"/>
                <w:szCs w:val="28"/>
              </w:rPr>
              <w:fldChar w:fldCharType="end"/>
            </w:r>
          </w:p>
        </w:tc>
        <w:tc>
          <w:tcPr>
            <w:tcW w:w="6948" w:type="dxa"/>
          </w:tcPr>
          <w:p w14:paraId="5032E56D" w14:textId="77777777" w:rsidR="00CE6574" w:rsidRDefault="000F0B0B" w:rsidP="00780882">
            <w:pPr>
              <w:pStyle w:val="TableTextBullet"/>
              <w:numPr>
                <w:ilvl w:val="0"/>
                <w:numId w:val="5"/>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Seamless platform integration</w:t>
            </w:r>
            <w:r w:rsidR="00CE6574">
              <w:rPr>
                <w:rStyle w:val="PlaceholderText"/>
                <w:rFonts w:ascii="Times New Roman" w:hAnsi="Times New Roman" w:cs="Times New Roman"/>
                <w:color w:val="auto"/>
                <w:sz w:val="24"/>
                <w:szCs w:val="24"/>
              </w:rPr>
              <w:t>.</w:t>
            </w:r>
          </w:p>
          <w:p w14:paraId="6F7EDB81" w14:textId="46B2B0BC" w:rsidR="000F0B0B" w:rsidRPr="002066E4" w:rsidRDefault="000F0B0B" w:rsidP="00CE6574">
            <w:pPr>
              <w:pStyle w:val="TableTextBullet"/>
              <w:numPr>
                <w:ilvl w:val="0"/>
                <w:numId w:val="0"/>
              </w:numPr>
              <w:ind w:left="766"/>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 </w:t>
            </w:r>
          </w:p>
          <w:p w14:paraId="2D46AC04" w14:textId="14CA373E" w:rsidR="00A92B46" w:rsidRPr="002066E4" w:rsidRDefault="004207C4" w:rsidP="00780882">
            <w:pPr>
              <w:pStyle w:val="TableTextBullet"/>
              <w:numPr>
                <w:ilvl w:val="0"/>
                <w:numId w:val="5"/>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Our Veteran</w:t>
            </w:r>
            <w:r w:rsidR="004E7EB1" w:rsidRPr="002066E4">
              <w:rPr>
                <w:rStyle w:val="PlaceholderText"/>
                <w:rFonts w:ascii="Times New Roman" w:hAnsi="Times New Roman" w:cs="Times New Roman"/>
                <w:color w:val="auto"/>
                <w:sz w:val="24"/>
                <w:szCs w:val="24"/>
              </w:rPr>
              <w:t>-</w:t>
            </w:r>
            <w:r w:rsidRPr="002066E4">
              <w:rPr>
                <w:rStyle w:val="PlaceholderText"/>
                <w:rFonts w:ascii="Times New Roman" w:hAnsi="Times New Roman" w:cs="Times New Roman"/>
                <w:color w:val="auto"/>
                <w:sz w:val="24"/>
                <w:szCs w:val="24"/>
              </w:rPr>
              <w:t xml:space="preserve">facing platform </w:t>
            </w:r>
            <w:proofErr w:type="spellStart"/>
            <w:r w:rsidRPr="002066E4">
              <w:rPr>
                <w:rStyle w:val="PlaceholderText"/>
                <w:rFonts w:ascii="Times New Roman" w:hAnsi="Times New Roman" w:cs="Times New Roman"/>
                <w:color w:val="auto"/>
                <w:sz w:val="24"/>
                <w:szCs w:val="24"/>
              </w:rPr>
              <w:t>should</w:t>
            </w:r>
            <w:r w:rsidR="000F0B0B" w:rsidRPr="002066E4">
              <w:rPr>
                <w:rStyle w:val="PlaceholderText"/>
                <w:rFonts w:ascii="Times New Roman" w:hAnsi="Times New Roman" w:cs="Times New Roman"/>
                <w:color w:val="auto"/>
                <w:sz w:val="24"/>
                <w:szCs w:val="24"/>
              </w:rPr>
              <w:t>w</w:t>
            </w:r>
            <w:r w:rsidR="00D34749" w:rsidRPr="002066E4">
              <w:rPr>
                <w:rStyle w:val="PlaceholderText"/>
                <w:rFonts w:ascii="Times New Roman" w:hAnsi="Times New Roman" w:cs="Times New Roman"/>
                <w:color w:val="auto"/>
                <w:sz w:val="24"/>
                <w:szCs w:val="24"/>
              </w:rPr>
              <w:t>hitelist</w:t>
            </w:r>
            <w:proofErr w:type="spellEnd"/>
            <w:r w:rsidR="00D34749" w:rsidRPr="002066E4">
              <w:rPr>
                <w:rStyle w:val="PlaceholderText"/>
                <w:rFonts w:ascii="Times New Roman" w:hAnsi="Times New Roman" w:cs="Times New Roman"/>
                <w:color w:val="auto"/>
                <w:sz w:val="24"/>
                <w:szCs w:val="24"/>
              </w:rPr>
              <w:t xml:space="preserve"> </w:t>
            </w:r>
            <w:r w:rsidRPr="002066E4">
              <w:rPr>
                <w:rStyle w:val="PlaceholderText"/>
                <w:rFonts w:ascii="Times New Roman" w:hAnsi="Times New Roman" w:cs="Times New Roman"/>
                <w:color w:val="auto"/>
                <w:sz w:val="24"/>
                <w:szCs w:val="24"/>
              </w:rPr>
              <w:t xml:space="preserve">the </w:t>
            </w:r>
            <w:r w:rsidR="00D34749" w:rsidRPr="002066E4">
              <w:rPr>
                <w:rStyle w:val="PlaceholderText"/>
                <w:rFonts w:ascii="Times New Roman" w:hAnsi="Times New Roman" w:cs="Times New Roman"/>
                <w:color w:val="auto"/>
                <w:sz w:val="24"/>
                <w:szCs w:val="24"/>
              </w:rPr>
              <w:t>function</w:t>
            </w:r>
            <w:r w:rsidR="000B5215" w:rsidRPr="002066E4">
              <w:rPr>
                <w:rStyle w:val="PlaceholderText"/>
                <w:rFonts w:ascii="Times New Roman" w:hAnsi="Times New Roman" w:cs="Times New Roman"/>
                <w:color w:val="auto"/>
                <w:sz w:val="24"/>
                <w:szCs w:val="24"/>
              </w:rPr>
              <w:t xml:space="preserve"> for debt notification letters</w:t>
            </w:r>
            <w:r w:rsidR="00D34749" w:rsidRPr="002066E4">
              <w:rPr>
                <w:rStyle w:val="PlaceholderText"/>
                <w:rFonts w:ascii="Times New Roman" w:hAnsi="Times New Roman" w:cs="Times New Roman"/>
                <w:color w:val="auto"/>
                <w:sz w:val="24"/>
                <w:szCs w:val="24"/>
              </w:rPr>
              <w:t xml:space="preserve"> </w:t>
            </w:r>
            <w:r w:rsidRPr="002066E4">
              <w:rPr>
                <w:rStyle w:val="PlaceholderText"/>
                <w:rFonts w:ascii="Times New Roman" w:hAnsi="Times New Roman" w:cs="Times New Roman"/>
                <w:color w:val="auto"/>
                <w:sz w:val="24"/>
                <w:szCs w:val="24"/>
              </w:rPr>
              <w:t xml:space="preserve">and </w:t>
            </w:r>
            <w:r w:rsidR="00D34749" w:rsidRPr="002066E4">
              <w:rPr>
                <w:rStyle w:val="PlaceholderText"/>
                <w:rFonts w:ascii="Times New Roman" w:hAnsi="Times New Roman" w:cs="Times New Roman"/>
                <w:color w:val="auto"/>
                <w:sz w:val="24"/>
                <w:szCs w:val="24"/>
              </w:rPr>
              <w:t xml:space="preserve">should not </w:t>
            </w:r>
            <w:r w:rsidR="00432BDC" w:rsidRPr="002066E4">
              <w:rPr>
                <w:rStyle w:val="PlaceholderText"/>
                <w:rFonts w:ascii="Times New Roman" w:hAnsi="Times New Roman" w:cs="Times New Roman"/>
                <w:color w:val="auto"/>
                <w:sz w:val="24"/>
                <w:szCs w:val="24"/>
              </w:rPr>
              <w:t xml:space="preserve">display </w:t>
            </w:r>
            <w:r w:rsidR="00D34749" w:rsidRPr="002066E4">
              <w:rPr>
                <w:rStyle w:val="PlaceholderText"/>
                <w:rFonts w:ascii="Times New Roman" w:hAnsi="Times New Roman" w:cs="Times New Roman"/>
                <w:color w:val="auto"/>
                <w:sz w:val="24"/>
                <w:szCs w:val="24"/>
              </w:rPr>
              <w:t xml:space="preserve">documents from any </w:t>
            </w:r>
            <w:r w:rsidR="000B5215" w:rsidRPr="002066E4">
              <w:rPr>
                <w:rStyle w:val="PlaceholderText"/>
                <w:rFonts w:ascii="Times New Roman" w:hAnsi="Times New Roman" w:cs="Times New Roman"/>
                <w:color w:val="auto"/>
                <w:sz w:val="24"/>
                <w:szCs w:val="24"/>
              </w:rPr>
              <w:t xml:space="preserve">other </w:t>
            </w:r>
            <w:r w:rsidR="00D34749" w:rsidRPr="002066E4">
              <w:rPr>
                <w:rStyle w:val="PlaceholderText"/>
                <w:rFonts w:ascii="Times New Roman" w:hAnsi="Times New Roman" w:cs="Times New Roman"/>
                <w:color w:val="auto"/>
                <w:sz w:val="24"/>
                <w:szCs w:val="24"/>
              </w:rPr>
              <w:t>source in</w:t>
            </w:r>
            <w:r w:rsidRPr="002066E4">
              <w:rPr>
                <w:rStyle w:val="PlaceholderText"/>
                <w:rFonts w:ascii="Times New Roman" w:hAnsi="Times New Roman" w:cs="Times New Roman"/>
                <w:color w:val="auto"/>
                <w:sz w:val="24"/>
                <w:szCs w:val="24"/>
              </w:rPr>
              <w:t xml:space="preserve"> order</w:t>
            </w:r>
            <w:r w:rsidR="00D34749" w:rsidRPr="002066E4">
              <w:rPr>
                <w:rStyle w:val="PlaceholderText"/>
                <w:rFonts w:ascii="Times New Roman" w:hAnsi="Times New Roman" w:cs="Times New Roman"/>
                <w:color w:val="auto"/>
                <w:sz w:val="24"/>
                <w:szCs w:val="24"/>
              </w:rPr>
              <w:t xml:space="preserve"> </w:t>
            </w:r>
            <w:r w:rsidR="000B5215" w:rsidRPr="002066E4">
              <w:rPr>
                <w:rStyle w:val="PlaceholderText"/>
                <w:rFonts w:ascii="Times New Roman" w:hAnsi="Times New Roman" w:cs="Times New Roman"/>
                <w:color w:val="auto"/>
                <w:sz w:val="24"/>
                <w:szCs w:val="24"/>
              </w:rPr>
              <w:t xml:space="preserve">to prevent over-exposure.  </w:t>
            </w:r>
          </w:p>
          <w:p w14:paraId="0B41E0FC" w14:textId="77777777" w:rsidR="00780882" w:rsidRPr="002066E4" w:rsidRDefault="00780882" w:rsidP="00780882">
            <w:pPr>
              <w:widowControl w:val="0"/>
              <w:numPr>
                <w:ilvl w:val="0"/>
                <w:numId w:val="5"/>
              </w:numPr>
              <w:tabs>
                <w:tab w:val="left" w:pos="2959"/>
                <w:tab w:val="left" w:pos="2960"/>
              </w:tabs>
              <w:autoSpaceDE w:val="0"/>
              <w:autoSpaceDN w:val="0"/>
              <w:spacing w:before="192"/>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 xml:space="preserve">The solution needs to have the capability to send out timely email notifications, based on a technical trigger, that inform veterans who have profiles in </w:t>
            </w:r>
            <w:proofErr w:type="spellStart"/>
            <w:r w:rsidRPr="002066E4">
              <w:rPr>
                <w:rStyle w:val="PlaceholderText"/>
                <w:rFonts w:ascii="Times New Roman" w:hAnsi="Times New Roman" w:cs="Times New Roman"/>
                <w:color w:val="auto"/>
                <w:sz w:val="24"/>
                <w:szCs w:val="24"/>
              </w:rPr>
              <w:t>VeteransProfile</w:t>
            </w:r>
            <w:proofErr w:type="spellEnd"/>
            <w:r w:rsidRPr="002066E4">
              <w:rPr>
                <w:rStyle w:val="PlaceholderText"/>
                <w:rFonts w:ascii="Times New Roman" w:hAnsi="Times New Roman" w:cs="Times New Roman"/>
                <w:color w:val="auto"/>
                <w:sz w:val="24"/>
                <w:szCs w:val="24"/>
              </w:rPr>
              <w:t xml:space="preserve"> that their debt letter is available for viewing digitally on VA.GOV or another veteran-facing system.</w:t>
            </w:r>
          </w:p>
          <w:p w14:paraId="7960DA9E" w14:textId="77777777" w:rsidR="00780882" w:rsidRPr="002066E4" w:rsidRDefault="00780882" w:rsidP="00780882">
            <w:pPr>
              <w:widowControl w:val="0"/>
              <w:numPr>
                <w:ilvl w:val="0"/>
                <w:numId w:val="5"/>
              </w:numPr>
              <w:tabs>
                <w:tab w:val="left" w:pos="2959"/>
                <w:tab w:val="left" w:pos="2960"/>
              </w:tabs>
              <w:autoSpaceDE w:val="0"/>
              <w:autoSpaceDN w:val="0"/>
              <w:spacing w:before="192"/>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The system solution must be reliable—email notifications must always be sent out to veterans when the trigger for notification occurs.</w:t>
            </w:r>
          </w:p>
          <w:p w14:paraId="13AFCCA6" w14:textId="77777777" w:rsidR="00780882" w:rsidRPr="002066E4" w:rsidRDefault="00780882" w:rsidP="00780882">
            <w:pPr>
              <w:widowControl w:val="0"/>
              <w:numPr>
                <w:ilvl w:val="0"/>
                <w:numId w:val="5"/>
              </w:numPr>
              <w:tabs>
                <w:tab w:val="left" w:pos="2959"/>
                <w:tab w:val="left" w:pos="2960"/>
              </w:tabs>
              <w:autoSpaceDE w:val="0"/>
              <w:autoSpaceDN w:val="0"/>
              <w:spacing w:before="192"/>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The digital image of the debt letters must be available for secure viewing as a digital image by veterans when they log-onto their profiles on VA.gov or selected other veteran-facing system.</w:t>
            </w:r>
          </w:p>
          <w:p w14:paraId="5C69034F" w14:textId="2450045F" w:rsidR="00002F9F" w:rsidRDefault="00780882" w:rsidP="00002F9F">
            <w:pPr>
              <w:widowControl w:val="0"/>
              <w:numPr>
                <w:ilvl w:val="0"/>
                <w:numId w:val="5"/>
              </w:numPr>
              <w:tabs>
                <w:tab w:val="left" w:pos="2959"/>
                <w:tab w:val="left" w:pos="2960"/>
              </w:tabs>
              <w:autoSpaceDE w:val="0"/>
              <w:autoSpaceDN w:val="0"/>
              <w:spacing w:before="192"/>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The solution must meet capacity of in-scope debt letters.</w:t>
            </w:r>
          </w:p>
          <w:p w14:paraId="2CC48568" w14:textId="77777777" w:rsidR="00002F9F" w:rsidRPr="00002F9F" w:rsidRDefault="00002F9F" w:rsidP="00002F9F">
            <w:pPr>
              <w:widowControl w:val="0"/>
              <w:tabs>
                <w:tab w:val="left" w:pos="2959"/>
                <w:tab w:val="left" w:pos="2960"/>
              </w:tabs>
              <w:autoSpaceDE w:val="0"/>
              <w:autoSpaceDN w:val="0"/>
              <w:spacing w:before="192"/>
              <w:ind w:left="766"/>
              <w:rPr>
                <w:rStyle w:val="PlaceholderText"/>
                <w:rFonts w:ascii="Times New Roman" w:hAnsi="Times New Roman" w:cs="Times New Roman"/>
                <w:color w:val="auto"/>
                <w:sz w:val="24"/>
                <w:szCs w:val="24"/>
              </w:rPr>
            </w:pPr>
          </w:p>
          <w:p w14:paraId="4A6CD82E" w14:textId="7D54E830" w:rsidR="00780882" w:rsidRPr="002066E4" w:rsidRDefault="00780882" w:rsidP="00780882">
            <w:pPr>
              <w:pStyle w:val="TableTextBullet"/>
              <w:numPr>
                <w:ilvl w:val="0"/>
                <w:numId w:val="5"/>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The solution must interface with VBMS.</w:t>
            </w:r>
          </w:p>
        </w:tc>
      </w:tr>
      <w:bookmarkStart w:id="15" w:name="References"/>
      <w:tr w:rsidR="00EA422F" w14:paraId="4A6CD832" w14:textId="77777777" w:rsidTr="00B40399">
        <w:tc>
          <w:tcPr>
            <w:tcW w:w="2628" w:type="dxa"/>
            <w:shd w:val="clear" w:color="auto" w:fill="BFBFBF" w:themeFill="background1" w:themeFillShade="BF"/>
          </w:tcPr>
          <w:p w14:paraId="4A6CD830" w14:textId="3135DBE6" w:rsidR="00EA422F" w:rsidRPr="00B40399" w:rsidRDefault="00BC5DBE" w:rsidP="00EA422F">
            <w:pPr>
              <w:rPr>
                <w:b/>
                <w:sz w:val="28"/>
                <w:szCs w:val="28"/>
              </w:rPr>
            </w:pPr>
            <w:r>
              <w:rPr>
                <w:sz w:val="28"/>
                <w:szCs w:val="28"/>
              </w:rPr>
              <w:fldChar w:fldCharType="begin"/>
            </w:r>
            <w:r>
              <w:rPr>
                <w:sz w:val="28"/>
                <w:szCs w:val="28"/>
              </w:rPr>
              <w:instrText xml:space="preserve"> HYPERLINK  \l "References" \o "Insert links here, such as link to an NSR" </w:instrText>
            </w:r>
            <w:r>
              <w:rPr>
                <w:sz w:val="28"/>
                <w:szCs w:val="28"/>
              </w:rPr>
              <w:fldChar w:fldCharType="separate"/>
            </w:r>
            <w:r w:rsidR="00EA422F" w:rsidRPr="00BC5DBE">
              <w:rPr>
                <w:rStyle w:val="Hyperlink"/>
                <w:sz w:val="28"/>
                <w:szCs w:val="28"/>
              </w:rPr>
              <w:t>References:</w:t>
            </w:r>
            <w:bookmarkEnd w:id="15"/>
            <w:r>
              <w:rPr>
                <w:sz w:val="28"/>
                <w:szCs w:val="28"/>
              </w:rPr>
              <w:fldChar w:fldCharType="end"/>
            </w:r>
          </w:p>
        </w:tc>
        <w:tc>
          <w:tcPr>
            <w:tcW w:w="6948" w:type="dxa"/>
          </w:tcPr>
          <w:p w14:paraId="4F20701E" w14:textId="77777777" w:rsidR="00EA422F" w:rsidRPr="002066E4" w:rsidRDefault="00EA422F" w:rsidP="00EA422F">
            <w:pPr>
              <w:rPr>
                <w:rStyle w:val="PlaceholderText"/>
                <w:rFonts w:ascii="Times New Roman" w:hAnsi="Times New Roman" w:cs="Times New Roman"/>
                <w:color w:val="auto"/>
                <w:sz w:val="24"/>
                <w:szCs w:val="24"/>
              </w:rPr>
            </w:pPr>
          </w:p>
          <w:p w14:paraId="7F55F600" w14:textId="77777777" w:rsidR="00780882" w:rsidRPr="002066E4" w:rsidRDefault="00780882" w:rsidP="00780882">
            <w:pPr>
              <w:pStyle w:val="ListParagraph"/>
              <w:numPr>
                <w:ilvl w:val="0"/>
                <w:numId w:val="9"/>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S.2248 Veterans Benefits and Transition Act of 2018, Law 12/31/18</w:t>
            </w:r>
          </w:p>
          <w:p w14:paraId="1FCB6AA5" w14:textId="77777777" w:rsidR="00780882" w:rsidRPr="002066E4" w:rsidRDefault="00780882" w:rsidP="00780882">
            <w:pPr>
              <w:pStyle w:val="ListParagraph"/>
              <w:numPr>
                <w:ilvl w:val="0"/>
                <w:numId w:val="9"/>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S.2155 Economic Growth, Regulatory Relief, and Consumer Protection Act, Sec.302</w:t>
            </w:r>
          </w:p>
          <w:p w14:paraId="59C6ED2B" w14:textId="77777777" w:rsidR="00780882" w:rsidRPr="002066E4" w:rsidRDefault="00780882" w:rsidP="00780882">
            <w:pPr>
              <w:pStyle w:val="ListParagraph"/>
              <w:numPr>
                <w:ilvl w:val="0"/>
                <w:numId w:val="9"/>
              </w:numPr>
              <w:rPr>
                <w:rStyle w:val="PlaceholderText"/>
                <w:rFonts w:ascii="Times New Roman" w:hAnsi="Times New Roman" w:cs="Times New Roman"/>
                <w:color w:val="auto"/>
                <w:sz w:val="24"/>
                <w:szCs w:val="24"/>
              </w:rPr>
            </w:pPr>
            <w:r w:rsidRPr="002066E4">
              <w:rPr>
                <w:rStyle w:val="PlaceholderText"/>
                <w:rFonts w:ascii="Times New Roman" w:hAnsi="Times New Roman" w:cs="Times New Roman"/>
                <w:color w:val="auto"/>
                <w:sz w:val="24"/>
                <w:szCs w:val="24"/>
              </w:rPr>
              <w:t>HR.5895, MILCON/VA appropriations Act of 2018, page 262</w:t>
            </w:r>
          </w:p>
          <w:p w14:paraId="4A6CD831" w14:textId="68563AF3" w:rsidR="00452AB4" w:rsidRPr="002066E4" w:rsidRDefault="00452AB4" w:rsidP="00EA422F">
            <w:pPr>
              <w:rPr>
                <w:rStyle w:val="PlaceholderText"/>
                <w:rFonts w:ascii="Times New Roman" w:hAnsi="Times New Roman" w:cs="Times New Roman"/>
                <w:color w:val="auto"/>
                <w:sz w:val="24"/>
                <w:szCs w:val="24"/>
              </w:rPr>
            </w:pPr>
          </w:p>
        </w:tc>
      </w:tr>
      <w:bookmarkEnd w:id="2"/>
    </w:tbl>
    <w:p w14:paraId="4A6CD833" w14:textId="77777777" w:rsidR="00EA422F" w:rsidRDefault="00EA422F"/>
    <w:p w14:paraId="4A6CD834" w14:textId="77777777" w:rsidR="00580278" w:rsidRDefault="00580278"/>
    <w:p w14:paraId="4A6CD835" w14:textId="77777777" w:rsidR="00FA35AA" w:rsidRDefault="00FA35AA"/>
    <w:sectPr w:rsidR="00FA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01B"/>
    <w:multiLevelType w:val="hybridMultilevel"/>
    <w:tmpl w:val="0BF89C88"/>
    <w:lvl w:ilvl="0" w:tplc="7018E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7FA7"/>
    <w:multiLevelType w:val="hybridMultilevel"/>
    <w:tmpl w:val="8CC0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D1A51"/>
    <w:multiLevelType w:val="hybridMultilevel"/>
    <w:tmpl w:val="B8C4D3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8283694"/>
    <w:multiLevelType w:val="hybridMultilevel"/>
    <w:tmpl w:val="AADA1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A2E85"/>
    <w:multiLevelType w:val="hybridMultilevel"/>
    <w:tmpl w:val="05F84C6E"/>
    <w:lvl w:ilvl="0" w:tplc="08BA2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D5C09"/>
    <w:multiLevelType w:val="hybridMultilevel"/>
    <w:tmpl w:val="9E2EC00E"/>
    <w:lvl w:ilvl="0" w:tplc="4B86A298">
      <w:start w:val="1"/>
      <w:numFmt w:val="bullet"/>
      <w:pStyle w:val="TableTex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9FC2C1B"/>
    <w:multiLevelType w:val="hybridMultilevel"/>
    <w:tmpl w:val="65B2B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ED459A"/>
    <w:multiLevelType w:val="hybridMultilevel"/>
    <w:tmpl w:val="B49AF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0D0890"/>
    <w:multiLevelType w:val="hybridMultilevel"/>
    <w:tmpl w:val="2B6C11E4"/>
    <w:lvl w:ilvl="0" w:tplc="33D00C90">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43916"/>
    <w:multiLevelType w:val="hybridMultilevel"/>
    <w:tmpl w:val="0B32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7"/>
  </w:num>
  <w:num w:numId="5">
    <w:abstractNumId w:val="2"/>
  </w:num>
  <w:num w:numId="6">
    <w:abstractNumId w:val="3"/>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22F"/>
    <w:rsid w:val="00002F9F"/>
    <w:rsid w:val="00015D3F"/>
    <w:rsid w:val="00023EC4"/>
    <w:rsid w:val="000569E7"/>
    <w:rsid w:val="00070232"/>
    <w:rsid w:val="00076277"/>
    <w:rsid w:val="00080DFA"/>
    <w:rsid w:val="00086D90"/>
    <w:rsid w:val="00093DFE"/>
    <w:rsid w:val="000B5215"/>
    <w:rsid w:val="000B6523"/>
    <w:rsid w:val="000E3DBF"/>
    <w:rsid w:val="000F0807"/>
    <w:rsid w:val="000F0B0B"/>
    <w:rsid w:val="000F0E08"/>
    <w:rsid w:val="000F4AE3"/>
    <w:rsid w:val="00104002"/>
    <w:rsid w:val="0011755C"/>
    <w:rsid w:val="00126717"/>
    <w:rsid w:val="0016432C"/>
    <w:rsid w:val="00177C1D"/>
    <w:rsid w:val="001941EC"/>
    <w:rsid w:val="001E1C76"/>
    <w:rsid w:val="002066E4"/>
    <w:rsid w:val="00211683"/>
    <w:rsid w:val="00212384"/>
    <w:rsid w:val="00213C77"/>
    <w:rsid w:val="00221AE0"/>
    <w:rsid w:val="0022303E"/>
    <w:rsid w:val="00243A3E"/>
    <w:rsid w:val="00243C96"/>
    <w:rsid w:val="00244242"/>
    <w:rsid w:val="0024515F"/>
    <w:rsid w:val="0025383A"/>
    <w:rsid w:val="002977A5"/>
    <w:rsid w:val="002C3838"/>
    <w:rsid w:val="002E37B8"/>
    <w:rsid w:val="0030673F"/>
    <w:rsid w:val="00315BD0"/>
    <w:rsid w:val="00315E74"/>
    <w:rsid w:val="003603E9"/>
    <w:rsid w:val="00375362"/>
    <w:rsid w:val="00391495"/>
    <w:rsid w:val="003949C4"/>
    <w:rsid w:val="003A1EC0"/>
    <w:rsid w:val="003A7F52"/>
    <w:rsid w:val="003D7BF7"/>
    <w:rsid w:val="003E24F2"/>
    <w:rsid w:val="003E6FE3"/>
    <w:rsid w:val="003F1F71"/>
    <w:rsid w:val="00404509"/>
    <w:rsid w:val="00412D9B"/>
    <w:rsid w:val="004207C4"/>
    <w:rsid w:val="0042349A"/>
    <w:rsid w:val="00432BDC"/>
    <w:rsid w:val="00436384"/>
    <w:rsid w:val="004471D5"/>
    <w:rsid w:val="00452AB4"/>
    <w:rsid w:val="004530A7"/>
    <w:rsid w:val="0048107B"/>
    <w:rsid w:val="00483EC5"/>
    <w:rsid w:val="004B1515"/>
    <w:rsid w:val="004B33EF"/>
    <w:rsid w:val="004E0D85"/>
    <w:rsid w:val="004E7EB1"/>
    <w:rsid w:val="00535293"/>
    <w:rsid w:val="0054413C"/>
    <w:rsid w:val="00551BF9"/>
    <w:rsid w:val="005618CB"/>
    <w:rsid w:val="00561E74"/>
    <w:rsid w:val="00580278"/>
    <w:rsid w:val="00620825"/>
    <w:rsid w:val="006231F4"/>
    <w:rsid w:val="00655DFE"/>
    <w:rsid w:val="00656A9B"/>
    <w:rsid w:val="00677645"/>
    <w:rsid w:val="00680701"/>
    <w:rsid w:val="006A4E2C"/>
    <w:rsid w:val="006B061A"/>
    <w:rsid w:val="006B7E93"/>
    <w:rsid w:val="006C4A5B"/>
    <w:rsid w:val="006C5C20"/>
    <w:rsid w:val="006D0B61"/>
    <w:rsid w:val="00710404"/>
    <w:rsid w:val="007128E5"/>
    <w:rsid w:val="007313D8"/>
    <w:rsid w:val="00780882"/>
    <w:rsid w:val="00782BB5"/>
    <w:rsid w:val="00795629"/>
    <w:rsid w:val="007A3EB5"/>
    <w:rsid w:val="007A45F2"/>
    <w:rsid w:val="007B60AF"/>
    <w:rsid w:val="007C52E9"/>
    <w:rsid w:val="007C62E5"/>
    <w:rsid w:val="0080371F"/>
    <w:rsid w:val="008078A9"/>
    <w:rsid w:val="00830D00"/>
    <w:rsid w:val="00844FB0"/>
    <w:rsid w:val="008476CD"/>
    <w:rsid w:val="008507D2"/>
    <w:rsid w:val="00866B7E"/>
    <w:rsid w:val="0089100D"/>
    <w:rsid w:val="0089307A"/>
    <w:rsid w:val="00894409"/>
    <w:rsid w:val="00896310"/>
    <w:rsid w:val="008979D2"/>
    <w:rsid w:val="008C0A51"/>
    <w:rsid w:val="008C3975"/>
    <w:rsid w:val="009473EF"/>
    <w:rsid w:val="009532B1"/>
    <w:rsid w:val="00963998"/>
    <w:rsid w:val="0097607C"/>
    <w:rsid w:val="00982F90"/>
    <w:rsid w:val="009D617E"/>
    <w:rsid w:val="009E56B4"/>
    <w:rsid w:val="00A41350"/>
    <w:rsid w:val="00A77617"/>
    <w:rsid w:val="00A812D8"/>
    <w:rsid w:val="00A92B46"/>
    <w:rsid w:val="00A967CE"/>
    <w:rsid w:val="00AA7A8A"/>
    <w:rsid w:val="00AC680B"/>
    <w:rsid w:val="00AD12F8"/>
    <w:rsid w:val="00AD5801"/>
    <w:rsid w:val="00AF335B"/>
    <w:rsid w:val="00B32D5B"/>
    <w:rsid w:val="00B40399"/>
    <w:rsid w:val="00B65AF3"/>
    <w:rsid w:val="00B8309A"/>
    <w:rsid w:val="00B92B37"/>
    <w:rsid w:val="00B95EDF"/>
    <w:rsid w:val="00BA1892"/>
    <w:rsid w:val="00BC5DBE"/>
    <w:rsid w:val="00BD4098"/>
    <w:rsid w:val="00BD464F"/>
    <w:rsid w:val="00C03E82"/>
    <w:rsid w:val="00C143A1"/>
    <w:rsid w:val="00C1740B"/>
    <w:rsid w:val="00C40959"/>
    <w:rsid w:val="00C66BEF"/>
    <w:rsid w:val="00C70D38"/>
    <w:rsid w:val="00C928A7"/>
    <w:rsid w:val="00C951A1"/>
    <w:rsid w:val="00CC3B91"/>
    <w:rsid w:val="00CC4AA3"/>
    <w:rsid w:val="00CD1944"/>
    <w:rsid w:val="00CE6574"/>
    <w:rsid w:val="00CF1A56"/>
    <w:rsid w:val="00D157F9"/>
    <w:rsid w:val="00D33B48"/>
    <w:rsid w:val="00D34749"/>
    <w:rsid w:val="00D647EB"/>
    <w:rsid w:val="00DB0410"/>
    <w:rsid w:val="00DB29F3"/>
    <w:rsid w:val="00DC0B5E"/>
    <w:rsid w:val="00E00076"/>
    <w:rsid w:val="00E075FE"/>
    <w:rsid w:val="00E14F3D"/>
    <w:rsid w:val="00E376EB"/>
    <w:rsid w:val="00E62431"/>
    <w:rsid w:val="00E63AE2"/>
    <w:rsid w:val="00E878B3"/>
    <w:rsid w:val="00EA422F"/>
    <w:rsid w:val="00EC0021"/>
    <w:rsid w:val="00EC7819"/>
    <w:rsid w:val="00EF2C36"/>
    <w:rsid w:val="00EF7639"/>
    <w:rsid w:val="00F20161"/>
    <w:rsid w:val="00F420AB"/>
    <w:rsid w:val="00F43DB1"/>
    <w:rsid w:val="00F44B2F"/>
    <w:rsid w:val="00F67FF7"/>
    <w:rsid w:val="00FA2797"/>
    <w:rsid w:val="00FA35AA"/>
    <w:rsid w:val="00FB4CFE"/>
    <w:rsid w:val="00FB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D803"/>
  <w15:chartTrackingRefBased/>
  <w15:docId w15:val="{4A8B6CBE-4370-4504-8F60-3B01B14B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422F"/>
    <w:rPr>
      <w:color w:val="808080"/>
    </w:rPr>
  </w:style>
  <w:style w:type="paragraph" w:customStyle="1" w:styleId="TableText">
    <w:name w:val="Table Text"/>
    <w:link w:val="TableTextChar"/>
    <w:rsid w:val="00B8309A"/>
    <w:pPr>
      <w:spacing w:before="60" w:after="60" w:line="240" w:lineRule="auto"/>
    </w:pPr>
    <w:rPr>
      <w:rFonts w:ascii="Arial" w:eastAsia="Times New Roman" w:hAnsi="Arial" w:cs="Arial"/>
      <w:sz w:val="20"/>
      <w:szCs w:val="20"/>
    </w:rPr>
  </w:style>
  <w:style w:type="character" w:customStyle="1" w:styleId="TableTextChar">
    <w:name w:val="Table Text Char"/>
    <w:link w:val="TableText"/>
    <w:rsid w:val="00B8309A"/>
    <w:rPr>
      <w:rFonts w:ascii="Arial" w:eastAsia="Times New Roman" w:hAnsi="Arial" w:cs="Arial"/>
      <w:sz w:val="20"/>
      <w:szCs w:val="20"/>
    </w:rPr>
  </w:style>
  <w:style w:type="character" w:styleId="Hyperlink">
    <w:name w:val="Hyperlink"/>
    <w:basedOn w:val="DefaultParagraphFont"/>
    <w:uiPriority w:val="99"/>
    <w:unhideWhenUsed/>
    <w:rsid w:val="00FA35AA"/>
    <w:rPr>
      <w:color w:val="0000FF" w:themeColor="hyperlink"/>
      <w:u w:val="single"/>
    </w:rPr>
  </w:style>
  <w:style w:type="character" w:customStyle="1" w:styleId="UnresolvedMention1">
    <w:name w:val="Unresolved Mention1"/>
    <w:basedOn w:val="DefaultParagraphFont"/>
    <w:uiPriority w:val="99"/>
    <w:semiHidden/>
    <w:unhideWhenUsed/>
    <w:rsid w:val="00FA35AA"/>
    <w:rPr>
      <w:color w:val="808080"/>
      <w:shd w:val="clear" w:color="auto" w:fill="E6E6E6"/>
    </w:rPr>
  </w:style>
  <w:style w:type="character" w:styleId="FollowedHyperlink">
    <w:name w:val="FollowedHyperlink"/>
    <w:basedOn w:val="DefaultParagraphFont"/>
    <w:uiPriority w:val="99"/>
    <w:semiHidden/>
    <w:unhideWhenUsed/>
    <w:rsid w:val="006231F4"/>
    <w:rPr>
      <w:color w:val="800080" w:themeColor="followedHyperlink"/>
      <w:u w:val="single"/>
    </w:rPr>
  </w:style>
  <w:style w:type="paragraph" w:customStyle="1" w:styleId="TableTextBullet">
    <w:name w:val="Table Text Bullet"/>
    <w:basedOn w:val="Normal"/>
    <w:rsid w:val="00A92B46"/>
    <w:pPr>
      <w:numPr>
        <w:numId w:val="1"/>
      </w:numPr>
      <w:spacing w:before="60" w:after="60" w:line="240" w:lineRule="auto"/>
      <w:ind w:left="0" w:firstLine="0"/>
    </w:pPr>
    <w:rPr>
      <w:rFonts w:ascii="Arial" w:hAnsi="Arial" w:cs="Arial"/>
      <w:sz w:val="20"/>
      <w:szCs w:val="20"/>
    </w:rPr>
  </w:style>
  <w:style w:type="paragraph" w:styleId="ListParagraph">
    <w:name w:val="List Paragraph"/>
    <w:basedOn w:val="Normal"/>
    <w:uiPriority w:val="34"/>
    <w:qFormat/>
    <w:rsid w:val="004E0D85"/>
    <w:pPr>
      <w:ind w:left="720"/>
      <w:contextualSpacing/>
    </w:pPr>
  </w:style>
  <w:style w:type="character" w:styleId="CommentReference">
    <w:name w:val="annotation reference"/>
    <w:basedOn w:val="DefaultParagraphFont"/>
    <w:uiPriority w:val="99"/>
    <w:semiHidden/>
    <w:unhideWhenUsed/>
    <w:rsid w:val="002977A5"/>
    <w:rPr>
      <w:sz w:val="16"/>
      <w:szCs w:val="16"/>
    </w:rPr>
  </w:style>
  <w:style w:type="paragraph" w:styleId="CommentText">
    <w:name w:val="annotation text"/>
    <w:basedOn w:val="Normal"/>
    <w:link w:val="CommentTextChar"/>
    <w:uiPriority w:val="99"/>
    <w:semiHidden/>
    <w:unhideWhenUsed/>
    <w:rsid w:val="002977A5"/>
    <w:pPr>
      <w:spacing w:line="240" w:lineRule="auto"/>
    </w:pPr>
    <w:rPr>
      <w:sz w:val="20"/>
      <w:szCs w:val="20"/>
    </w:rPr>
  </w:style>
  <w:style w:type="character" w:customStyle="1" w:styleId="CommentTextChar">
    <w:name w:val="Comment Text Char"/>
    <w:basedOn w:val="DefaultParagraphFont"/>
    <w:link w:val="CommentText"/>
    <w:uiPriority w:val="99"/>
    <w:semiHidden/>
    <w:rsid w:val="002977A5"/>
    <w:rPr>
      <w:sz w:val="20"/>
      <w:szCs w:val="20"/>
    </w:rPr>
  </w:style>
  <w:style w:type="paragraph" w:styleId="CommentSubject">
    <w:name w:val="annotation subject"/>
    <w:basedOn w:val="CommentText"/>
    <w:next w:val="CommentText"/>
    <w:link w:val="CommentSubjectChar"/>
    <w:uiPriority w:val="99"/>
    <w:semiHidden/>
    <w:unhideWhenUsed/>
    <w:rsid w:val="002977A5"/>
    <w:rPr>
      <w:b/>
      <w:bCs/>
    </w:rPr>
  </w:style>
  <w:style w:type="character" w:customStyle="1" w:styleId="CommentSubjectChar">
    <w:name w:val="Comment Subject Char"/>
    <w:basedOn w:val="CommentTextChar"/>
    <w:link w:val="CommentSubject"/>
    <w:uiPriority w:val="99"/>
    <w:semiHidden/>
    <w:rsid w:val="002977A5"/>
    <w:rPr>
      <w:b/>
      <w:bCs/>
      <w:sz w:val="20"/>
      <w:szCs w:val="20"/>
    </w:rPr>
  </w:style>
  <w:style w:type="paragraph" w:styleId="BalloonText">
    <w:name w:val="Balloon Text"/>
    <w:basedOn w:val="Normal"/>
    <w:link w:val="BalloonTextChar"/>
    <w:uiPriority w:val="99"/>
    <w:semiHidden/>
    <w:unhideWhenUsed/>
    <w:rsid w:val="00297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3271">
      <w:bodyDiv w:val="1"/>
      <w:marLeft w:val="0"/>
      <w:marRight w:val="0"/>
      <w:marTop w:val="0"/>
      <w:marBottom w:val="0"/>
      <w:divBdr>
        <w:top w:val="none" w:sz="0" w:space="0" w:color="auto"/>
        <w:left w:val="none" w:sz="0" w:space="0" w:color="auto"/>
        <w:bottom w:val="none" w:sz="0" w:space="0" w:color="auto"/>
        <w:right w:val="none" w:sz="0" w:space="0" w:color="auto"/>
      </w:divBdr>
    </w:div>
    <w:div w:id="989212893">
      <w:bodyDiv w:val="1"/>
      <w:marLeft w:val="0"/>
      <w:marRight w:val="0"/>
      <w:marTop w:val="0"/>
      <w:marBottom w:val="0"/>
      <w:divBdr>
        <w:top w:val="none" w:sz="0" w:space="0" w:color="auto"/>
        <w:left w:val="none" w:sz="0" w:space="0" w:color="auto"/>
        <w:bottom w:val="none" w:sz="0" w:space="0" w:color="auto"/>
        <w:right w:val="none" w:sz="0" w:space="0" w:color="auto"/>
      </w:divBdr>
    </w:div>
    <w:div w:id="1300264610">
      <w:bodyDiv w:val="1"/>
      <w:marLeft w:val="0"/>
      <w:marRight w:val="0"/>
      <w:marTop w:val="0"/>
      <w:marBottom w:val="0"/>
      <w:divBdr>
        <w:top w:val="none" w:sz="0" w:space="0" w:color="auto"/>
        <w:left w:val="none" w:sz="0" w:space="0" w:color="auto"/>
        <w:bottom w:val="none" w:sz="0" w:space="0" w:color="auto"/>
        <w:right w:val="none" w:sz="0" w:space="0" w:color="auto"/>
      </w:divBdr>
    </w:div>
    <w:div w:id="17486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Job Aid" ma:contentTypeID="0x010100756A924B6AAAC64F9F7373675D0AEE8C007FA00245F63A304C88677877730F39AE" ma:contentTypeVersion="13" ma:contentTypeDescription="Job Aid document for DMD, Intake, or VIPR." ma:contentTypeScope="" ma:versionID="0eab4bc9cc2d85862f10f846574c1cd9">
  <xsd:schema xmlns:xsd="http://www.w3.org/2001/XMLSchema" xmlns:xs="http://www.w3.org/2001/XMLSchema" xmlns:p="http://schemas.microsoft.com/office/2006/metadata/properties" xmlns:ns2="77dce447-0566-47ff-8c07-c9b85fda5322" targetNamespace="http://schemas.microsoft.com/office/2006/metadata/properties" ma:root="true" ma:fieldsID="e1027deac5033d771d21db4aeade1116" ns2:_="">
    <xsd:import namespace="77dce447-0566-47ff-8c07-c9b85fda5322"/>
    <xsd:element name="properties">
      <xsd:complexType>
        <xsd:sequence>
          <xsd:element name="documentManagement">
            <xsd:complexType>
              <xsd:all>
                <xsd:element ref="ns2:Job_x0020_Aid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ce447-0566-47ff-8c07-c9b85fda5322" elementFormDefault="qualified">
    <xsd:import namespace="http://schemas.microsoft.com/office/2006/documentManagement/types"/>
    <xsd:import namespace="http://schemas.microsoft.com/office/infopath/2007/PartnerControls"/>
    <xsd:element name="Job_x0020_Aid_x0020_Category" ma:index="8" nillable="true" ma:displayName="Job Aid Category" ma:default="General" ma:format="Dropdown" ma:indexed="true" ma:internalName="Job_x0020_Aid_x0020_Category" ma:readOnly="false">
      <xsd:simpleType>
        <xsd:restriction base="dms:Choice">
          <xsd:enumeration value="General"/>
          <xsd:enumeration value="VIPR Process Resource"/>
          <xsd:enumeration value="VIPR Submission Resource"/>
          <xsd:enumeration value="DM Internal Procedure"/>
          <xsd:enumeration value="DM Internal Resources - General"/>
          <xsd:enumeration value="DM Internal Resources - Intake"/>
          <xsd:enumeration value="DM Internal Resources - Discovery"/>
          <xsd:enumeration value="DM Internal Resources - Analys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ob_x0020_Aid_x0020_Category xmlns="77dce447-0566-47ff-8c07-c9b85fda5322">VIPR Submission Resource</Job_x0020_Aid_x0020_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726E-E86D-494A-B2A0-474FFAE74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ce447-0566-47ff-8c07-c9b85fda5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C058D8-EBD8-4EA8-B194-975BEF66A143}">
  <ds:schemaRefs>
    <ds:schemaRef ds:uri="http://schemas.microsoft.com/sharepoint/v3/contenttype/forms"/>
  </ds:schemaRefs>
</ds:datastoreItem>
</file>

<file path=customXml/itemProps3.xml><?xml version="1.0" encoding="utf-8"?>
<ds:datastoreItem xmlns:ds="http://schemas.openxmlformats.org/officeDocument/2006/customXml" ds:itemID="{FA46B6EA-E46D-4209-9DE1-5759A985E583}">
  <ds:schemaRefs>
    <ds:schemaRef ds:uri="http://schemas.microsoft.com/office/2006/metadata/properties"/>
    <ds:schemaRef ds:uri="http://schemas.microsoft.com/office/infopath/2007/PartnerControls"/>
    <ds:schemaRef ds:uri="77dce447-0566-47ff-8c07-c9b85fda5322"/>
  </ds:schemaRefs>
</ds:datastoreItem>
</file>

<file path=customXml/itemProps4.xml><?xml version="1.0" encoding="utf-8"?>
<ds:datastoreItem xmlns:ds="http://schemas.openxmlformats.org/officeDocument/2006/customXml" ds:itemID="{F24BC510-7541-A643-9E7C-8CAA6140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Reed</dc:creator>
  <cp:keywords/>
  <dc:description/>
  <cp:lastModifiedBy>Self, Matthew</cp:lastModifiedBy>
  <cp:revision>2</cp:revision>
  <dcterms:created xsi:type="dcterms:W3CDTF">2020-03-08T20:02:00Z</dcterms:created>
  <dcterms:modified xsi:type="dcterms:W3CDTF">2020-03-08T20:02:00Z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0x010100756A924B6AAAC64F9F7373675D0AEE8C007FA00245F63A304C88677877730F39AE</vt:lpwstr>
  </property>
  <property fmtid="{D5CDD505-2E9C-101B-9397-08002B2CF9AE}" pid="3" name="Job Aid Category">
    <vt:lpwstr>VIPR Submission Resource</vt:lpwstr>
  </property>
  <property fmtid="{D5CDD505-2E9C-101B-9397-08002B2CF9AE}" pid="4" name="EASE Document Category">
    <vt:lpwstr/>
  </property>
  <property fmtid="{D5CDD505-2E9C-101B-9397-08002B2CF9AE}" pid="5" name="Created By">
    <vt:lpwstr>i:0#.w|vhamaster\vhaishpollaj</vt:lpwstr>
  </property>
  <property fmtid="{D5CDD505-2E9C-101B-9397-08002B2CF9AE}" pid="6" name="Associated VIPR-ID0">
    <vt:lpwstr/>
  </property>
  <property fmtid="{D5CDD505-2E9C-101B-9397-08002B2CF9AE}" pid="7" name="Modified By">
    <vt:lpwstr>i:0#.w|vhamaster\ammhinsiejad</vt:lpwstr>
  </property>
  <property fmtid="{D5CDD505-2E9C-101B-9397-08002B2CF9AE}" pid="8" name="FileLeafRef">
    <vt:lpwstr>VIP Epic Template.docx</vt:lpwstr>
  </property>
</Properties>
</file>