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9"/>
          <w:szCs w:val="39"/>
        </w:rPr>
      </w:pPr>
      <w:r w:rsidDel="00000000" w:rsidR="00000000" w:rsidRPr="00000000">
        <w:rPr>
          <w:sz w:val="39"/>
          <w:szCs w:val="39"/>
          <w:rtl w:val="0"/>
        </w:rPr>
        <w:t xml:space="preserve"> </w:t>
      </w:r>
      <w:r w:rsidDel="00000000" w:rsidR="00000000" w:rsidRPr="00000000">
        <w:rPr>
          <w:sz w:val="17"/>
          <w:szCs w:val="17"/>
        </w:rPr>
        <w:drawing>
          <wp:inline distB="114300" distT="114300" distL="114300" distR="114300">
            <wp:extent cx="4952231" cy="2991973"/>
            <wp:effectExtent b="0" l="0" r="0" t="0"/>
            <wp:docPr id="10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952231" cy="29919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00" w:lineRule="auto"/>
        <w:rPr>
          <w:b w:val="1"/>
          <w:color w:val="1a4182"/>
          <w:sz w:val="52"/>
          <w:szCs w:val="52"/>
        </w:rPr>
      </w:pPr>
      <w:r w:rsidDel="00000000" w:rsidR="00000000" w:rsidRPr="00000000">
        <w:rPr>
          <w:b w:val="1"/>
          <w:color w:val="1a4182"/>
          <w:sz w:val="52"/>
          <w:szCs w:val="52"/>
          <w:rtl w:val="0"/>
        </w:rPr>
        <w:t xml:space="preserve">VA Form 20-0995</w:t>
        <w:br w:type="textWrapping"/>
        <w:t xml:space="preserve">Supplemental Claim Form</w:t>
      </w:r>
    </w:p>
    <w:p w:rsidR="00000000" w:rsidDel="00000000" w:rsidP="00000000" w:rsidRDefault="00000000" w:rsidRPr="00000000" w14:paraId="00000003">
      <w:pPr>
        <w:rPr>
          <w:sz w:val="32"/>
          <w:szCs w:val="32"/>
        </w:rPr>
      </w:pPr>
      <w:r w:rsidDel="00000000" w:rsidR="00000000" w:rsidRPr="00000000">
        <w:rPr>
          <w:sz w:val="32"/>
          <w:szCs w:val="32"/>
          <w:rtl w:val="0"/>
        </w:rPr>
        <w:t xml:space="preserve">Version 2</w:t>
      </w:r>
    </w:p>
    <w:p w:rsidR="00000000" w:rsidDel="00000000" w:rsidP="00000000" w:rsidRDefault="00000000" w:rsidRPr="00000000" w14:paraId="00000004">
      <w:pPr>
        <w:spacing w:after="100" w:lineRule="auto"/>
        <w:rPr>
          <w:sz w:val="32"/>
          <w:szCs w:val="32"/>
        </w:rPr>
      </w:pPr>
      <w:r w:rsidDel="00000000" w:rsidR="00000000" w:rsidRPr="00000000">
        <w:rPr>
          <w:sz w:val="32"/>
          <w:szCs w:val="32"/>
          <w:rtl w:val="0"/>
        </w:rPr>
        <w:t xml:space="preserve">Updated: October 2024</w:t>
        <w:br w:type="textWrapping"/>
        <w:t xml:space="preserve">Launch: TBA</w:t>
      </w:r>
      <w:r w:rsidDel="00000000" w:rsidR="00000000" w:rsidRPr="00000000">
        <w:br w:type="page"/>
      </w:r>
      <w:r w:rsidDel="00000000" w:rsidR="00000000" w:rsidRPr="00000000">
        <w:rPr>
          <w:sz w:val="32"/>
          <w:szCs w:val="32"/>
          <w:rtl w:val="0"/>
        </w:rPr>
        <w:t xml:space="preserve">Version History</w:t>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080"/>
        <w:gridCol w:w="4530"/>
        <w:gridCol w:w="2130"/>
        <w:tblGridChange w:id="0">
          <w:tblGrid>
            <w:gridCol w:w="1395"/>
            <w:gridCol w:w="1080"/>
            <w:gridCol w:w="4530"/>
            <w:gridCol w:w="2130"/>
          </w:tblGrid>
        </w:tblGridChange>
      </w:tblGrid>
      <w:tr>
        <w:trPr>
          <w:cantSplit w:val="0"/>
          <w:trHeight w:val="345" w:hRule="atLeast"/>
          <w:tblHeader w:val="0"/>
        </w:trPr>
        <w:tc>
          <w:tcPr>
            <w:tcBorders>
              <w:top w:color="355bb7" w:space="0" w:sz="6" w:val="single"/>
              <w:left w:color="355bb7" w:space="0" w:sz="6" w:val="single"/>
              <w:bottom w:color="7c98d2" w:space="0" w:sz="6" w:val="single"/>
              <w:right w:color="ffffff" w:space="0" w:sz="6" w:val="single"/>
            </w:tcBorders>
            <w:shd w:fill="1a4182" w:val="clear"/>
            <w:tcMar>
              <w:top w:w="60.0" w:type="dxa"/>
              <w:left w:w="60.0" w:type="dxa"/>
              <w:bottom w:w="60.0" w:type="dxa"/>
              <w:right w:w="60.0" w:type="dxa"/>
            </w:tcMar>
            <w:vAlign w:val="center"/>
          </w:tcPr>
          <w:p w:rsidR="00000000" w:rsidDel="00000000" w:rsidP="00000000" w:rsidRDefault="00000000" w:rsidRPr="00000000" w14:paraId="00000005">
            <w:pPr>
              <w:jc w:val="center"/>
              <w:rPr>
                <w:b w:val="1"/>
                <w:color w:val="ffffff"/>
                <w:sz w:val="24"/>
                <w:szCs w:val="24"/>
              </w:rPr>
            </w:pPr>
            <w:r w:rsidDel="00000000" w:rsidR="00000000" w:rsidRPr="00000000">
              <w:rPr>
                <w:b w:val="1"/>
                <w:color w:val="ffffff"/>
                <w:sz w:val="24"/>
                <w:szCs w:val="24"/>
                <w:rtl w:val="0"/>
              </w:rPr>
              <w:t xml:space="preserve">Date</w:t>
            </w:r>
          </w:p>
        </w:tc>
        <w:tc>
          <w:tcPr>
            <w:tcBorders>
              <w:top w:color="355bb7" w:space="0" w:sz="6" w:val="single"/>
              <w:left w:color="ffffff" w:space="0" w:sz="6" w:val="single"/>
              <w:bottom w:color="7c98d2" w:space="0" w:sz="6" w:val="single"/>
              <w:right w:color="ffffff" w:space="0" w:sz="6" w:val="single"/>
            </w:tcBorders>
            <w:shd w:fill="1a4182" w:val="clear"/>
            <w:tcMar>
              <w:top w:w="60.0" w:type="dxa"/>
              <w:left w:w="60.0" w:type="dxa"/>
              <w:bottom w:w="60.0" w:type="dxa"/>
              <w:right w:w="60.0" w:type="dxa"/>
            </w:tcMar>
            <w:vAlign w:val="center"/>
          </w:tcPr>
          <w:p w:rsidR="00000000" w:rsidDel="00000000" w:rsidP="00000000" w:rsidRDefault="00000000" w:rsidRPr="00000000" w14:paraId="00000006">
            <w:pPr>
              <w:jc w:val="center"/>
              <w:rPr>
                <w:b w:val="1"/>
                <w:color w:val="ffffff"/>
                <w:sz w:val="24"/>
                <w:szCs w:val="24"/>
              </w:rPr>
            </w:pPr>
            <w:r w:rsidDel="00000000" w:rsidR="00000000" w:rsidRPr="00000000">
              <w:rPr>
                <w:b w:val="1"/>
                <w:color w:val="ffffff"/>
                <w:sz w:val="24"/>
                <w:szCs w:val="24"/>
                <w:rtl w:val="0"/>
              </w:rPr>
              <w:t xml:space="preserve">Version</w:t>
            </w:r>
          </w:p>
        </w:tc>
        <w:tc>
          <w:tcPr>
            <w:tcBorders>
              <w:top w:color="355bb7" w:space="0" w:sz="6" w:val="single"/>
              <w:left w:color="ffffff" w:space="0" w:sz="6" w:val="single"/>
              <w:bottom w:color="7c98d2" w:space="0" w:sz="6" w:val="single"/>
              <w:right w:color="ffffff" w:space="0" w:sz="6" w:val="single"/>
            </w:tcBorders>
            <w:shd w:fill="1a4182" w:val="clear"/>
            <w:tcMar>
              <w:top w:w="60.0" w:type="dxa"/>
              <w:left w:w="60.0" w:type="dxa"/>
              <w:bottom w:w="60.0" w:type="dxa"/>
              <w:right w:w="60.0" w:type="dxa"/>
            </w:tcMar>
            <w:vAlign w:val="center"/>
          </w:tcPr>
          <w:p w:rsidR="00000000" w:rsidDel="00000000" w:rsidP="00000000" w:rsidRDefault="00000000" w:rsidRPr="00000000" w14:paraId="00000007">
            <w:pPr>
              <w:jc w:val="center"/>
              <w:rPr>
                <w:b w:val="1"/>
                <w:color w:val="ffffff"/>
                <w:sz w:val="24"/>
                <w:szCs w:val="24"/>
              </w:rPr>
            </w:pPr>
            <w:r w:rsidDel="00000000" w:rsidR="00000000" w:rsidRPr="00000000">
              <w:rPr>
                <w:b w:val="1"/>
                <w:color w:val="ffffff"/>
                <w:sz w:val="24"/>
                <w:szCs w:val="24"/>
                <w:rtl w:val="0"/>
              </w:rPr>
              <w:t xml:space="preserve">Description</w:t>
            </w:r>
          </w:p>
        </w:tc>
        <w:tc>
          <w:tcPr>
            <w:tcBorders>
              <w:top w:color="355bb7" w:space="0" w:sz="6" w:val="single"/>
              <w:left w:color="ffffff" w:space="0" w:sz="6" w:val="single"/>
              <w:bottom w:color="7c98d2" w:space="0" w:sz="6" w:val="single"/>
              <w:right w:color="355bb7" w:space="0" w:sz="6" w:val="single"/>
            </w:tcBorders>
            <w:shd w:fill="1a4182" w:val="clear"/>
            <w:tcMar>
              <w:top w:w="60.0" w:type="dxa"/>
              <w:left w:w="60.0" w:type="dxa"/>
              <w:bottom w:w="60.0" w:type="dxa"/>
              <w:right w:w="60.0" w:type="dxa"/>
            </w:tcMar>
            <w:vAlign w:val="center"/>
          </w:tcPr>
          <w:p w:rsidR="00000000" w:rsidDel="00000000" w:rsidP="00000000" w:rsidRDefault="00000000" w:rsidRPr="00000000" w14:paraId="00000008">
            <w:pPr>
              <w:jc w:val="center"/>
              <w:rPr>
                <w:b w:val="1"/>
                <w:color w:val="ffffff"/>
                <w:sz w:val="24"/>
                <w:szCs w:val="24"/>
              </w:rPr>
            </w:pPr>
            <w:r w:rsidDel="00000000" w:rsidR="00000000" w:rsidRPr="00000000">
              <w:rPr>
                <w:b w:val="1"/>
                <w:color w:val="ffffff"/>
                <w:sz w:val="24"/>
                <w:szCs w:val="24"/>
                <w:rtl w:val="0"/>
              </w:rPr>
              <w:t xml:space="preserve">Author</w:t>
            </w:r>
          </w:p>
        </w:tc>
      </w:tr>
      <w:tr>
        <w:trPr>
          <w:cantSplit w:val="0"/>
          <w:trHeight w:val="360" w:hRule="atLeast"/>
          <w:tblHeader w:val="0"/>
        </w:trPr>
        <w:tc>
          <w:tcPr>
            <w:tcBorders>
              <w:top w:color="7c98d2" w:space="0" w:sz="6" w:val="single"/>
              <w:left w:color="7c98d2" w:space="0" w:sz="6" w:val="single"/>
              <w:bottom w:color="7c98d2" w:space="0" w:sz="6" w:val="single"/>
              <w:right w:color="7c98d2" w:space="0" w:sz="6" w:val="single"/>
            </w:tcBorders>
            <w:shd w:fill="d0daf0" w:val="clear"/>
            <w:tcMar>
              <w:top w:w="60.0" w:type="dxa"/>
              <w:left w:w="60.0" w:type="dxa"/>
              <w:bottom w:w="60.0" w:type="dxa"/>
              <w:right w:w="60.0" w:type="dxa"/>
            </w:tcMar>
            <w:vAlign w:val="center"/>
          </w:tcPr>
          <w:p w:rsidR="00000000" w:rsidDel="00000000" w:rsidP="00000000" w:rsidRDefault="00000000" w:rsidRPr="00000000" w14:paraId="00000009">
            <w:pPr>
              <w:spacing w:after="40" w:lineRule="auto"/>
              <w:jc w:val="center"/>
              <w:rPr>
                <w:sz w:val="24"/>
                <w:szCs w:val="24"/>
              </w:rPr>
            </w:pPr>
            <w:r w:rsidDel="00000000" w:rsidR="00000000" w:rsidRPr="00000000">
              <w:rPr>
                <w:sz w:val="24"/>
                <w:szCs w:val="24"/>
                <w:rtl w:val="0"/>
              </w:rPr>
              <w:t xml:space="preserve">January 2023</w:t>
            </w:r>
          </w:p>
        </w:tc>
        <w:tc>
          <w:tcPr>
            <w:tcBorders>
              <w:top w:color="7c98d2" w:space="0" w:sz="6" w:val="single"/>
              <w:left w:color="7c98d2" w:space="0" w:sz="6" w:val="single"/>
              <w:bottom w:color="7c98d2" w:space="0" w:sz="6" w:val="single"/>
              <w:right w:color="7c98d2" w:space="0" w:sz="6" w:val="single"/>
            </w:tcBorders>
            <w:shd w:fill="d0daf0" w:val="clear"/>
            <w:tcMar>
              <w:top w:w="60.0" w:type="dxa"/>
              <w:left w:w="60.0" w:type="dxa"/>
              <w:bottom w:w="60.0" w:type="dxa"/>
              <w:right w:w="60.0" w:type="dxa"/>
            </w:tcMar>
            <w:vAlign w:val="center"/>
          </w:tcPr>
          <w:p w:rsidR="00000000" w:rsidDel="00000000" w:rsidP="00000000" w:rsidRDefault="00000000" w:rsidRPr="00000000" w14:paraId="0000000A">
            <w:pPr>
              <w:spacing w:after="40" w:lineRule="auto"/>
              <w:jc w:val="center"/>
              <w:rPr>
                <w:sz w:val="24"/>
                <w:szCs w:val="24"/>
              </w:rPr>
            </w:pPr>
            <w:r w:rsidDel="00000000" w:rsidR="00000000" w:rsidRPr="00000000">
              <w:rPr>
                <w:sz w:val="24"/>
                <w:szCs w:val="24"/>
                <w:rtl w:val="0"/>
              </w:rPr>
              <w:t xml:space="preserve">1</w:t>
            </w:r>
          </w:p>
        </w:tc>
        <w:tc>
          <w:tcPr>
            <w:tcBorders>
              <w:top w:color="7c98d2" w:space="0" w:sz="6" w:val="single"/>
              <w:left w:color="7c98d2" w:space="0" w:sz="6" w:val="single"/>
              <w:bottom w:color="7c98d2" w:space="0" w:sz="6" w:val="single"/>
              <w:right w:color="7c98d2" w:space="0" w:sz="6" w:val="single"/>
            </w:tcBorders>
            <w:shd w:fill="d0daf0" w:val="clear"/>
            <w:tcMar>
              <w:top w:w="60.0" w:type="dxa"/>
              <w:left w:w="60.0" w:type="dxa"/>
              <w:bottom w:w="60.0" w:type="dxa"/>
              <w:right w:w="60.0" w:type="dxa"/>
            </w:tcMar>
            <w:vAlign w:val="center"/>
          </w:tcPr>
          <w:p w:rsidR="00000000" w:rsidDel="00000000" w:rsidP="00000000" w:rsidRDefault="00000000" w:rsidRPr="00000000" w14:paraId="0000000B">
            <w:pPr>
              <w:spacing w:after="40" w:lineRule="auto"/>
              <w:jc w:val="center"/>
              <w:rPr>
                <w:sz w:val="24"/>
                <w:szCs w:val="24"/>
              </w:rPr>
            </w:pPr>
            <w:r w:rsidDel="00000000" w:rsidR="00000000" w:rsidRPr="00000000">
              <w:rPr>
                <w:sz w:val="24"/>
                <w:szCs w:val="24"/>
                <w:rtl w:val="0"/>
              </w:rPr>
              <w:t xml:space="preserve">Product debut</w:t>
            </w:r>
          </w:p>
        </w:tc>
        <w:tc>
          <w:tcPr>
            <w:tcBorders>
              <w:top w:color="7c98d2" w:space="0" w:sz="6" w:val="single"/>
              <w:left w:color="7c98d2" w:space="0" w:sz="6" w:val="single"/>
              <w:bottom w:color="7c98d2" w:space="0" w:sz="6" w:val="single"/>
              <w:right w:color="7c98d2" w:space="0" w:sz="6" w:val="single"/>
            </w:tcBorders>
            <w:shd w:fill="d0daf0" w:val="clear"/>
            <w:tcMar>
              <w:top w:w="60.0" w:type="dxa"/>
              <w:left w:w="60.0" w:type="dxa"/>
              <w:bottom w:w="60.0" w:type="dxa"/>
              <w:right w:w="60.0" w:type="dxa"/>
            </w:tcMar>
            <w:vAlign w:val="center"/>
          </w:tcPr>
          <w:p w:rsidR="00000000" w:rsidDel="00000000" w:rsidP="00000000" w:rsidRDefault="00000000" w:rsidRPr="00000000" w14:paraId="0000000C">
            <w:pPr>
              <w:spacing w:after="40" w:lineRule="auto"/>
              <w:jc w:val="center"/>
              <w:rPr>
                <w:sz w:val="24"/>
                <w:szCs w:val="24"/>
              </w:rPr>
            </w:pPr>
            <w:r w:rsidDel="00000000" w:rsidR="00000000" w:rsidRPr="00000000">
              <w:rPr>
                <w:sz w:val="24"/>
                <w:szCs w:val="24"/>
                <w:rtl w:val="0"/>
              </w:rPr>
              <w:t xml:space="preserve">Sade Ragsdale</w:t>
            </w:r>
          </w:p>
        </w:tc>
      </w:tr>
      <w:tr>
        <w:trPr>
          <w:cantSplit w:val="0"/>
          <w:trHeight w:val="360" w:hRule="atLeast"/>
          <w:tblHeader w:val="0"/>
        </w:trPr>
        <w:tc>
          <w:tcPr>
            <w:tcBorders>
              <w:top w:color="7c98d2" w:space="0" w:sz="6" w:val="single"/>
              <w:left w:color="7c98d2" w:space="0" w:sz="6" w:val="single"/>
              <w:bottom w:color="7c98d2" w:space="0" w:sz="6" w:val="single"/>
              <w:right w:color="7c98d2" w:space="0" w:sz="6" w:val="single"/>
            </w:tcBorders>
            <w:tcMar>
              <w:top w:w="60.0" w:type="dxa"/>
              <w:left w:w="60.0" w:type="dxa"/>
              <w:bottom w:w="60.0" w:type="dxa"/>
              <w:right w:w="60.0" w:type="dxa"/>
            </w:tcMar>
            <w:vAlign w:val="center"/>
          </w:tcPr>
          <w:p w:rsidR="00000000" w:rsidDel="00000000" w:rsidP="00000000" w:rsidRDefault="00000000" w:rsidRPr="00000000" w14:paraId="0000000D">
            <w:pPr>
              <w:spacing w:after="40" w:lineRule="auto"/>
              <w:jc w:val="center"/>
              <w:rPr>
                <w:sz w:val="24"/>
                <w:szCs w:val="24"/>
              </w:rPr>
            </w:pPr>
            <w:r w:rsidDel="00000000" w:rsidR="00000000" w:rsidRPr="00000000">
              <w:rPr>
                <w:sz w:val="24"/>
                <w:szCs w:val="24"/>
                <w:rtl w:val="0"/>
              </w:rPr>
              <w:t xml:space="preserve">October 2024</w:t>
            </w:r>
          </w:p>
        </w:tc>
        <w:tc>
          <w:tcPr>
            <w:tcBorders>
              <w:top w:color="7c98d2" w:space="0" w:sz="6" w:val="single"/>
              <w:left w:color="7c98d2" w:space="0" w:sz="6" w:val="single"/>
              <w:bottom w:color="7c98d2" w:space="0" w:sz="6" w:val="single"/>
              <w:right w:color="7c98d2" w:space="0" w:sz="6" w:val="single"/>
            </w:tcBorders>
            <w:tcMar>
              <w:top w:w="60.0" w:type="dxa"/>
              <w:left w:w="60.0" w:type="dxa"/>
              <w:bottom w:w="60.0" w:type="dxa"/>
              <w:right w:w="60.0" w:type="dxa"/>
            </w:tcMar>
            <w:vAlign w:val="center"/>
          </w:tcPr>
          <w:p w:rsidR="00000000" w:rsidDel="00000000" w:rsidP="00000000" w:rsidRDefault="00000000" w:rsidRPr="00000000" w14:paraId="0000000E">
            <w:pPr>
              <w:spacing w:after="40" w:lineRule="auto"/>
              <w:jc w:val="center"/>
              <w:rPr>
                <w:sz w:val="24"/>
                <w:szCs w:val="24"/>
              </w:rPr>
            </w:pPr>
            <w:r w:rsidDel="00000000" w:rsidR="00000000" w:rsidRPr="00000000">
              <w:rPr>
                <w:sz w:val="24"/>
                <w:szCs w:val="24"/>
                <w:rtl w:val="0"/>
              </w:rPr>
              <w:t xml:space="preserve">2</w:t>
            </w:r>
          </w:p>
        </w:tc>
        <w:tc>
          <w:tcPr>
            <w:tcBorders>
              <w:top w:color="7c98d2" w:space="0" w:sz="6" w:val="single"/>
              <w:left w:color="7c98d2" w:space="0" w:sz="6" w:val="single"/>
              <w:bottom w:color="7c98d2" w:space="0" w:sz="6" w:val="single"/>
              <w:right w:color="7c98d2" w:space="0" w:sz="6" w:val="single"/>
            </w:tcBorders>
            <w:tcMar>
              <w:top w:w="60.0" w:type="dxa"/>
              <w:left w:w="60.0" w:type="dxa"/>
              <w:bottom w:w="60.0" w:type="dxa"/>
              <w:right w:w="60.0" w:type="dxa"/>
            </w:tcMar>
            <w:vAlign w:val="center"/>
          </w:tcPr>
          <w:p w:rsidR="00000000" w:rsidDel="00000000" w:rsidP="00000000" w:rsidRDefault="00000000" w:rsidRPr="00000000" w14:paraId="0000000F">
            <w:pPr>
              <w:spacing w:after="40" w:lineRule="auto"/>
              <w:jc w:val="center"/>
              <w:rPr>
                <w:sz w:val="24"/>
                <w:szCs w:val="24"/>
              </w:rPr>
            </w:pPr>
            <w:r w:rsidDel="00000000" w:rsidR="00000000" w:rsidRPr="00000000">
              <w:rPr>
                <w:sz w:val="24"/>
                <w:szCs w:val="24"/>
                <w:rtl w:val="0"/>
              </w:rPr>
              <w:t xml:space="preserve">Update with error notification</w:t>
            </w:r>
          </w:p>
        </w:tc>
        <w:tc>
          <w:tcPr>
            <w:tcBorders>
              <w:top w:color="7c98d2" w:space="0" w:sz="6" w:val="single"/>
              <w:left w:color="7c98d2" w:space="0" w:sz="6" w:val="single"/>
              <w:bottom w:color="7c98d2" w:space="0" w:sz="6" w:val="single"/>
              <w:right w:color="7c98d2" w:space="0" w:sz="6" w:val="single"/>
            </w:tcBorders>
            <w:tcMar>
              <w:top w:w="60.0" w:type="dxa"/>
              <w:left w:w="60.0" w:type="dxa"/>
              <w:bottom w:w="60.0" w:type="dxa"/>
              <w:right w:w="60.0" w:type="dxa"/>
            </w:tcMar>
            <w:vAlign w:val="center"/>
          </w:tcPr>
          <w:p w:rsidR="00000000" w:rsidDel="00000000" w:rsidP="00000000" w:rsidRDefault="00000000" w:rsidRPr="00000000" w14:paraId="00000010">
            <w:pPr>
              <w:spacing w:after="40" w:lineRule="auto"/>
              <w:jc w:val="center"/>
              <w:rPr>
                <w:sz w:val="24"/>
                <w:szCs w:val="24"/>
              </w:rPr>
            </w:pPr>
            <w:r w:rsidDel="00000000" w:rsidR="00000000" w:rsidRPr="00000000">
              <w:rPr>
                <w:sz w:val="24"/>
                <w:szCs w:val="24"/>
                <w:rtl w:val="0"/>
              </w:rPr>
              <w:t xml:space="preserve">Maurice DeBeary</w:t>
            </w:r>
          </w:p>
        </w:tc>
      </w:tr>
    </w:tbl>
    <w:p w:rsidR="00000000" w:rsidDel="00000000" w:rsidP="00000000" w:rsidRDefault="00000000" w:rsidRPr="00000000" w14:paraId="00000011">
      <w:pPr>
        <w:spacing w:after="120" w:lineRule="auto"/>
        <w:rPr>
          <w:sz w:val="21"/>
          <w:szCs w:val="21"/>
        </w:rPr>
      </w:pPr>
      <w:r w:rsidDel="00000000" w:rsidR="00000000" w:rsidRPr="00000000">
        <w:br w:type="page"/>
      </w:r>
      <w:r w:rsidDel="00000000" w:rsidR="00000000" w:rsidRPr="00000000">
        <w:rPr>
          <w:rtl w:val="0"/>
        </w:rPr>
      </w:r>
    </w:p>
    <w:bookmarkStart w:colFirst="0" w:colLast="0" w:name="bookmark=id.5wwgk4busbqi" w:id="0"/>
    <w:bookmarkEnd w:id="0"/>
    <w:p w:rsidR="00000000" w:rsidDel="00000000" w:rsidP="00000000" w:rsidRDefault="00000000" w:rsidRPr="00000000" w14:paraId="00000012">
      <w:pPr>
        <w:pStyle w:val="Heading2"/>
        <w:spacing w:after="120" w:lineRule="auto"/>
        <w:rPr>
          <w:rFonts w:ascii="Arial" w:cs="Arial" w:eastAsia="Arial" w:hAnsi="Arial"/>
          <w:b w:val="0"/>
          <w:sz w:val="32"/>
          <w:szCs w:val="32"/>
        </w:rPr>
      </w:pPr>
      <w:bookmarkStart w:colFirst="0" w:colLast="0" w:name="_heading=h.f3fn6tupq980" w:id="1"/>
      <w:bookmarkEnd w:id="1"/>
      <w:r w:rsidDel="00000000" w:rsidR="00000000" w:rsidRPr="00000000">
        <w:rPr>
          <w:rFonts w:ascii="Arial" w:cs="Arial" w:eastAsia="Arial" w:hAnsi="Arial"/>
          <w:b w:val="0"/>
          <w:sz w:val="32"/>
          <w:szCs w:val="32"/>
          <w:rtl w:val="0"/>
        </w:rPr>
        <w:t xml:space="preserve">Table of Contents</w:t>
      </w:r>
    </w:p>
    <w:p w:rsidR="00000000" w:rsidDel="00000000" w:rsidP="00000000" w:rsidRDefault="00000000" w:rsidRPr="00000000" w14:paraId="00000013">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i w:val="0"/>
                <w:smallCaps w:val="0"/>
                <w:strike w:val="0"/>
                <w:sz w:val="24"/>
                <w:szCs w:val="24"/>
                <w:u w:val="none"/>
                <w:shd w:fill="auto" w:val="clear"/>
                <w:vertAlign w:val="baseline"/>
                <w:rtl w:val="0"/>
              </w:rPr>
              <w:t xml:space="preserve">Overview</w:t>
              <w:tab/>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sz w:val="24"/>
              <w:szCs w:val="24"/>
              <w:u w:val="none"/>
            </w:rPr>
          </w:pPr>
          <w:hyperlink w:anchor="_heading=h.30j0zll">
            <w:r w:rsidDel="00000000" w:rsidR="00000000" w:rsidRPr="00000000">
              <w:rPr>
                <w:b w:val="1"/>
                <w:i w:val="0"/>
                <w:smallCaps w:val="0"/>
                <w:strike w:val="0"/>
                <w:sz w:val="24"/>
                <w:szCs w:val="24"/>
                <w:u w:val="none"/>
                <w:shd w:fill="auto" w:val="clear"/>
                <w:vertAlign w:val="baseline"/>
                <w:rtl w:val="0"/>
              </w:rPr>
              <w:t xml:space="preserve">User Access</w:t>
              <w:tab/>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sz w:val="24"/>
              <w:szCs w:val="24"/>
              <w:u w:val="none"/>
            </w:rPr>
          </w:pPr>
          <w:hyperlink w:anchor="_heading=h.1fob9te">
            <w:r w:rsidDel="00000000" w:rsidR="00000000" w:rsidRPr="00000000">
              <w:rPr>
                <w:i w:val="0"/>
                <w:smallCaps w:val="0"/>
                <w:strike w:val="0"/>
                <w:sz w:val="24"/>
                <w:szCs w:val="24"/>
                <w:u w:val="none"/>
                <w:shd w:fill="auto" w:val="clear"/>
                <w:vertAlign w:val="baseline"/>
                <w:rtl w:val="0"/>
              </w:rPr>
              <w:t xml:space="preserve">Who can access these tools?</w:t>
              <w:tab/>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sz w:val="24"/>
              <w:szCs w:val="24"/>
              <w:u w:val="none"/>
            </w:rPr>
          </w:pPr>
          <w:hyperlink w:anchor="_heading=h.3znysh7">
            <w:r w:rsidDel="00000000" w:rsidR="00000000" w:rsidRPr="00000000">
              <w:rPr>
                <w:i w:val="0"/>
                <w:smallCaps w:val="0"/>
                <w:strike w:val="0"/>
                <w:sz w:val="24"/>
                <w:szCs w:val="24"/>
                <w:u w:val="none"/>
                <w:shd w:fill="auto" w:val="clear"/>
                <w:vertAlign w:val="baseline"/>
                <w:rtl w:val="0"/>
              </w:rPr>
              <w:t xml:space="preserve">How can users access these tools?</w:t>
              <w:tab/>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sz w:val="24"/>
              <w:szCs w:val="24"/>
              <w:u w:val="none"/>
            </w:rPr>
          </w:pPr>
          <w:hyperlink w:anchor="_heading=h.2et92p0">
            <w:r w:rsidDel="00000000" w:rsidR="00000000" w:rsidRPr="00000000">
              <w:rPr>
                <w:b w:val="1"/>
                <w:i w:val="0"/>
                <w:smallCaps w:val="0"/>
                <w:strike w:val="0"/>
                <w:sz w:val="24"/>
                <w:szCs w:val="24"/>
                <w:u w:val="none"/>
                <w:shd w:fill="auto" w:val="clear"/>
                <w:vertAlign w:val="baseline"/>
                <w:rtl w:val="0"/>
              </w:rPr>
              <w:t xml:space="preserve">Navigation</w:t>
              <w:tab/>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sz w:val="24"/>
              <w:szCs w:val="24"/>
              <w:u w:val="none"/>
            </w:rPr>
          </w:pPr>
          <w:hyperlink w:anchor="_heading=h.tyjcwt">
            <w:r w:rsidDel="00000000" w:rsidR="00000000" w:rsidRPr="00000000">
              <w:rPr>
                <w:b w:val="1"/>
                <w:i w:val="0"/>
                <w:smallCaps w:val="0"/>
                <w:strike w:val="0"/>
                <w:sz w:val="24"/>
                <w:szCs w:val="24"/>
                <w:u w:val="none"/>
                <w:shd w:fill="auto" w:val="clear"/>
                <w:vertAlign w:val="baseline"/>
                <w:rtl w:val="0"/>
              </w:rPr>
              <w:t xml:space="preserve">Functionality</w:t>
              <w:tab/>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sz w:val="24"/>
              <w:szCs w:val="24"/>
              <w:u w:val="none"/>
            </w:rPr>
          </w:pPr>
          <w:hyperlink w:anchor="_heading=h.3dy6vkm">
            <w:r w:rsidDel="00000000" w:rsidR="00000000" w:rsidRPr="00000000">
              <w:rPr>
                <w:i w:val="0"/>
                <w:smallCaps w:val="0"/>
                <w:strike w:val="0"/>
                <w:sz w:val="24"/>
                <w:szCs w:val="24"/>
                <w:u w:val="none"/>
                <w:shd w:fill="auto" w:val="clear"/>
                <w:vertAlign w:val="baseline"/>
                <w:rtl w:val="0"/>
              </w:rPr>
              <w:t xml:space="preserve">Supplemental claim form</w:t>
              <w:tab/>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sz w:val="24"/>
              <w:szCs w:val="24"/>
              <w:u w:val="none"/>
            </w:rPr>
          </w:pPr>
          <w:hyperlink w:anchor="_heading=h.1t3h5sf">
            <w:r w:rsidDel="00000000" w:rsidR="00000000" w:rsidRPr="00000000">
              <w:rPr>
                <w:i w:val="0"/>
                <w:smallCaps w:val="0"/>
                <w:strike w:val="0"/>
                <w:sz w:val="24"/>
                <w:szCs w:val="24"/>
                <w:u w:val="none"/>
                <w:shd w:fill="auto" w:val="clear"/>
                <w:vertAlign w:val="baseline"/>
                <w:rtl w:val="0"/>
              </w:rPr>
              <w:t xml:space="preserve">Introduction Page</w:t>
              <w:tab/>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sz w:val="24"/>
              <w:szCs w:val="24"/>
              <w:u w:val="none"/>
            </w:rPr>
          </w:pPr>
          <w:hyperlink w:anchor="_heading=h.4d34og8">
            <w:r w:rsidDel="00000000" w:rsidR="00000000" w:rsidRPr="00000000">
              <w:rPr>
                <w:i w:val="0"/>
                <w:smallCaps w:val="0"/>
                <w:strike w:val="0"/>
                <w:sz w:val="24"/>
                <w:szCs w:val="24"/>
                <w:u w:val="none"/>
                <w:shd w:fill="auto" w:val="clear"/>
                <w:vertAlign w:val="baseline"/>
                <w:rtl w:val="0"/>
              </w:rPr>
              <w:t xml:space="preserve">Getting started—Is this the form I need?</w:t>
              <w:tab/>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sz w:val="24"/>
              <w:szCs w:val="24"/>
              <w:u w:val="none"/>
            </w:rPr>
          </w:pPr>
          <w:hyperlink w:anchor="_heading=h.2s8eyo1">
            <w:r w:rsidDel="00000000" w:rsidR="00000000" w:rsidRPr="00000000">
              <w:rPr>
                <w:i w:val="0"/>
                <w:smallCaps w:val="0"/>
                <w:strike w:val="0"/>
                <w:sz w:val="24"/>
                <w:szCs w:val="24"/>
                <w:u w:val="none"/>
                <w:shd w:fill="auto" w:val="clear"/>
                <w:vertAlign w:val="baseline"/>
                <w:rtl w:val="0"/>
              </w:rPr>
              <w:t xml:space="preserve">Getting started—Check your eligibility, gather info, and get started</w:t>
              <w:tab/>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sz w:val="24"/>
              <w:szCs w:val="24"/>
              <w:u w:val="none"/>
            </w:rPr>
          </w:pPr>
          <w:hyperlink w:anchor="_heading=h.17dp8vu">
            <w:r w:rsidDel="00000000" w:rsidR="00000000" w:rsidRPr="00000000">
              <w:rPr>
                <w:i w:val="0"/>
                <w:smallCaps w:val="0"/>
                <w:strike w:val="0"/>
                <w:sz w:val="24"/>
                <w:szCs w:val="24"/>
                <w:u w:val="none"/>
                <w:shd w:fill="auto" w:val="clear"/>
                <w:vertAlign w:val="baseline"/>
                <w:rtl w:val="0"/>
              </w:rPr>
              <w:t xml:space="preserve">Intent to File</w:t>
              <w:tab/>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sz w:val="24"/>
              <w:szCs w:val="24"/>
              <w:u w:val="none"/>
            </w:rPr>
          </w:pPr>
          <w:hyperlink w:anchor="_heading=h.3rdcrjn">
            <w:r w:rsidDel="00000000" w:rsidR="00000000" w:rsidRPr="00000000">
              <w:rPr>
                <w:i w:val="0"/>
                <w:smallCaps w:val="0"/>
                <w:strike w:val="0"/>
                <w:sz w:val="24"/>
                <w:szCs w:val="24"/>
                <w:u w:val="none"/>
                <w:shd w:fill="auto" w:val="clear"/>
                <w:vertAlign w:val="baseline"/>
                <w:rtl w:val="0"/>
              </w:rPr>
              <w:t xml:space="preserve">Form Step 1—Contact and Veteran information</w:t>
              <w:tab/>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sz w:val="24"/>
              <w:szCs w:val="24"/>
              <w:u w:val="none"/>
            </w:rPr>
          </w:pPr>
          <w:hyperlink w:anchor="_heading=h.lnxbz9">
            <w:r w:rsidDel="00000000" w:rsidR="00000000" w:rsidRPr="00000000">
              <w:rPr>
                <w:i w:val="0"/>
                <w:smallCaps w:val="0"/>
                <w:strike w:val="0"/>
                <w:sz w:val="24"/>
                <w:szCs w:val="24"/>
                <w:u w:val="none"/>
                <w:shd w:fill="auto" w:val="clear"/>
                <w:vertAlign w:val="baseline"/>
                <w:rtl w:val="0"/>
              </w:rPr>
              <w:t xml:space="preserve">Claimants select their primary phone number on this page.</w:t>
              <w:tab/>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sz w:val="24"/>
              <w:szCs w:val="24"/>
              <w:u w:val="none"/>
            </w:rPr>
          </w:pPr>
          <w:hyperlink w:anchor="_heading=h.44sinio">
            <w:r w:rsidDel="00000000" w:rsidR="00000000" w:rsidRPr="00000000">
              <w:rPr>
                <w:i w:val="0"/>
                <w:smallCaps w:val="0"/>
                <w:strike w:val="0"/>
                <w:sz w:val="24"/>
                <w:szCs w:val="24"/>
                <w:u w:val="none"/>
                <w:shd w:fill="auto" w:val="clear"/>
                <w:vertAlign w:val="baseline"/>
                <w:rtl w:val="0"/>
              </w:rPr>
              <w:t xml:space="preserve">Form Step 2</w:t>
            </w:r>
          </w:hyperlink>
          <w:hyperlink w:anchor="_heading=h.3rdcrjn">
            <w:r w:rsidDel="00000000" w:rsidR="00000000" w:rsidRPr="00000000">
              <w:rPr>
                <w:sz w:val="24"/>
                <w:szCs w:val="24"/>
                <w:rtl w:val="0"/>
              </w:rPr>
              <w:t xml:space="preserve">—</w:t>
            </w:r>
          </w:hyperlink>
          <w:hyperlink w:anchor="_heading=h.44sinio">
            <w:r w:rsidDel="00000000" w:rsidR="00000000" w:rsidRPr="00000000">
              <w:rPr>
                <w:i w:val="0"/>
                <w:smallCaps w:val="0"/>
                <w:strike w:val="0"/>
                <w:sz w:val="24"/>
                <w:szCs w:val="24"/>
                <w:u w:val="none"/>
                <w:shd w:fill="auto" w:val="clear"/>
                <w:vertAlign w:val="baseline"/>
                <w:rtl w:val="0"/>
              </w:rPr>
              <w:t xml:space="preserve">Add issues to the claim</w:t>
              <w:tab/>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sz w:val="24"/>
              <w:szCs w:val="24"/>
              <w:u w:val="none"/>
            </w:rPr>
          </w:pPr>
          <w:hyperlink w:anchor="_heading=h.z337ya">
            <w:r w:rsidDel="00000000" w:rsidR="00000000" w:rsidRPr="00000000">
              <w:rPr>
                <w:i w:val="0"/>
                <w:smallCaps w:val="0"/>
                <w:strike w:val="0"/>
                <w:sz w:val="24"/>
                <w:szCs w:val="24"/>
                <w:u w:val="none"/>
                <w:shd w:fill="auto" w:val="clear"/>
                <w:vertAlign w:val="baseline"/>
                <w:rtl w:val="0"/>
              </w:rPr>
              <w:t xml:space="preserve">Add new issues to the claim</w:t>
              <w:tab/>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sz w:val="24"/>
              <w:szCs w:val="24"/>
              <w:u w:val="none"/>
            </w:rPr>
          </w:pPr>
          <w:hyperlink w:anchor="_heading=h.1y810tw">
            <w:r w:rsidDel="00000000" w:rsidR="00000000" w:rsidRPr="00000000">
              <w:rPr>
                <w:i w:val="0"/>
                <w:smallCaps w:val="0"/>
                <w:strike w:val="0"/>
                <w:sz w:val="24"/>
                <w:szCs w:val="24"/>
                <w:u w:val="none"/>
                <w:shd w:fill="auto" w:val="clear"/>
                <w:vertAlign w:val="baseline"/>
                <w:rtl w:val="0"/>
              </w:rPr>
              <w:t xml:space="preserve">Request for VA Medical Evidence</w:t>
              <w:tab/>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sz w:val="24"/>
              <w:szCs w:val="24"/>
              <w:u w:val="none"/>
            </w:rPr>
          </w:pPr>
          <w:hyperlink w:anchor="_heading=h.2xcytpi">
            <w:r w:rsidDel="00000000" w:rsidR="00000000" w:rsidRPr="00000000">
              <w:rPr>
                <w:i w:val="0"/>
                <w:smallCaps w:val="0"/>
                <w:strike w:val="0"/>
                <w:sz w:val="24"/>
                <w:szCs w:val="24"/>
                <w:u w:val="none"/>
                <w:shd w:fill="auto" w:val="clear"/>
                <w:vertAlign w:val="baseline"/>
                <w:rtl w:val="0"/>
              </w:rPr>
              <w:t xml:space="preserve">Request for Private Medical Evidence</w:t>
              <w:tab/>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sz w:val="24"/>
              <w:szCs w:val="24"/>
              <w:u w:val="none"/>
            </w:rPr>
          </w:pPr>
          <w:hyperlink w:anchor="_heading=h.3as4poj">
            <w:r w:rsidDel="00000000" w:rsidR="00000000" w:rsidRPr="00000000">
              <w:rPr>
                <w:i w:val="0"/>
                <w:smallCaps w:val="0"/>
                <w:strike w:val="0"/>
                <w:sz w:val="24"/>
                <w:szCs w:val="24"/>
                <w:u w:val="none"/>
                <w:shd w:fill="auto" w:val="clear"/>
                <w:vertAlign w:val="baseline"/>
                <w:rtl w:val="0"/>
              </w:rPr>
              <w:t xml:space="preserve">Claimants can also upload their evidence. They are not required to upload evidence.</w:t>
              <w:tab/>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sz w:val="24"/>
              <w:szCs w:val="24"/>
              <w:u w:val="none"/>
            </w:rPr>
          </w:pPr>
          <w:hyperlink w:anchor="_heading=h.2p2csry">
            <w:r w:rsidDel="00000000" w:rsidR="00000000" w:rsidRPr="00000000">
              <w:rPr>
                <w:i w:val="0"/>
                <w:smallCaps w:val="0"/>
                <w:strike w:val="0"/>
                <w:sz w:val="24"/>
                <w:szCs w:val="24"/>
                <w:u w:val="none"/>
                <w:shd w:fill="auto" w:val="clear"/>
                <w:vertAlign w:val="baseline"/>
                <w:rtl w:val="0"/>
              </w:rPr>
              <w:t xml:space="preserve">Form Step 4—Review and submit</w:t>
              <w:tab/>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sz w:val="24"/>
              <w:szCs w:val="24"/>
              <w:u w:val="none"/>
            </w:rPr>
          </w:pPr>
          <w:hyperlink w:anchor="_heading=h.147n2zr">
            <w:r w:rsidDel="00000000" w:rsidR="00000000" w:rsidRPr="00000000">
              <w:rPr>
                <w:i w:val="0"/>
                <w:smallCaps w:val="0"/>
                <w:strike w:val="0"/>
                <w:sz w:val="24"/>
                <w:szCs w:val="24"/>
                <w:u w:val="none"/>
                <w:shd w:fill="auto" w:val="clear"/>
                <w:vertAlign w:val="baseline"/>
                <w:rtl w:val="0"/>
              </w:rPr>
              <w:t xml:space="preserve">Before claimants submit, they can conduct a final review of the info they provided.</w:t>
              <w:tab/>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sz w:val="24"/>
              <w:szCs w:val="24"/>
              <w:u w:val="none"/>
            </w:rPr>
          </w:pPr>
          <w:hyperlink w:anchor="_heading=h.3o7alnk">
            <w:r w:rsidDel="00000000" w:rsidR="00000000" w:rsidRPr="00000000">
              <w:rPr>
                <w:i w:val="0"/>
                <w:smallCaps w:val="0"/>
                <w:strike w:val="0"/>
                <w:sz w:val="24"/>
                <w:szCs w:val="24"/>
                <w:u w:val="none"/>
                <w:shd w:fill="auto" w:val="clear"/>
                <w:vertAlign w:val="baseline"/>
                <w:rtl w:val="0"/>
              </w:rPr>
              <w:t xml:space="preserve">The screen below is shown after successful submission.</w:t>
              <w:tab/>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sz w:val="24"/>
              <w:szCs w:val="24"/>
              <w:u w:val="none"/>
            </w:rPr>
          </w:pPr>
          <w:hyperlink w:anchor="_heading=h.23ckvvd">
            <w:r w:rsidDel="00000000" w:rsidR="00000000" w:rsidRPr="00000000">
              <w:rPr>
                <w:b w:val="1"/>
                <w:i w:val="0"/>
                <w:smallCaps w:val="0"/>
                <w:strike w:val="0"/>
                <w:sz w:val="24"/>
                <w:szCs w:val="24"/>
                <w:u w:val="none"/>
                <w:shd w:fill="auto" w:val="clear"/>
                <w:vertAlign w:val="baseline"/>
                <w:rtl w:val="0"/>
              </w:rPr>
              <w:t xml:space="preserve">Major Issues and Error Messages</w:t>
              <w:tab/>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sz w:val="24"/>
              <w:szCs w:val="24"/>
              <w:u w:val="none"/>
            </w:rPr>
          </w:pPr>
          <w:hyperlink w:anchor="_heading=h.ihv636">
            <w:r w:rsidDel="00000000" w:rsidR="00000000" w:rsidRPr="00000000">
              <w:rPr>
                <w:b w:val="1"/>
                <w:i w:val="0"/>
                <w:smallCaps w:val="0"/>
                <w:strike w:val="0"/>
                <w:sz w:val="24"/>
                <w:szCs w:val="24"/>
                <w:u w:val="none"/>
                <w:shd w:fill="auto" w:val="clear"/>
                <w:vertAlign w:val="baseline"/>
                <w:rtl w:val="0"/>
              </w:rPr>
              <w:t xml:space="preserve">FAQ</w:t>
              <w:tab/>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sz w:val="24"/>
              <w:szCs w:val="24"/>
              <w:u w:val="none"/>
            </w:rPr>
          </w:pPr>
          <w:hyperlink w:anchor="_heading=h.32hioqz">
            <w:r w:rsidDel="00000000" w:rsidR="00000000" w:rsidRPr="00000000">
              <w:rPr>
                <w:i w:val="0"/>
                <w:smallCaps w:val="0"/>
                <w:strike w:val="0"/>
                <w:sz w:val="24"/>
                <w:szCs w:val="24"/>
                <w:u w:val="none"/>
                <w:shd w:fill="auto" w:val="clear"/>
                <w:vertAlign w:val="baseline"/>
                <w:rtl w:val="0"/>
              </w:rPr>
              <w:t xml:space="preserve">Supplemental Claim Form (20-0095)</w:t>
              <w:tab/>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sz w:val="24"/>
              <w:szCs w:val="24"/>
              <w:u w:val="none"/>
            </w:rPr>
          </w:pPr>
          <w:hyperlink w:anchor="_heading=h.1hmsyys">
            <w:r w:rsidDel="00000000" w:rsidR="00000000" w:rsidRPr="00000000">
              <w:rPr>
                <w:i w:val="0"/>
                <w:smallCaps w:val="0"/>
                <w:strike w:val="0"/>
                <w:sz w:val="24"/>
                <w:szCs w:val="24"/>
                <w:u w:val="none"/>
                <w:shd w:fill="auto" w:val="clear"/>
                <w:vertAlign w:val="baseline"/>
                <w:rtl w:val="0"/>
              </w:rPr>
              <w:t xml:space="preserve">Should I file a supplemental claim?</w:t>
              <w:tab/>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sz w:val="24"/>
              <w:szCs w:val="24"/>
              <w:u w:val="none"/>
            </w:rPr>
          </w:pPr>
          <w:hyperlink w:anchor="_heading=h.41mghml">
            <w:r w:rsidDel="00000000" w:rsidR="00000000" w:rsidRPr="00000000">
              <w:rPr>
                <w:i w:val="0"/>
                <w:smallCaps w:val="0"/>
                <w:strike w:val="0"/>
                <w:sz w:val="24"/>
                <w:szCs w:val="24"/>
                <w:u w:val="none"/>
                <w:shd w:fill="auto" w:val="clear"/>
                <w:vertAlign w:val="baseline"/>
                <w:rtl w:val="0"/>
              </w:rPr>
              <w:t xml:space="preserve">What kind of issues can I add to my supplemental claim?</w:t>
              <w:tab/>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sz w:val="24"/>
              <w:szCs w:val="24"/>
              <w:u w:val="none"/>
            </w:rPr>
          </w:pPr>
          <w:hyperlink w:anchor="_heading=h.2grqrue">
            <w:r w:rsidDel="00000000" w:rsidR="00000000" w:rsidRPr="00000000">
              <w:rPr>
                <w:i w:val="0"/>
                <w:smallCaps w:val="0"/>
                <w:strike w:val="0"/>
                <w:sz w:val="24"/>
                <w:szCs w:val="24"/>
                <w:u w:val="none"/>
                <w:shd w:fill="auto" w:val="clear"/>
                <w:vertAlign w:val="baseline"/>
                <w:rtl w:val="0"/>
              </w:rPr>
              <w:t xml:space="preserve">I think my claim falls under the PACT Act</w:t>
            </w:r>
          </w:hyperlink>
          <w:hyperlink w:anchor="_heading=h.2grqrue">
            <w:r w:rsidDel="00000000" w:rsidR="00000000" w:rsidRPr="00000000">
              <w:rPr>
                <w:sz w:val="24"/>
                <w:szCs w:val="24"/>
                <w:rtl w:val="0"/>
              </w:rPr>
              <w:t xml:space="preserve">. Should</w:t>
            </w:r>
          </w:hyperlink>
          <w:hyperlink w:anchor="_heading=h.2grqrue">
            <w:r w:rsidDel="00000000" w:rsidR="00000000" w:rsidRPr="00000000">
              <w:rPr>
                <w:i w:val="0"/>
                <w:smallCaps w:val="0"/>
                <w:strike w:val="0"/>
                <w:sz w:val="24"/>
                <w:szCs w:val="24"/>
                <w:u w:val="none"/>
                <w:shd w:fill="auto" w:val="clear"/>
                <w:vertAlign w:val="baseline"/>
                <w:rtl w:val="0"/>
              </w:rPr>
              <w:t xml:space="preserve"> I file?</w:t>
              <w:tab/>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sz w:val="24"/>
              <w:szCs w:val="24"/>
              <w:u w:val="none"/>
            </w:rPr>
          </w:pPr>
          <w:hyperlink w:anchor="_heading=h.vx1227">
            <w:r w:rsidDel="00000000" w:rsidR="00000000" w:rsidRPr="00000000">
              <w:rPr>
                <w:i w:val="0"/>
                <w:smallCaps w:val="0"/>
                <w:strike w:val="0"/>
                <w:sz w:val="24"/>
                <w:szCs w:val="24"/>
                <w:u w:val="none"/>
                <w:shd w:fill="auto" w:val="clear"/>
                <w:vertAlign w:val="baseline"/>
                <w:rtl w:val="0"/>
              </w:rPr>
              <w:t xml:space="preserve">I don’t think my claim falls under the PACT Act</w:t>
            </w:r>
          </w:hyperlink>
          <w:hyperlink w:anchor="_heading=h.vx1227">
            <w:r w:rsidDel="00000000" w:rsidR="00000000" w:rsidRPr="00000000">
              <w:rPr>
                <w:sz w:val="24"/>
                <w:szCs w:val="24"/>
                <w:rtl w:val="0"/>
              </w:rPr>
              <w:t xml:space="preserve">. Should</w:t>
            </w:r>
          </w:hyperlink>
          <w:hyperlink w:anchor="_heading=h.vx1227">
            <w:r w:rsidDel="00000000" w:rsidR="00000000" w:rsidRPr="00000000">
              <w:rPr>
                <w:i w:val="0"/>
                <w:smallCaps w:val="0"/>
                <w:strike w:val="0"/>
                <w:sz w:val="24"/>
                <w:szCs w:val="24"/>
                <w:u w:val="none"/>
                <w:shd w:fill="auto" w:val="clear"/>
                <w:vertAlign w:val="baseline"/>
                <w:rtl w:val="0"/>
              </w:rPr>
              <w:t xml:space="preserve"> I file?</w:t>
              <w:tab/>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sz w:val="24"/>
              <w:szCs w:val="24"/>
              <w:u w:val="none"/>
            </w:rPr>
          </w:pPr>
          <w:hyperlink w:anchor="_heading=h.i9irzyvfim1x">
            <w:r w:rsidDel="00000000" w:rsidR="00000000" w:rsidRPr="00000000">
              <w:rPr>
                <w:b w:val="1"/>
                <w:sz w:val="24"/>
                <w:szCs w:val="24"/>
                <w:u w:val="none"/>
                <w:rtl w:val="0"/>
              </w:rPr>
              <w:t xml:space="preserve">Email Error Notification</w:t>
              <w:tab/>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sz w:val="24"/>
              <w:szCs w:val="24"/>
              <w:u w:val="none"/>
            </w:rPr>
          </w:pPr>
          <w:hyperlink w:anchor="_heading=h.2rel3rp7tegl">
            <w:r w:rsidDel="00000000" w:rsidR="00000000" w:rsidRPr="00000000">
              <w:rPr>
                <w:sz w:val="24"/>
                <w:szCs w:val="24"/>
                <w:u w:val="none"/>
                <w:rtl w:val="0"/>
              </w:rPr>
              <w:t xml:space="preserve">VA Form (21-4142)</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left="360" w:firstLine="0"/>
        <w:rPr>
          <w:sz w:val="24"/>
          <w:szCs w:val="24"/>
        </w:rPr>
      </w:pPr>
      <w:r w:rsidDel="00000000" w:rsidR="00000000" w:rsidRPr="00000000">
        <w:rPr>
          <w:rtl w:val="0"/>
        </w:rPr>
      </w:r>
    </w:p>
    <w:p w:rsidR="00000000" w:rsidDel="00000000" w:rsidP="00000000" w:rsidRDefault="00000000" w:rsidRPr="00000000" w14:paraId="00000034">
      <w:pPr>
        <w:spacing w:after="12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rFonts w:ascii="Arial" w:cs="Arial" w:eastAsia="Arial" w:hAnsi="Arial"/>
          <w:sz w:val="32"/>
          <w:szCs w:val="32"/>
        </w:rPr>
      </w:pPr>
      <w:bookmarkStart w:colFirst="0" w:colLast="0" w:name="_heading=h.gjdgxs" w:id="2"/>
      <w:bookmarkEnd w:id="2"/>
      <w:r w:rsidDel="00000000" w:rsidR="00000000" w:rsidRPr="00000000">
        <w:rPr>
          <w:rFonts w:ascii="Arial" w:cs="Arial" w:eastAsia="Arial" w:hAnsi="Arial"/>
          <w:sz w:val="32"/>
          <w:szCs w:val="32"/>
          <w:rtl w:val="0"/>
        </w:rPr>
        <w:t xml:space="preserve">Overview</w:t>
      </w:r>
    </w:p>
    <w:p w:rsidR="00000000" w:rsidDel="00000000" w:rsidP="00000000" w:rsidRDefault="00000000" w:rsidRPr="00000000" w14:paraId="00000036">
      <w:pPr>
        <w:rPr>
          <w:sz w:val="24"/>
          <w:szCs w:val="24"/>
        </w:rPr>
      </w:pPr>
      <w:r w:rsidDel="00000000" w:rsidR="00000000" w:rsidRPr="00000000">
        <w:rPr>
          <w:sz w:val="24"/>
          <w:szCs w:val="24"/>
          <w:rtl w:val="0"/>
        </w:rPr>
        <w:t xml:space="preserve">VA Form 20-0995 </w:t>
      </w:r>
      <w:r w:rsidDel="00000000" w:rsidR="00000000" w:rsidRPr="00000000">
        <w:rPr>
          <w:sz w:val="24"/>
          <w:szCs w:val="24"/>
          <w:rtl w:val="0"/>
        </w:rPr>
        <w:t xml:space="preserve">Supplemental Claim Form is the final decision review form to launch on VA.gov. Supplemental claims are filed when a claimant disagrees with a previous decision and has new and relevant evidence that may establish a theory of service connection. Supplemental claims are the most frequently used decision review pathway. </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Note: The Veteran Benefits Administration anticipates a high volume of supplemental claims to be filed by Veterans due to the PACT Act. </w:t>
      </w:r>
    </w:p>
    <w:p w:rsidR="00000000" w:rsidDel="00000000" w:rsidP="00000000" w:rsidRDefault="00000000" w:rsidRPr="00000000" w14:paraId="00000039">
      <w:pPr>
        <w:pStyle w:val="Heading2"/>
        <w:rPr>
          <w:rFonts w:ascii="Arial" w:cs="Arial" w:eastAsia="Arial" w:hAnsi="Arial"/>
          <w:sz w:val="32"/>
          <w:szCs w:val="32"/>
        </w:rPr>
      </w:pPr>
      <w:bookmarkStart w:colFirst="0" w:colLast="0" w:name="_heading=h.30j0zll" w:id="3"/>
      <w:bookmarkEnd w:id="3"/>
      <w:r w:rsidDel="00000000" w:rsidR="00000000" w:rsidRPr="00000000">
        <w:rPr>
          <w:rFonts w:ascii="Arial" w:cs="Arial" w:eastAsia="Arial" w:hAnsi="Arial"/>
          <w:sz w:val="32"/>
          <w:szCs w:val="32"/>
          <w:rtl w:val="0"/>
        </w:rPr>
        <w:t xml:space="preserve">User Access</w:t>
      </w:r>
    </w:p>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295275</wp:posOffset>
            </wp:positionV>
            <wp:extent cx="2181435" cy="3106475"/>
            <wp:effectExtent b="0" l="0" r="0" t="0"/>
            <wp:wrapSquare wrapText="bothSides" distB="114300" distT="114300" distL="114300" distR="114300"/>
            <wp:docPr descr="Sign in shows log in buttons for login.gov, id.me, DS Logon and My HealtheVet, or create an account with login.gov or id.me" id="114" name="image32.png"/>
            <a:graphic>
              <a:graphicData uri="http://schemas.openxmlformats.org/drawingml/2006/picture">
                <pic:pic>
                  <pic:nvPicPr>
                    <pic:cNvPr descr="Sign in shows log in buttons for login.gov, id.me, DS Logon and My HealtheVet, or create an account with login.gov or id.me" id="0" name="image32.png"/>
                    <pic:cNvPicPr preferRelativeResize="0"/>
                  </pic:nvPicPr>
                  <pic:blipFill>
                    <a:blip r:embed="rId8"/>
                    <a:srcRect b="0" l="0" r="0" t="0"/>
                    <a:stretch>
                      <a:fillRect/>
                    </a:stretch>
                  </pic:blipFill>
                  <pic:spPr>
                    <a:xfrm>
                      <a:off x="0" y="0"/>
                      <a:ext cx="2181435" cy="3106475"/>
                    </a:xfrm>
                    <a:prstGeom prst="rect"/>
                    <a:ln/>
                  </pic:spPr>
                </pic:pic>
              </a:graphicData>
            </a:graphic>
          </wp:anchor>
        </w:drawing>
      </w:r>
    </w:p>
    <w:p w:rsidR="00000000" w:rsidDel="00000000" w:rsidP="00000000" w:rsidRDefault="00000000" w:rsidRPr="00000000" w14:paraId="0000003B">
      <w:pPr>
        <w:pStyle w:val="Heading3"/>
        <w:rPr>
          <w:rFonts w:ascii="Arial" w:cs="Arial" w:eastAsia="Arial" w:hAnsi="Arial"/>
        </w:rPr>
      </w:pPr>
      <w:bookmarkStart w:colFirst="0" w:colLast="0" w:name="_heading=h.1fob9te" w:id="4"/>
      <w:bookmarkEnd w:id="4"/>
      <w:r w:rsidDel="00000000" w:rsidR="00000000" w:rsidRPr="00000000">
        <w:rPr>
          <w:rFonts w:ascii="Arial" w:cs="Arial" w:eastAsia="Arial" w:hAnsi="Arial"/>
          <w:rtl w:val="0"/>
        </w:rPr>
        <w:t xml:space="preserve">Who can access these tools?</w:t>
        <w:br w:type="textWrapping"/>
      </w:r>
    </w:p>
    <w:p w:rsidR="00000000" w:rsidDel="00000000" w:rsidP="00000000" w:rsidRDefault="00000000" w:rsidRPr="00000000" w14:paraId="0000003C">
      <w:pPr>
        <w:rPr>
          <w:sz w:val="24"/>
          <w:szCs w:val="24"/>
        </w:rPr>
      </w:pPr>
      <w:r w:rsidDel="00000000" w:rsidR="00000000" w:rsidRPr="00000000">
        <w:rPr>
          <w:sz w:val="24"/>
          <w:szCs w:val="24"/>
          <w:rtl w:val="0"/>
        </w:rPr>
        <w:t xml:space="preserve">Active service members and Veterans who have logged in with Level of Assurance 3 (LOA3)—the highest level of identity verification on VA.gov—can access the Supplemental Claim form via </w:t>
      </w:r>
      <w:hyperlink r:id="rId9">
        <w:r w:rsidDel="00000000" w:rsidR="00000000" w:rsidRPr="00000000">
          <w:rPr>
            <w:sz w:val="24"/>
            <w:szCs w:val="24"/>
            <w:u w:val="single"/>
            <w:rtl w:val="0"/>
          </w:rPr>
          <w:t xml:space="preserve">VA form 20-0095</w:t>
        </w:r>
      </w:hyperlink>
      <w:r w:rsidDel="00000000" w:rsidR="00000000" w:rsidRPr="00000000">
        <w:rPr>
          <w:sz w:val="24"/>
          <w:szCs w:val="24"/>
          <w:rtl w:val="0"/>
        </w:rPr>
        <w:t xml:space="preserve">.</w:t>
      </w:r>
    </w:p>
    <w:p w:rsidR="00000000" w:rsidDel="00000000" w:rsidP="00000000" w:rsidRDefault="00000000" w:rsidRPr="00000000" w14:paraId="0000003D">
      <w:pPr>
        <w:pStyle w:val="Heading3"/>
        <w:spacing w:after="100" w:lineRule="auto"/>
        <w:rPr>
          <w:rFonts w:ascii="Arial" w:cs="Arial" w:eastAsia="Arial" w:hAnsi="Arial"/>
        </w:rPr>
      </w:pPr>
      <w:bookmarkStart w:colFirst="0" w:colLast="0" w:name="_heading=h.3znysh7" w:id="5"/>
      <w:bookmarkEnd w:id="5"/>
      <w:r w:rsidDel="00000000" w:rsidR="00000000" w:rsidRPr="00000000">
        <w:rPr>
          <w:rFonts w:ascii="Arial" w:cs="Arial" w:eastAsia="Arial" w:hAnsi="Arial"/>
          <w:rtl w:val="0"/>
        </w:rPr>
        <w:br w:type="textWrapping"/>
        <w:t xml:space="preserve">How can users access these tools?</w:t>
        <w:br w:type="textWrapping"/>
      </w:r>
    </w:p>
    <w:p w:rsidR="00000000" w:rsidDel="00000000" w:rsidP="00000000" w:rsidRDefault="00000000" w:rsidRPr="00000000" w14:paraId="0000003E">
      <w:pPr>
        <w:rPr>
          <w:sz w:val="24"/>
          <w:szCs w:val="24"/>
        </w:rPr>
      </w:pPr>
      <w:r w:rsidDel="00000000" w:rsidR="00000000" w:rsidRPr="00000000">
        <w:rPr>
          <w:sz w:val="24"/>
          <w:szCs w:val="24"/>
          <w:rtl w:val="0"/>
        </w:rPr>
        <w:t xml:space="preserve">Veterans can sign in to VA.gov and access the Certificate of Eligibility (COE) using any of the 4 identity verification partners: Login.gov, ID.me, DS Logon, or My HealtheVet.</w:t>
      </w:r>
    </w:p>
    <w:p w:rsidR="00000000" w:rsidDel="00000000" w:rsidP="00000000" w:rsidRDefault="00000000" w:rsidRPr="00000000" w14:paraId="0000003F">
      <w:pPr>
        <w:spacing w:after="8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rPr>
          <w:rFonts w:ascii="Arial" w:cs="Arial" w:eastAsia="Arial" w:hAnsi="Arial"/>
          <w:sz w:val="32"/>
          <w:szCs w:val="32"/>
        </w:rPr>
      </w:pPr>
      <w:bookmarkStart w:colFirst="0" w:colLast="0" w:name="_heading=h.2et92p0" w:id="6"/>
      <w:bookmarkEnd w:id="6"/>
      <w:r w:rsidDel="00000000" w:rsidR="00000000" w:rsidRPr="00000000">
        <w:rPr>
          <w:rFonts w:ascii="Arial" w:cs="Arial" w:eastAsia="Arial" w:hAnsi="Arial"/>
          <w:sz w:val="32"/>
          <w:szCs w:val="32"/>
          <w:rtl w:val="0"/>
        </w:rPr>
        <w:t xml:space="preserve">Navigation</w:t>
      </w:r>
    </w:p>
    <w:p w:rsidR="00000000" w:rsidDel="00000000" w:rsidP="00000000" w:rsidRDefault="00000000" w:rsidRPr="00000000" w14:paraId="00000041">
      <w:pPr>
        <w:spacing w:after="100" w:lineRule="auto"/>
        <w:rPr>
          <w:sz w:val="24"/>
          <w:szCs w:val="24"/>
        </w:rPr>
      </w:pPr>
      <w:r w:rsidDel="00000000" w:rsidR="00000000" w:rsidRPr="00000000">
        <w:rPr>
          <w:rtl w:val="0"/>
        </w:rPr>
      </w:r>
    </w:p>
    <w:p w:rsidR="00000000" w:rsidDel="00000000" w:rsidP="00000000" w:rsidRDefault="00000000" w:rsidRPr="00000000" w14:paraId="00000042">
      <w:pPr>
        <w:spacing w:after="100" w:lineRule="auto"/>
        <w:rPr>
          <w:sz w:val="24"/>
          <w:szCs w:val="24"/>
        </w:rPr>
      </w:pPr>
      <w:r w:rsidDel="00000000" w:rsidR="00000000" w:rsidRPr="00000000">
        <w:rPr>
          <w:sz w:val="24"/>
          <w:szCs w:val="24"/>
          <w:rtl w:val="0"/>
        </w:rPr>
        <w:t xml:space="preserve">Users will access VA Form 20-0995 at </w:t>
      </w:r>
      <w:hyperlink r:id="rId10">
        <w:r w:rsidDel="00000000" w:rsidR="00000000" w:rsidRPr="00000000">
          <w:rPr>
            <w:sz w:val="24"/>
            <w:szCs w:val="24"/>
            <w:u w:val="single"/>
            <w:rtl w:val="0"/>
          </w:rPr>
          <w:t xml:space="preserve">https://www.va.gov/decision-reviews/supplemental-claim/file-supplemental-claim-form-20-0995/start</w:t>
        </w:r>
      </w:hyperlink>
      <w:r w:rsidDel="00000000" w:rsidR="00000000" w:rsidRPr="00000000">
        <w:rPr>
          <w:sz w:val="24"/>
          <w:szCs w:val="24"/>
          <w:rtl w:val="0"/>
        </w:rPr>
        <w:t xml:space="preserve">.</w:t>
      </w:r>
    </w:p>
    <w:p w:rsidR="00000000" w:rsidDel="00000000" w:rsidP="00000000" w:rsidRDefault="00000000" w:rsidRPr="00000000" w14:paraId="00000043">
      <w:pPr>
        <w:spacing w:after="100" w:lineRule="auto"/>
        <w:rPr>
          <w:sz w:val="24"/>
          <w:szCs w:val="24"/>
        </w:rPr>
      </w:pPr>
      <w:r w:rsidDel="00000000" w:rsidR="00000000" w:rsidRPr="00000000">
        <w:rPr>
          <w:rtl w:val="0"/>
        </w:rPr>
      </w:r>
    </w:p>
    <w:p w:rsidR="00000000" w:rsidDel="00000000" w:rsidP="00000000" w:rsidRDefault="00000000" w:rsidRPr="00000000" w14:paraId="00000044">
      <w:pPr>
        <w:spacing w:after="100" w:lineRule="auto"/>
        <w:rPr>
          <w:b w:val="1"/>
          <w:sz w:val="24"/>
          <w:szCs w:val="24"/>
        </w:rPr>
      </w:pPr>
      <w:r w:rsidDel="00000000" w:rsidR="00000000" w:rsidRPr="00000000">
        <w:rPr>
          <w:sz w:val="24"/>
          <w:szCs w:val="24"/>
          <w:rtl w:val="0"/>
        </w:rPr>
        <w:t xml:space="preserve">Both the form and status applications will be accessible at </w:t>
      </w:r>
      <w:hyperlink r:id="rId11">
        <w:r w:rsidDel="00000000" w:rsidR="00000000" w:rsidRPr="00000000">
          <w:rPr>
            <w:sz w:val="24"/>
            <w:szCs w:val="24"/>
            <w:u w:val="single"/>
            <w:rtl w:val="0"/>
          </w:rPr>
          <w:t xml:space="preserve">https://www.va.gov/decision-reviews/supplemental-claim/</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5">
      <w:pPr>
        <w:pStyle w:val="Heading2"/>
        <w:spacing w:after="120" w:lineRule="auto"/>
        <w:rPr>
          <w:rFonts w:ascii="Arial" w:cs="Arial" w:eastAsia="Arial" w:hAnsi="Arial"/>
          <w:sz w:val="32"/>
          <w:szCs w:val="32"/>
        </w:rPr>
      </w:pPr>
      <w:bookmarkStart w:colFirst="0" w:colLast="0" w:name="_heading=h.tyjcwt" w:id="7"/>
      <w:bookmarkEnd w:id="7"/>
      <w:r w:rsidDel="00000000" w:rsidR="00000000" w:rsidRPr="00000000">
        <w:rPr>
          <w:rFonts w:ascii="Arial" w:cs="Arial" w:eastAsia="Arial" w:hAnsi="Arial"/>
          <w:sz w:val="32"/>
          <w:szCs w:val="32"/>
          <w:rtl w:val="0"/>
        </w:rPr>
        <w:t xml:space="preserve">Functionality</w:t>
      </w:r>
    </w:p>
    <w:p w:rsidR="00000000" w:rsidDel="00000000" w:rsidP="00000000" w:rsidRDefault="00000000" w:rsidRPr="00000000" w14:paraId="00000046">
      <w:pPr>
        <w:pStyle w:val="Heading3"/>
        <w:spacing w:after="100" w:lineRule="auto"/>
        <w:rPr>
          <w:rFonts w:ascii="Arial" w:cs="Arial" w:eastAsia="Arial" w:hAnsi="Arial"/>
          <w:sz w:val="28"/>
          <w:szCs w:val="28"/>
        </w:rPr>
      </w:pPr>
      <w:bookmarkStart w:colFirst="0" w:colLast="0" w:name="_heading=h.3dy6vkm" w:id="8"/>
      <w:bookmarkEnd w:id="8"/>
      <w:r w:rsidDel="00000000" w:rsidR="00000000" w:rsidRPr="00000000">
        <w:rPr>
          <w:rFonts w:ascii="Arial" w:cs="Arial" w:eastAsia="Arial" w:hAnsi="Arial"/>
          <w:sz w:val="28"/>
          <w:szCs w:val="28"/>
          <w:rtl w:val="0"/>
        </w:rPr>
        <w:t xml:space="preserve">Supplemental claim form</w:t>
      </w:r>
    </w:p>
    <w:p w:rsidR="00000000" w:rsidDel="00000000" w:rsidP="00000000" w:rsidRDefault="00000000" w:rsidRPr="00000000" w14:paraId="00000047">
      <w:pPr>
        <w:pStyle w:val="Heading4"/>
        <w:spacing w:after="100" w:lineRule="auto"/>
        <w:rPr>
          <w:rFonts w:ascii="Arial" w:cs="Arial" w:eastAsia="Arial" w:hAnsi="Arial"/>
          <w:i w:val="1"/>
        </w:rPr>
      </w:pPr>
      <w:bookmarkStart w:colFirst="0" w:colLast="0" w:name="_heading=h.1t3h5sf" w:id="9"/>
      <w:bookmarkEnd w:id="9"/>
      <w:r w:rsidDel="00000000" w:rsidR="00000000" w:rsidRPr="00000000">
        <w:rPr>
          <w:rFonts w:ascii="Arial" w:cs="Arial" w:eastAsia="Arial" w:hAnsi="Arial"/>
          <w:i w:val="1"/>
          <w:rtl w:val="0"/>
        </w:rPr>
        <w:t xml:space="preserve">Introduction Page</w:t>
      </w:r>
    </w:p>
    <w:p w:rsidR="00000000" w:rsidDel="00000000" w:rsidP="00000000" w:rsidRDefault="00000000" w:rsidRPr="00000000" w14:paraId="00000048">
      <w:pPr>
        <w:spacing w:after="100" w:lineRule="auto"/>
        <w:rPr>
          <w:sz w:val="24"/>
          <w:szCs w:val="24"/>
        </w:rPr>
      </w:pPr>
      <w:r w:rsidDel="00000000" w:rsidR="00000000" w:rsidRPr="00000000">
        <w:rPr>
          <w:sz w:val="24"/>
          <w:szCs w:val="24"/>
          <w:rtl w:val="0"/>
        </w:rPr>
        <w:t xml:space="preserve">Members must sign in to start the application. Veterans' account information (Social Security number, date of birth, etc.) must be verified before proceeding. If this information is not verified, the Veteran cannot start a supplemental claim on VA.gov.</w:t>
      </w:r>
    </w:p>
    <w:p w:rsidR="00000000" w:rsidDel="00000000" w:rsidP="00000000" w:rsidRDefault="00000000" w:rsidRPr="00000000" w14:paraId="00000049">
      <w:pPr>
        <w:spacing w:after="80" w:lineRule="auto"/>
        <w:rPr>
          <w:sz w:val="24"/>
          <w:szCs w:val="24"/>
        </w:rPr>
      </w:pPr>
      <w:r w:rsidDel="00000000" w:rsidR="00000000" w:rsidRPr="00000000">
        <w:rPr>
          <w:sz w:val="24"/>
          <w:szCs w:val="24"/>
          <w:rtl w:val="0"/>
        </w:rPr>
        <w:t xml:space="preserve">Note: The information shown in the screenshots in this document is fake test user data.</w:t>
      </w:r>
    </w:p>
    <w:p w:rsidR="00000000" w:rsidDel="00000000" w:rsidP="00000000" w:rsidRDefault="00000000" w:rsidRPr="00000000" w14:paraId="0000004A">
      <w:pPr>
        <w:spacing w:after="100" w:lineRule="auto"/>
        <w:jc w:val="center"/>
        <w:rPr>
          <w:sz w:val="24"/>
          <w:szCs w:val="24"/>
        </w:rPr>
      </w:pPr>
      <w:r w:rsidDel="00000000" w:rsidR="00000000" w:rsidRPr="00000000">
        <w:rPr>
          <w:rtl w:val="0"/>
        </w:rPr>
      </w:r>
    </w:p>
    <w:p w:rsidR="00000000" w:rsidDel="00000000" w:rsidP="00000000" w:rsidRDefault="00000000" w:rsidRPr="00000000" w14:paraId="0000004B">
      <w:pPr>
        <w:spacing w:after="100" w:lineRule="auto"/>
        <w:rPr>
          <w:sz w:val="24"/>
          <w:szCs w:val="24"/>
        </w:rPr>
      </w:pPr>
      <w:r w:rsidDel="00000000" w:rsidR="00000000" w:rsidRPr="00000000">
        <w:rPr>
          <w:sz w:val="24"/>
          <w:szCs w:val="24"/>
          <w:rtl w:val="0"/>
        </w:rPr>
        <w:t xml:space="preserve">There are 4 sign-in states:</w:t>
      </w:r>
    </w:p>
    <w:p w:rsidR="00000000" w:rsidDel="00000000" w:rsidP="00000000" w:rsidRDefault="00000000" w:rsidRPr="00000000" w14:paraId="0000004C">
      <w:pPr>
        <w:numPr>
          <w:ilvl w:val="0"/>
          <w:numId w:val="1"/>
        </w:numPr>
        <w:spacing w:after="100" w:lineRule="auto"/>
        <w:ind w:left="720" w:hanging="360"/>
        <w:rPr>
          <w:sz w:val="24"/>
          <w:szCs w:val="24"/>
        </w:rPr>
      </w:pPr>
      <w:r w:rsidDel="00000000" w:rsidR="00000000" w:rsidRPr="00000000">
        <w:rPr>
          <w:sz w:val="24"/>
          <w:szCs w:val="24"/>
          <w:rtl w:val="0"/>
        </w:rPr>
        <w:t xml:space="preserve">Not signed in:</w:t>
      </w:r>
    </w:p>
    <w:p w:rsidR="00000000" w:rsidDel="00000000" w:rsidP="00000000" w:rsidRDefault="00000000" w:rsidRPr="00000000" w14:paraId="0000004D">
      <w:pPr>
        <w:spacing w:after="100" w:lineRule="auto"/>
        <w:ind w:left="720" w:firstLine="0"/>
        <w:rPr>
          <w:sz w:val="24"/>
          <w:szCs w:val="24"/>
        </w:rPr>
      </w:pPr>
      <w:r w:rsidDel="00000000" w:rsidR="00000000" w:rsidRPr="00000000">
        <w:rPr>
          <w:sz w:val="24"/>
          <w:szCs w:val="24"/>
        </w:rPr>
        <w:drawing>
          <wp:inline distB="114300" distT="114300" distL="114300" distR="114300">
            <wp:extent cx="4386684" cy="2997567"/>
            <wp:effectExtent b="0" l="0" r="0" t="0"/>
            <wp:docPr descr="Save time - and save your work in progress - by signing in before starting your request. &#10;&#10;When you’re signed in to your VA.gov account:&#10;&#10;- We can prefill part of your request based on your account details.&#10;- You can save your request in progress, and come back later to finish filling it out. You’ll have 60 days from the date you start or update your request to submit it. After 60 days, we’ll delete the request and you’ll need to start over.&#10;&#10;Note: If you sign in after you’ve started your request, you won’t be able to save the information you’ve already filled in.&#10;&#10;Sign in to start your request button" id="102" name="image33.png"/>
            <a:graphic>
              <a:graphicData uri="http://schemas.openxmlformats.org/drawingml/2006/picture">
                <pic:pic>
                  <pic:nvPicPr>
                    <pic:cNvPr descr="Save time - and save your work in progress - by signing in before starting your request. &#10;&#10;When you’re signed in to your VA.gov account:&#10;&#10;- We can prefill part of your request based on your account details.&#10;- You can save your request in progress, and come back later to finish filling it out. You’ll have 60 days from the date you start or update your request to submit it. After 60 days, we’ll delete the request and you’ll need to start over.&#10;&#10;Note: If you sign in after you’ve started your request, you won’t be able to save the information you’ve already filled in.&#10;&#10;Sign in to start your request button" id="0" name="image33.png"/>
                    <pic:cNvPicPr preferRelativeResize="0"/>
                  </pic:nvPicPr>
                  <pic:blipFill>
                    <a:blip r:embed="rId12"/>
                    <a:srcRect b="0" l="0" r="0" t="0"/>
                    <a:stretch>
                      <a:fillRect/>
                    </a:stretch>
                  </pic:blipFill>
                  <pic:spPr>
                    <a:xfrm>
                      <a:off x="0" y="0"/>
                      <a:ext cx="4386684" cy="29975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E">
      <w:pPr>
        <w:numPr>
          <w:ilvl w:val="0"/>
          <w:numId w:val="1"/>
        </w:numPr>
        <w:spacing w:after="0" w:lineRule="auto"/>
        <w:ind w:left="720" w:hanging="360"/>
        <w:rPr>
          <w:sz w:val="24"/>
          <w:szCs w:val="24"/>
        </w:rPr>
      </w:pPr>
      <w:r w:rsidDel="00000000" w:rsidR="00000000" w:rsidRPr="00000000">
        <w:rPr>
          <w:sz w:val="24"/>
          <w:szCs w:val="24"/>
          <w:rtl w:val="0"/>
        </w:rPr>
        <w:t xml:space="preserve">Signed in and ready to start (save-in-progress renders this):</w:t>
      </w:r>
      <w:r w:rsidDel="00000000" w:rsidR="00000000" w:rsidRPr="00000000">
        <w:rPr>
          <w:sz w:val="24"/>
          <w:szCs w:val="24"/>
        </w:rPr>
        <w:drawing>
          <wp:inline distB="114300" distT="114300" distL="114300" distR="114300">
            <wp:extent cx="3728889" cy="2610222"/>
            <wp:effectExtent b="0" l="0" r="0" t="0"/>
            <wp:docPr id="10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728889" cy="261022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spacing w:after="100" w:lineRule="auto"/>
        <w:ind w:left="720" w:hanging="360"/>
        <w:rPr>
          <w:sz w:val="24"/>
          <w:szCs w:val="24"/>
        </w:rPr>
      </w:pPr>
      <w:r w:rsidDel="00000000" w:rsidR="00000000" w:rsidRPr="00000000">
        <w:rPr>
          <w:sz w:val="24"/>
          <w:szCs w:val="24"/>
          <w:rtl w:val="0"/>
        </w:rPr>
        <w:t xml:space="preserve">Signed in and not LOA3 verified:</w:t>
      </w:r>
    </w:p>
    <w:p w:rsidR="00000000" w:rsidDel="00000000" w:rsidP="00000000" w:rsidRDefault="00000000" w:rsidRPr="00000000" w14:paraId="00000050">
      <w:pPr>
        <w:spacing w:after="100" w:lineRule="auto"/>
        <w:ind w:left="720" w:firstLine="0"/>
        <w:rPr/>
      </w:pPr>
      <w:r w:rsidDel="00000000" w:rsidR="00000000" w:rsidRPr="00000000">
        <w:rPr/>
        <mc:AlternateContent>
          <mc:Choice Requires="wpg">
            <w:drawing>
              <wp:inline distB="114300" distT="114300" distL="114300" distR="114300">
                <wp:extent cx="4395947" cy="3132377"/>
                <wp:effectExtent b="0" l="0" r="0" t="0"/>
                <wp:docPr id="80" name=""/>
                <a:graphic>
                  <a:graphicData uri="http://schemas.microsoft.com/office/word/2010/wordprocessingGroup">
                    <wpg:wgp>
                      <wpg:cNvGrpSpPr/>
                      <wpg:grpSpPr>
                        <a:xfrm>
                          <a:off x="3374325" y="2376650"/>
                          <a:ext cx="4395947" cy="3132377"/>
                          <a:chOff x="3374325" y="2376650"/>
                          <a:chExt cx="3943350" cy="2806700"/>
                        </a:xfrm>
                      </wpg:grpSpPr>
                      <wpg:grpSp>
                        <wpg:cNvGrpSpPr/>
                        <wpg:grpSpPr>
                          <a:xfrm>
                            <a:off x="3374325" y="2376650"/>
                            <a:ext cx="3943350" cy="2806700"/>
                            <a:chOff x="3374325" y="2376650"/>
                            <a:chExt cx="3943350" cy="2806700"/>
                          </a:xfrm>
                        </wpg:grpSpPr>
                        <wps:wsp>
                          <wps:cNvSpPr/>
                          <wps:cNvPr id="3" name="Shape 3"/>
                          <wps:spPr>
                            <a:xfrm>
                              <a:off x="3374325" y="2376650"/>
                              <a:ext cx="3943350" cy="280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74325" y="2376650"/>
                              <a:ext cx="3943350" cy="2806700"/>
                              <a:chOff x="152400" y="152400"/>
                              <a:chExt cx="9448800" cy="6702075"/>
                            </a:xfrm>
                          </wpg:grpSpPr>
                          <wps:wsp>
                            <wps:cNvSpPr/>
                            <wps:cNvPr id="5" name="Shape 5"/>
                            <wps:spPr>
                              <a:xfrm>
                                <a:off x="152400" y="152400"/>
                                <a:ext cx="9448800" cy="670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4">
                                <a:alphaModFix/>
                              </a:blip>
                              <a:srcRect b="0" l="0" r="0" t="0"/>
                              <a:stretch/>
                            </pic:blipFill>
                            <pic:spPr>
                              <a:xfrm>
                                <a:off x="152400" y="152400"/>
                                <a:ext cx="9448799" cy="6702055"/>
                              </a:xfrm>
                              <a:prstGeom prst="rect">
                                <a:avLst/>
                              </a:prstGeom>
                              <a:noFill/>
                              <a:ln>
                                <a:noFill/>
                              </a:ln>
                            </pic:spPr>
                          </pic:pic>
                          <wps:wsp>
                            <wps:cNvSpPr/>
                            <wps:cNvPr id="7" name="Shape 7"/>
                            <wps:spPr>
                              <a:xfrm>
                                <a:off x="574700" y="2892950"/>
                                <a:ext cx="7208100" cy="24840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4395947" cy="3132377"/>
                <wp:effectExtent b="0" l="0" r="0" t="0"/>
                <wp:docPr id="80" name="image41.png"/>
                <a:graphic>
                  <a:graphicData uri="http://schemas.openxmlformats.org/drawingml/2006/picture">
                    <pic:pic>
                      <pic:nvPicPr>
                        <pic:cNvPr id="0" name="image41.png"/>
                        <pic:cNvPicPr preferRelativeResize="0"/>
                      </pic:nvPicPr>
                      <pic:blipFill>
                        <a:blip r:embed="rId15"/>
                        <a:srcRect/>
                        <a:stretch>
                          <a:fillRect/>
                        </a:stretch>
                      </pic:blipFill>
                      <pic:spPr>
                        <a:xfrm>
                          <a:off x="0" y="0"/>
                          <a:ext cx="4395947" cy="3132377"/>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51">
      <w:pPr>
        <w:numPr>
          <w:ilvl w:val="0"/>
          <w:numId w:val="1"/>
        </w:numPr>
        <w:spacing w:after="100" w:lineRule="auto"/>
        <w:ind w:left="720" w:hanging="360"/>
        <w:rPr>
          <w:sz w:val="24"/>
          <w:szCs w:val="24"/>
        </w:rPr>
      </w:pPr>
      <w:r w:rsidDel="00000000" w:rsidR="00000000" w:rsidRPr="00000000">
        <w:rPr>
          <w:sz w:val="24"/>
          <w:szCs w:val="24"/>
          <w:rtl w:val="0"/>
        </w:rPr>
        <w:t xml:space="preserve">Signed in and missing either Social Security number or date of birth:</w:t>
      </w:r>
    </w:p>
    <w:p w:rsidR="00000000" w:rsidDel="00000000" w:rsidP="00000000" w:rsidRDefault="00000000" w:rsidRPr="00000000" w14:paraId="00000052">
      <w:pPr>
        <w:spacing w:after="100" w:lineRule="auto"/>
        <w:ind w:left="720" w:firstLine="0"/>
        <w:rPr>
          <w:sz w:val="24"/>
          <w:szCs w:val="24"/>
        </w:rPr>
      </w:pPr>
      <w:r w:rsidDel="00000000" w:rsidR="00000000" w:rsidRPr="00000000">
        <w:rPr>
          <w:sz w:val="24"/>
          <w:szCs w:val="24"/>
        </w:rPr>
        <w:drawing>
          <wp:inline distB="114300" distT="114300" distL="114300" distR="114300">
            <wp:extent cx="4326953" cy="2580797"/>
            <wp:effectExtent b="0" l="0" r="0" t="0"/>
            <wp:docPr id="103"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4326953" cy="258079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spacing w:after="100" w:lineRule="auto"/>
        <w:rPr>
          <w:rFonts w:ascii="Arial" w:cs="Arial" w:eastAsia="Arial" w:hAnsi="Arial"/>
          <w:i w:val="1"/>
        </w:rPr>
      </w:pPr>
      <w:bookmarkStart w:colFirst="0" w:colLast="0" w:name="_heading=h.4d34og8" w:id="10"/>
      <w:bookmarkEnd w:id="10"/>
      <w:r w:rsidDel="00000000" w:rsidR="00000000" w:rsidRPr="00000000">
        <w:rPr>
          <w:rFonts w:ascii="Arial" w:cs="Arial" w:eastAsia="Arial" w:hAnsi="Arial"/>
          <w:i w:val="1"/>
          <w:rtl w:val="0"/>
        </w:rPr>
        <w:br w:type="textWrapping"/>
        <w:t xml:space="preserve">Getting started—Is this the form I need?</w:t>
      </w:r>
    </w:p>
    <w:p w:rsidR="00000000" w:rsidDel="00000000" w:rsidP="00000000" w:rsidRDefault="00000000" w:rsidRPr="00000000" w14:paraId="00000054">
      <w:pPr>
        <w:spacing w:after="100" w:lineRule="auto"/>
        <w:rPr>
          <w:sz w:val="24"/>
          <w:szCs w:val="24"/>
        </w:rPr>
      </w:pPr>
      <w:r w:rsidDel="00000000" w:rsidR="00000000" w:rsidRPr="00000000">
        <w:rPr>
          <w:sz w:val="24"/>
          <w:szCs w:val="24"/>
          <w:rtl w:val="0"/>
        </w:rPr>
        <w:br w:type="textWrapping"/>
      </w:r>
      <w:r w:rsidDel="00000000" w:rsidR="00000000" w:rsidRPr="00000000">
        <w:rPr>
          <w:sz w:val="24"/>
          <w:szCs w:val="24"/>
          <w:rtl w:val="0"/>
        </w:rPr>
        <w:t xml:space="preserve">The claimant selects the type of claim they are filing for. This version of the supplemental claim form on VA.gov is only for disability compensation claims. Claimants are redirected to the PDF form for non-disability compensation claims.</w:t>
      </w:r>
      <w:r w:rsidDel="00000000" w:rsidR="00000000" w:rsidRPr="00000000">
        <w:br w:type="page"/>
      </w:r>
      <w:r w:rsidDel="00000000" w:rsidR="00000000" w:rsidRPr="00000000">
        <w:rPr>
          <w:rtl w:val="0"/>
        </w:rPr>
      </w:r>
    </w:p>
    <w:p w:rsidR="00000000" w:rsidDel="00000000" w:rsidP="00000000" w:rsidRDefault="00000000" w:rsidRPr="00000000" w14:paraId="00000055">
      <w:pPr>
        <w:spacing w:after="100" w:lineRule="auto"/>
        <w:rPr>
          <w:sz w:val="24"/>
          <w:szCs w:val="24"/>
        </w:rPr>
      </w:pPr>
      <w:r w:rsidDel="00000000" w:rsidR="00000000" w:rsidRPr="00000000">
        <w:rPr>
          <w:rtl w:val="0"/>
        </w:rPr>
      </w:r>
    </w:p>
    <w:p w:rsidR="00000000" w:rsidDel="00000000" w:rsidP="00000000" w:rsidRDefault="00000000" w:rsidRPr="00000000" w14:paraId="00000056">
      <w:pPr>
        <w:spacing w:after="100" w:lineRule="auto"/>
        <w:rPr>
          <w:sz w:val="24"/>
          <w:szCs w:val="24"/>
        </w:rPr>
      </w:pPr>
      <w:r w:rsidDel="00000000" w:rsidR="00000000" w:rsidRPr="00000000">
        <w:rPr>
          <w:sz w:val="24"/>
          <w:szCs w:val="24"/>
        </w:rPr>
        <w:drawing>
          <wp:inline distB="114300" distT="114300" distL="114300" distR="114300">
            <wp:extent cx="2424113" cy="4997248"/>
            <wp:effectExtent b="0" l="0" r="0" t="0"/>
            <wp:docPr id="10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424113" cy="499724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80" w:lineRule="auto"/>
        <w:rPr>
          <w:sz w:val="20"/>
          <w:szCs w:val="20"/>
        </w:rPr>
      </w:pPr>
      <w:r w:rsidDel="00000000" w:rsidR="00000000" w:rsidRPr="00000000">
        <w:rPr>
          <w:sz w:val="20"/>
          <w:szCs w:val="20"/>
        </w:rPr>
        <w:drawing>
          <wp:inline distB="114300" distT="114300" distL="114300" distR="114300">
            <wp:extent cx="3634952" cy="2770423"/>
            <wp:effectExtent b="0" l="0" r="0" t="0"/>
            <wp:docPr id="105" name="image34.png"/>
            <a:graphic>
              <a:graphicData uri="http://schemas.openxmlformats.org/drawingml/2006/picture">
                <pic:pic>
                  <pic:nvPicPr>
                    <pic:cNvPr id="0" name="image34.png"/>
                    <pic:cNvPicPr preferRelativeResize="0"/>
                  </pic:nvPicPr>
                  <pic:blipFill>
                    <a:blip r:embed="rId18"/>
                    <a:srcRect b="8473" l="0" r="0" t="0"/>
                    <a:stretch>
                      <a:fillRect/>
                    </a:stretch>
                  </pic:blipFill>
                  <pic:spPr>
                    <a:xfrm>
                      <a:off x="0" y="0"/>
                      <a:ext cx="3634952" cy="27704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4"/>
        <w:spacing w:after="80" w:lineRule="auto"/>
        <w:rPr>
          <w:rFonts w:ascii="Arial" w:cs="Arial" w:eastAsia="Arial" w:hAnsi="Arial"/>
          <w:i w:val="1"/>
        </w:rPr>
      </w:pPr>
      <w:bookmarkStart w:colFirst="0" w:colLast="0" w:name="_heading=h.2s8eyo1" w:id="11"/>
      <w:bookmarkEnd w:id="11"/>
      <w:r w:rsidDel="00000000" w:rsidR="00000000" w:rsidRPr="00000000">
        <w:rPr>
          <w:rFonts w:ascii="Arial" w:cs="Arial" w:eastAsia="Arial" w:hAnsi="Arial"/>
          <w:i w:val="1"/>
          <w:rtl w:val="0"/>
        </w:rPr>
        <w:t xml:space="preserve">Getting started—Check your eligibility, gather info, and get started</w:t>
      </w:r>
    </w:p>
    <w:p w:rsidR="00000000" w:rsidDel="00000000" w:rsidP="00000000" w:rsidRDefault="00000000" w:rsidRPr="00000000" w14:paraId="00000059">
      <w:pPr>
        <w:spacing w:after="80" w:lineRule="auto"/>
        <w:rPr>
          <w:sz w:val="24"/>
          <w:szCs w:val="24"/>
        </w:rPr>
      </w:pPr>
      <w:r w:rsidDel="00000000" w:rsidR="00000000" w:rsidRPr="00000000">
        <w:rPr>
          <w:sz w:val="24"/>
          <w:szCs w:val="24"/>
          <w:rtl w:val="0"/>
        </w:rPr>
        <w:t xml:space="preserve">Claimants can review content to help them determine if they are ready to file a supplemental claim before they start. They can also learn about what happens after they submit their claim. </w:t>
      </w:r>
    </w:p>
    <w:p w:rsidR="00000000" w:rsidDel="00000000" w:rsidP="00000000" w:rsidRDefault="00000000" w:rsidRPr="00000000" w14:paraId="0000005A">
      <w:pPr>
        <w:spacing w:after="8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077096" cy="7163239"/>
            <wp:effectExtent b="0" l="0" r="0" t="0"/>
            <wp:docPr id="10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077096" cy="71632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spacing w:after="80" w:lineRule="auto"/>
        <w:rPr>
          <w:sz w:val="24"/>
          <w:szCs w:val="24"/>
        </w:rPr>
      </w:pPr>
      <w:r w:rsidDel="00000000" w:rsidR="00000000" w:rsidRPr="00000000">
        <w:rPr>
          <w:sz w:val="24"/>
          <w:szCs w:val="24"/>
        </w:rPr>
        <w:drawing>
          <wp:inline distB="114300" distT="114300" distL="114300" distR="114300">
            <wp:extent cx="2500313" cy="5020083"/>
            <wp:effectExtent b="0" l="0" r="0" t="0"/>
            <wp:docPr id="10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500313" cy="502008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80" w:lineRule="auto"/>
        <w:rPr>
          <w:sz w:val="24"/>
          <w:szCs w:val="24"/>
        </w:rPr>
      </w:pPr>
      <w:r w:rsidDel="00000000" w:rsidR="00000000" w:rsidRPr="00000000">
        <w:rPr>
          <w:sz w:val="24"/>
          <w:szCs w:val="24"/>
        </w:rPr>
        <w:drawing>
          <wp:inline distB="114300" distT="114300" distL="114300" distR="114300">
            <wp:extent cx="2547723" cy="1886105"/>
            <wp:effectExtent b="0" l="0" r="0" t="0"/>
            <wp:docPr id="1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547723" cy="188610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4"/>
        <w:spacing w:after="80" w:lineRule="auto"/>
        <w:rPr>
          <w:rFonts w:ascii="Arial" w:cs="Arial" w:eastAsia="Arial" w:hAnsi="Arial"/>
          <w:i w:val="1"/>
        </w:rPr>
      </w:pPr>
      <w:bookmarkStart w:colFirst="0" w:colLast="0" w:name="_heading=h.17dp8vu" w:id="12"/>
      <w:bookmarkEnd w:id="12"/>
      <w:r w:rsidDel="00000000" w:rsidR="00000000" w:rsidRPr="00000000">
        <w:rPr>
          <w:rFonts w:ascii="Arial" w:cs="Arial" w:eastAsia="Arial" w:hAnsi="Arial"/>
          <w:i w:val="1"/>
          <w:rtl w:val="0"/>
        </w:rPr>
        <w:t xml:space="preserve">Intent to File</w:t>
      </w:r>
    </w:p>
    <w:p w:rsidR="00000000" w:rsidDel="00000000" w:rsidP="00000000" w:rsidRDefault="00000000" w:rsidRPr="00000000" w14:paraId="0000005E">
      <w:pPr>
        <w:numPr>
          <w:ilvl w:val="0"/>
          <w:numId w:val="2"/>
        </w:numPr>
        <w:spacing w:after="0" w:lineRule="auto"/>
        <w:ind w:left="720" w:hanging="360"/>
        <w:rPr>
          <w:sz w:val="24"/>
          <w:szCs w:val="24"/>
        </w:rPr>
      </w:pPr>
      <w:r w:rsidDel="00000000" w:rsidR="00000000" w:rsidRPr="00000000">
        <w:rPr>
          <w:sz w:val="24"/>
          <w:szCs w:val="24"/>
          <w:rtl w:val="0"/>
        </w:rPr>
        <w:t xml:space="preserve">An Intent to File form will be submitted on the claimant’s behalf when they begin the supplemental claim form on VA.gov. </w:t>
      </w:r>
      <w:r w:rsidDel="00000000" w:rsidR="00000000" w:rsidRPr="00000000">
        <w:rPr>
          <w:rtl w:val="0"/>
        </w:rPr>
      </w:r>
    </w:p>
    <w:p w:rsidR="00000000" w:rsidDel="00000000" w:rsidP="00000000" w:rsidRDefault="00000000" w:rsidRPr="00000000" w14:paraId="0000005F">
      <w:pPr>
        <w:numPr>
          <w:ilvl w:val="0"/>
          <w:numId w:val="2"/>
        </w:numPr>
        <w:spacing w:after="0" w:lineRule="auto"/>
        <w:ind w:left="720" w:hanging="360"/>
        <w:rPr>
          <w:sz w:val="24"/>
          <w:szCs w:val="24"/>
        </w:rPr>
      </w:pPr>
      <w:r w:rsidDel="00000000" w:rsidR="00000000" w:rsidRPr="00000000">
        <w:rPr>
          <w:sz w:val="24"/>
          <w:szCs w:val="24"/>
          <w:rtl w:val="0"/>
        </w:rPr>
        <w:t xml:space="preserve">The user will be notified of the expiration date if an existing Intent to File is stored in VBMS. </w:t>
      </w:r>
      <w:r w:rsidDel="00000000" w:rsidR="00000000" w:rsidRPr="00000000">
        <w:rPr>
          <w:rtl w:val="0"/>
        </w:rPr>
      </w:r>
    </w:p>
    <w:p w:rsidR="00000000" w:rsidDel="00000000" w:rsidP="00000000" w:rsidRDefault="00000000" w:rsidRPr="00000000" w14:paraId="00000060">
      <w:pPr>
        <w:numPr>
          <w:ilvl w:val="0"/>
          <w:numId w:val="2"/>
        </w:numPr>
        <w:spacing w:after="0" w:lineRule="auto"/>
        <w:ind w:left="720" w:hanging="360"/>
        <w:rPr>
          <w:sz w:val="24"/>
          <w:szCs w:val="24"/>
        </w:rPr>
      </w:pPr>
      <w:r w:rsidDel="00000000" w:rsidR="00000000" w:rsidRPr="00000000">
        <w:rPr>
          <w:sz w:val="24"/>
          <w:szCs w:val="24"/>
          <w:rtl w:val="0"/>
        </w:rPr>
        <w:t xml:space="preserve">If claimants have concerns about how their Intent to File form is associated with their supplemental claim, please let them know that the claim processor reviewing both forms will pair them appropriately.</w:t>
      </w: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2"/>
        </w:numPr>
        <w:spacing w:after="80" w:lineRule="auto"/>
        <w:ind w:left="720" w:hanging="360"/>
        <w:rPr>
          <w:sz w:val="24"/>
          <w:szCs w:val="24"/>
        </w:rPr>
      </w:pPr>
      <w:r w:rsidDel="00000000" w:rsidR="00000000" w:rsidRPr="00000000">
        <w:rPr>
          <w:sz w:val="24"/>
          <w:szCs w:val="24"/>
          <w:rtl w:val="0"/>
        </w:rPr>
        <w:t xml:space="preserve">Additionally, the Intent to File date for a supplemental claim will only be used if the supplemental claim is submitted over a year after the decision date.</w:t>
      </w:r>
      <w:r w:rsidDel="00000000" w:rsidR="00000000" w:rsidRPr="00000000">
        <w:rPr>
          <w:rtl w:val="0"/>
        </w:rPr>
      </w:r>
    </w:p>
    <w:p w:rsidR="00000000" w:rsidDel="00000000" w:rsidP="00000000" w:rsidRDefault="00000000" w:rsidRPr="00000000" w14:paraId="00000062">
      <w:pPr>
        <w:spacing w:after="80" w:lineRule="auto"/>
        <w:rPr>
          <w:sz w:val="24"/>
          <w:szCs w:val="24"/>
        </w:rPr>
      </w:pPr>
      <w:r w:rsidDel="00000000" w:rsidR="00000000" w:rsidRPr="00000000">
        <w:rPr>
          <w:sz w:val="24"/>
          <w:szCs w:val="24"/>
        </w:rPr>
        <w:drawing>
          <wp:inline distB="114300" distT="114300" distL="114300" distR="114300">
            <wp:extent cx="2314575" cy="6238875"/>
            <wp:effectExtent b="0" l="0" r="0" t="0"/>
            <wp:docPr id="10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31457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spacing w:after="80" w:lineRule="auto"/>
        <w:rPr>
          <w:rFonts w:ascii="Arial" w:cs="Arial" w:eastAsia="Arial" w:hAnsi="Arial"/>
          <w:sz w:val="24"/>
          <w:szCs w:val="24"/>
        </w:rPr>
      </w:pPr>
      <w:bookmarkStart w:colFirst="0" w:colLast="0" w:name="_heading=h.3rdcrjn" w:id="13"/>
      <w:bookmarkEnd w:id="13"/>
      <w:r w:rsidDel="00000000" w:rsidR="00000000" w:rsidRPr="00000000">
        <w:rPr>
          <w:rFonts w:ascii="Arial" w:cs="Arial" w:eastAsia="Arial" w:hAnsi="Arial"/>
          <w:i w:val="1"/>
          <w:rtl w:val="0"/>
        </w:rPr>
        <w:t xml:space="preserve">Form Step 1—Contact and Veteran information</w:t>
      </w:r>
      <w:r w:rsidDel="00000000" w:rsidR="00000000" w:rsidRPr="00000000">
        <w:rPr>
          <w:rtl w:val="0"/>
        </w:rPr>
      </w:r>
    </w:p>
    <w:p w:rsidR="00000000" w:rsidDel="00000000" w:rsidP="00000000" w:rsidRDefault="00000000" w:rsidRPr="00000000" w14:paraId="00000064">
      <w:pPr>
        <w:spacing w:after="80" w:lineRule="auto"/>
        <w:rPr>
          <w:sz w:val="24"/>
          <w:szCs w:val="24"/>
        </w:rPr>
      </w:pPr>
      <w:r w:rsidDel="00000000" w:rsidR="00000000" w:rsidRPr="00000000">
        <w:rPr>
          <w:sz w:val="24"/>
          <w:szCs w:val="24"/>
          <w:rtl w:val="0"/>
        </w:rPr>
        <w:t xml:space="preserve">Claimants can then review their Veteran information on this page.</w:t>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4"/>
        <w:spacing w:after="80" w:lineRule="auto"/>
        <w:rPr>
          <w:rFonts w:ascii="Arial" w:cs="Arial" w:eastAsia="Arial" w:hAnsi="Arial"/>
          <w:sz w:val="24"/>
          <w:szCs w:val="24"/>
        </w:rPr>
      </w:pPr>
      <w:bookmarkStart w:colFirst="0" w:colLast="0" w:name="_heading=h.26in1rg" w:id="14"/>
      <w:bookmarkEnd w:id="14"/>
      <w:r w:rsidDel="00000000" w:rsidR="00000000" w:rsidRPr="00000000">
        <w:rPr>
          <w:rFonts w:ascii="Arial" w:cs="Arial" w:eastAsia="Arial" w:hAnsi="Arial"/>
          <w:i w:val="1"/>
        </w:rPr>
        <w:drawing>
          <wp:inline distB="114300" distT="114300" distL="114300" distR="114300">
            <wp:extent cx="4270549" cy="3462338"/>
            <wp:effectExtent b="0" l="0" r="0" t="0"/>
            <wp:docPr id="11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270549"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keepNext w:val="0"/>
        <w:keepLines w:val="0"/>
        <w:spacing w:after="80" w:lineRule="auto"/>
        <w:rPr>
          <w:rFonts w:ascii="Arial" w:cs="Arial" w:eastAsia="Arial" w:hAnsi="Arial"/>
        </w:rPr>
      </w:pPr>
      <w:bookmarkStart w:colFirst="0" w:colLast="0" w:name="_heading=h.lnxbz9" w:id="15"/>
      <w:bookmarkEnd w:id="15"/>
      <w:r w:rsidDel="00000000" w:rsidR="00000000" w:rsidRPr="00000000">
        <w:rPr>
          <w:rFonts w:ascii="Arial" w:cs="Arial" w:eastAsia="Arial" w:hAnsi="Arial"/>
          <w:b w:val="0"/>
          <w:rtl w:val="0"/>
        </w:rPr>
        <w:t xml:space="preserve">Claimants select their primary phone number on this page.</w:t>
      </w:r>
      <w:r w:rsidDel="00000000" w:rsidR="00000000" w:rsidRPr="00000000">
        <w:rPr>
          <w:rtl w:val="0"/>
        </w:rPr>
      </w:r>
    </w:p>
    <w:p w:rsidR="00000000" w:rsidDel="00000000" w:rsidP="00000000" w:rsidRDefault="00000000" w:rsidRPr="00000000" w14:paraId="00000067">
      <w:pPr>
        <w:pStyle w:val="Heading4"/>
        <w:spacing w:after="80" w:lineRule="auto"/>
        <w:rPr>
          <w:rFonts w:ascii="Arial" w:cs="Arial" w:eastAsia="Arial" w:hAnsi="Arial"/>
          <w:i w:val="1"/>
        </w:rPr>
      </w:pPr>
      <w:bookmarkStart w:colFirst="0" w:colLast="0" w:name="_heading=h.35nkun2" w:id="16"/>
      <w:bookmarkEnd w:id="16"/>
      <w:r w:rsidDel="00000000" w:rsidR="00000000" w:rsidRPr="00000000">
        <w:rPr>
          <w:rFonts w:ascii="Arial" w:cs="Arial" w:eastAsia="Arial" w:hAnsi="Arial"/>
          <w:b w:val="0"/>
        </w:rPr>
        <w:drawing>
          <wp:inline distB="114300" distT="114300" distL="114300" distR="114300">
            <wp:extent cx="4094832" cy="2881548"/>
            <wp:effectExtent b="0" l="0" r="0" t="0"/>
            <wp:docPr id="112" name="image40.png"/>
            <a:graphic>
              <a:graphicData uri="http://schemas.openxmlformats.org/drawingml/2006/picture">
                <pic:pic>
                  <pic:nvPicPr>
                    <pic:cNvPr id="0" name="image40.png"/>
                    <pic:cNvPicPr preferRelativeResize="0"/>
                  </pic:nvPicPr>
                  <pic:blipFill>
                    <a:blip r:embed="rId24"/>
                    <a:srcRect b="2531" l="0" r="10000" t="6992"/>
                    <a:stretch>
                      <a:fillRect/>
                    </a:stretch>
                  </pic:blipFill>
                  <pic:spPr>
                    <a:xfrm>
                      <a:off x="0" y="0"/>
                      <a:ext cx="4094832" cy="288154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4"/>
        <w:spacing w:after="80" w:lineRule="auto"/>
        <w:rPr>
          <w:rFonts w:ascii="Arial" w:cs="Arial" w:eastAsia="Arial" w:hAnsi="Arial"/>
          <w:i w:val="1"/>
        </w:rPr>
      </w:pPr>
      <w:bookmarkStart w:colFirst="0" w:colLast="0" w:name="_heading=h.1ksv4uv" w:id="17"/>
      <w:bookmarkEnd w:id="17"/>
      <w:r w:rsidDel="00000000" w:rsidR="00000000" w:rsidRPr="00000000">
        <w:rPr>
          <w:rtl w:val="0"/>
        </w:rPr>
      </w:r>
    </w:p>
    <w:p w:rsidR="00000000" w:rsidDel="00000000" w:rsidP="00000000" w:rsidRDefault="00000000" w:rsidRPr="00000000" w14:paraId="00000069">
      <w:pPr>
        <w:pStyle w:val="Heading4"/>
        <w:spacing w:after="80" w:lineRule="auto"/>
        <w:rPr>
          <w:rFonts w:ascii="Arial" w:cs="Arial" w:eastAsia="Arial" w:hAnsi="Arial"/>
          <w:i w:val="1"/>
        </w:rPr>
      </w:pPr>
      <w:bookmarkStart w:colFirst="0" w:colLast="0" w:name="_heading=h.44sinio" w:id="18"/>
      <w:bookmarkEnd w:id="18"/>
      <w:r w:rsidDel="00000000" w:rsidR="00000000" w:rsidRPr="00000000">
        <w:rPr>
          <w:rFonts w:ascii="Arial" w:cs="Arial" w:eastAsia="Arial" w:hAnsi="Arial"/>
          <w:i w:val="1"/>
          <w:rtl w:val="0"/>
        </w:rPr>
        <w:t xml:space="preserve">Form Step 2 - Add issues to the claim</w:t>
      </w:r>
    </w:p>
    <w:p w:rsidR="00000000" w:rsidDel="00000000" w:rsidP="00000000" w:rsidRDefault="00000000" w:rsidRPr="00000000" w14:paraId="0000006A">
      <w:pPr>
        <w:numPr>
          <w:ilvl w:val="0"/>
          <w:numId w:val="6"/>
        </w:numPr>
        <w:spacing w:after="0" w:lineRule="auto"/>
        <w:ind w:left="720" w:hanging="360"/>
        <w:rPr>
          <w:sz w:val="24"/>
          <w:szCs w:val="24"/>
        </w:rPr>
      </w:pPr>
      <w:r w:rsidDel="00000000" w:rsidR="00000000" w:rsidRPr="00000000">
        <w:rPr>
          <w:sz w:val="24"/>
          <w:szCs w:val="24"/>
          <w:rtl w:val="0"/>
        </w:rPr>
        <w:t xml:space="preserve">Claimants must select or add issues that VA has decided to include in their claim. </w:t>
      </w:r>
      <w:r w:rsidDel="00000000" w:rsidR="00000000" w:rsidRPr="00000000">
        <w:rPr>
          <w:rtl w:val="0"/>
        </w:rPr>
      </w:r>
    </w:p>
    <w:p w:rsidR="00000000" w:rsidDel="00000000" w:rsidP="00000000" w:rsidRDefault="00000000" w:rsidRPr="00000000" w14:paraId="0000006B">
      <w:pPr>
        <w:numPr>
          <w:ilvl w:val="0"/>
          <w:numId w:val="6"/>
        </w:numPr>
        <w:spacing w:after="0" w:lineRule="auto"/>
        <w:ind w:left="720" w:hanging="360"/>
        <w:rPr>
          <w:sz w:val="24"/>
          <w:szCs w:val="24"/>
        </w:rPr>
      </w:pPr>
      <w:r w:rsidDel="00000000" w:rsidR="00000000" w:rsidRPr="00000000">
        <w:rPr>
          <w:sz w:val="24"/>
          <w:szCs w:val="24"/>
          <w:rtl w:val="0"/>
        </w:rPr>
        <w:t xml:space="preserve">Issues that have received a decision will be pre-populated. </w:t>
      </w:r>
      <w:r w:rsidDel="00000000" w:rsidR="00000000" w:rsidRPr="00000000">
        <w:rPr>
          <w:rtl w:val="0"/>
        </w:rPr>
      </w:r>
    </w:p>
    <w:p w:rsidR="00000000" w:rsidDel="00000000" w:rsidP="00000000" w:rsidRDefault="00000000" w:rsidRPr="00000000" w14:paraId="0000006C">
      <w:pPr>
        <w:numPr>
          <w:ilvl w:val="0"/>
          <w:numId w:val="6"/>
        </w:numPr>
        <w:spacing w:after="80" w:lineRule="auto"/>
        <w:ind w:left="720" w:hanging="360"/>
        <w:rPr>
          <w:sz w:val="24"/>
          <w:szCs w:val="24"/>
        </w:rPr>
      </w:pPr>
      <w:r w:rsidDel="00000000" w:rsidR="00000000" w:rsidRPr="00000000">
        <w:rPr>
          <w:sz w:val="24"/>
          <w:szCs w:val="24"/>
          <w:rtl w:val="0"/>
        </w:rPr>
        <w:t xml:space="preserve">They can add multiple issues to a single claim, including previously decided issues they think are or are </w:t>
      </w:r>
      <w:r w:rsidDel="00000000" w:rsidR="00000000" w:rsidRPr="00000000">
        <w:rPr>
          <w:i w:val="1"/>
          <w:sz w:val="24"/>
          <w:szCs w:val="24"/>
          <w:rtl w:val="0"/>
        </w:rPr>
        <w:t xml:space="preserve">not</w:t>
      </w:r>
      <w:r w:rsidDel="00000000" w:rsidR="00000000" w:rsidRPr="00000000">
        <w:rPr>
          <w:sz w:val="24"/>
          <w:szCs w:val="24"/>
          <w:rtl w:val="0"/>
        </w:rPr>
        <w:t xml:space="preserve"> PACT eligible for.</w:t>
      </w:r>
      <w:r w:rsidDel="00000000" w:rsidR="00000000" w:rsidRPr="00000000">
        <w:br w:type="page"/>
      </w:r>
      <w:r w:rsidDel="00000000" w:rsidR="00000000" w:rsidRPr="00000000">
        <w:rPr>
          <w:rtl w:val="0"/>
        </w:rPr>
      </w:r>
    </w:p>
    <w:p w:rsidR="00000000" w:rsidDel="00000000" w:rsidP="00000000" w:rsidRDefault="00000000" w:rsidRPr="00000000" w14:paraId="0000006D">
      <w:pPr>
        <w:spacing w:after="80" w:lineRule="auto"/>
        <w:rPr>
          <w:i w:val="1"/>
        </w:rPr>
      </w:pPr>
      <w:r w:rsidDel="00000000" w:rsidR="00000000" w:rsidRPr="00000000">
        <w:rPr>
          <w:b w:val="1"/>
          <w:sz w:val="24"/>
          <w:szCs w:val="24"/>
        </w:rPr>
        <w:drawing>
          <wp:inline distB="114300" distT="114300" distL="114300" distR="114300">
            <wp:extent cx="2998375" cy="7005638"/>
            <wp:effectExtent b="0" l="0" r="0" t="0"/>
            <wp:docPr id="113" name="image20.png"/>
            <a:graphic>
              <a:graphicData uri="http://schemas.openxmlformats.org/drawingml/2006/picture">
                <pic:pic>
                  <pic:nvPicPr>
                    <pic:cNvPr id="0" name="image20.png"/>
                    <pic:cNvPicPr preferRelativeResize="0"/>
                  </pic:nvPicPr>
                  <pic:blipFill>
                    <a:blip r:embed="rId25"/>
                    <a:srcRect b="19642" l="0" r="0" t="0"/>
                    <a:stretch>
                      <a:fillRect/>
                    </a:stretch>
                  </pic:blipFill>
                  <pic:spPr>
                    <a:xfrm>
                      <a:off x="0" y="0"/>
                      <a:ext cx="2998375" cy="70056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spacing w:after="80" w:lineRule="auto"/>
        <w:rPr>
          <w:rFonts w:ascii="Arial" w:cs="Arial" w:eastAsia="Arial" w:hAnsi="Arial"/>
          <w:i w:val="1"/>
        </w:rPr>
      </w:pPr>
      <w:bookmarkStart w:colFirst="0" w:colLast="0" w:name="_heading=h.2jxsxqh" w:id="19"/>
      <w:bookmarkEnd w:id="19"/>
      <w:r w:rsidDel="00000000" w:rsidR="00000000" w:rsidRPr="00000000">
        <w:rPr>
          <w:rtl w:val="0"/>
        </w:rPr>
      </w:r>
    </w:p>
    <w:p w:rsidR="00000000" w:rsidDel="00000000" w:rsidP="00000000" w:rsidRDefault="00000000" w:rsidRPr="00000000" w14:paraId="0000006F">
      <w:pPr>
        <w:pStyle w:val="Heading4"/>
        <w:spacing w:after="80" w:lineRule="auto"/>
        <w:rPr>
          <w:rFonts w:ascii="Arial" w:cs="Arial" w:eastAsia="Arial" w:hAnsi="Arial"/>
          <w:sz w:val="24"/>
          <w:szCs w:val="24"/>
        </w:rPr>
      </w:pPr>
      <w:bookmarkStart w:colFirst="0" w:colLast="0" w:name="_heading=h.z337ya" w:id="20"/>
      <w:bookmarkEnd w:id="20"/>
      <w:r w:rsidDel="00000000" w:rsidR="00000000" w:rsidRPr="00000000">
        <w:rPr>
          <w:rFonts w:ascii="Arial" w:cs="Arial" w:eastAsia="Arial" w:hAnsi="Arial"/>
          <w:i w:val="1"/>
          <w:rtl w:val="0"/>
        </w:rPr>
        <w:t xml:space="preserve">Add new issues to the claim</w:t>
      </w:r>
      <w:r w:rsidDel="00000000" w:rsidR="00000000" w:rsidRPr="00000000">
        <w:rPr>
          <w:rtl w:val="0"/>
        </w:rPr>
      </w:r>
    </w:p>
    <w:p w:rsidR="00000000" w:rsidDel="00000000" w:rsidP="00000000" w:rsidRDefault="00000000" w:rsidRPr="00000000" w14:paraId="00000070">
      <w:pPr>
        <w:spacing w:after="80" w:lineRule="auto"/>
        <w:rPr>
          <w:b w:val="1"/>
          <w:sz w:val="24"/>
          <w:szCs w:val="24"/>
        </w:rPr>
      </w:pPr>
      <w:r w:rsidDel="00000000" w:rsidR="00000000" w:rsidRPr="00000000">
        <w:rPr>
          <w:sz w:val="24"/>
          <w:szCs w:val="24"/>
          <w:rtl w:val="0"/>
        </w:rPr>
        <w:t xml:space="preserve">Only issues for which the claimant has received a VA decision notice can be added to a claim. If they file an initial claim, they must use Form 526EZ, not the supplemental claim form.</w:t>
      </w:r>
      <w:r w:rsidDel="00000000" w:rsidR="00000000" w:rsidRPr="00000000">
        <w:br w:type="page"/>
      </w:r>
      <w:r w:rsidDel="00000000" w:rsidR="00000000" w:rsidRPr="00000000">
        <w:rPr>
          <w:rtl w:val="0"/>
        </w:rPr>
      </w:r>
    </w:p>
    <w:p w:rsidR="00000000" w:rsidDel="00000000" w:rsidP="00000000" w:rsidRDefault="00000000" w:rsidRPr="00000000" w14:paraId="00000071">
      <w:pPr>
        <w:spacing w:after="80" w:lineRule="auto"/>
        <w:rPr>
          <w:sz w:val="24"/>
          <w:szCs w:val="24"/>
        </w:rPr>
      </w:pPr>
      <w:r w:rsidDel="00000000" w:rsidR="00000000" w:rsidRPr="00000000">
        <w:rPr>
          <w:sz w:val="24"/>
          <w:szCs w:val="24"/>
        </w:rPr>
        <w:drawing>
          <wp:inline distB="114300" distT="114300" distL="114300" distR="114300">
            <wp:extent cx="2735405" cy="6805613"/>
            <wp:effectExtent b="0" l="0" r="0" t="0"/>
            <wp:docPr id="115" name="image29.png"/>
            <a:graphic>
              <a:graphicData uri="http://schemas.openxmlformats.org/drawingml/2006/picture">
                <pic:pic>
                  <pic:nvPicPr>
                    <pic:cNvPr id="0" name="image29.png"/>
                    <pic:cNvPicPr preferRelativeResize="0"/>
                  </pic:nvPicPr>
                  <pic:blipFill>
                    <a:blip r:embed="rId26"/>
                    <a:srcRect b="4434" l="0" r="0" t="0"/>
                    <a:stretch>
                      <a:fillRect/>
                    </a:stretch>
                  </pic:blipFill>
                  <pic:spPr>
                    <a:xfrm>
                      <a:off x="0" y="0"/>
                      <a:ext cx="2735405" cy="68056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80" w:lineRule="auto"/>
        <w:rPr>
          <w:sz w:val="24"/>
          <w:szCs w:val="24"/>
        </w:rPr>
      </w:pPr>
      <w:r w:rsidDel="00000000" w:rsidR="00000000" w:rsidRPr="00000000">
        <w:rPr>
          <w:rtl w:val="0"/>
        </w:rPr>
      </w:r>
    </w:p>
    <w:p w:rsidR="00000000" w:rsidDel="00000000" w:rsidP="00000000" w:rsidRDefault="00000000" w:rsidRPr="00000000" w14:paraId="00000073">
      <w:pPr>
        <w:spacing w:after="80" w:lineRule="auto"/>
        <w:rPr>
          <w:b w:val="1"/>
          <w:i w:val="1"/>
          <w:sz w:val="24"/>
          <w:szCs w:val="24"/>
        </w:rPr>
      </w:pPr>
      <w:r w:rsidDel="00000000" w:rsidR="00000000" w:rsidRPr="00000000">
        <w:rPr>
          <w:b w:val="1"/>
          <w:i w:val="1"/>
          <w:sz w:val="24"/>
          <w:szCs w:val="24"/>
          <w:rtl w:val="0"/>
        </w:rPr>
        <w:t xml:space="preserve">Opt into the AMA Decision Review Process</w:t>
      </w:r>
    </w:p>
    <w:p w:rsidR="00000000" w:rsidDel="00000000" w:rsidP="00000000" w:rsidRDefault="00000000" w:rsidRPr="00000000" w14:paraId="00000074">
      <w:pPr>
        <w:spacing w:after="80" w:lineRule="auto"/>
        <w:rPr>
          <w:sz w:val="24"/>
          <w:szCs w:val="24"/>
        </w:rPr>
      </w:pPr>
      <w:r w:rsidDel="00000000" w:rsidR="00000000" w:rsidRPr="00000000">
        <w:rPr>
          <w:sz w:val="24"/>
          <w:szCs w:val="24"/>
          <w:rtl w:val="0"/>
        </w:rPr>
        <w:t xml:space="preserve">The form will explain the AMA decision review process, which helps process their claim more efficiently if it was decided on or before February 19th, 2029. This explanation shows when the claim has contestable issues in the legacy process, or the Veteran adds an issue that wasn’t pre-populated.</w:t>
      </w:r>
      <w:r w:rsidDel="00000000" w:rsidR="00000000" w:rsidRPr="00000000">
        <w:br w:type="page"/>
      </w:r>
      <w:r w:rsidDel="00000000" w:rsidR="00000000" w:rsidRPr="00000000">
        <w:rPr>
          <w:rtl w:val="0"/>
        </w:rPr>
      </w:r>
    </w:p>
    <w:p w:rsidR="00000000" w:rsidDel="00000000" w:rsidP="00000000" w:rsidRDefault="00000000" w:rsidRPr="00000000" w14:paraId="00000075">
      <w:pPr>
        <w:spacing w:after="80" w:lineRule="auto"/>
        <w:rPr>
          <w:b w:val="1"/>
          <w:i w:val="1"/>
        </w:rPr>
      </w:pPr>
      <w:r w:rsidDel="00000000" w:rsidR="00000000" w:rsidRPr="00000000">
        <w:rPr>
          <w:b w:val="1"/>
          <w:i w:val="1"/>
        </w:rPr>
        <w:drawing>
          <wp:inline distB="114300" distT="114300" distL="114300" distR="114300">
            <wp:extent cx="2517859" cy="6834188"/>
            <wp:effectExtent b="0" l="0" r="0" t="0"/>
            <wp:docPr id="11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517859"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80" w:lineRule="auto"/>
        <w:rPr>
          <w:b w:val="1"/>
          <w:i w:val="1"/>
          <w:sz w:val="24"/>
          <w:szCs w:val="24"/>
        </w:rPr>
      </w:pPr>
      <w:r w:rsidDel="00000000" w:rsidR="00000000" w:rsidRPr="00000000">
        <w:rPr>
          <w:b w:val="1"/>
          <w:i w:val="1"/>
          <w:sz w:val="24"/>
          <w:szCs w:val="24"/>
          <w:rtl w:val="0"/>
        </w:rPr>
        <w:t xml:space="preserve">Form Step 3—Notice of Evidence Needed</w:t>
      </w:r>
    </w:p>
    <w:p w:rsidR="00000000" w:rsidDel="00000000" w:rsidP="00000000" w:rsidRDefault="00000000" w:rsidRPr="00000000" w14:paraId="00000077">
      <w:pPr>
        <w:numPr>
          <w:ilvl w:val="0"/>
          <w:numId w:val="3"/>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Claimants must check the box to confirm they’ve reviewed the “</w:t>
      </w:r>
      <w:r w:rsidDel="00000000" w:rsidR="00000000" w:rsidRPr="00000000">
        <w:rPr>
          <w:b w:val="1"/>
          <w:i w:val="1"/>
          <w:sz w:val="24"/>
          <w:szCs w:val="24"/>
          <w:rtl w:val="0"/>
        </w:rPr>
        <w:t xml:space="preserve">Notice of Evidence Needed</w:t>
      </w:r>
      <w:r w:rsidDel="00000000" w:rsidR="00000000" w:rsidRPr="00000000">
        <w:rPr>
          <w:sz w:val="24"/>
          <w:szCs w:val="24"/>
          <w:rtl w:val="0"/>
        </w:rPr>
        <w:t xml:space="preserve">,” which explains what evidence is submitted with a supplemental claim. </w:t>
      </w:r>
      <w:r w:rsidDel="00000000" w:rsidR="00000000" w:rsidRPr="00000000">
        <w:rPr>
          <w:rtl w:val="0"/>
        </w:rPr>
      </w:r>
    </w:p>
    <w:p w:rsidR="00000000" w:rsidDel="00000000" w:rsidP="00000000" w:rsidRDefault="00000000" w:rsidRPr="00000000" w14:paraId="00000078">
      <w:pPr>
        <w:numPr>
          <w:ilvl w:val="0"/>
          <w:numId w:val="3"/>
        </w:numPr>
        <w:spacing w:after="80" w:lineRule="auto"/>
        <w:ind w:left="720" w:hanging="360"/>
        <w:rPr>
          <w:sz w:val="24"/>
          <w:szCs w:val="24"/>
        </w:rPr>
      </w:pPr>
      <w:r w:rsidDel="00000000" w:rsidR="00000000" w:rsidRPr="00000000">
        <w:rPr>
          <w:sz w:val="24"/>
          <w:szCs w:val="24"/>
          <w:rtl w:val="0"/>
        </w:rPr>
        <w:t xml:space="preserve">If the claimant thinks they have a presumptive condition related to the PACT Act, they can submit the form.</w:t>
      </w:r>
      <w:r w:rsidDel="00000000" w:rsidR="00000000" w:rsidRPr="00000000">
        <w:br w:type="page"/>
      </w:r>
      <w:r w:rsidDel="00000000" w:rsidR="00000000" w:rsidRPr="00000000">
        <w:rPr>
          <w:rtl w:val="0"/>
        </w:rPr>
      </w:r>
    </w:p>
    <w:p w:rsidR="00000000" w:rsidDel="00000000" w:rsidP="00000000" w:rsidRDefault="00000000" w:rsidRPr="00000000" w14:paraId="00000079">
      <w:pPr>
        <w:spacing w:after="80" w:lineRule="auto"/>
        <w:rPr>
          <w:b w:val="1"/>
          <w:sz w:val="24"/>
          <w:szCs w:val="24"/>
        </w:rPr>
      </w:pPr>
      <w:r w:rsidDel="00000000" w:rsidR="00000000" w:rsidRPr="00000000">
        <w:rPr>
          <w:b w:val="1"/>
          <w:sz w:val="24"/>
          <w:szCs w:val="24"/>
        </w:rPr>
        <w:drawing>
          <wp:inline distB="114300" distT="114300" distL="114300" distR="114300">
            <wp:extent cx="2557463" cy="7231446"/>
            <wp:effectExtent b="0" l="0" r="0" t="0"/>
            <wp:docPr id="117"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2557463" cy="723144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rPr>
          <w:rFonts w:ascii="Arial" w:cs="Arial" w:eastAsia="Arial" w:hAnsi="Arial"/>
          <w:i w:val="1"/>
        </w:rPr>
      </w:pPr>
      <w:bookmarkStart w:colFirst="0" w:colLast="0" w:name="_heading=h.3j2qqm3" w:id="21"/>
      <w:bookmarkEnd w:id="21"/>
      <w:r w:rsidDel="00000000" w:rsidR="00000000" w:rsidRPr="00000000">
        <w:rPr>
          <w:rtl w:val="0"/>
        </w:rPr>
      </w:r>
    </w:p>
    <w:p w:rsidR="00000000" w:rsidDel="00000000" w:rsidP="00000000" w:rsidRDefault="00000000" w:rsidRPr="00000000" w14:paraId="0000007B">
      <w:pPr>
        <w:pStyle w:val="Heading4"/>
        <w:rPr>
          <w:rFonts w:ascii="Arial" w:cs="Arial" w:eastAsia="Arial" w:hAnsi="Arial"/>
          <w:i w:val="1"/>
        </w:rPr>
      </w:pPr>
      <w:bookmarkStart w:colFirst="0" w:colLast="0" w:name="_heading=h.1y810tw" w:id="22"/>
      <w:bookmarkEnd w:id="22"/>
      <w:r w:rsidDel="00000000" w:rsidR="00000000" w:rsidRPr="00000000">
        <w:rPr>
          <w:rFonts w:ascii="Arial" w:cs="Arial" w:eastAsia="Arial" w:hAnsi="Arial"/>
          <w:i w:val="1"/>
          <w:rtl w:val="0"/>
        </w:rPr>
        <w:t xml:space="preserve">Request for VA Medical Evidence</w:t>
      </w:r>
    </w:p>
    <w:p w:rsidR="00000000" w:rsidDel="00000000" w:rsidP="00000000" w:rsidRDefault="00000000" w:rsidRPr="00000000" w14:paraId="0000007C">
      <w:pPr>
        <w:rPr>
          <w:sz w:val="24"/>
          <w:szCs w:val="24"/>
        </w:rPr>
      </w:pPr>
      <w:r w:rsidDel="00000000" w:rsidR="00000000" w:rsidRPr="00000000">
        <w:rPr>
          <w:sz w:val="24"/>
          <w:szCs w:val="24"/>
          <w:rtl w:val="0"/>
        </w:rPr>
        <w:t xml:space="preserve">Claimants can optionally allow VA to gather their VA medical records on their behalf.</w:t>
      </w: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414506" cy="4138613"/>
            <wp:effectExtent b="0" l="0" r="0" t="0"/>
            <wp:docPr id="118"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414506"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numPr>
          <w:ilvl w:val="0"/>
          <w:numId w:val="7"/>
        </w:numPr>
        <w:ind w:left="720" w:hanging="360"/>
        <w:rPr>
          <w:sz w:val="24"/>
          <w:szCs w:val="24"/>
        </w:rPr>
      </w:pPr>
      <w:r w:rsidDel="00000000" w:rsidR="00000000" w:rsidRPr="00000000">
        <w:rPr>
          <w:sz w:val="24"/>
          <w:szCs w:val="24"/>
          <w:rtl w:val="0"/>
        </w:rPr>
        <w:t xml:space="preserve">If they select Yes, they must add VA facility names and treatment dates for their treatment. They can add multiple VA facilities. </w:t>
      </w:r>
      <w:r w:rsidDel="00000000" w:rsidR="00000000" w:rsidRPr="00000000">
        <w:rPr>
          <w:rtl w:val="0"/>
        </w:rPr>
      </w:r>
    </w:p>
    <w:p w:rsidR="00000000" w:rsidDel="00000000" w:rsidP="00000000" w:rsidRDefault="00000000" w:rsidRPr="00000000" w14:paraId="00000080">
      <w:pPr>
        <w:numPr>
          <w:ilvl w:val="0"/>
          <w:numId w:val="7"/>
        </w:numPr>
        <w:ind w:left="720" w:hanging="360"/>
        <w:rPr>
          <w:sz w:val="24"/>
          <w:szCs w:val="24"/>
        </w:rPr>
      </w:pPr>
      <w:r w:rsidDel="00000000" w:rsidR="00000000" w:rsidRPr="00000000">
        <w:rPr>
          <w:sz w:val="24"/>
          <w:szCs w:val="24"/>
          <w:rtl w:val="0"/>
        </w:rPr>
        <w:t xml:space="preserve">This step is only shown if the user allows VA to gather VA medical evidence.</w:t>
      </w:r>
      <w:r w:rsidDel="00000000" w:rsidR="00000000" w:rsidRPr="00000000">
        <w:br w:type="page"/>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4986338" cy="7364128"/>
            <wp:effectExtent b="0" l="0" r="0" t="0"/>
            <wp:docPr id="119"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986338" cy="736412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spacing w:after="80" w:lineRule="auto"/>
        <w:rPr>
          <w:rFonts w:ascii="Arial" w:cs="Arial" w:eastAsia="Arial" w:hAnsi="Arial"/>
          <w:i w:val="1"/>
        </w:rPr>
      </w:pPr>
      <w:bookmarkStart w:colFirst="0" w:colLast="0" w:name="_heading=h.4i7ojhp" w:id="23"/>
      <w:bookmarkEnd w:id="23"/>
      <w:r w:rsidDel="00000000" w:rsidR="00000000" w:rsidRPr="00000000">
        <w:rPr>
          <w:rtl w:val="0"/>
        </w:rPr>
      </w:r>
    </w:p>
    <w:p w:rsidR="00000000" w:rsidDel="00000000" w:rsidP="00000000" w:rsidRDefault="00000000" w:rsidRPr="00000000" w14:paraId="00000083">
      <w:pPr>
        <w:pStyle w:val="Heading4"/>
        <w:rPr>
          <w:rFonts w:ascii="Arial" w:cs="Arial" w:eastAsia="Arial" w:hAnsi="Arial"/>
        </w:rPr>
      </w:pPr>
      <w:bookmarkStart w:colFirst="0" w:colLast="0" w:name="_heading=h.2xcytpi" w:id="24"/>
      <w:bookmarkEnd w:id="24"/>
      <w:r w:rsidDel="00000000" w:rsidR="00000000" w:rsidRPr="00000000">
        <w:rPr>
          <w:rFonts w:ascii="Arial" w:cs="Arial" w:eastAsia="Arial" w:hAnsi="Arial"/>
          <w:i w:val="1"/>
          <w:rtl w:val="0"/>
        </w:rPr>
        <w:t xml:space="preserve">Request for Private Medical Evidence</w:t>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Claimants can optionally allow VA to gather their private medical records on their behalf.</w:t>
      </w:r>
      <w:r w:rsidDel="00000000" w:rsidR="00000000" w:rsidRPr="00000000">
        <w:br w:type="page"/>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655069" cy="4538663"/>
            <wp:effectExtent b="0" l="0" r="0" t="0"/>
            <wp:docPr id="120"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655069"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4"/>
        </w:numPr>
        <w:ind w:left="720" w:hanging="360"/>
        <w:rPr>
          <w:sz w:val="24"/>
          <w:szCs w:val="24"/>
        </w:rPr>
      </w:pPr>
      <w:r w:rsidDel="00000000" w:rsidR="00000000" w:rsidRPr="00000000">
        <w:rPr>
          <w:sz w:val="24"/>
          <w:szCs w:val="24"/>
          <w:rtl w:val="0"/>
        </w:rPr>
        <w:t xml:space="preserve">If they select Yes, they must authorize VA to gather their private medical records on their behalf by checking the box at the bottom of the page. </w:t>
      </w:r>
      <w:r w:rsidDel="00000000" w:rsidR="00000000" w:rsidRPr="00000000">
        <w:rPr>
          <w:rtl w:val="0"/>
        </w:rPr>
      </w:r>
    </w:p>
    <w:p w:rsidR="00000000" w:rsidDel="00000000" w:rsidP="00000000" w:rsidRDefault="00000000" w:rsidRPr="00000000" w14:paraId="00000088">
      <w:pPr>
        <w:numPr>
          <w:ilvl w:val="0"/>
          <w:numId w:val="4"/>
        </w:numPr>
        <w:ind w:left="720" w:hanging="360"/>
        <w:rPr>
          <w:sz w:val="24"/>
          <w:szCs w:val="24"/>
        </w:rPr>
      </w:pPr>
      <w:r w:rsidDel="00000000" w:rsidR="00000000" w:rsidRPr="00000000">
        <w:rPr>
          <w:sz w:val="24"/>
          <w:szCs w:val="24"/>
          <w:rtl w:val="0"/>
        </w:rPr>
        <w:t xml:space="preserve">This is only shown if the user allows VA to gather private medical evidence.</w:t>
      </w:r>
      <w:r w:rsidDel="00000000" w:rsidR="00000000" w:rsidRPr="00000000">
        <w:br w:type="page"/>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633248" cy="5805488"/>
            <wp:effectExtent b="0" l="0" r="0" t="0"/>
            <wp:docPr id="9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633248" cy="58054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616226" cy="1322662"/>
            <wp:effectExtent b="0" l="0" r="0" t="0"/>
            <wp:docPr id="9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616226" cy="13226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sz w:val="24"/>
          <w:szCs w:val="24"/>
          <w:rtl w:val="0"/>
        </w:rPr>
        <w:t xml:space="preserve">They must also add the private facility names and treatment dates for their treatment. They can add multiple VA facilities. This is only shown if the user allows VA to gather private medical evidence.</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4"/>
        <w:spacing w:after="80" w:lineRule="auto"/>
        <w:rPr>
          <w:rFonts w:ascii="Arial" w:cs="Arial" w:eastAsia="Arial" w:hAnsi="Arial"/>
          <w:i w:val="1"/>
        </w:rPr>
      </w:pPr>
      <w:bookmarkStart w:colFirst="0" w:colLast="0" w:name="_heading=h.1ci93xb" w:id="25"/>
      <w:bookmarkEnd w:id="25"/>
      <w:r w:rsidDel="00000000" w:rsidR="00000000" w:rsidRPr="00000000">
        <w:rPr>
          <w:rFonts w:ascii="Arial" w:cs="Arial" w:eastAsia="Arial" w:hAnsi="Arial"/>
          <w:i w:val="1"/>
        </w:rPr>
        <w:drawing>
          <wp:inline distB="114300" distT="114300" distL="114300" distR="114300">
            <wp:extent cx="4231250" cy="3443288"/>
            <wp:effectExtent b="0" l="0" r="0" t="0"/>
            <wp:docPr id="93" name="image8.png"/>
            <a:graphic>
              <a:graphicData uri="http://schemas.openxmlformats.org/drawingml/2006/picture">
                <pic:pic>
                  <pic:nvPicPr>
                    <pic:cNvPr id="0" name="image8.png"/>
                    <pic:cNvPicPr preferRelativeResize="0"/>
                  </pic:nvPicPr>
                  <pic:blipFill>
                    <a:blip r:embed="rId34"/>
                    <a:srcRect b="4249" l="0" r="8624" t="5382"/>
                    <a:stretch>
                      <a:fillRect/>
                    </a:stretch>
                  </pic:blipFill>
                  <pic:spPr>
                    <a:xfrm>
                      <a:off x="0" y="0"/>
                      <a:ext cx="423125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4"/>
        <w:spacing w:after="80" w:lineRule="auto"/>
        <w:rPr>
          <w:rFonts w:ascii="Arial" w:cs="Arial" w:eastAsia="Arial" w:hAnsi="Arial"/>
          <w:i w:val="1"/>
        </w:rPr>
      </w:pPr>
      <w:bookmarkStart w:colFirst="0" w:colLast="0" w:name="_heading=h.3whwml4" w:id="26"/>
      <w:bookmarkEnd w:id="26"/>
      <w:r w:rsidDel="00000000" w:rsidR="00000000" w:rsidRPr="00000000">
        <w:rPr>
          <w:rFonts w:ascii="Arial" w:cs="Arial" w:eastAsia="Arial" w:hAnsi="Arial"/>
          <w:i w:val="1"/>
        </w:rPr>
        <w:drawing>
          <wp:inline distB="114300" distT="114300" distL="114300" distR="114300">
            <wp:extent cx="3224213" cy="3933350"/>
            <wp:effectExtent b="0" l="0" r="0" t="0"/>
            <wp:docPr id="94" name="image6.png"/>
            <a:graphic>
              <a:graphicData uri="http://schemas.openxmlformats.org/drawingml/2006/picture">
                <pic:pic>
                  <pic:nvPicPr>
                    <pic:cNvPr id="0" name="image6.png"/>
                    <pic:cNvPicPr preferRelativeResize="0"/>
                  </pic:nvPicPr>
                  <pic:blipFill>
                    <a:blip r:embed="rId35"/>
                    <a:srcRect b="5730" l="0" r="17610" t="0"/>
                    <a:stretch>
                      <a:fillRect/>
                    </a:stretch>
                  </pic:blipFill>
                  <pic:spPr>
                    <a:xfrm>
                      <a:off x="0" y="0"/>
                      <a:ext cx="3224213" cy="39333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Claimants can optionally limit the private medical record information VA can access by describing the limitations in a text box. This is only shown if the user allows VA to gather private medical evidence.</w:t>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4"/>
        <w:spacing w:after="80" w:lineRule="auto"/>
        <w:rPr>
          <w:rFonts w:ascii="Arial" w:cs="Arial" w:eastAsia="Arial" w:hAnsi="Arial"/>
          <w:i w:val="1"/>
        </w:rPr>
      </w:pPr>
      <w:bookmarkStart w:colFirst="0" w:colLast="0" w:name="_heading=h.qsh70q" w:id="27"/>
      <w:bookmarkEnd w:id="27"/>
      <w:r w:rsidDel="00000000" w:rsidR="00000000" w:rsidRPr="00000000">
        <w:rPr>
          <w:rFonts w:ascii="Arial" w:cs="Arial" w:eastAsia="Arial" w:hAnsi="Arial"/>
          <w:i w:val="1"/>
        </w:rPr>
        <w:drawing>
          <wp:inline distB="114300" distT="114300" distL="114300" distR="114300">
            <wp:extent cx="4126700" cy="4148138"/>
            <wp:effectExtent b="0" l="0" r="0" t="0"/>
            <wp:docPr id="95" name="image13.png"/>
            <a:graphic>
              <a:graphicData uri="http://schemas.openxmlformats.org/drawingml/2006/picture">
                <pic:pic>
                  <pic:nvPicPr>
                    <pic:cNvPr id="0" name="image13.png"/>
                    <pic:cNvPicPr preferRelativeResize="0"/>
                  </pic:nvPicPr>
                  <pic:blipFill>
                    <a:blip r:embed="rId36"/>
                    <a:srcRect b="3783" l="268" r="9651" t="5135"/>
                    <a:stretch>
                      <a:fillRect/>
                    </a:stretch>
                  </pic:blipFill>
                  <pic:spPr>
                    <a:xfrm>
                      <a:off x="0" y="0"/>
                      <a:ext cx="412670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spacing w:after="80" w:lineRule="auto"/>
        <w:rPr>
          <w:rFonts w:ascii="Arial" w:cs="Arial" w:eastAsia="Arial" w:hAnsi="Arial"/>
          <w:b w:val="0"/>
        </w:rPr>
      </w:pPr>
      <w:bookmarkStart w:colFirst="0" w:colLast="0" w:name="_heading=h.3as4poj" w:id="28"/>
      <w:bookmarkEnd w:id="28"/>
      <w:r w:rsidDel="00000000" w:rsidR="00000000" w:rsidRPr="00000000">
        <w:rPr>
          <w:rFonts w:ascii="Arial" w:cs="Arial" w:eastAsia="Arial" w:hAnsi="Arial"/>
          <w:b w:val="0"/>
          <w:rtl w:val="0"/>
        </w:rPr>
        <w:t xml:space="preserve">Claimants can also upload their evidence. They are not required to upload evidence. </w:t>
      </w:r>
    </w:p>
    <w:p w:rsidR="00000000" w:rsidDel="00000000" w:rsidP="00000000" w:rsidRDefault="00000000" w:rsidRPr="00000000" w14:paraId="00000092">
      <w:pPr>
        <w:rPr/>
      </w:pPr>
      <w:r w:rsidDel="00000000" w:rsidR="00000000" w:rsidRPr="00000000">
        <w:rPr/>
        <w:drawing>
          <wp:inline distB="114300" distT="114300" distL="114300" distR="114300">
            <wp:extent cx="4611426" cy="3414948"/>
            <wp:effectExtent b="0" l="0" r="0" t="0"/>
            <wp:docPr id="96" name="image4.png"/>
            <a:graphic>
              <a:graphicData uri="http://schemas.openxmlformats.org/drawingml/2006/picture">
                <pic:pic>
                  <pic:nvPicPr>
                    <pic:cNvPr id="0" name="image4.png"/>
                    <pic:cNvPicPr preferRelativeResize="0"/>
                  </pic:nvPicPr>
                  <pic:blipFill>
                    <a:blip r:embed="rId37"/>
                    <a:srcRect b="3965" l="0" r="9090" t="5306"/>
                    <a:stretch>
                      <a:fillRect/>
                    </a:stretch>
                  </pic:blipFill>
                  <pic:spPr>
                    <a:xfrm>
                      <a:off x="0" y="0"/>
                      <a:ext cx="4611426" cy="341494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4"/>
        <w:spacing w:after="80" w:lineRule="auto"/>
        <w:rPr>
          <w:rFonts w:ascii="Arial" w:cs="Arial" w:eastAsia="Arial" w:hAnsi="Arial"/>
          <w:b w:val="0"/>
        </w:rPr>
      </w:pPr>
      <w:bookmarkStart w:colFirst="0" w:colLast="0" w:name="_heading=h.1pxezwc" w:id="29"/>
      <w:bookmarkEnd w:id="29"/>
      <w:r w:rsidDel="00000000" w:rsidR="00000000" w:rsidRPr="00000000">
        <w:rPr>
          <w:rFonts w:ascii="Arial" w:cs="Arial" w:eastAsia="Arial" w:hAnsi="Arial"/>
          <w:b w:val="0"/>
        </w:rPr>
        <w:drawing>
          <wp:inline distB="114300" distT="114300" distL="114300" distR="114300">
            <wp:extent cx="2624138" cy="8065364"/>
            <wp:effectExtent b="0" l="0" r="0" t="0"/>
            <wp:docPr id="97" name="image19.png"/>
            <a:graphic>
              <a:graphicData uri="http://schemas.openxmlformats.org/drawingml/2006/picture">
                <pic:pic>
                  <pic:nvPicPr>
                    <pic:cNvPr id="0" name="image19.png"/>
                    <pic:cNvPicPr preferRelativeResize="0"/>
                  </pic:nvPicPr>
                  <pic:blipFill>
                    <a:blip r:embed="rId38"/>
                    <a:srcRect b="10470" l="0" r="0" t="588"/>
                    <a:stretch>
                      <a:fillRect/>
                    </a:stretch>
                  </pic:blipFill>
                  <pic:spPr>
                    <a:xfrm>
                      <a:off x="0" y="0"/>
                      <a:ext cx="2624138" cy="80653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4"/>
        <w:spacing w:after="80" w:lineRule="auto"/>
        <w:rPr>
          <w:rFonts w:ascii="Arial" w:cs="Arial" w:eastAsia="Arial" w:hAnsi="Arial"/>
          <w:i w:val="1"/>
        </w:rPr>
      </w:pPr>
      <w:bookmarkStart w:colFirst="0" w:colLast="0" w:name="_heading=h.49x2ik5" w:id="30"/>
      <w:bookmarkEnd w:id="30"/>
      <w:r w:rsidDel="00000000" w:rsidR="00000000" w:rsidRPr="00000000">
        <w:rPr>
          <w:rFonts w:ascii="Arial" w:cs="Arial" w:eastAsia="Arial" w:hAnsi="Arial"/>
          <w:b w:val="0"/>
        </w:rPr>
        <w:drawing>
          <wp:inline distB="114300" distT="114300" distL="114300" distR="114300">
            <wp:extent cx="3443288" cy="7134294"/>
            <wp:effectExtent b="0" l="0" r="0" t="0"/>
            <wp:docPr id="98" name="image5.png"/>
            <a:graphic>
              <a:graphicData uri="http://schemas.openxmlformats.org/drawingml/2006/picture">
                <pic:pic>
                  <pic:nvPicPr>
                    <pic:cNvPr id="0" name="image5.png"/>
                    <pic:cNvPicPr preferRelativeResize="0"/>
                  </pic:nvPicPr>
                  <pic:blipFill>
                    <a:blip r:embed="rId39"/>
                    <a:srcRect b="3558" l="0" r="0" t="0"/>
                    <a:stretch>
                      <a:fillRect/>
                    </a:stretch>
                  </pic:blipFill>
                  <pic:spPr>
                    <a:xfrm>
                      <a:off x="0" y="0"/>
                      <a:ext cx="3443288" cy="713429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4"/>
        <w:spacing w:after="80" w:lineRule="auto"/>
        <w:rPr>
          <w:rFonts w:ascii="Arial" w:cs="Arial" w:eastAsia="Arial" w:hAnsi="Arial"/>
          <w:i w:val="1"/>
        </w:rPr>
      </w:pPr>
      <w:bookmarkStart w:colFirst="0" w:colLast="0" w:name="_heading=h.2p2csry" w:id="31"/>
      <w:bookmarkEnd w:id="31"/>
      <w:r w:rsidDel="00000000" w:rsidR="00000000" w:rsidRPr="00000000">
        <w:rPr>
          <w:rFonts w:ascii="Arial" w:cs="Arial" w:eastAsia="Arial" w:hAnsi="Arial"/>
          <w:i w:val="1"/>
          <w:rtl w:val="0"/>
        </w:rPr>
        <w:t xml:space="preserve">Form Step 4—Review and submit</w:t>
      </w:r>
    </w:p>
    <w:p w:rsidR="00000000" w:rsidDel="00000000" w:rsidP="00000000" w:rsidRDefault="00000000" w:rsidRPr="00000000" w14:paraId="00000096">
      <w:pPr>
        <w:pStyle w:val="Heading4"/>
        <w:spacing w:after="80" w:lineRule="auto"/>
        <w:rPr>
          <w:rFonts w:ascii="Arial" w:cs="Arial" w:eastAsia="Arial" w:hAnsi="Arial"/>
          <w:b w:val="0"/>
        </w:rPr>
      </w:pPr>
      <w:bookmarkStart w:colFirst="0" w:colLast="0" w:name="_heading=h.147n2zr" w:id="32"/>
      <w:bookmarkEnd w:id="32"/>
      <w:r w:rsidDel="00000000" w:rsidR="00000000" w:rsidRPr="00000000">
        <w:rPr>
          <w:rFonts w:ascii="Arial" w:cs="Arial" w:eastAsia="Arial" w:hAnsi="Arial"/>
          <w:b w:val="0"/>
          <w:rtl w:val="0"/>
        </w:rPr>
        <w:t xml:space="preserve">Before claimants submit, they can conduct a final review of the info they provided.</w:t>
      </w:r>
      <w:r w:rsidDel="00000000" w:rsidR="00000000" w:rsidRPr="00000000">
        <w:br w:type="page"/>
      </w:r>
      <w:r w:rsidDel="00000000" w:rsidR="00000000" w:rsidRPr="00000000">
        <w:rPr>
          <w:rtl w:val="0"/>
        </w:rPr>
      </w:r>
    </w:p>
    <w:p w:rsidR="00000000" w:rsidDel="00000000" w:rsidP="00000000" w:rsidRDefault="00000000" w:rsidRPr="00000000" w14:paraId="00000097">
      <w:pPr>
        <w:spacing w:after="80" w:lineRule="auto"/>
        <w:rPr>
          <w:b w:val="1"/>
          <w:sz w:val="24"/>
          <w:szCs w:val="24"/>
        </w:rPr>
      </w:pPr>
      <w:r w:rsidDel="00000000" w:rsidR="00000000" w:rsidRPr="00000000">
        <w:rPr>
          <w:b w:val="1"/>
          <w:sz w:val="24"/>
          <w:szCs w:val="24"/>
        </w:rPr>
        <w:drawing>
          <wp:inline distB="114300" distT="114300" distL="114300" distR="114300">
            <wp:extent cx="2609416" cy="7662863"/>
            <wp:effectExtent b="0" l="0" r="0" t="0"/>
            <wp:docPr id="9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609416"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80" w:lineRule="auto"/>
        <w:rPr>
          <w:b w:val="1"/>
          <w:sz w:val="24"/>
          <w:szCs w:val="24"/>
        </w:rPr>
      </w:pPr>
      <w:r w:rsidDel="00000000" w:rsidR="00000000" w:rsidRPr="00000000">
        <w:rPr>
          <w:rtl w:val="0"/>
        </w:rPr>
      </w:r>
    </w:p>
    <w:p w:rsidR="00000000" w:rsidDel="00000000" w:rsidP="00000000" w:rsidRDefault="00000000" w:rsidRPr="00000000" w14:paraId="00000099">
      <w:pPr>
        <w:pStyle w:val="Heading4"/>
        <w:spacing w:after="80" w:lineRule="auto"/>
        <w:rPr>
          <w:rFonts w:ascii="Arial" w:cs="Arial" w:eastAsia="Arial" w:hAnsi="Arial"/>
          <w:b w:val="0"/>
        </w:rPr>
      </w:pPr>
      <w:bookmarkStart w:colFirst="0" w:colLast="0" w:name="_heading=h.3o7alnk" w:id="33"/>
      <w:bookmarkEnd w:id="33"/>
      <w:r w:rsidDel="00000000" w:rsidR="00000000" w:rsidRPr="00000000">
        <w:rPr>
          <w:rFonts w:ascii="Arial" w:cs="Arial" w:eastAsia="Arial" w:hAnsi="Arial"/>
          <w:b w:val="0"/>
          <w:rtl w:val="0"/>
        </w:rPr>
        <w:t xml:space="preserve">The screen below is shown after successful submission.</w:t>
      </w:r>
      <w:r w:rsidDel="00000000" w:rsidR="00000000" w:rsidRPr="00000000">
        <w:br w:type="page"/>
      </w:r>
      <w:r w:rsidDel="00000000" w:rsidR="00000000" w:rsidRPr="00000000">
        <w:rPr>
          <w:rtl w:val="0"/>
        </w:rPr>
      </w:r>
    </w:p>
    <w:p w:rsidR="00000000" w:rsidDel="00000000" w:rsidP="00000000" w:rsidRDefault="00000000" w:rsidRPr="00000000" w14:paraId="0000009A">
      <w:pPr>
        <w:spacing w:after="80" w:lineRule="auto"/>
        <w:jc w:val="left"/>
        <w:rPr>
          <w:b w:val="1"/>
          <w:sz w:val="24"/>
          <w:szCs w:val="24"/>
        </w:rPr>
      </w:pPr>
      <w:r w:rsidDel="00000000" w:rsidR="00000000" w:rsidRPr="00000000">
        <w:rPr>
          <w:b w:val="1"/>
          <w:sz w:val="24"/>
          <w:szCs w:val="24"/>
        </w:rPr>
        <w:drawing>
          <wp:inline distB="114300" distT="114300" distL="114300" distR="114300">
            <wp:extent cx="3148013" cy="7905459"/>
            <wp:effectExtent b="0" l="0" r="0" t="0"/>
            <wp:docPr id="100"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148013" cy="790545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80" w:lineRule="auto"/>
        <w:rPr>
          <w:sz w:val="20"/>
          <w:szCs w:val="20"/>
        </w:rPr>
      </w:pPr>
      <w:r w:rsidDel="00000000" w:rsidR="00000000" w:rsidRPr="00000000">
        <w:rPr>
          <w:b w:val="1"/>
          <w:sz w:val="24"/>
          <w:szCs w:val="24"/>
          <w:rtl w:val="0"/>
        </w:rPr>
        <w:t xml:space="preserve">Note:</w:t>
      </w:r>
      <w:r w:rsidDel="00000000" w:rsidR="00000000" w:rsidRPr="00000000">
        <w:rPr>
          <w:sz w:val="24"/>
          <w:szCs w:val="24"/>
          <w:rtl w:val="0"/>
        </w:rPr>
        <w:t xml:space="preserve"> All information shown in the screenshots is fake test user data.</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spacing w:after="80" w:lineRule="auto"/>
        <w:rPr>
          <w:rFonts w:ascii="Arial" w:cs="Arial" w:eastAsia="Arial" w:hAnsi="Arial"/>
        </w:rPr>
      </w:pPr>
      <w:bookmarkStart w:colFirst="0" w:colLast="0" w:name="_heading=h.23ckvvd" w:id="34"/>
      <w:bookmarkEnd w:id="34"/>
      <w:r w:rsidDel="00000000" w:rsidR="00000000" w:rsidRPr="00000000">
        <w:rPr>
          <w:rFonts w:ascii="Arial" w:cs="Arial" w:eastAsia="Arial" w:hAnsi="Arial"/>
          <w:rtl w:val="0"/>
        </w:rPr>
        <w:t xml:space="preserve">Major Issues and Error Messages</w:t>
      </w:r>
    </w:p>
    <w:p w:rsidR="00000000" w:rsidDel="00000000" w:rsidP="00000000" w:rsidRDefault="00000000" w:rsidRPr="00000000" w14:paraId="0000009D">
      <w:pPr>
        <w:spacing w:after="120" w:lineRule="auto"/>
        <w:rPr>
          <w:i w:val="1"/>
          <w:sz w:val="28"/>
          <w:szCs w:val="28"/>
        </w:rPr>
      </w:pPr>
      <w:r w:rsidDel="00000000" w:rsidR="00000000" w:rsidRPr="00000000">
        <w:rPr>
          <w:i w:val="1"/>
          <w:sz w:val="28"/>
          <w:szCs w:val="28"/>
          <w:rtl w:val="0"/>
        </w:rPr>
        <w:t xml:space="preserve">Veteran information validation errors</w:t>
      </w:r>
    </w:p>
    <w:p w:rsidR="00000000" w:rsidDel="00000000" w:rsidP="00000000" w:rsidRDefault="00000000" w:rsidRPr="00000000" w14:paraId="0000009E">
      <w:pPr>
        <w:spacing w:after="120" w:lineRule="auto"/>
        <w:rPr>
          <w:sz w:val="24"/>
          <w:szCs w:val="24"/>
        </w:rPr>
      </w:pPr>
      <w:r w:rsidDel="00000000" w:rsidR="00000000" w:rsidRPr="00000000">
        <w:rPr>
          <w:sz w:val="24"/>
          <w:szCs w:val="24"/>
        </w:rPr>
        <w:drawing>
          <wp:inline distB="114300" distT="114300" distL="114300" distR="114300">
            <wp:extent cx="5885834" cy="3284196"/>
            <wp:effectExtent b="0" l="0" r="0" t="0"/>
            <wp:docPr id="8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885834" cy="32841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F">
      <w:pPr>
        <w:spacing w:after="120" w:lineRule="auto"/>
        <w:rPr>
          <w:sz w:val="24"/>
          <w:szCs w:val="24"/>
        </w:rPr>
      </w:pPr>
      <w:r w:rsidDel="00000000" w:rsidR="00000000" w:rsidRPr="00000000">
        <w:rPr>
          <w:sz w:val="24"/>
          <w:szCs w:val="24"/>
        </w:rPr>
        <w:drawing>
          <wp:inline distB="114300" distT="114300" distL="114300" distR="114300">
            <wp:extent cx="4176713" cy="8121385"/>
            <wp:effectExtent b="0" l="0" r="0" t="0"/>
            <wp:docPr id="85"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4176713" cy="81213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0">
      <w:pPr>
        <w:spacing w:after="120" w:lineRule="auto"/>
        <w:rPr>
          <w:sz w:val="24"/>
          <w:szCs w:val="24"/>
        </w:rPr>
      </w:pPr>
      <w:r w:rsidDel="00000000" w:rsidR="00000000" w:rsidRPr="00000000">
        <w:rPr>
          <w:sz w:val="24"/>
          <w:szCs w:val="24"/>
          <w:rtl w:val="0"/>
        </w:rPr>
        <w:t xml:space="preserve">Eligible issues validation error</w:t>
      </w:r>
    </w:p>
    <w:p w:rsidR="00000000" w:rsidDel="00000000" w:rsidP="00000000" w:rsidRDefault="00000000" w:rsidRPr="00000000" w14:paraId="000000A1">
      <w:pPr>
        <w:spacing w:after="120" w:lineRule="auto"/>
        <w:rPr>
          <w:sz w:val="24"/>
          <w:szCs w:val="24"/>
        </w:rPr>
      </w:pPr>
      <w:r w:rsidDel="00000000" w:rsidR="00000000" w:rsidRPr="00000000">
        <w:rPr>
          <w:sz w:val="24"/>
          <w:szCs w:val="24"/>
          <w:rtl w:val="0"/>
        </w:rPr>
        <w:t xml:space="preserve">Instruction: Our record system has no known issues on which VA previously made a decision. If the Veteran receives this, please advise them to manually click “Add a new issue” to add their issue to the claim. Please also remind them that the supplemental claim form is only for issues on which VA previously made a decision. Veterans will know whether or not the issue received a decision based on their decision letters. If the Veteran cannot find their paper decision letters, they can download them from the Claim Status tool on VA.gov. </w:t>
      </w:r>
    </w:p>
    <w:p w:rsidR="00000000" w:rsidDel="00000000" w:rsidP="00000000" w:rsidRDefault="00000000" w:rsidRPr="00000000" w14:paraId="000000A2">
      <w:pPr>
        <w:spacing w:after="120" w:lineRule="auto"/>
        <w:jc w:val="center"/>
        <w:rPr>
          <w:sz w:val="24"/>
          <w:szCs w:val="24"/>
        </w:rPr>
      </w:pPr>
      <w:r w:rsidDel="00000000" w:rsidR="00000000" w:rsidRPr="00000000">
        <w:rPr>
          <w:rtl w:val="0"/>
        </w:rPr>
      </w:r>
    </w:p>
    <w:p w:rsidR="00000000" w:rsidDel="00000000" w:rsidP="00000000" w:rsidRDefault="00000000" w:rsidRPr="00000000" w14:paraId="000000A3">
      <w:pPr>
        <w:spacing w:after="120" w:lineRule="auto"/>
        <w:jc w:val="left"/>
        <w:rPr>
          <w:sz w:val="24"/>
          <w:szCs w:val="24"/>
        </w:rPr>
      </w:pPr>
      <w:r w:rsidDel="00000000" w:rsidR="00000000" w:rsidRPr="00000000">
        <w:rPr>
          <w:sz w:val="24"/>
          <w:szCs w:val="24"/>
        </w:rPr>
        <w:drawing>
          <wp:inline distB="114300" distT="114300" distL="114300" distR="114300">
            <wp:extent cx="5872163" cy="5774941"/>
            <wp:effectExtent b="0" l="0" r="0" t="0"/>
            <wp:docPr id="86"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872163" cy="57749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4">
      <w:pPr>
        <w:spacing w:after="120" w:lineRule="auto"/>
        <w:rPr>
          <w:sz w:val="24"/>
          <w:szCs w:val="24"/>
        </w:rPr>
      </w:pPr>
      <w:r w:rsidDel="00000000" w:rsidR="00000000" w:rsidRPr="00000000">
        <w:rPr>
          <w:sz w:val="24"/>
          <w:szCs w:val="24"/>
          <w:rtl w:val="0"/>
        </w:rPr>
        <w:t xml:space="preserve">Notice of acknowledgment validation errors: Veterans must check the box below this section to continue.</w:t>
      </w:r>
    </w:p>
    <w:p w:rsidR="00000000" w:rsidDel="00000000" w:rsidP="00000000" w:rsidRDefault="00000000" w:rsidRPr="00000000" w14:paraId="000000A5">
      <w:pPr>
        <w:spacing w:after="120" w:lineRule="auto"/>
        <w:jc w:val="center"/>
        <w:rPr>
          <w:sz w:val="24"/>
          <w:szCs w:val="24"/>
        </w:rPr>
      </w:pPr>
      <w:r w:rsidDel="00000000" w:rsidR="00000000" w:rsidRPr="00000000">
        <w:rPr>
          <w:rtl w:val="0"/>
        </w:rPr>
      </w:r>
    </w:p>
    <w:p w:rsidR="00000000" w:rsidDel="00000000" w:rsidP="00000000" w:rsidRDefault="00000000" w:rsidRPr="00000000" w14:paraId="000000A6">
      <w:pPr>
        <w:spacing w:after="120" w:lineRule="auto"/>
        <w:rPr>
          <w:sz w:val="24"/>
          <w:szCs w:val="24"/>
        </w:rPr>
      </w:pPr>
      <w:r w:rsidDel="00000000" w:rsidR="00000000" w:rsidRPr="00000000">
        <w:rPr>
          <w:sz w:val="24"/>
          <w:szCs w:val="24"/>
        </w:rPr>
        <w:drawing>
          <wp:inline distB="114300" distT="114300" distL="114300" distR="114300">
            <wp:extent cx="5913689" cy="6115292"/>
            <wp:effectExtent b="0" l="0" r="0" t="0"/>
            <wp:docPr id="87"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13689" cy="611529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Evidence-gathering validation errors: Veterans must select Yes or No when asked if they would like VA to gather their VA or private medical records on their behalf.</w:t>
      </w:r>
      <w:r w:rsidDel="00000000" w:rsidR="00000000" w:rsidRPr="00000000">
        <w:br w:type="page"/>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4686300" cy="2085975"/>
            <wp:effectExtent b="0" l="0" r="0" t="0"/>
            <wp:docPr id="88"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6863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842761" cy="3846787"/>
            <wp:effectExtent b="0" l="0" r="0" t="0"/>
            <wp:docPr id="8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842761" cy="384678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br w:type="textWrapping"/>
        <w:t xml:space="preserve">Private evidence-gathering validation errors: To allow VA to gather private evidence on the Veteran's behalf, they must check the box below the section titled “We need your authorization to request your medical records” to continue. If they do not want to authorize this, they can press the back button and select No when asked, “Would you like us to request your private medical records?”</w:t>
      </w:r>
      <w:r w:rsidDel="00000000" w:rsidR="00000000" w:rsidRPr="00000000">
        <w:br w:type="page"/>
      </w:r>
      <w:r w:rsidDel="00000000" w:rsidR="00000000" w:rsidRPr="00000000">
        <w:rPr>
          <w:rtl w:val="0"/>
        </w:rPr>
      </w:r>
    </w:p>
    <w:p w:rsidR="00000000" w:rsidDel="00000000" w:rsidP="00000000" w:rsidRDefault="00000000" w:rsidRPr="00000000" w14:paraId="000000AB">
      <w:pPr>
        <w:rPr>
          <w:i w:val="1"/>
          <w:sz w:val="28"/>
          <w:szCs w:val="28"/>
        </w:rPr>
      </w:pPr>
      <w:r w:rsidDel="00000000" w:rsidR="00000000" w:rsidRPr="00000000">
        <w:rPr>
          <w:i w:val="1"/>
          <w:sz w:val="28"/>
          <w:szCs w:val="28"/>
        </w:rPr>
        <w:drawing>
          <wp:inline distB="114300" distT="114300" distL="114300" distR="114300">
            <wp:extent cx="2554544" cy="4893817"/>
            <wp:effectExtent b="0" l="0" r="0" t="0"/>
            <wp:docPr id="90" name="image14.png"/>
            <a:graphic>
              <a:graphicData uri="http://schemas.openxmlformats.org/drawingml/2006/picture">
                <pic:pic>
                  <pic:nvPicPr>
                    <pic:cNvPr id="0" name="image14.png"/>
                    <pic:cNvPicPr preferRelativeResize="0"/>
                  </pic:nvPicPr>
                  <pic:blipFill>
                    <a:blip r:embed="rId48"/>
                    <a:srcRect b="0" l="0" r="0" t="482"/>
                    <a:stretch>
                      <a:fillRect/>
                    </a:stretch>
                  </pic:blipFill>
                  <pic:spPr>
                    <a:xfrm>
                      <a:off x="0" y="0"/>
                      <a:ext cx="2554544" cy="489381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rPr>
          <w:rFonts w:ascii="Arial" w:cs="Arial" w:eastAsia="Arial" w:hAnsi="Arial"/>
          <w:sz w:val="32"/>
          <w:szCs w:val="32"/>
        </w:rPr>
      </w:pPr>
      <w:bookmarkStart w:colFirst="0" w:colLast="0" w:name="_heading=h.ihv636" w:id="35"/>
      <w:bookmarkEnd w:id="35"/>
      <w:r w:rsidDel="00000000" w:rsidR="00000000" w:rsidRPr="00000000">
        <w:rPr>
          <w:rFonts w:ascii="Arial" w:cs="Arial" w:eastAsia="Arial" w:hAnsi="Arial"/>
          <w:sz w:val="32"/>
          <w:szCs w:val="32"/>
          <w:rtl w:val="0"/>
        </w:rPr>
        <w:t xml:space="preserve">FAQ</w:t>
      </w:r>
    </w:p>
    <w:p w:rsidR="00000000" w:rsidDel="00000000" w:rsidP="00000000" w:rsidRDefault="00000000" w:rsidRPr="00000000" w14:paraId="000000AD">
      <w:pPr>
        <w:pStyle w:val="Heading3"/>
        <w:rPr>
          <w:rFonts w:ascii="Arial" w:cs="Arial" w:eastAsia="Arial" w:hAnsi="Arial"/>
          <w:i w:val="1"/>
        </w:rPr>
      </w:pPr>
      <w:bookmarkStart w:colFirst="0" w:colLast="0" w:name="_heading=h.32hioqz" w:id="36"/>
      <w:bookmarkEnd w:id="36"/>
      <w:r w:rsidDel="00000000" w:rsidR="00000000" w:rsidRPr="00000000">
        <w:rPr>
          <w:rFonts w:ascii="Arial" w:cs="Arial" w:eastAsia="Arial" w:hAnsi="Arial"/>
          <w:sz w:val="28"/>
          <w:szCs w:val="28"/>
          <w:rtl w:val="0"/>
        </w:rPr>
        <w:t xml:space="preserve">Supplemental Claim Form (20-0095)</w:t>
      </w:r>
      <w:r w:rsidDel="00000000" w:rsidR="00000000" w:rsidRPr="00000000">
        <w:rPr>
          <w:rtl w:val="0"/>
        </w:rPr>
      </w:r>
    </w:p>
    <w:p w:rsidR="00000000" w:rsidDel="00000000" w:rsidP="00000000" w:rsidRDefault="00000000" w:rsidRPr="00000000" w14:paraId="000000AE">
      <w:pPr>
        <w:spacing w:after="100" w:lineRule="auto"/>
        <w:rPr>
          <w:sz w:val="24"/>
          <w:szCs w:val="24"/>
        </w:rPr>
      </w:pPr>
      <w:r w:rsidDel="00000000" w:rsidR="00000000" w:rsidRPr="00000000">
        <w:rPr>
          <w:sz w:val="24"/>
          <w:szCs w:val="24"/>
          <w:rtl w:val="0"/>
        </w:rPr>
        <w:t xml:space="preserve">Here are some common scenarios that Veterans may experience when filing their claim.</w:t>
      </w:r>
    </w:p>
    <w:p w:rsidR="00000000" w:rsidDel="00000000" w:rsidP="00000000" w:rsidRDefault="00000000" w:rsidRPr="00000000" w14:paraId="000000AF">
      <w:pPr>
        <w:spacing w:after="100" w:lineRule="auto"/>
        <w:rPr>
          <w:sz w:val="24"/>
          <w:szCs w:val="24"/>
        </w:rPr>
      </w:pPr>
      <w:r w:rsidDel="00000000" w:rsidR="00000000" w:rsidRPr="00000000">
        <w:rPr>
          <w:rtl w:val="0"/>
        </w:rPr>
      </w:r>
    </w:p>
    <w:p w:rsidR="00000000" w:rsidDel="00000000" w:rsidP="00000000" w:rsidRDefault="00000000" w:rsidRPr="00000000" w14:paraId="000000B0">
      <w:pPr>
        <w:pStyle w:val="Heading3"/>
        <w:rPr>
          <w:rFonts w:ascii="Arial" w:cs="Arial" w:eastAsia="Arial" w:hAnsi="Arial"/>
          <w:i w:val="1"/>
        </w:rPr>
      </w:pPr>
      <w:bookmarkStart w:colFirst="0" w:colLast="0" w:name="_heading=h.1hmsyys" w:id="37"/>
      <w:bookmarkEnd w:id="37"/>
      <w:r w:rsidDel="00000000" w:rsidR="00000000" w:rsidRPr="00000000">
        <w:rPr>
          <w:rFonts w:ascii="Arial" w:cs="Arial" w:eastAsia="Arial" w:hAnsi="Arial"/>
          <w:sz w:val="28"/>
          <w:szCs w:val="28"/>
          <w:rtl w:val="0"/>
        </w:rPr>
        <w:t xml:space="preserve">Should I file a supplemental claim?</w:t>
      </w:r>
      <w:r w:rsidDel="00000000" w:rsidR="00000000" w:rsidRPr="00000000">
        <w:rPr>
          <w:rtl w:val="0"/>
        </w:rPr>
      </w:r>
    </w:p>
    <w:p w:rsidR="00000000" w:rsidDel="00000000" w:rsidP="00000000" w:rsidRDefault="00000000" w:rsidRPr="00000000" w14:paraId="000000B1">
      <w:pPr>
        <w:spacing w:after="100" w:lineRule="auto"/>
        <w:rPr>
          <w:sz w:val="24"/>
          <w:szCs w:val="24"/>
        </w:rPr>
      </w:pPr>
      <w:r w:rsidDel="00000000" w:rsidR="00000000" w:rsidRPr="00000000">
        <w:rPr>
          <w:sz w:val="24"/>
          <w:szCs w:val="24"/>
          <w:rtl w:val="0"/>
        </w:rPr>
        <w:t xml:space="preserve">The supplemental claims are filed for claims previously denied by VA. If the Veteran’s claim was not previously denied, the Veteran is filing a claim for an increase, or has not filed a claim before, then the 526EZ may be the correct form for them to use. </w:t>
      </w:r>
    </w:p>
    <w:p w:rsidR="00000000" w:rsidDel="00000000" w:rsidP="00000000" w:rsidRDefault="00000000" w:rsidRPr="00000000" w14:paraId="000000B2">
      <w:pPr>
        <w:spacing w:after="100" w:lineRule="auto"/>
        <w:rPr>
          <w:sz w:val="24"/>
          <w:szCs w:val="24"/>
        </w:rPr>
      </w:pPr>
      <w:r w:rsidDel="00000000" w:rsidR="00000000" w:rsidRPr="00000000">
        <w:rPr>
          <w:rtl w:val="0"/>
        </w:rPr>
      </w:r>
    </w:p>
    <w:p w:rsidR="00000000" w:rsidDel="00000000" w:rsidP="00000000" w:rsidRDefault="00000000" w:rsidRPr="00000000" w14:paraId="000000B3">
      <w:pPr>
        <w:spacing w:after="100" w:lineRule="auto"/>
        <w:rPr>
          <w:sz w:val="24"/>
          <w:szCs w:val="24"/>
        </w:rPr>
      </w:pPr>
      <w:r w:rsidDel="00000000" w:rsidR="00000000" w:rsidRPr="00000000">
        <w:rPr>
          <w:sz w:val="24"/>
          <w:szCs w:val="24"/>
          <w:rtl w:val="0"/>
        </w:rPr>
        <w:t xml:space="preserve">For more information about how to choose the right type of form for their claim, they can visit these pages on VA.gov:</w:t>
      </w:r>
      <w:r w:rsidDel="00000000" w:rsidR="00000000" w:rsidRPr="00000000">
        <w:br w:type="page"/>
      </w:r>
      <w:r w:rsidDel="00000000" w:rsidR="00000000" w:rsidRPr="00000000">
        <w:rPr>
          <w:rtl w:val="0"/>
        </w:rPr>
      </w:r>
    </w:p>
    <w:p w:rsidR="00000000" w:rsidDel="00000000" w:rsidP="00000000" w:rsidRDefault="00000000" w:rsidRPr="00000000" w14:paraId="000000B4">
      <w:pPr>
        <w:numPr>
          <w:ilvl w:val="0"/>
          <w:numId w:val="5"/>
        </w:numPr>
        <w:spacing w:after="0" w:lineRule="auto"/>
        <w:ind w:left="720" w:hanging="360"/>
        <w:rPr>
          <w:sz w:val="24"/>
          <w:szCs w:val="24"/>
        </w:rPr>
      </w:pPr>
      <w:hyperlink r:id="rId49">
        <w:r w:rsidDel="00000000" w:rsidR="00000000" w:rsidRPr="00000000">
          <w:rPr>
            <w:sz w:val="24"/>
            <w:szCs w:val="24"/>
            <w:u w:val="single"/>
            <w:rtl w:val="0"/>
          </w:rPr>
          <w:t xml:space="preserve">https://www.va.gov/disability/how-to-file-claim/when-to-file/</w:t>
        </w:r>
      </w:hyperlink>
      <w:r w:rsidDel="00000000" w:rsidR="00000000" w:rsidRPr="00000000">
        <w:rPr>
          <w:rtl w:val="0"/>
        </w:rPr>
      </w:r>
    </w:p>
    <w:p w:rsidR="00000000" w:rsidDel="00000000" w:rsidP="00000000" w:rsidRDefault="00000000" w:rsidRPr="00000000" w14:paraId="000000B5">
      <w:pPr>
        <w:numPr>
          <w:ilvl w:val="0"/>
          <w:numId w:val="5"/>
        </w:numPr>
        <w:spacing w:after="100" w:lineRule="auto"/>
        <w:ind w:left="720" w:hanging="360"/>
        <w:rPr>
          <w:sz w:val="24"/>
          <w:szCs w:val="24"/>
        </w:rPr>
      </w:pPr>
      <w:hyperlink r:id="rId50">
        <w:r w:rsidDel="00000000" w:rsidR="00000000" w:rsidRPr="00000000">
          <w:rPr>
            <w:sz w:val="24"/>
            <w:szCs w:val="24"/>
            <w:u w:val="single"/>
            <w:rtl w:val="0"/>
          </w:rPr>
          <w:t xml:space="preserve">https://www.va.gov/resources/choosing-a-decision-review-option/</w:t>
        </w:r>
      </w:hyperlink>
      <w:r w:rsidDel="00000000" w:rsidR="00000000" w:rsidRPr="00000000">
        <w:rPr>
          <w:rtl w:val="0"/>
        </w:rPr>
      </w:r>
    </w:p>
    <w:p w:rsidR="00000000" w:rsidDel="00000000" w:rsidP="00000000" w:rsidRDefault="00000000" w:rsidRPr="00000000" w14:paraId="000000B6">
      <w:pPr>
        <w:spacing w:after="100" w:lineRule="auto"/>
        <w:rPr>
          <w:sz w:val="24"/>
          <w:szCs w:val="24"/>
        </w:rPr>
      </w:pPr>
      <w:r w:rsidDel="00000000" w:rsidR="00000000" w:rsidRPr="00000000">
        <w:rPr>
          <w:rtl w:val="0"/>
        </w:rPr>
      </w:r>
    </w:p>
    <w:p w:rsidR="00000000" w:rsidDel="00000000" w:rsidP="00000000" w:rsidRDefault="00000000" w:rsidRPr="00000000" w14:paraId="000000B7">
      <w:pPr>
        <w:pStyle w:val="Heading3"/>
        <w:rPr>
          <w:rFonts w:ascii="Arial" w:cs="Arial" w:eastAsia="Arial" w:hAnsi="Arial"/>
          <w:i w:val="1"/>
        </w:rPr>
      </w:pPr>
      <w:bookmarkStart w:colFirst="0" w:colLast="0" w:name="_heading=h.41mghml" w:id="38"/>
      <w:bookmarkEnd w:id="38"/>
      <w:r w:rsidDel="00000000" w:rsidR="00000000" w:rsidRPr="00000000">
        <w:rPr>
          <w:rFonts w:ascii="Arial" w:cs="Arial" w:eastAsia="Arial" w:hAnsi="Arial"/>
          <w:sz w:val="28"/>
          <w:szCs w:val="28"/>
          <w:rtl w:val="0"/>
        </w:rPr>
        <w:t xml:space="preserve">What kind of issues can I add to my supplemental claim?</w:t>
      </w:r>
      <w:r w:rsidDel="00000000" w:rsidR="00000000" w:rsidRPr="00000000">
        <w:rPr>
          <w:rtl w:val="0"/>
        </w:rPr>
      </w:r>
    </w:p>
    <w:p w:rsidR="00000000" w:rsidDel="00000000" w:rsidP="00000000" w:rsidRDefault="00000000" w:rsidRPr="00000000" w14:paraId="000000B8">
      <w:pPr>
        <w:spacing w:after="100" w:lineRule="auto"/>
        <w:rPr>
          <w:sz w:val="24"/>
          <w:szCs w:val="24"/>
        </w:rPr>
      </w:pPr>
      <w:r w:rsidDel="00000000" w:rsidR="00000000" w:rsidRPr="00000000">
        <w:rPr>
          <w:sz w:val="24"/>
          <w:szCs w:val="24"/>
          <w:rtl w:val="0"/>
        </w:rPr>
        <w:t xml:space="preserve">Veterans may add any issues that VA previously denied. If it is available in our system of record, we will display it on VA.gov. Issues that VA did not decide on are ineligible for a supplemental claim and will not appear as an option on the form on VA.gov. </w:t>
      </w:r>
    </w:p>
    <w:p w:rsidR="00000000" w:rsidDel="00000000" w:rsidP="00000000" w:rsidRDefault="00000000" w:rsidRPr="00000000" w14:paraId="000000B9">
      <w:pPr>
        <w:spacing w:after="100" w:lineRule="auto"/>
        <w:rPr>
          <w:sz w:val="24"/>
          <w:szCs w:val="24"/>
        </w:rPr>
      </w:pPr>
      <w:r w:rsidDel="00000000" w:rsidR="00000000" w:rsidRPr="00000000">
        <w:rPr>
          <w:sz w:val="24"/>
          <w:szCs w:val="24"/>
          <w:rtl w:val="0"/>
        </w:rPr>
        <w:t xml:space="preserve">Veterans can check their decision letters to see which issues VA denied. </w:t>
      </w:r>
    </w:p>
    <w:p w:rsidR="00000000" w:rsidDel="00000000" w:rsidP="00000000" w:rsidRDefault="00000000" w:rsidRPr="00000000" w14:paraId="000000BA">
      <w:pPr>
        <w:spacing w:after="100" w:lineRule="auto"/>
        <w:rPr>
          <w:sz w:val="24"/>
          <w:szCs w:val="24"/>
        </w:rPr>
      </w:pPr>
      <w:r w:rsidDel="00000000" w:rsidR="00000000" w:rsidRPr="00000000">
        <w:rPr>
          <w:sz w:val="24"/>
          <w:szCs w:val="24"/>
          <w:rtl w:val="0"/>
        </w:rPr>
        <w:t xml:space="preserve">If VA has denied the Veteran for an issue that does not yet appear on VA.gov, they may manually add that issue to their claim. </w:t>
      </w:r>
    </w:p>
    <w:p w:rsidR="00000000" w:rsidDel="00000000" w:rsidP="00000000" w:rsidRDefault="00000000" w:rsidRPr="00000000" w14:paraId="000000BB">
      <w:pPr>
        <w:spacing w:after="100" w:lineRule="auto"/>
        <w:rPr>
          <w:sz w:val="24"/>
          <w:szCs w:val="24"/>
        </w:rPr>
      </w:pPr>
      <w:r w:rsidDel="00000000" w:rsidR="00000000" w:rsidRPr="00000000">
        <w:rPr>
          <w:rtl w:val="0"/>
        </w:rPr>
      </w:r>
    </w:p>
    <w:p w:rsidR="00000000" w:rsidDel="00000000" w:rsidP="00000000" w:rsidRDefault="00000000" w:rsidRPr="00000000" w14:paraId="000000BC">
      <w:pPr>
        <w:pStyle w:val="Heading3"/>
        <w:rPr>
          <w:rFonts w:ascii="Arial" w:cs="Arial" w:eastAsia="Arial" w:hAnsi="Arial"/>
          <w:i w:val="1"/>
        </w:rPr>
      </w:pPr>
      <w:bookmarkStart w:colFirst="0" w:colLast="0" w:name="_heading=h.2grqrue" w:id="39"/>
      <w:bookmarkEnd w:id="39"/>
      <w:r w:rsidDel="00000000" w:rsidR="00000000" w:rsidRPr="00000000">
        <w:rPr>
          <w:rFonts w:ascii="Arial" w:cs="Arial" w:eastAsia="Arial" w:hAnsi="Arial"/>
          <w:sz w:val="28"/>
          <w:szCs w:val="28"/>
          <w:rtl w:val="0"/>
        </w:rPr>
        <w:t xml:space="preserve">I think my claim falls under the PACT Act. Should I file?</w:t>
      </w:r>
      <w:r w:rsidDel="00000000" w:rsidR="00000000" w:rsidRPr="00000000">
        <w:rPr>
          <w:rtl w:val="0"/>
        </w:rPr>
      </w:r>
    </w:p>
    <w:p w:rsidR="00000000" w:rsidDel="00000000" w:rsidP="00000000" w:rsidRDefault="00000000" w:rsidRPr="00000000" w14:paraId="000000BD">
      <w:pPr>
        <w:spacing w:after="100" w:lineRule="auto"/>
        <w:rPr>
          <w:sz w:val="24"/>
          <w:szCs w:val="24"/>
        </w:rPr>
      </w:pPr>
      <w:r w:rsidDel="00000000" w:rsidR="00000000" w:rsidRPr="00000000">
        <w:rPr>
          <w:sz w:val="24"/>
          <w:szCs w:val="24"/>
          <w:rtl w:val="0"/>
        </w:rPr>
        <w:t xml:space="preserve">VA.gov is accepting PACT Act claims. If the Veteran believes their claim is PACT eligible, they should submit it with or without evidence. VA will manually review all claims to determine if more evidence is needed and will contact the Veteran directly. Evidence can be shared through VA.gov using the claim status tool. </w:t>
      </w:r>
    </w:p>
    <w:p w:rsidR="00000000" w:rsidDel="00000000" w:rsidP="00000000" w:rsidRDefault="00000000" w:rsidRPr="00000000" w14:paraId="000000BE">
      <w:pPr>
        <w:spacing w:after="100" w:lineRule="auto"/>
        <w:rPr>
          <w:sz w:val="24"/>
          <w:szCs w:val="24"/>
        </w:rPr>
      </w:pPr>
      <w:r w:rsidDel="00000000" w:rsidR="00000000" w:rsidRPr="00000000">
        <w:rPr>
          <w:rtl w:val="0"/>
        </w:rPr>
      </w:r>
    </w:p>
    <w:p w:rsidR="00000000" w:rsidDel="00000000" w:rsidP="00000000" w:rsidRDefault="00000000" w:rsidRPr="00000000" w14:paraId="000000BF">
      <w:pPr>
        <w:pStyle w:val="Heading3"/>
        <w:rPr>
          <w:rFonts w:ascii="Arial" w:cs="Arial" w:eastAsia="Arial" w:hAnsi="Arial"/>
          <w:i w:val="1"/>
        </w:rPr>
      </w:pPr>
      <w:bookmarkStart w:colFirst="0" w:colLast="0" w:name="_heading=h.vx1227" w:id="40"/>
      <w:bookmarkEnd w:id="40"/>
      <w:r w:rsidDel="00000000" w:rsidR="00000000" w:rsidRPr="00000000">
        <w:rPr>
          <w:rFonts w:ascii="Arial" w:cs="Arial" w:eastAsia="Arial" w:hAnsi="Arial"/>
          <w:sz w:val="28"/>
          <w:szCs w:val="28"/>
          <w:rtl w:val="0"/>
        </w:rPr>
        <w:t xml:space="preserve">I don’t think my claim falls under the PACT Act. Should I file?</w:t>
      </w:r>
      <w:r w:rsidDel="00000000" w:rsidR="00000000" w:rsidRPr="00000000">
        <w:rPr>
          <w:rtl w:val="0"/>
        </w:rPr>
      </w:r>
    </w:p>
    <w:p w:rsidR="00000000" w:rsidDel="00000000" w:rsidP="00000000" w:rsidRDefault="00000000" w:rsidRPr="00000000" w14:paraId="000000C0">
      <w:pPr>
        <w:spacing w:after="100" w:lineRule="auto"/>
        <w:rPr>
          <w:i w:val="1"/>
          <w:sz w:val="28"/>
          <w:szCs w:val="28"/>
        </w:rPr>
      </w:pPr>
      <w:r w:rsidDel="00000000" w:rsidR="00000000" w:rsidRPr="00000000">
        <w:rPr>
          <w:sz w:val="24"/>
          <w:szCs w:val="24"/>
          <w:rtl w:val="0"/>
        </w:rPr>
        <w:t xml:space="preserve">If the Veteran believes their claim is not PACT eligible, they should submit their claim with evidence but will be allowed to submit without it. VA will manually review all claims to determine if they are PACT eligible or if more evidence is needed and will reach out to the Veteran directly. Evidence can be shared through VA.gov using the claim status tool.</w:t>
      </w:r>
      <w:r w:rsidDel="00000000" w:rsidR="00000000" w:rsidRPr="00000000">
        <w:rPr>
          <w:rtl w:val="0"/>
        </w:rPr>
      </w:r>
    </w:p>
    <w:p w:rsidR="00000000" w:rsidDel="00000000" w:rsidP="00000000" w:rsidRDefault="00000000" w:rsidRPr="00000000" w14:paraId="000000C1">
      <w:pPr>
        <w:pStyle w:val="Heading2"/>
        <w:rPr>
          <w:rFonts w:ascii="Arial" w:cs="Arial" w:eastAsia="Arial" w:hAnsi="Arial"/>
          <w:sz w:val="32"/>
          <w:szCs w:val="32"/>
        </w:rPr>
      </w:pPr>
      <w:bookmarkStart w:colFirst="0" w:colLast="0" w:name="_heading=h.i9irzyvfim1x" w:id="41"/>
      <w:bookmarkEnd w:id="41"/>
      <w:r w:rsidDel="00000000" w:rsidR="00000000" w:rsidRPr="00000000">
        <w:rPr>
          <w:rFonts w:ascii="Arial" w:cs="Arial" w:eastAsia="Arial" w:hAnsi="Arial"/>
          <w:sz w:val="32"/>
          <w:szCs w:val="32"/>
          <w:rtl w:val="0"/>
        </w:rPr>
        <w:t xml:space="preserve">Email Error Notification</w:t>
      </w:r>
    </w:p>
    <w:p w:rsidR="00000000" w:rsidDel="00000000" w:rsidP="00000000" w:rsidRDefault="00000000" w:rsidRPr="00000000" w14:paraId="000000C2">
      <w:pPr>
        <w:spacing w:line="240" w:lineRule="auto"/>
        <w:rPr>
          <w:sz w:val="24"/>
          <w:szCs w:val="24"/>
        </w:rPr>
      </w:pPr>
      <w:r w:rsidDel="00000000" w:rsidR="00000000" w:rsidRPr="00000000">
        <w:rPr>
          <w:sz w:val="24"/>
          <w:szCs w:val="24"/>
          <w:rtl w:val="0"/>
        </w:rPr>
        <w:t xml:space="preserve">Suppose</w:t>
      </w:r>
      <w:r w:rsidDel="00000000" w:rsidR="00000000" w:rsidRPr="00000000">
        <w:rPr>
          <w:sz w:val="24"/>
          <w:szCs w:val="24"/>
          <w:rtl w:val="0"/>
        </w:rPr>
        <w:t xml:space="preserve"> the supplemental form fails at any point post-submission. In that case, we will send the Veteran an “action needed” email notifying them that their form submission has failed and that they should resubmit it by mail or in person to avoid further issues.</w:t>
      </w:r>
      <w:r w:rsidDel="00000000" w:rsidR="00000000" w:rsidRPr="00000000">
        <w:br w:type="page"/>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299037</wp:posOffset>
            </wp:positionV>
            <wp:extent cx="3957638" cy="7776758"/>
            <wp:effectExtent b="0" l="0" r="0" t="0"/>
            <wp:wrapSquare wrapText="bothSides" distB="114300" distT="114300" distL="114300" distR="114300"/>
            <wp:docPr id="83"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3957638" cy="7776758"/>
                    </a:xfrm>
                    <a:prstGeom prst="rect"/>
                    <a:ln/>
                  </pic:spPr>
                </pic:pic>
              </a:graphicData>
            </a:graphic>
          </wp:anchor>
        </w:drawing>
      </w:r>
    </w:p>
    <w:p w:rsidR="00000000" w:rsidDel="00000000" w:rsidP="00000000" w:rsidRDefault="00000000" w:rsidRPr="00000000" w14:paraId="000000C4">
      <w:pPr>
        <w:spacing w:line="240" w:lineRule="auto"/>
        <w:rPr>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 xml:space="preserve">Suppose the supporting document fails at any point post-submission. In that case, we will send the Veteran an “action needed” email notifying them that their supporting document submission has failed and that they should resubmit the form by mail or in person to avoid further issues.</w:t>
      </w:r>
    </w:p>
    <w:p w:rsidR="00000000" w:rsidDel="00000000" w:rsidP="00000000" w:rsidRDefault="00000000" w:rsidRPr="00000000" w14:paraId="000000C6">
      <w:pPr>
        <w:rPr>
          <w:i w:val="1"/>
          <w:sz w:val="28"/>
          <w:szCs w:val="28"/>
        </w:rPr>
      </w:pPr>
      <w:r w:rsidDel="00000000" w:rsidR="00000000" w:rsidRPr="00000000">
        <w:rPr>
          <w:rtl w:val="0"/>
        </w:rPr>
      </w:r>
    </w:p>
    <w:p w:rsidR="00000000" w:rsidDel="00000000" w:rsidP="00000000" w:rsidRDefault="00000000" w:rsidRPr="00000000" w14:paraId="000000C7">
      <w:pPr>
        <w:rPr>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4100513" cy="7671616"/>
            <wp:effectExtent b="0" l="0" r="0" t="0"/>
            <wp:wrapSquare wrapText="bothSides" distB="114300" distT="114300" distL="114300" distR="114300"/>
            <wp:docPr id="82"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100513" cy="7671616"/>
                    </a:xfrm>
                    <a:prstGeom prst="rect"/>
                    <a:ln/>
                  </pic:spPr>
                </pic:pic>
              </a:graphicData>
            </a:graphic>
          </wp:anchor>
        </w:drawing>
      </w:r>
    </w:p>
    <w:p w:rsidR="00000000" w:rsidDel="00000000" w:rsidP="00000000" w:rsidRDefault="00000000" w:rsidRPr="00000000" w14:paraId="000000C8">
      <w:pPr>
        <w:pStyle w:val="Heading3"/>
        <w:rPr>
          <w:rFonts w:ascii="Arial" w:cs="Arial" w:eastAsia="Arial" w:hAnsi="Arial"/>
          <w:b w:val="0"/>
          <w:i w:val="1"/>
          <w:sz w:val="28"/>
          <w:szCs w:val="28"/>
        </w:rPr>
      </w:pPr>
      <w:bookmarkStart w:colFirst="0" w:colLast="0" w:name="_heading=h.2if1sy6fe5zd" w:id="42"/>
      <w:bookmarkEnd w:id="42"/>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3"/>
        <w:rPr>
          <w:rFonts w:ascii="Arial" w:cs="Arial" w:eastAsia="Arial" w:hAnsi="Arial"/>
          <w:i w:val="1"/>
        </w:rPr>
      </w:pPr>
      <w:bookmarkStart w:colFirst="0" w:colLast="0" w:name="_heading=h.2rel3rp7tegl" w:id="43"/>
      <w:bookmarkEnd w:id="43"/>
      <w:r w:rsidDel="00000000" w:rsidR="00000000" w:rsidRPr="00000000">
        <w:rPr>
          <w:rFonts w:ascii="Arial" w:cs="Arial" w:eastAsia="Arial" w:hAnsi="Arial"/>
          <w:sz w:val="28"/>
          <w:szCs w:val="28"/>
          <w:rtl w:val="0"/>
        </w:rPr>
        <w:t xml:space="preserve">VA Form (21-4142)</w:t>
      </w: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rtl w:val="0"/>
        </w:rPr>
      </w:r>
    </w:p>
    <w:p w:rsidR="00000000" w:rsidDel="00000000" w:rsidP="00000000" w:rsidRDefault="00000000" w:rsidRPr="00000000" w14:paraId="000000CB">
      <w:pPr>
        <w:spacing w:line="240" w:lineRule="auto"/>
        <w:rPr>
          <w:sz w:val="24"/>
          <w:szCs w:val="24"/>
        </w:rPr>
      </w:pPr>
      <w:r w:rsidDel="00000000" w:rsidR="00000000" w:rsidRPr="00000000">
        <w:rPr>
          <w:sz w:val="24"/>
          <w:szCs w:val="24"/>
          <w:rtl w:val="0"/>
        </w:rPr>
        <w:t xml:space="preserve">Suppose the supporting form fails at any point post-submission. In that case, we will send the Veteran an “action needed” email notifying them that their supporting form submission has failed and that they should resubmit the form online or by mail to avoid further issues.</w:t>
      </w:r>
    </w:p>
    <w:p w:rsidR="00000000" w:rsidDel="00000000" w:rsidP="00000000" w:rsidRDefault="00000000" w:rsidRPr="00000000" w14:paraId="000000CC">
      <w:pPr>
        <w:rPr>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190500</wp:posOffset>
            </wp:positionV>
            <wp:extent cx="3038475" cy="7019925"/>
            <wp:effectExtent b="0" l="0" r="0" t="0"/>
            <wp:wrapSquare wrapText="bothSides" distB="114300" distT="114300" distL="114300" distR="114300"/>
            <wp:docPr id="81" name="image12.png"/>
            <a:graphic>
              <a:graphicData uri="http://schemas.openxmlformats.org/drawingml/2006/picture">
                <pic:pic>
                  <pic:nvPicPr>
                    <pic:cNvPr id="0" name="image12.png"/>
                    <pic:cNvPicPr preferRelativeResize="0"/>
                  </pic:nvPicPr>
                  <pic:blipFill>
                    <a:blip r:embed="rId53"/>
                    <a:srcRect b="5151" l="0" r="6451" t="0"/>
                    <a:stretch>
                      <a:fillRect/>
                    </a:stretch>
                  </pic:blipFill>
                  <pic:spPr>
                    <a:xfrm>
                      <a:off x="0" y="0"/>
                      <a:ext cx="3038475" cy="7019925"/>
                    </a:xfrm>
                    <a:prstGeom prst="rect"/>
                    <a:ln/>
                  </pic:spPr>
                </pic:pic>
              </a:graphicData>
            </a:graphic>
          </wp:anchor>
        </w:drawing>
      </w:r>
    </w:p>
    <w:sectPr>
      <w:headerReference r:id="rId54" w:type="default"/>
      <w:footerReference r:id="rId55" w:type="default"/>
      <w:footerReference r:id="rId56" w:type="first"/>
      <w:pgSz w:h="15840" w:w="12240"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spacing w:line="480" w:lineRule="auto"/>
      <w:jc w:val="right"/>
      <w:rPr/>
    </w:pPr>
    <w:hyperlink w:anchor="bookmark=id.5wwgk4busbqi">
      <w:r w:rsidDel="00000000" w:rsidR="00000000" w:rsidRPr="00000000">
        <w:rPr>
          <w:rtl w:val="0"/>
        </w:rPr>
        <w:t xml:space="preserve">Return to Table of Contents</w:t>
      </w:r>
    </w:hyperlink>
    <w:r w:rsidDel="00000000" w:rsidR="00000000" w:rsidRPr="00000000">
      <w:rPr>
        <w:rtl w:val="0"/>
      </w:rPr>
    </w:r>
  </w:p>
  <w:p w:rsidR="00000000" w:rsidDel="00000000" w:rsidP="00000000" w:rsidRDefault="00000000" w:rsidRPr="00000000" w14:paraId="000000CF">
    <w:pPr>
      <w:spacing w:line="480" w:lineRule="auto"/>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10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100" w:lineRule="auto"/>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10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100" w:lineRule="auto"/>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10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100" w:lineRule="auto"/>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9.png"/><Relationship Id="rId41" Type="http://schemas.openxmlformats.org/officeDocument/2006/relationships/image" Target="media/image26.png"/><Relationship Id="rId44" Type="http://schemas.openxmlformats.org/officeDocument/2006/relationships/image" Target="media/image18.png"/><Relationship Id="rId43" Type="http://schemas.openxmlformats.org/officeDocument/2006/relationships/image" Target="media/image24.png"/><Relationship Id="rId46" Type="http://schemas.openxmlformats.org/officeDocument/2006/relationships/image" Target="media/image1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gov/decision-reviews/supplemental-claim/file-supplemental-claim-form-20-0995/start" TargetMode="External"/><Relationship Id="rId48" Type="http://schemas.openxmlformats.org/officeDocument/2006/relationships/image" Target="media/image14.png"/><Relationship Id="rId47" Type="http://schemas.openxmlformats.org/officeDocument/2006/relationships/image" Target="media/image7.png"/><Relationship Id="rId49" Type="http://schemas.openxmlformats.org/officeDocument/2006/relationships/hyperlink" Target="https://www.va.gov/disability/how-to-file-claim/when-to-fil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32.png"/><Relationship Id="rId31" Type="http://schemas.openxmlformats.org/officeDocument/2006/relationships/image" Target="media/image37.png"/><Relationship Id="rId30" Type="http://schemas.openxmlformats.org/officeDocument/2006/relationships/image" Target="media/image36.png"/><Relationship Id="rId33" Type="http://schemas.openxmlformats.org/officeDocument/2006/relationships/image" Target="media/image2.png"/><Relationship Id="rId32" Type="http://schemas.openxmlformats.org/officeDocument/2006/relationships/image" Target="media/image1.png"/><Relationship Id="rId35" Type="http://schemas.openxmlformats.org/officeDocument/2006/relationships/image" Target="media/image6.png"/><Relationship Id="rId34" Type="http://schemas.openxmlformats.org/officeDocument/2006/relationships/image" Target="media/image8.png"/><Relationship Id="rId37" Type="http://schemas.openxmlformats.org/officeDocument/2006/relationships/image" Target="media/image4.png"/><Relationship Id="rId36" Type="http://schemas.openxmlformats.org/officeDocument/2006/relationships/image" Target="media/image13.png"/><Relationship Id="rId39" Type="http://schemas.openxmlformats.org/officeDocument/2006/relationships/image" Target="media/image5.png"/><Relationship Id="rId38" Type="http://schemas.openxmlformats.org/officeDocument/2006/relationships/image" Target="media/image19.png"/><Relationship Id="rId20" Type="http://schemas.openxmlformats.org/officeDocument/2006/relationships/image" Target="media/image27.png"/><Relationship Id="rId22" Type="http://schemas.openxmlformats.org/officeDocument/2006/relationships/image" Target="media/image22.png"/><Relationship Id="rId21" Type="http://schemas.openxmlformats.org/officeDocument/2006/relationships/image" Target="media/image17.png"/><Relationship Id="rId24" Type="http://schemas.openxmlformats.org/officeDocument/2006/relationships/image" Target="media/image40.png"/><Relationship Id="rId23"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20.png"/><Relationship Id="rId28" Type="http://schemas.openxmlformats.org/officeDocument/2006/relationships/image" Target="media/image38.png"/><Relationship Id="rId27" Type="http://schemas.openxmlformats.org/officeDocument/2006/relationships/image" Target="media/image31.png"/><Relationship Id="rId29" Type="http://schemas.openxmlformats.org/officeDocument/2006/relationships/image" Target="media/image39.png"/><Relationship Id="rId51" Type="http://schemas.openxmlformats.org/officeDocument/2006/relationships/image" Target="media/image10.png"/><Relationship Id="rId50" Type="http://schemas.openxmlformats.org/officeDocument/2006/relationships/hyperlink" Target="https://www.va.gov/resources/choosing-a-decision-review-option/" TargetMode="External"/><Relationship Id="rId53" Type="http://schemas.openxmlformats.org/officeDocument/2006/relationships/image" Target="media/image12.png"/><Relationship Id="rId52" Type="http://schemas.openxmlformats.org/officeDocument/2006/relationships/image" Target="media/image21.png"/><Relationship Id="rId11" Type="http://schemas.openxmlformats.org/officeDocument/2006/relationships/hyperlink" Target="https://www.va.gov/decision-reviews/supplemental-claim/" TargetMode="External"/><Relationship Id="rId55" Type="http://schemas.openxmlformats.org/officeDocument/2006/relationships/footer" Target="footer1.xml"/><Relationship Id="rId10" Type="http://schemas.openxmlformats.org/officeDocument/2006/relationships/hyperlink" Target="https://www.va.gov/decision-reviews/supplemental-claim/file-supplemental-claim-form-20-0995/start" TargetMode="External"/><Relationship Id="rId54" Type="http://schemas.openxmlformats.org/officeDocument/2006/relationships/header" Target="header1.xml"/><Relationship Id="rId13" Type="http://schemas.openxmlformats.org/officeDocument/2006/relationships/image" Target="media/image23.png"/><Relationship Id="rId12" Type="http://schemas.openxmlformats.org/officeDocument/2006/relationships/image" Target="media/image33.png"/><Relationship Id="rId56" Type="http://schemas.openxmlformats.org/officeDocument/2006/relationships/footer" Target="footer2.xml"/><Relationship Id="rId15" Type="http://schemas.openxmlformats.org/officeDocument/2006/relationships/image" Target="media/image41.png"/><Relationship Id="rId14" Type="http://schemas.openxmlformats.org/officeDocument/2006/relationships/image" Target="media/image42.png"/><Relationship Id="rId17" Type="http://schemas.openxmlformats.org/officeDocument/2006/relationships/image" Target="media/image28.png"/><Relationship Id="rId16" Type="http://schemas.openxmlformats.org/officeDocument/2006/relationships/image" Target="media/image35.png"/><Relationship Id="rId19" Type="http://schemas.openxmlformats.org/officeDocument/2006/relationships/image" Target="media/image25.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ItySQpeQP/4kwZDwlWrdsu4/Pg==">CgMxLjAyD2lkLjV3d2drNGJ1c2JxaTIOaC5mM2ZuNnR1cHE5O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hoLnFzaDcwcTIJaC4zYXM0cG9qMgloLjFweGV6d2MyCWguNDl4MmlrNTIJaC4ycDJjc3J5MgloLjE0N24yenIyCWguM283YWxuazIJaC4yM2NrdnZkMghoLmlodjYzNjIJaC4zMmhpb3F6MgloLjFobXN5eXMyCWguNDFtZ2htbDIJaC4yZ3JxcnVlMghoLnZ4MTIyNzIOaC5pOWlyenl2ZmltMXgyDmguMmlmMXN5NmZlNXpkMg5oLjJyZWwzcnA3dGVnbDgAciExRUdhaTc1bEREN1Y4eGdXblZfbG1UaU1jNFdLQWVUT28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0x01010020E543A3E62BCA40BF75ED4C3CAE3A59</vt:lpwstr>
  </property>
  <property fmtid="{D5CDD505-2E9C-101B-9397-08002B2CF9AE}" pid="3" name="Order">
    <vt:lpwstr>6000</vt:lpwstr>
  </property>
  <property fmtid="{D5CDD505-2E9C-101B-9397-08002B2CF9AE}" pid="4" name="xd_Signature">
    <vt:lpwstr>false</vt:lpwstr>
  </property>
  <property fmtid="{D5CDD505-2E9C-101B-9397-08002B2CF9AE}" pid="5" name="xd_ProgID">
    <vt:lpwstr>xd_ProgID</vt:lpwstr>
  </property>
  <property fmtid="{D5CDD505-2E9C-101B-9397-08002B2CF9AE}" pid="6" name="_SourceUrl">
    <vt:lpwstr>_SourceUrl</vt:lpwstr>
  </property>
  <property fmtid="{D5CDD505-2E9C-101B-9397-08002B2CF9AE}" pid="7" name="_SharedFileIndex">
    <vt:lpwstr>_SharedFileIndex</vt:lpwstr>
  </property>
  <property fmtid="{D5CDD505-2E9C-101B-9397-08002B2CF9AE}" pid="8" name="ComplianceAssetId">
    <vt:lpwstr>ComplianceAssetId</vt:lpwstr>
  </property>
  <property fmtid="{D5CDD505-2E9C-101B-9397-08002B2CF9AE}" pid="9" name="TemplateUrl">
    <vt:lpwstr>TemplateUrl</vt:lpwstr>
  </property>
  <property fmtid="{D5CDD505-2E9C-101B-9397-08002B2CF9AE}" pid="10" name="_ExtendedDescription">
    <vt:lpwstr>_ExtendedDescription</vt:lpwstr>
  </property>
  <property fmtid="{D5CDD505-2E9C-101B-9397-08002B2CF9AE}" pid="11" name="TriggerFlowInfo">
    <vt:lpwstr>TriggerFlowInfo</vt:lpwstr>
  </property>
  <property fmtid="{D5CDD505-2E9C-101B-9397-08002B2CF9AE}" pid="12" name="MediaServiceImageTags">
    <vt:lpwstr>MediaServiceImageTags</vt:lpwstr>
  </property>
</Properties>
</file>