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511C" w14:textId="7FBADD57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 xml:space="preserve">GIBCT Colmery Act Sec 116 </w:t>
      </w:r>
      <w:r w:rsidR="00475DB8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– Round 2</w:t>
      </w:r>
    </w:p>
    <w:p w14:paraId="048432E1" w14:textId="5EA086D4" w:rsid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36"/>
          <w:szCs w:val="36"/>
        </w:rPr>
        <w:t>Usability Testing Session Notes</w:t>
      </w:r>
    </w:p>
    <w:p w14:paraId="34A35DEA" w14:textId="77777777" w:rsidR="009F19A2" w:rsidRDefault="009F19A2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</w:p>
    <w:p w14:paraId="1FA1E6C3" w14:textId="1E9C025C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 xml:space="preserve">Participant </w:t>
      </w:r>
      <w:r w:rsidR="00E812E1">
        <w:rPr>
          <w:rFonts w:ascii="Segoe UI" w:eastAsia="Times New Roman" w:hAnsi="Segoe UI" w:cs="Segoe UI"/>
          <w:b/>
          <w:bCs/>
          <w:color w:val="24292E"/>
          <w:kern w:val="36"/>
          <w:sz w:val="28"/>
          <w:szCs w:val="28"/>
        </w:rPr>
        <w:t>8</w:t>
      </w:r>
    </w:p>
    <w:p w14:paraId="591CF9FC" w14:textId="6F9436E7" w:rsidR="009C65BC" w:rsidRDefault="005923F1">
      <w:r>
        <w:rPr>
          <w:rFonts w:ascii="Times New Roman" w:hAnsi="Times New Roman" w:cs="Times New Roman"/>
          <w:color w:val="000000"/>
          <w:sz w:val="20"/>
          <w:szCs w:val="20"/>
        </w:rPr>
        <w:t>Tues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day, June </w:t>
      </w:r>
      <w:r w:rsidR="00475DB8">
        <w:rPr>
          <w:rFonts w:ascii="Times New Roman" w:hAnsi="Times New Roman" w:cs="Times New Roman"/>
          <w:color w:val="000000"/>
          <w:sz w:val="20"/>
          <w:szCs w:val="20"/>
        </w:rPr>
        <w:t>1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4 </w:t>
      </w:r>
      <w:r w:rsidR="00E812E1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:00</w:t>
      </w:r>
      <w:r w:rsidR="004005FF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 xml:space="preserve">m – </w:t>
      </w:r>
      <w:r w:rsidR="00E812E1">
        <w:rPr>
          <w:rFonts w:ascii="Times New Roman" w:hAnsi="Times New Roman" w:cs="Times New Roman"/>
          <w:color w:val="000000"/>
          <w:sz w:val="20"/>
          <w:szCs w:val="20"/>
        </w:rPr>
        <w:t>4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:00</w:t>
      </w:r>
      <w:r w:rsidR="00DF10AD">
        <w:rPr>
          <w:rFonts w:ascii="Times New Roman" w:hAnsi="Times New Roman" w:cs="Times New Roman"/>
          <w:color w:val="000000"/>
          <w:sz w:val="20"/>
          <w:szCs w:val="20"/>
        </w:rPr>
        <w:t>p</w:t>
      </w:r>
      <w:r w:rsidR="00D177EA" w:rsidRPr="00D177EA">
        <w:rPr>
          <w:rFonts w:ascii="Times New Roman" w:hAnsi="Times New Roman" w:cs="Times New Roman"/>
          <w:color w:val="000000"/>
          <w:sz w:val="20"/>
          <w:szCs w:val="20"/>
        </w:rPr>
        <w:t>m</w:t>
      </w:r>
    </w:p>
    <w:p w14:paraId="713029E3" w14:textId="22E2E8FD" w:rsidR="006335C9" w:rsidRDefault="006335C9"/>
    <w:p w14:paraId="66B83C67" w14:textId="1B3F24F8" w:rsidR="006335C9" w:rsidRDefault="006335C9"/>
    <w:p w14:paraId="055C2387" w14:textId="33BAAA27" w:rsidR="006335C9" w:rsidRPr="009C65BC" w:rsidRDefault="006335C9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Demographics</w:t>
      </w:r>
    </w:p>
    <w:p w14:paraId="1B1E5AC2" w14:textId="77777777" w:rsidR="009C65BC" w:rsidRPr="006335C9" w:rsidRDefault="009C65BC" w:rsidP="006335C9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tbl>
      <w:tblPr>
        <w:tblW w:w="8833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3"/>
        <w:gridCol w:w="990"/>
        <w:gridCol w:w="1170"/>
        <w:gridCol w:w="900"/>
        <w:gridCol w:w="1980"/>
        <w:gridCol w:w="1440"/>
        <w:gridCol w:w="810"/>
      </w:tblGrid>
      <w:tr w:rsidR="009F19A2" w:rsidRPr="006335C9" w14:paraId="13AA1FDC" w14:textId="77777777" w:rsidTr="009F19A2">
        <w:trPr>
          <w:trHeight w:val="665"/>
        </w:trPr>
        <w:tc>
          <w:tcPr>
            <w:tcW w:w="1543" w:type="dxa"/>
          </w:tcPr>
          <w:p w14:paraId="0D4F74BD" w14:textId="778CEE7B" w:rsidR="009F19A2" w:rsidRPr="006335C9" w:rsidRDefault="004E197A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Veteran</w:t>
            </w:r>
          </w:p>
        </w:tc>
        <w:tc>
          <w:tcPr>
            <w:tcW w:w="990" w:type="dxa"/>
          </w:tcPr>
          <w:p w14:paraId="3C3E2F15" w14:textId="5AC12907" w:rsidR="009F19A2" w:rsidRPr="006335C9" w:rsidRDefault="00E812E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M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ale </w:t>
            </w:r>
          </w:p>
        </w:tc>
        <w:tc>
          <w:tcPr>
            <w:tcW w:w="1170" w:type="dxa"/>
          </w:tcPr>
          <w:p w14:paraId="38A109DA" w14:textId="40528145" w:rsidR="009F19A2" w:rsidRPr="006335C9" w:rsidRDefault="00FB78D3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FB78D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White or Caucasian</w:t>
            </w:r>
          </w:p>
        </w:tc>
        <w:tc>
          <w:tcPr>
            <w:tcW w:w="900" w:type="dxa"/>
          </w:tcPr>
          <w:p w14:paraId="1503C624" w14:textId="708D895C" w:rsidR="009F19A2" w:rsidRPr="006335C9" w:rsidRDefault="00E812E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5 -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4 </w:t>
            </w:r>
          </w:p>
        </w:tc>
        <w:tc>
          <w:tcPr>
            <w:tcW w:w="1980" w:type="dxa"/>
          </w:tcPr>
          <w:p w14:paraId="5682CD82" w14:textId="77777777" w:rsidR="00E812E1" w:rsidRDefault="00E812E1" w:rsidP="00E812E1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Bachelor's </w:t>
            </w:r>
          </w:p>
          <w:p w14:paraId="4CD513AA" w14:textId="1066105F" w:rsidR="009F19A2" w:rsidRPr="006335C9" w:rsidRDefault="00E812E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degree</w:t>
            </w:r>
          </w:p>
        </w:tc>
        <w:tc>
          <w:tcPr>
            <w:tcW w:w="1440" w:type="dxa"/>
          </w:tcPr>
          <w:p w14:paraId="256050A1" w14:textId="46763DA7" w:rsidR="009F19A2" w:rsidRPr="006335C9" w:rsidRDefault="004005FF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A</w:t>
            </w:r>
            <w:r w:rsidR="00E812E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rmy</w:t>
            </w:r>
          </w:p>
        </w:tc>
        <w:tc>
          <w:tcPr>
            <w:tcW w:w="810" w:type="dxa"/>
          </w:tcPr>
          <w:p w14:paraId="7B01EB3B" w14:textId="701B52DE" w:rsidR="009F19A2" w:rsidRPr="006335C9" w:rsidRDefault="00E812E1" w:rsidP="006335C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DC</w:t>
            </w:r>
            <w:r w:rsidR="009F19A2" w:rsidRPr="006335C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3B251E0F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3887C602" w14:textId="77777777" w:rsidR="00475DB8" w:rsidRDefault="00475DB8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</w:p>
    <w:p w14:paraId="624CE50C" w14:textId="7870ADD9" w:rsidR="009C65BC" w:rsidRPr="009C65BC" w:rsidRDefault="009C65BC" w:rsidP="009C65BC">
      <w:pPr>
        <w:rPr>
          <w:rFonts w:ascii="Segoe UI" w:eastAsia="Times New Roman" w:hAnsi="Segoe UI" w:cs="Segoe UI"/>
          <w:b/>
          <w:bCs/>
          <w:color w:val="24292E"/>
          <w:kern w:val="36"/>
        </w:rPr>
      </w:pPr>
      <w:r w:rsidRPr="009C65BC">
        <w:rPr>
          <w:rFonts w:ascii="Segoe UI" w:eastAsia="Times New Roman" w:hAnsi="Segoe UI" w:cs="Segoe UI"/>
          <w:b/>
          <w:bCs/>
          <w:color w:val="24292E"/>
          <w:kern w:val="36"/>
        </w:rPr>
        <w:t>Findings</w:t>
      </w:r>
    </w:p>
    <w:p w14:paraId="51EAFCB6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bookmarkStart w:id="0" w:name="_GoBack"/>
      <w:r w:rsidRPr="00E812E1">
        <w:rPr>
          <w:rFonts w:ascii="Calibri" w:eastAsia="Times New Roman" w:hAnsi="Calibri" w:cs="Calibri"/>
          <w:sz w:val="22"/>
          <w:szCs w:val="22"/>
        </w:rPr>
        <w:t>Easily found and selected VET TEC on landing page.  P8</w:t>
      </w:r>
    </w:p>
    <w:p w14:paraId="3EEDA045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Would enter "Detroit" in search box.  P8</w:t>
      </w:r>
    </w:p>
    <w:p w14:paraId="3D2A3BDA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Quickly noticed tuition and housing on the Programs results page.  P8</w:t>
      </w:r>
    </w:p>
    <w:p w14:paraId="1846EA4C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Thought housing may relate to ZIP Code.  P8</w:t>
      </w:r>
    </w:p>
    <w:p w14:paraId="73971FC0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Would do 3rd party research about programs - check the neighborhoods, proximity.  P8</w:t>
      </w:r>
    </w:p>
    <w:p w14:paraId="07AA0728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Preferred Providers is great.  P8</w:t>
      </w:r>
    </w:p>
    <w:p w14:paraId="20E14D7E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Drawn to the application process area.  P8</w:t>
      </w:r>
    </w:p>
    <w:p w14:paraId="7E66AAF1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Questioned program names - assumed TP6 was more advanced that the TP2.   P8</w:t>
      </w:r>
    </w:p>
    <w:p w14:paraId="43B8ED64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Would type "Online" in Search box.  P8</w:t>
      </w:r>
    </w:p>
    <w:p w14:paraId="2877E953" w14:textId="632358E6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proofErr w:type="spellStart"/>
      <w:r w:rsidRPr="00E812E1">
        <w:rPr>
          <w:rFonts w:ascii="Calibri" w:eastAsia="Times New Roman" w:hAnsi="Calibri" w:cs="Calibri"/>
          <w:sz w:val="22"/>
          <w:szCs w:val="22"/>
        </w:rPr>
        <w:t>Thought</w:t>
      </w:r>
      <w:proofErr w:type="spellEnd"/>
      <w:r w:rsidRPr="00E812E1">
        <w:rPr>
          <w:rFonts w:ascii="Calibri" w:eastAsia="Times New Roman" w:hAnsi="Calibri" w:cs="Calibri"/>
          <w:sz w:val="22"/>
          <w:szCs w:val="22"/>
        </w:rPr>
        <w:t xml:space="preserve"> some may wonder when BAH arrive (all at once or beginning of each month)</w:t>
      </w:r>
      <w:r w:rsidRPr="00E812E1">
        <w:rPr>
          <w:rFonts w:ascii="Calibri" w:eastAsia="Times New Roman" w:hAnsi="Calibri" w:cs="Calibri"/>
          <w:sz w:val="22"/>
          <w:szCs w:val="22"/>
        </w:rPr>
        <w:t>.</w:t>
      </w:r>
      <w:r w:rsidRPr="00E812E1">
        <w:rPr>
          <w:rFonts w:ascii="Calibri" w:eastAsia="Times New Roman" w:hAnsi="Calibri" w:cs="Calibri"/>
          <w:sz w:val="22"/>
          <w:szCs w:val="22"/>
        </w:rPr>
        <w:t xml:space="preserve">  P8</w:t>
      </w:r>
    </w:p>
    <w:p w14:paraId="1B3EE062" w14:textId="5E165EF9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Would like a summary of what you learn (would be hard for VA to obtain syllabus)</w:t>
      </w:r>
      <w:r w:rsidRPr="00E812E1">
        <w:rPr>
          <w:rFonts w:ascii="Calibri" w:eastAsia="Times New Roman" w:hAnsi="Calibri" w:cs="Calibri"/>
          <w:sz w:val="22"/>
          <w:szCs w:val="22"/>
        </w:rPr>
        <w:t>.</w:t>
      </w:r>
      <w:r w:rsidRPr="00E812E1">
        <w:rPr>
          <w:rFonts w:ascii="Calibri" w:eastAsia="Times New Roman" w:hAnsi="Calibri" w:cs="Calibri"/>
          <w:sz w:val="22"/>
          <w:szCs w:val="22"/>
        </w:rPr>
        <w:t xml:space="preserve">  P8</w:t>
      </w:r>
    </w:p>
    <w:p w14:paraId="5632D12A" w14:textId="7A712EF5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Would use search box for "ITT Tech"</w:t>
      </w:r>
      <w:r w:rsidRPr="00E812E1">
        <w:rPr>
          <w:rFonts w:ascii="Calibri" w:eastAsia="Times New Roman" w:hAnsi="Calibri" w:cs="Calibri"/>
          <w:sz w:val="22"/>
          <w:szCs w:val="22"/>
        </w:rPr>
        <w:t>.</w:t>
      </w:r>
      <w:r w:rsidRPr="00E812E1">
        <w:rPr>
          <w:rFonts w:ascii="Calibri" w:eastAsia="Times New Roman" w:hAnsi="Calibri" w:cs="Calibri"/>
          <w:sz w:val="22"/>
          <w:szCs w:val="22"/>
        </w:rPr>
        <w:t xml:space="preserve">  P8</w:t>
      </w:r>
    </w:p>
    <w:p w14:paraId="768F0F9F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 xml:space="preserve">Would use Preferred Provider </w:t>
      </w:r>
      <w:proofErr w:type="gramStart"/>
      <w:r w:rsidRPr="00E812E1">
        <w:rPr>
          <w:rFonts w:ascii="Calibri" w:eastAsia="Times New Roman" w:hAnsi="Calibri" w:cs="Calibri"/>
          <w:sz w:val="22"/>
          <w:szCs w:val="22"/>
        </w:rPr>
        <w:t>filter  P</w:t>
      </w:r>
      <w:proofErr w:type="gramEnd"/>
      <w:r w:rsidRPr="00E812E1">
        <w:rPr>
          <w:rFonts w:ascii="Calibri" w:eastAsia="Times New Roman" w:hAnsi="Calibri" w:cs="Calibri"/>
          <w:sz w:val="22"/>
          <w:szCs w:val="22"/>
        </w:rPr>
        <w:t>8</w:t>
      </w:r>
    </w:p>
    <w:p w14:paraId="69573F05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Thought it was odd that "Keywords" is the header of the left column when the search field is limited to city state school.  P8</w:t>
      </w:r>
    </w:p>
    <w:p w14:paraId="5319912F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Preferred providers are superior to others, would click the learn more link to learn more.  P8</w:t>
      </w:r>
    </w:p>
    <w:p w14:paraId="16E3A745" w14:textId="77777777" w:rsidR="00E812E1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On the school-based page, the BAH range ($825 - $2058) could confusion.  Veterans may think they get an amount in the middle of the range, whereas it's a set amount based on course.  P8</w:t>
      </w:r>
    </w:p>
    <w:p w14:paraId="177C72BA" w14:textId="0535C271" w:rsidR="006335C9" w:rsidRPr="00E812E1" w:rsidRDefault="00E812E1" w:rsidP="00E812E1">
      <w:pPr>
        <w:pStyle w:val="ListParagraph"/>
        <w:numPr>
          <w:ilvl w:val="0"/>
          <w:numId w:val="14"/>
        </w:numPr>
        <w:rPr>
          <w:rFonts w:ascii="Calibri" w:eastAsia="Times New Roman" w:hAnsi="Calibri" w:cs="Calibri"/>
          <w:sz w:val="22"/>
          <w:szCs w:val="22"/>
        </w:rPr>
      </w:pPr>
      <w:r w:rsidRPr="00E812E1">
        <w:rPr>
          <w:rFonts w:ascii="Calibri" w:eastAsia="Times New Roman" w:hAnsi="Calibri" w:cs="Calibri"/>
          <w:sz w:val="22"/>
          <w:szCs w:val="22"/>
        </w:rPr>
        <w:t>Would want the school-base version to also display course underneath school name.  P8</w:t>
      </w:r>
      <w:bookmarkEnd w:id="0"/>
    </w:p>
    <w:sectPr w:rsidR="006335C9" w:rsidRPr="00E812E1" w:rsidSect="001C0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A6596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67414"/>
    <w:multiLevelType w:val="hybridMultilevel"/>
    <w:tmpl w:val="0C18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5CF8"/>
    <w:multiLevelType w:val="multilevel"/>
    <w:tmpl w:val="C50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E236192"/>
    <w:multiLevelType w:val="multilevel"/>
    <w:tmpl w:val="EAFE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C1F52B1"/>
    <w:multiLevelType w:val="multilevel"/>
    <w:tmpl w:val="4AB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AC00B87"/>
    <w:multiLevelType w:val="multilevel"/>
    <w:tmpl w:val="C08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BB2349"/>
    <w:multiLevelType w:val="hybridMultilevel"/>
    <w:tmpl w:val="BCBC1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115AE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1995D72"/>
    <w:multiLevelType w:val="hybridMultilevel"/>
    <w:tmpl w:val="35C67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3221B"/>
    <w:multiLevelType w:val="hybridMultilevel"/>
    <w:tmpl w:val="59D80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244B9B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8D3651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AC7C22"/>
    <w:multiLevelType w:val="multilevel"/>
    <w:tmpl w:val="D7849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DEB1E04"/>
    <w:multiLevelType w:val="multilevel"/>
    <w:tmpl w:val="6F92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2"/>
  </w:num>
  <w:num w:numId="3">
    <w:abstractNumId w:val="13"/>
  </w:num>
  <w:num w:numId="4">
    <w:abstractNumId w:val="7"/>
  </w:num>
  <w:num w:numId="5">
    <w:abstractNumId w:val="11"/>
  </w:num>
  <w:num w:numId="6">
    <w:abstractNumId w:val="0"/>
  </w:num>
  <w:num w:numId="7">
    <w:abstractNumId w:val="12"/>
  </w:num>
  <w:num w:numId="8">
    <w:abstractNumId w:val="8"/>
  </w:num>
  <w:num w:numId="9">
    <w:abstractNumId w:val="6"/>
  </w:num>
  <w:num w:numId="10">
    <w:abstractNumId w:val="9"/>
  </w:num>
  <w:num w:numId="11">
    <w:abstractNumId w:val="5"/>
  </w:num>
  <w:num w:numId="12">
    <w:abstractNumId w:val="4"/>
  </w:num>
  <w:num w:numId="13">
    <w:abstractNumId w:val="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5C9"/>
    <w:rsid w:val="00015B66"/>
    <w:rsid w:val="00056D63"/>
    <w:rsid w:val="001C07D4"/>
    <w:rsid w:val="001D3315"/>
    <w:rsid w:val="00277178"/>
    <w:rsid w:val="002C617F"/>
    <w:rsid w:val="00343BC3"/>
    <w:rsid w:val="003521D8"/>
    <w:rsid w:val="00373603"/>
    <w:rsid w:val="003B3DF9"/>
    <w:rsid w:val="004005FF"/>
    <w:rsid w:val="00475DB8"/>
    <w:rsid w:val="004A2BEC"/>
    <w:rsid w:val="004E178A"/>
    <w:rsid w:val="004E197A"/>
    <w:rsid w:val="005861C0"/>
    <w:rsid w:val="005923F1"/>
    <w:rsid w:val="006335C9"/>
    <w:rsid w:val="00673744"/>
    <w:rsid w:val="007927EA"/>
    <w:rsid w:val="007E02FE"/>
    <w:rsid w:val="00842103"/>
    <w:rsid w:val="008D634A"/>
    <w:rsid w:val="009C65BC"/>
    <w:rsid w:val="009D64D9"/>
    <w:rsid w:val="009F19A2"/>
    <w:rsid w:val="009F6831"/>
    <w:rsid w:val="00A75271"/>
    <w:rsid w:val="00A90C87"/>
    <w:rsid w:val="00A96227"/>
    <w:rsid w:val="00AD0E06"/>
    <w:rsid w:val="00C1704B"/>
    <w:rsid w:val="00C62C63"/>
    <w:rsid w:val="00CE25E6"/>
    <w:rsid w:val="00CE544C"/>
    <w:rsid w:val="00D02DA8"/>
    <w:rsid w:val="00D177EA"/>
    <w:rsid w:val="00DF10AD"/>
    <w:rsid w:val="00E812E1"/>
    <w:rsid w:val="00EA2E24"/>
    <w:rsid w:val="00EB68F9"/>
    <w:rsid w:val="00ED6030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EE374F"/>
  <w15:chartTrackingRefBased/>
  <w15:docId w15:val="{344C0C34-AFDA-194D-86AB-E98A0BA9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335C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6335C9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9C6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6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0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3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0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Theresa McMurdo</cp:lastModifiedBy>
  <cp:revision>3</cp:revision>
  <dcterms:created xsi:type="dcterms:W3CDTF">2019-06-20T13:44:00Z</dcterms:created>
  <dcterms:modified xsi:type="dcterms:W3CDTF">2019-06-20T13:46:00Z</dcterms:modified>
</cp:coreProperties>
</file>