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F6950" w14:textId="44BFA8D1" w:rsidR="00522BE3" w:rsidRPr="00522BE3" w:rsidRDefault="00522BE3" w:rsidP="00522BE3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22B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GIBCT Colmery Act Sec 116 Veteran Discussion </w:t>
      </w:r>
      <w:r w:rsidR="001826A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– Participant </w:t>
      </w:r>
      <w:r w:rsidR="00364AD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8</w:t>
      </w:r>
    </w:p>
    <w:p w14:paraId="0AE80964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i/>
          <w:iCs/>
          <w:color w:val="24292E"/>
        </w:rPr>
        <w:t>June 14, 2019</w:t>
      </w:r>
    </w:p>
    <w:p w14:paraId="091F5C61" w14:textId="77777777" w:rsidR="0025078E" w:rsidRDefault="0025078E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Key Findings</w:t>
      </w:r>
    </w:p>
    <w:p w14:paraId="73F4A6E5" w14:textId="77777777" w:rsidR="00D60FD5" w:rsidRDefault="00D96D96" w:rsidP="00D60FD5">
      <w:pPr>
        <w:pStyle w:val="ListParagraph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Despite claiming to be “not a technical person”, </w:t>
      </w:r>
      <w:r w:rsidRPr="00D60F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participant</w:t>
      </w:r>
    </w:p>
    <w:p w14:paraId="7FD521F6" w14:textId="77777777" w:rsidR="00D60FD5" w:rsidRDefault="00D96D96" w:rsidP="00D60FD5">
      <w:pPr>
        <w:pStyle w:val="ListParagraph"/>
        <w:numPr>
          <w:ilvl w:val="0"/>
          <w:numId w:val="7"/>
        </w:num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60F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has </w:t>
      </w:r>
      <w:r w:rsidR="00D60FD5" w:rsidRPr="00D60F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many assumptions and </w:t>
      </w:r>
      <w:r w:rsidRPr="00D60F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expectations </w:t>
      </w:r>
      <w:r w:rsidR="00D60FD5" w:rsidRPr="00D60F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of </w:t>
      </w:r>
      <w:r w:rsidRPr="00D60F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common </w:t>
      </w:r>
      <w:r w:rsidR="00D60FD5" w:rsidRPr="00D60F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UI </w:t>
      </w:r>
      <w:r w:rsidRPr="00D60F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function</w:t>
      </w:r>
      <w:r w:rsidR="00D60FD5" w:rsidRPr="00D60F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s: keyword search should search keywords, for instance. </w:t>
      </w:r>
    </w:p>
    <w:p w14:paraId="48143F1D" w14:textId="3B712CEC" w:rsidR="0025078E" w:rsidRPr="00D60FD5" w:rsidRDefault="00D60FD5" w:rsidP="00D60FD5">
      <w:pPr>
        <w:pStyle w:val="ListParagraph"/>
        <w:numPr>
          <w:ilvl w:val="0"/>
          <w:numId w:val="7"/>
        </w:num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60F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Mentions more information is helpful but also understands the effort in maintaining a data-rich site. </w:t>
      </w:r>
    </w:p>
    <w:p w14:paraId="02BD0751" w14:textId="1327B0F6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Welcome and Opening Remarks (5 minutes)</w:t>
      </w:r>
    </w:p>
    <w:p w14:paraId="0C60B6C0" w14:textId="666DB2A8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Are you comfortable if we record the audio and screen movements today?</w:t>
      </w:r>
      <w:r w:rsidR="002225F2">
        <w:rPr>
          <w:rFonts w:ascii="Segoe UI" w:eastAsia="Times New Roman" w:hAnsi="Segoe UI" w:cs="Segoe UI"/>
          <w:color w:val="24292E"/>
        </w:rPr>
        <w:t xml:space="preserve"> </w:t>
      </w:r>
      <w:r w:rsidR="00FB67F8">
        <w:rPr>
          <w:rFonts w:ascii="Segoe UI" w:eastAsia="Times New Roman" w:hAnsi="Segoe UI" w:cs="Segoe UI"/>
          <w:color w:val="24292E"/>
        </w:rPr>
        <w:t xml:space="preserve"> </w:t>
      </w:r>
      <w:r w:rsidR="00E41AD9">
        <w:rPr>
          <w:rFonts w:ascii="Segoe UI" w:eastAsia="Times New Roman" w:hAnsi="Segoe UI" w:cs="Segoe UI"/>
          <w:color w:val="24292E"/>
        </w:rPr>
        <w:t>YES</w:t>
      </w:r>
    </w:p>
    <w:p w14:paraId="754F8A69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Warm-up Questions (5 minutes)</w:t>
      </w:r>
    </w:p>
    <w:p w14:paraId="077DD3DC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Before we look at the website, let’s start with a few warm-up questions.</w:t>
      </w:r>
    </w:p>
    <w:p w14:paraId="01356030" w14:textId="582BC993" w:rsidR="00522BE3" w:rsidRPr="00AA6895" w:rsidRDefault="00522BE3" w:rsidP="00AA689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What interest, if any, do you have in pursuing a career in the high-tech industry?</w:t>
      </w:r>
      <w:r w:rsidR="00AA6895">
        <w:rPr>
          <w:rFonts w:ascii="Segoe UI" w:eastAsia="Times New Roman" w:hAnsi="Segoe UI" w:cs="Segoe UI"/>
          <w:color w:val="24292E"/>
        </w:rPr>
        <w:t xml:space="preserve"> </w:t>
      </w:r>
      <w:r w:rsidR="00AA6895">
        <w:rPr>
          <w:rFonts w:ascii="Segoe UI" w:eastAsia="Times New Roman" w:hAnsi="Segoe UI" w:cs="Segoe UI"/>
          <w:color w:val="24292E"/>
        </w:rPr>
        <w:br/>
      </w:r>
      <w:r w:rsidR="00AA6895">
        <w:rPr>
          <w:rFonts w:ascii="Segoe UI" w:eastAsia="Times New Roman" w:hAnsi="Segoe UI" w:cs="Segoe UI"/>
          <w:color w:val="24292E"/>
        </w:rPr>
        <w:br/>
      </w:r>
      <w:r w:rsidR="005D176B">
        <w:rPr>
          <w:rFonts w:ascii="Segoe UI" w:eastAsia="Times New Roman" w:hAnsi="Segoe UI" w:cs="Segoe UI"/>
          <w:b/>
          <w:color w:val="24292E"/>
        </w:rPr>
        <w:t>No</w:t>
      </w:r>
      <w:r w:rsidR="00CE199F">
        <w:rPr>
          <w:rFonts w:ascii="Segoe UI" w:eastAsia="Times New Roman" w:hAnsi="Segoe UI" w:cs="Segoe UI"/>
          <w:b/>
          <w:color w:val="24292E"/>
        </w:rPr>
        <w:br/>
      </w:r>
    </w:p>
    <w:p w14:paraId="77B7CCED" w14:textId="08DE7817" w:rsidR="00522BE3" w:rsidRPr="000C2E0D" w:rsidRDefault="00522BE3" w:rsidP="00CE199F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b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If you were interested in attending a high-tech training program, how would you decide what course to attend?</w:t>
      </w:r>
      <w:r w:rsidR="0027497F">
        <w:rPr>
          <w:rFonts w:ascii="Segoe UI" w:eastAsia="Times New Roman" w:hAnsi="Segoe UI" w:cs="Segoe UI"/>
          <w:color w:val="24292E"/>
        </w:rPr>
        <w:br/>
      </w:r>
      <w:r w:rsidR="0027497F">
        <w:rPr>
          <w:rFonts w:ascii="Segoe UI" w:eastAsia="Times New Roman" w:hAnsi="Segoe UI" w:cs="Segoe UI"/>
          <w:color w:val="24292E"/>
        </w:rPr>
        <w:br/>
      </w:r>
      <w:r w:rsidR="005D176B">
        <w:rPr>
          <w:rFonts w:ascii="Segoe UI" w:eastAsia="Times New Roman" w:hAnsi="Segoe UI" w:cs="Segoe UI"/>
          <w:b/>
          <w:color w:val="24292E"/>
        </w:rPr>
        <w:t>Important stuff</w:t>
      </w:r>
      <w:r w:rsidR="00AA6895" w:rsidRPr="000C2E0D">
        <w:rPr>
          <w:rFonts w:ascii="Segoe UI" w:eastAsia="Times New Roman" w:hAnsi="Segoe UI" w:cs="Segoe UI"/>
          <w:b/>
          <w:color w:val="24292E"/>
        </w:rPr>
        <w:br/>
      </w:r>
    </w:p>
    <w:p w14:paraId="613DA8D7" w14:textId="4ABA35F8" w:rsidR="00522BE3" w:rsidRPr="00D431E8" w:rsidRDefault="00522BE3" w:rsidP="00D431E8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What factors would be most important to you when selecting a course?</w:t>
      </w:r>
      <w:r w:rsidR="00AA6895">
        <w:rPr>
          <w:rFonts w:ascii="Segoe UI" w:eastAsia="Times New Roman" w:hAnsi="Segoe UI" w:cs="Segoe UI"/>
          <w:color w:val="24292E"/>
        </w:rPr>
        <w:t xml:space="preserve"> </w:t>
      </w:r>
      <w:r w:rsidR="00AA6895">
        <w:rPr>
          <w:rFonts w:ascii="Segoe UI" w:eastAsia="Times New Roman" w:hAnsi="Segoe UI" w:cs="Segoe UI"/>
          <w:color w:val="24292E"/>
        </w:rPr>
        <w:br/>
      </w:r>
      <w:r w:rsidR="00AA6895">
        <w:rPr>
          <w:rFonts w:ascii="Segoe UI" w:eastAsia="Times New Roman" w:hAnsi="Segoe UI" w:cs="Segoe UI"/>
          <w:color w:val="24292E"/>
        </w:rPr>
        <w:br/>
      </w:r>
    </w:p>
    <w:p w14:paraId="15833885" w14:textId="1841844A" w:rsidR="00522BE3" w:rsidRDefault="00522BE3" w:rsidP="00522BE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lastRenderedPageBreak/>
        <w:t>Have you used the GI Bill Comparison Tool before? If yes, what was your experience?</w:t>
      </w:r>
    </w:p>
    <w:p w14:paraId="247CD30A" w14:textId="27855AB5" w:rsidR="00AA6895" w:rsidRPr="00E41AD9" w:rsidRDefault="00D431E8" w:rsidP="00AA6895">
      <w:pPr>
        <w:spacing w:before="60" w:after="100" w:afterAutospacing="1"/>
        <w:ind w:left="720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t xml:space="preserve"> </w:t>
      </w:r>
    </w:p>
    <w:p w14:paraId="661BF5D2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Okay, let's go ahead and walk through a few scenarios.</w:t>
      </w:r>
    </w:p>
    <w:p w14:paraId="676419D1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Review the VET TEC Overview Page (5 minutes)</w:t>
      </w:r>
    </w:p>
    <w:p w14:paraId="46816FE6" w14:textId="7B2CB1EF" w:rsidR="00522BE3" w:rsidRPr="00522BE3" w:rsidRDefault="00364AD0" w:rsidP="00AA6895">
      <w:pPr>
        <w:spacing w:after="240"/>
        <w:rPr>
          <w:rFonts w:ascii="Segoe UI" w:eastAsia="Times New Roman" w:hAnsi="Segoe UI" w:cs="Segoe UI"/>
          <w:color w:val="24292E"/>
        </w:rPr>
      </w:pPr>
      <w:hyperlink r:id="rId5" w:history="1">
        <w:r w:rsidR="00522BE3" w:rsidRPr="00522BE3">
          <w:rPr>
            <w:rFonts w:ascii="Segoe UI" w:eastAsia="Times New Roman" w:hAnsi="Segoe UI" w:cs="Segoe UI"/>
            <w:color w:val="0366D6"/>
          </w:rPr>
          <w:t>https://vagov-content-pr-433.herokuapp.com/education/about-gi-bill-benefits/how-to-use-benefits/vettec-high-tech-program/</w:t>
        </w:r>
      </w:hyperlink>
    </w:p>
    <w:p w14:paraId="4453A7F1" w14:textId="7C66148F" w:rsidR="00D431E8" w:rsidRDefault="00522BE3" w:rsidP="003E4ADB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Do you have any questions about what you’ve read?</w:t>
      </w:r>
      <w:r w:rsidR="00AA6895">
        <w:rPr>
          <w:rFonts w:ascii="Segoe UI" w:eastAsia="Times New Roman" w:hAnsi="Segoe UI" w:cs="Segoe UI"/>
          <w:color w:val="24292E"/>
        </w:rPr>
        <w:br/>
      </w:r>
    </w:p>
    <w:p w14:paraId="3AABFD30" w14:textId="4A42A120" w:rsidR="00AE2A91" w:rsidRDefault="00C324A2" w:rsidP="00FB67F8">
      <w:pPr>
        <w:spacing w:after="240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tab/>
        <w:t xml:space="preserve">Is this like </w:t>
      </w:r>
      <w:proofErr w:type="spellStart"/>
      <w:r>
        <w:rPr>
          <w:rFonts w:ascii="Segoe UI" w:eastAsia="Times New Roman" w:hAnsi="Segoe UI" w:cs="Segoe UI"/>
          <w:b/>
          <w:color w:val="24292E"/>
        </w:rPr>
        <w:t>Voc</w:t>
      </w:r>
      <w:proofErr w:type="spellEnd"/>
      <w:r>
        <w:rPr>
          <w:rFonts w:ascii="Segoe UI" w:eastAsia="Times New Roman" w:hAnsi="Segoe UI" w:cs="Segoe UI"/>
          <w:b/>
          <w:color w:val="24292E"/>
        </w:rPr>
        <w:t xml:space="preserve"> Rehab? </w:t>
      </w:r>
    </w:p>
    <w:p w14:paraId="792C302C" w14:textId="25C7E8EE" w:rsidR="00C324A2" w:rsidRPr="00C324A2" w:rsidRDefault="00C324A2" w:rsidP="00C324A2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 w:rsidRPr="00C324A2">
        <w:rPr>
          <w:rFonts w:ascii="Segoe UI" w:eastAsia="Times New Roman" w:hAnsi="Segoe UI" w:cs="Segoe UI"/>
          <w:color w:val="24292E"/>
        </w:rPr>
        <w:t xml:space="preserve">Participant is really impressed by the VET TEC program. </w:t>
      </w:r>
    </w:p>
    <w:p w14:paraId="013FB59A" w14:textId="04267ED6" w:rsidR="00C324A2" w:rsidRPr="00C324A2" w:rsidRDefault="00C324A2" w:rsidP="00C324A2">
      <w:pPr>
        <w:spacing w:after="240"/>
        <w:ind w:left="720"/>
        <w:rPr>
          <w:rFonts w:ascii="Segoe UI" w:eastAsia="Times New Roman" w:hAnsi="Segoe UI" w:cs="Segoe UI"/>
          <w:color w:val="24292E"/>
        </w:rPr>
      </w:pPr>
    </w:p>
    <w:p w14:paraId="53DC7976" w14:textId="08208B95" w:rsidR="00C324A2" w:rsidRPr="00C324A2" w:rsidRDefault="00C324A2" w:rsidP="00C324A2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 w:rsidRPr="00C324A2">
        <w:rPr>
          <w:rFonts w:ascii="Segoe UI" w:eastAsia="Times New Roman" w:hAnsi="Segoe UI" w:cs="Segoe UI"/>
          <w:color w:val="24292E"/>
        </w:rPr>
        <w:t xml:space="preserve">STATIC PAGE: Under “how to apply” wants the VET TEC application text to link to the VET TEC application.  Novel! </w:t>
      </w:r>
    </w:p>
    <w:p w14:paraId="4163C263" w14:textId="388285B5" w:rsidR="00BE740F" w:rsidRPr="00522BE3" w:rsidRDefault="00BE740F" w:rsidP="00522BE3">
      <w:pPr>
        <w:spacing w:after="240"/>
        <w:rPr>
          <w:rFonts w:ascii="Segoe UI" w:eastAsia="Times New Roman" w:hAnsi="Segoe UI" w:cs="Segoe UI"/>
          <w:color w:val="24292E"/>
        </w:rPr>
      </w:pPr>
    </w:p>
    <w:p w14:paraId="0A656CAB" w14:textId="77777777" w:rsidR="00522BE3" w:rsidRPr="00D1440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Scenario #1 (10 minutes)</w:t>
      </w:r>
    </w:p>
    <w:p w14:paraId="70068914" w14:textId="77777777" w:rsidR="00522BE3" w:rsidRPr="00D14403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D14403">
        <w:rPr>
          <w:rFonts w:ascii="Segoe UI" w:eastAsia="Times New Roman" w:hAnsi="Segoe UI" w:cs="Segoe UI"/>
          <w:i/>
          <w:color w:val="24292E"/>
        </w:rPr>
        <w:t xml:space="preserve">Let’s assume you're moving to </w:t>
      </w:r>
      <w:proofErr w:type="gramStart"/>
      <w:r w:rsidRPr="00D14403">
        <w:rPr>
          <w:rFonts w:ascii="Segoe UI" w:eastAsia="Times New Roman" w:hAnsi="Segoe UI" w:cs="Segoe UI"/>
          <w:i/>
          <w:color w:val="24292E"/>
        </w:rPr>
        <w:t>Detroit,</w:t>
      </w:r>
      <w:proofErr w:type="gramEnd"/>
      <w:r w:rsidRPr="00D14403">
        <w:rPr>
          <w:rFonts w:ascii="Segoe UI" w:eastAsia="Times New Roman" w:hAnsi="Segoe UI" w:cs="Segoe UI"/>
          <w:i/>
          <w:color w:val="24292E"/>
        </w:rPr>
        <w:t xml:space="preserve"> Michigan and you'd like to advance your IT career by taking advantage of the VA's new high-tech program. Using the GI Bill Comparison Tool, how would you find a training course in Detroit and determine how much money you’d receive to help pay your rent while attending the course?</w:t>
      </w:r>
    </w:p>
    <w:p w14:paraId="45C5A902" w14:textId="77777777" w:rsidR="00522BE3" w:rsidRPr="00D14403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D14403">
        <w:rPr>
          <w:rFonts w:ascii="Segoe UI" w:eastAsia="Times New Roman" w:hAnsi="Segoe UI" w:cs="Segoe UI"/>
          <w:i/>
          <w:color w:val="24292E"/>
        </w:rPr>
        <w:t>Please talk aloud and let us know what you are thinking.</w:t>
      </w:r>
    </w:p>
    <w:p w14:paraId="4AF180C7" w14:textId="7414E919" w:rsidR="00522BE3" w:rsidRPr="00D14403" w:rsidRDefault="00522BE3" w:rsidP="00522BE3">
      <w:pPr>
        <w:spacing w:after="240"/>
        <w:rPr>
          <w:rFonts w:ascii="Segoe UI" w:eastAsia="Times New Roman" w:hAnsi="Segoe UI" w:cs="Segoe UI"/>
          <w:i/>
          <w:iCs/>
          <w:color w:val="24292E"/>
        </w:rPr>
      </w:pPr>
      <w:r w:rsidRPr="00D14403">
        <w:rPr>
          <w:rFonts w:ascii="Segoe UI" w:eastAsia="Times New Roman" w:hAnsi="Segoe UI" w:cs="Segoe UI"/>
          <w:i/>
          <w:iCs/>
          <w:color w:val="24292E"/>
        </w:rPr>
        <w:t>[After the participant has selected one of the DSDT programs and shared thoughts aloud.]</w:t>
      </w:r>
    </w:p>
    <w:p w14:paraId="3151E3A0" w14:textId="662170D0" w:rsidR="00D14403" w:rsidRDefault="00D14403" w:rsidP="00522BE3">
      <w:pPr>
        <w:spacing w:after="240"/>
        <w:rPr>
          <w:rFonts w:ascii="Segoe UI" w:eastAsia="Times New Roman" w:hAnsi="Segoe UI" w:cs="Segoe UI"/>
          <w:color w:val="24292E"/>
        </w:rPr>
      </w:pPr>
    </w:p>
    <w:p w14:paraId="585BC1B8" w14:textId="77777777" w:rsidR="003E4ADB" w:rsidRDefault="003E4ADB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…</w:t>
      </w:r>
    </w:p>
    <w:p w14:paraId="7B0F21B3" w14:textId="56EE733B" w:rsidR="00D431E8" w:rsidRDefault="00C324A2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 </w:t>
      </w:r>
      <w:r w:rsidR="00DF43BF">
        <w:rPr>
          <w:rFonts w:ascii="Segoe UI" w:eastAsia="Times New Roman" w:hAnsi="Segoe UI" w:cs="Segoe UI"/>
          <w:color w:val="24292E"/>
        </w:rPr>
        <w:t xml:space="preserve">VET TEC providers… Would use Keyword search, Country, State filters. </w:t>
      </w:r>
    </w:p>
    <w:p w14:paraId="14C77A99" w14:textId="7886D13D" w:rsidR="00DF43BF" w:rsidRDefault="00DF43BF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lastRenderedPageBreak/>
        <w:t>Knows how housing allowance is calculated</w:t>
      </w:r>
    </w:p>
    <w:p w14:paraId="6715FDBB" w14:textId="3D2A193F" w:rsidR="00DF43BF" w:rsidRDefault="00DF43BF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Would do his own research on the school, local neighborhoods, </w:t>
      </w:r>
    </w:p>
    <w:p w14:paraId="131752C4" w14:textId="20D07446" w:rsidR="00DF43BF" w:rsidRDefault="00DF43BF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Would look at Preferred Provider – assumes it would be a better option. </w:t>
      </w:r>
    </w:p>
    <w:p w14:paraId="78095521" w14:textId="7B6B9F70" w:rsidR="00DF43BF" w:rsidRDefault="00DF43BF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Would look up school, class, instructor, etc. on Google. </w:t>
      </w:r>
    </w:p>
    <w:p w14:paraId="6AD092EE" w14:textId="721B6506" w:rsidR="00DF43BF" w:rsidRDefault="00DF43BF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Assuming there’s the </w:t>
      </w:r>
    </w:p>
    <w:p w14:paraId="1FFF9403" w14:textId="1C3452A1" w:rsidR="00DF43BF" w:rsidRDefault="00DF43BF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Didn’t realize that he could click on Program cards. </w:t>
      </w:r>
    </w:p>
    <w:p w14:paraId="5EBFE176" w14:textId="65F833B7" w:rsidR="003E4ADB" w:rsidRDefault="00DF43BF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Program Names (Tech Prof 2 / 6) – what’s the difference? Assuming content is different. </w:t>
      </w:r>
    </w:p>
    <w:p w14:paraId="08275BD7" w14:textId="77777777" w:rsidR="005D3B43" w:rsidRDefault="005D3B43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</w:p>
    <w:p w14:paraId="40C78444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Scenario #2 (10 minutes)</w:t>
      </w:r>
    </w:p>
    <w:p w14:paraId="4129EFEE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color w:val="24292E"/>
        </w:rPr>
        <w:t>Let say you work full-time during the day and are interested in taking a web-based course in the evenings to build your technical skills. Using the site, how would you find a couple of web-based courses to compare?</w:t>
      </w:r>
    </w:p>
    <w:p w14:paraId="00E66564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iCs/>
          <w:color w:val="24292E"/>
        </w:rPr>
        <w:t>[After participant finds at least two online programs (Code Platoon &amp; DSDT]</w:t>
      </w:r>
    </w:p>
    <w:p w14:paraId="21CC5E55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color w:val="24292E"/>
        </w:rPr>
        <w:t>If you were going to attend one, how would you decide between the two?</w:t>
      </w:r>
    </w:p>
    <w:p w14:paraId="384BB4C7" w14:textId="4B6B27B3" w:rsidR="00522BE3" w:rsidRDefault="00522BE3" w:rsidP="00522BE3">
      <w:pPr>
        <w:spacing w:after="240"/>
        <w:rPr>
          <w:rFonts w:ascii="Segoe UI" w:eastAsia="Times New Roman" w:hAnsi="Segoe UI" w:cs="Segoe UI"/>
          <w:i/>
          <w:iCs/>
          <w:color w:val="24292E"/>
        </w:rPr>
      </w:pPr>
      <w:r w:rsidRPr="008F14E8">
        <w:rPr>
          <w:rFonts w:ascii="Segoe UI" w:eastAsia="Times New Roman" w:hAnsi="Segoe UI" w:cs="Segoe UI"/>
          <w:i/>
          <w:iCs/>
          <w:color w:val="24292E"/>
        </w:rPr>
        <w:t>[After the partic</w:t>
      </w:r>
      <w:r w:rsidR="00A633E0" w:rsidRPr="008F14E8">
        <w:rPr>
          <w:rFonts w:ascii="Segoe UI" w:eastAsia="Times New Roman" w:hAnsi="Segoe UI" w:cs="Segoe UI"/>
          <w:i/>
          <w:iCs/>
          <w:color w:val="24292E"/>
        </w:rPr>
        <w:t>i</w:t>
      </w:r>
      <w:r w:rsidRPr="008F14E8">
        <w:rPr>
          <w:rFonts w:ascii="Segoe UI" w:eastAsia="Times New Roman" w:hAnsi="Segoe UI" w:cs="Segoe UI"/>
          <w:i/>
          <w:iCs/>
          <w:color w:val="24292E"/>
        </w:rPr>
        <w:t>pant has explored the prototype and shared thoughts aloud.]</w:t>
      </w:r>
    </w:p>
    <w:p w14:paraId="4C7EEE86" w14:textId="6E43AA24" w:rsidR="00E41AD9" w:rsidRPr="00227996" w:rsidRDefault="00E33D3E" w:rsidP="00227996">
      <w:pPr>
        <w:spacing w:before="360" w:after="240"/>
        <w:ind w:left="720"/>
        <w:outlineLvl w:val="2"/>
        <w:rPr>
          <w:rFonts w:ascii="Segoe UI" w:eastAsia="Times New Roman" w:hAnsi="Segoe UI" w:cs="Segoe UI"/>
          <w:bCs/>
          <w:color w:val="24292E"/>
        </w:rPr>
      </w:pPr>
      <w:r w:rsidRPr="00227996">
        <w:rPr>
          <w:rFonts w:ascii="Segoe UI" w:eastAsia="Times New Roman" w:hAnsi="Segoe UI" w:cs="Segoe UI"/>
          <w:bCs/>
          <w:color w:val="24292E"/>
        </w:rPr>
        <w:t>Thinks Online Only on ‘how do you want to take classes” is going to filter results.</w:t>
      </w:r>
    </w:p>
    <w:p w14:paraId="5A35F765" w14:textId="77777777" w:rsidR="00E33D3E" w:rsidRPr="00227996" w:rsidRDefault="00E33D3E" w:rsidP="00227996">
      <w:pPr>
        <w:spacing w:before="360" w:after="240"/>
        <w:ind w:left="720"/>
        <w:outlineLvl w:val="2"/>
        <w:rPr>
          <w:rFonts w:ascii="Segoe UI" w:eastAsia="Times New Roman" w:hAnsi="Segoe UI" w:cs="Segoe UI"/>
          <w:bCs/>
          <w:color w:val="24292E"/>
        </w:rPr>
      </w:pPr>
      <w:r w:rsidRPr="00227996">
        <w:rPr>
          <w:rFonts w:ascii="Segoe UI" w:eastAsia="Times New Roman" w:hAnsi="Segoe UI" w:cs="Segoe UI"/>
          <w:bCs/>
          <w:color w:val="24292E"/>
        </w:rPr>
        <w:t>If online only, doesn’t matter what city or school it’s in. Wondering what the basis for online housing allowance is calculated.</w:t>
      </w:r>
    </w:p>
    <w:p w14:paraId="665A89EA" w14:textId="77777777" w:rsidR="00E33D3E" w:rsidRPr="00227996" w:rsidRDefault="00E33D3E" w:rsidP="00227996">
      <w:pPr>
        <w:spacing w:before="360" w:after="240"/>
        <w:ind w:left="720"/>
        <w:outlineLvl w:val="2"/>
        <w:rPr>
          <w:rFonts w:ascii="Segoe UI" w:eastAsia="Times New Roman" w:hAnsi="Segoe UI" w:cs="Segoe UI"/>
          <w:bCs/>
          <w:color w:val="24292E"/>
        </w:rPr>
      </w:pPr>
      <w:r w:rsidRPr="00227996">
        <w:rPr>
          <w:rFonts w:ascii="Segoe UI" w:eastAsia="Times New Roman" w:hAnsi="Segoe UI" w:cs="Segoe UI"/>
          <w:bCs/>
          <w:color w:val="24292E"/>
        </w:rPr>
        <w:t xml:space="preserve">“Total paid to you” may be confusing since it’s going to be delivered at the first of each month, not all at once. Be more specific about when / how this will be paid. </w:t>
      </w:r>
    </w:p>
    <w:p w14:paraId="6EDD9E24" w14:textId="77777777" w:rsidR="00227996" w:rsidRPr="00227996" w:rsidRDefault="00227996" w:rsidP="00227996">
      <w:pPr>
        <w:spacing w:before="360" w:after="240"/>
        <w:ind w:left="720"/>
        <w:outlineLvl w:val="2"/>
        <w:rPr>
          <w:rFonts w:ascii="Segoe UI" w:eastAsia="Times New Roman" w:hAnsi="Segoe UI" w:cs="Segoe UI"/>
          <w:bCs/>
          <w:color w:val="24292E"/>
        </w:rPr>
      </w:pPr>
      <w:r w:rsidRPr="00227996">
        <w:rPr>
          <w:rFonts w:ascii="Segoe UI" w:eastAsia="Times New Roman" w:hAnsi="Segoe UI" w:cs="Segoe UI"/>
          <w:bCs/>
          <w:color w:val="24292E"/>
        </w:rPr>
        <w:t xml:space="preserve">It would be amazing if the syllabi </w:t>
      </w:r>
      <w:proofErr w:type="gramStart"/>
      <w:r w:rsidRPr="00227996">
        <w:rPr>
          <w:rFonts w:ascii="Segoe UI" w:eastAsia="Times New Roman" w:hAnsi="Segoe UI" w:cs="Segoe UI"/>
          <w:bCs/>
          <w:color w:val="24292E"/>
        </w:rPr>
        <w:t>was</w:t>
      </w:r>
      <w:proofErr w:type="gramEnd"/>
      <w:r w:rsidRPr="00227996">
        <w:rPr>
          <w:rFonts w:ascii="Segoe UI" w:eastAsia="Times New Roman" w:hAnsi="Segoe UI" w:cs="Segoe UI"/>
          <w:bCs/>
          <w:color w:val="24292E"/>
        </w:rPr>
        <w:t xml:space="preserve"> available on the website. But it can be extremely difficult even to get that information for current students. … Maybe just the topics of discussion or the schedule. </w:t>
      </w:r>
    </w:p>
    <w:p w14:paraId="14DFCB8D" w14:textId="77777777" w:rsidR="00227996" w:rsidRPr="00227996" w:rsidRDefault="00227996" w:rsidP="00227996">
      <w:pPr>
        <w:spacing w:before="360" w:after="240"/>
        <w:ind w:left="720"/>
        <w:outlineLvl w:val="2"/>
        <w:rPr>
          <w:rFonts w:ascii="Segoe UI" w:eastAsia="Times New Roman" w:hAnsi="Segoe UI" w:cs="Segoe UI"/>
          <w:bCs/>
          <w:color w:val="24292E"/>
        </w:rPr>
      </w:pPr>
      <w:r w:rsidRPr="00227996">
        <w:rPr>
          <w:rFonts w:ascii="Segoe UI" w:eastAsia="Times New Roman" w:hAnsi="Segoe UI" w:cs="Segoe UI"/>
          <w:bCs/>
          <w:color w:val="24292E"/>
        </w:rPr>
        <w:lastRenderedPageBreak/>
        <w:t xml:space="preserve">Would be helpful to be able to get to a summary of the class with the topics you’re going to be learning.  Would be fine as a link. </w:t>
      </w:r>
    </w:p>
    <w:p w14:paraId="1CB84F6A" w14:textId="31ADA89D" w:rsidR="00227996" w:rsidRPr="00227996" w:rsidRDefault="00227996" w:rsidP="00227996">
      <w:pPr>
        <w:spacing w:before="360" w:after="240"/>
        <w:ind w:left="720"/>
        <w:outlineLvl w:val="2"/>
        <w:rPr>
          <w:rFonts w:ascii="Segoe UI" w:eastAsia="Times New Roman" w:hAnsi="Segoe UI" w:cs="Segoe UI"/>
          <w:bCs/>
          <w:color w:val="24292E"/>
        </w:rPr>
      </w:pPr>
      <w:r w:rsidRPr="00227996">
        <w:rPr>
          <w:rFonts w:ascii="Segoe UI" w:eastAsia="Times New Roman" w:hAnsi="Segoe UI" w:cs="Segoe UI"/>
          <w:bCs/>
          <w:color w:val="24292E"/>
        </w:rPr>
        <w:t xml:space="preserve">To find a specific school (ITT Tech), would use keyword search. </w:t>
      </w:r>
    </w:p>
    <w:p w14:paraId="63EF0CBC" w14:textId="6D6F74E8" w:rsidR="00227996" w:rsidRPr="00227996" w:rsidRDefault="00227996" w:rsidP="00227996">
      <w:pPr>
        <w:spacing w:before="360" w:after="240"/>
        <w:ind w:left="720"/>
        <w:outlineLvl w:val="2"/>
        <w:rPr>
          <w:rFonts w:ascii="Segoe UI" w:eastAsia="Times New Roman" w:hAnsi="Segoe UI" w:cs="Segoe UI"/>
          <w:bCs/>
          <w:color w:val="24292E"/>
        </w:rPr>
      </w:pPr>
      <w:r w:rsidRPr="00227996">
        <w:rPr>
          <w:rFonts w:ascii="Segoe UI" w:eastAsia="Times New Roman" w:hAnsi="Segoe UI" w:cs="Segoe UI"/>
          <w:bCs/>
          <w:color w:val="24292E"/>
        </w:rPr>
        <w:t xml:space="preserve">To find preferred providers, would use filter. </w:t>
      </w:r>
    </w:p>
    <w:p w14:paraId="34E31766" w14:textId="3C89C537" w:rsidR="00E33D3E" w:rsidRDefault="00227996" w:rsidP="00227996">
      <w:pPr>
        <w:spacing w:before="360" w:after="240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27996">
        <w:rPr>
          <w:rFonts w:ascii="Segoe UI" w:eastAsia="Times New Roman" w:hAnsi="Segoe UI" w:cs="Segoe UI"/>
          <w:bCs/>
          <w:color w:val="24292E"/>
        </w:rPr>
        <w:t xml:space="preserve">To find cyber security, [stymied – notices that there’s not a box for searching skills]. It does say “Keyword” at the top of that area but there’s really no Keyword Search option.  </w:t>
      </w:r>
    </w:p>
    <w:p w14:paraId="5494124E" w14:textId="2A6053E3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Alternative version of the Search Results Page</w:t>
      </w:r>
    </w:p>
    <w:p w14:paraId="4F8F184C" w14:textId="77777777" w:rsidR="00522BE3" w:rsidRPr="007A0C92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7A0C92">
        <w:rPr>
          <w:rFonts w:ascii="Segoe UI" w:eastAsia="Times New Roman" w:hAnsi="Segoe UI" w:cs="Segoe UI"/>
          <w:i/>
          <w:color w:val="24292E"/>
        </w:rPr>
        <w:t>[Return to the result page]</w:t>
      </w:r>
    </w:p>
    <w:p w14:paraId="3FA3ECE8" w14:textId="77777777" w:rsidR="00522BE3" w:rsidRPr="007A0C92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7A0C92">
        <w:rPr>
          <w:rFonts w:ascii="Segoe UI" w:eastAsia="Times New Roman" w:hAnsi="Segoe UI" w:cs="Segoe UI"/>
          <w:i/>
          <w:color w:val="24292E"/>
        </w:rPr>
        <w:t>We’d also like your thoughts on a different version of the results page. The version you just looked at showed a list of _______</w:t>
      </w:r>
      <w:proofErr w:type="gramStart"/>
      <w:r w:rsidRPr="007A0C92">
        <w:rPr>
          <w:rFonts w:ascii="Segoe UI" w:eastAsia="Times New Roman" w:hAnsi="Segoe UI" w:cs="Segoe UI"/>
          <w:i/>
          <w:color w:val="24292E"/>
        </w:rPr>
        <w:t>_ .</w:t>
      </w:r>
      <w:proofErr w:type="gramEnd"/>
      <w:r w:rsidRPr="007A0C92">
        <w:rPr>
          <w:rFonts w:ascii="Segoe UI" w:eastAsia="Times New Roman" w:hAnsi="Segoe UI" w:cs="Segoe UI"/>
          <w:i/>
          <w:color w:val="24292E"/>
        </w:rPr>
        <w:t xml:space="preserve"> We have another version that displays a list of __________ instead.</w:t>
      </w:r>
      <w:r w:rsidRPr="007A0C92">
        <w:rPr>
          <w:rFonts w:ascii="Segoe UI" w:eastAsia="Times New Roman" w:hAnsi="Segoe UI" w:cs="Segoe UI"/>
          <w:i/>
          <w:color w:val="24292E"/>
        </w:rPr>
        <w:br/>
        <w:t>We are interested in your thoughts on which you find most useful.</w:t>
      </w:r>
    </w:p>
    <w:p w14:paraId="0EC45D32" w14:textId="08381FD1" w:rsidR="00522BE3" w:rsidRPr="007A0C92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7A0C92">
        <w:rPr>
          <w:rFonts w:ascii="Segoe UI" w:eastAsia="Times New Roman" w:hAnsi="Segoe UI" w:cs="Segoe UI"/>
          <w:i/>
          <w:color w:val="24292E"/>
        </w:rPr>
        <w:t>Would you rather see and be able to compare providers (like on this tab) or courses (like on this tab)?</w:t>
      </w:r>
    </w:p>
    <w:p w14:paraId="60F5F5A1" w14:textId="77777777" w:rsidR="00C7372F" w:rsidRDefault="00E41AD9" w:rsidP="000F1866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 </w:t>
      </w:r>
      <w:r w:rsidR="00C7372F">
        <w:rPr>
          <w:rFonts w:ascii="Segoe UI" w:eastAsia="Times New Roman" w:hAnsi="Segoe UI" w:cs="Segoe UI"/>
          <w:color w:val="24292E"/>
        </w:rPr>
        <w:t>SCHOOL VIEW:</w:t>
      </w:r>
    </w:p>
    <w:p w14:paraId="5ACD0EED" w14:textId="694A42EA" w:rsidR="0014405F" w:rsidRDefault="00C7372F" w:rsidP="000F1866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Would be good to have the program names listed under the school. </w:t>
      </w:r>
    </w:p>
    <w:p w14:paraId="3E3DEDD7" w14:textId="1A74D1AB" w:rsidR="00C7372F" w:rsidRDefault="00C7372F" w:rsidP="000F1866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Has a question about range of housing </w:t>
      </w:r>
      <w:proofErr w:type="gramStart"/>
      <w:r>
        <w:rPr>
          <w:rFonts w:ascii="Segoe UI" w:eastAsia="Times New Roman" w:hAnsi="Segoe UI" w:cs="Segoe UI"/>
          <w:color w:val="24292E"/>
        </w:rPr>
        <w:t>allowance.</w:t>
      </w:r>
      <w:proofErr w:type="gramEnd"/>
      <w:r>
        <w:rPr>
          <w:rFonts w:ascii="Segoe UI" w:eastAsia="Times New Roman" w:hAnsi="Segoe UI" w:cs="Segoe UI"/>
          <w:color w:val="24292E"/>
        </w:rPr>
        <w:t xml:space="preserve">  </w:t>
      </w:r>
    </w:p>
    <w:p w14:paraId="56B7A3B1" w14:textId="7666B021" w:rsidR="005D3B43" w:rsidRDefault="003E4ADB" w:rsidP="003E4ADB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 </w:t>
      </w:r>
    </w:p>
    <w:p w14:paraId="39EA5210" w14:textId="4574DCCE" w:rsidR="00364AD0" w:rsidRPr="00CE43D7" w:rsidRDefault="00364AD0" w:rsidP="00364AD0">
      <w:pPr>
        <w:spacing w:after="240"/>
        <w:rPr>
          <w:rFonts w:ascii="Segoe UI" w:eastAsia="Times New Roman" w:hAnsi="Segoe UI" w:cs="Segoe UI"/>
          <w:color w:val="24292E"/>
        </w:rPr>
      </w:pPr>
      <w:bookmarkStart w:id="0" w:name="_GoBack"/>
      <w:bookmarkEnd w:id="0"/>
    </w:p>
    <w:p w14:paraId="1BC700D1" w14:textId="07BC332B" w:rsidR="000C0752" w:rsidRPr="00CE43D7" w:rsidRDefault="00364AD0" w:rsidP="00CE43D7">
      <w:pPr>
        <w:spacing w:after="100" w:afterAutospacing="1"/>
        <w:rPr>
          <w:rFonts w:ascii="Segoe UI" w:eastAsia="Times New Roman" w:hAnsi="Segoe UI" w:cs="Segoe UI"/>
          <w:color w:val="24292E"/>
        </w:rPr>
      </w:pPr>
    </w:p>
    <w:sectPr w:rsidR="000C0752" w:rsidRPr="00CE43D7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7A69"/>
    <w:multiLevelType w:val="multilevel"/>
    <w:tmpl w:val="E47C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5514A"/>
    <w:multiLevelType w:val="hybridMultilevel"/>
    <w:tmpl w:val="0C1AC28C"/>
    <w:lvl w:ilvl="0" w:tplc="275C619C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D738C3"/>
    <w:multiLevelType w:val="multilevel"/>
    <w:tmpl w:val="C2A8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30BF7"/>
    <w:multiLevelType w:val="hybridMultilevel"/>
    <w:tmpl w:val="9DFAF11E"/>
    <w:lvl w:ilvl="0" w:tplc="E078096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85CF7"/>
    <w:multiLevelType w:val="hybridMultilevel"/>
    <w:tmpl w:val="52ACE236"/>
    <w:lvl w:ilvl="0" w:tplc="A368404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F1C31"/>
    <w:multiLevelType w:val="multilevel"/>
    <w:tmpl w:val="7C54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D6872"/>
    <w:multiLevelType w:val="multilevel"/>
    <w:tmpl w:val="3C5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E3"/>
    <w:rsid w:val="00056D63"/>
    <w:rsid w:val="000C2E0D"/>
    <w:rsid w:val="000F1866"/>
    <w:rsid w:val="00116E6A"/>
    <w:rsid w:val="0014405F"/>
    <w:rsid w:val="001826A5"/>
    <w:rsid w:val="001C07D4"/>
    <w:rsid w:val="001E5F0A"/>
    <w:rsid w:val="002225F2"/>
    <w:rsid w:val="00227996"/>
    <w:rsid w:val="0025078E"/>
    <w:rsid w:val="0027497F"/>
    <w:rsid w:val="00277178"/>
    <w:rsid w:val="003309D0"/>
    <w:rsid w:val="003521D8"/>
    <w:rsid w:val="00364AD0"/>
    <w:rsid w:val="003E4ADB"/>
    <w:rsid w:val="004E576E"/>
    <w:rsid w:val="005221FB"/>
    <w:rsid w:val="00522BE3"/>
    <w:rsid w:val="005D176B"/>
    <w:rsid w:val="005D3B43"/>
    <w:rsid w:val="00673744"/>
    <w:rsid w:val="00774096"/>
    <w:rsid w:val="007A0C92"/>
    <w:rsid w:val="00891227"/>
    <w:rsid w:val="008F14E8"/>
    <w:rsid w:val="00965B0E"/>
    <w:rsid w:val="009D56E1"/>
    <w:rsid w:val="009E3B89"/>
    <w:rsid w:val="00A633E0"/>
    <w:rsid w:val="00A96227"/>
    <w:rsid w:val="00AA6895"/>
    <w:rsid w:val="00AD0E06"/>
    <w:rsid w:val="00AD2B2D"/>
    <w:rsid w:val="00AE2A91"/>
    <w:rsid w:val="00BB3FFD"/>
    <w:rsid w:val="00BE38CA"/>
    <w:rsid w:val="00BE740F"/>
    <w:rsid w:val="00C1704B"/>
    <w:rsid w:val="00C324A2"/>
    <w:rsid w:val="00C62C63"/>
    <w:rsid w:val="00C7372F"/>
    <w:rsid w:val="00CE199F"/>
    <w:rsid w:val="00CE25E6"/>
    <w:rsid w:val="00CE43D7"/>
    <w:rsid w:val="00D14403"/>
    <w:rsid w:val="00D431E8"/>
    <w:rsid w:val="00D53FE0"/>
    <w:rsid w:val="00D60FD5"/>
    <w:rsid w:val="00D96D96"/>
    <w:rsid w:val="00DF43BF"/>
    <w:rsid w:val="00E33D3E"/>
    <w:rsid w:val="00E41AD9"/>
    <w:rsid w:val="00EB68F9"/>
    <w:rsid w:val="00ED6030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9E0B"/>
  <w15:chartTrackingRefBased/>
  <w15:docId w15:val="{2CC1D49B-7E9F-C34A-AC29-11B6BDCA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B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2B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2BE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2B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2BE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22B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22B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22BE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1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A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A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gov-content-pr-433.herokuapp.com/education/about-gi-bill-benefits/how-to-use-benefits/vettec-high-tech-pr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4</cp:revision>
  <dcterms:created xsi:type="dcterms:W3CDTF">2019-06-18T19:20:00Z</dcterms:created>
  <dcterms:modified xsi:type="dcterms:W3CDTF">2019-06-20T19:31:00Z</dcterms:modified>
</cp:coreProperties>
</file>