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8C" w:rsidRDefault="002C068C"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 xml:space="preserve">GIBCT TESTING Participant </w:t>
      </w:r>
      <w:r w:rsidR="007975BE">
        <w:rPr>
          <w:rFonts w:eastAsia="Times New Roman"/>
          <w:color w:val="000000"/>
          <w:sz w:val="24"/>
          <w:szCs w:val="24"/>
        </w:rPr>
        <w:t>3</w:t>
      </w:r>
    </w:p>
    <w:p w:rsidR="003204E2" w:rsidRDefault="007975BE" w:rsidP="003C0C1E">
      <w:pPr>
        <w:pStyle w:val="Heading3"/>
        <w:spacing w:before="360" w:beforeAutospacing="0" w:after="240" w:afterAutospacing="0"/>
        <w:rPr>
          <w:rFonts w:eastAsia="Times New Roman"/>
          <w:color w:val="000000"/>
          <w:sz w:val="24"/>
          <w:szCs w:val="24"/>
        </w:rPr>
      </w:pPr>
      <w:r>
        <w:rPr>
          <w:rFonts w:eastAsia="Times New Roman"/>
          <w:color w:val="000000"/>
          <w:sz w:val="24"/>
          <w:szCs w:val="24"/>
        </w:rPr>
        <w:t>Thomas</w:t>
      </w:r>
    </w:p>
    <w:p w:rsidR="003C0C1E" w:rsidRDefault="003C0C1E" w:rsidP="003C0C1E">
      <w:pPr>
        <w:pStyle w:val="Heading3"/>
        <w:spacing w:before="360" w:beforeAutospacing="0" w:after="240" w:afterAutospacing="0"/>
        <w:rPr>
          <w:rFonts w:eastAsia="Times New Roman"/>
          <w:color w:val="000000"/>
          <w:sz w:val="24"/>
          <w:szCs w:val="24"/>
        </w:rPr>
      </w:pPr>
      <w:r>
        <w:rPr>
          <w:rFonts w:ascii="Segoe UI" w:eastAsia="Times New Roman" w:hAnsi="Segoe UI" w:cs="Segoe UI"/>
          <w:color w:val="24292E"/>
          <w:sz w:val="24"/>
          <w:szCs w:val="24"/>
        </w:rPr>
        <w:t>Warm-up Questions (5 minutes)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Before we look at the website, let’s start with a few warm-up questions.</w:t>
      </w:r>
    </w:p>
    <w:p w:rsidR="009B1390" w:rsidRDefault="003C0C1E" w:rsidP="00231178">
      <w:pPr>
        <w:numPr>
          <w:ilvl w:val="0"/>
          <w:numId w:val="2"/>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Have you used VA Education benefits in the past, or are you interested in using them in the future?</w:t>
      </w:r>
      <w:r w:rsidR="00231178">
        <w:rPr>
          <w:rFonts w:ascii="Segoe UI" w:eastAsia="Times New Roman" w:hAnsi="Segoe UI" w:cs="Segoe UI"/>
          <w:color w:val="24292E"/>
        </w:rPr>
        <w:br/>
      </w:r>
    </w:p>
    <w:p w:rsidR="003C0C1E" w:rsidRPr="00231178" w:rsidRDefault="00694138" w:rsidP="009B1390">
      <w:pPr>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w:t>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3C0C1E" w:rsidRPr="00231178" w:rsidRDefault="003C0C1E" w:rsidP="00231178">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Have you used the GI Bill Comparison Tool before? If yes, what was your experience?</w:t>
      </w:r>
      <w:r w:rsidR="00231178">
        <w:rPr>
          <w:rFonts w:ascii="Segoe UI" w:eastAsia="Times New Roman" w:hAnsi="Segoe UI" w:cs="Segoe UI"/>
          <w:color w:val="24292E"/>
        </w:rPr>
        <w:br/>
      </w:r>
      <w:r w:rsidR="009B1390">
        <w:rPr>
          <w:rFonts w:ascii="Segoe UI" w:eastAsia="Times New Roman" w:hAnsi="Segoe UI" w:cs="Segoe UI"/>
          <w:color w:val="24292E"/>
        </w:rPr>
        <w:br/>
      </w:r>
      <w:r w:rsidR="00694138">
        <w:rPr>
          <w:rFonts w:ascii="Segoe UI" w:eastAsia="Times New Roman" w:hAnsi="Segoe UI" w:cs="Segoe UI"/>
          <w:color w:val="24292E"/>
        </w:rPr>
        <w:t>--</w:t>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3E4ACC" w:rsidRPr="003E4ACC" w:rsidRDefault="003C0C1E" w:rsidP="00694138">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What are the 3 most important factors you consider as you compare colleges or universities?</w:t>
      </w:r>
      <w:r w:rsidR="00231178">
        <w:rPr>
          <w:rFonts w:ascii="Segoe UI" w:eastAsia="Times New Roman" w:hAnsi="Segoe UI" w:cs="Segoe UI"/>
          <w:color w:val="24292E"/>
        </w:rPr>
        <w:br/>
      </w:r>
      <w:r w:rsidR="00231178">
        <w:rPr>
          <w:rFonts w:ascii="Segoe UI" w:eastAsia="Times New Roman" w:hAnsi="Segoe UI" w:cs="Segoe UI"/>
          <w:color w:val="24292E"/>
        </w:rPr>
        <w:br/>
      </w:r>
      <w:r w:rsidR="00694138">
        <w:rPr>
          <w:rFonts w:ascii="Segoe UI" w:eastAsia="Times New Roman" w:hAnsi="Segoe UI" w:cs="Segoe UI"/>
          <w:color w:val="24292E"/>
        </w:rPr>
        <w:t>--</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#1 (10 minutes)</w:t>
      </w:r>
    </w:p>
    <w:p w:rsidR="0003114C" w:rsidRDefault="003C0C1E" w:rsidP="00694138">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Let's say you're interested in going to the University of California at Davis. Using the GI Bill Comparison Tool, how would you determine how much money you'd receive to help pay your rent while taking classes at the University of California at Davis?</w:t>
      </w:r>
      <w:r w:rsidR="009B1390">
        <w:rPr>
          <w:rFonts w:ascii="Segoe UI" w:hAnsi="Segoe UI" w:cs="Segoe UI"/>
          <w:color w:val="24292E"/>
          <w:sz w:val="24"/>
          <w:szCs w:val="24"/>
        </w:rPr>
        <w:br/>
      </w:r>
      <w:r w:rsidR="00694138">
        <w:rPr>
          <w:rFonts w:ascii="Segoe UI" w:hAnsi="Segoe UI" w:cs="Segoe UI"/>
          <w:color w:val="24292E"/>
          <w:sz w:val="24"/>
          <w:szCs w:val="24"/>
        </w:rPr>
        <w:t xml:space="preserve"> </w:t>
      </w:r>
    </w:p>
    <w:p w:rsidR="00694138" w:rsidRDefault="00694138"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It was simple for me. I may be more accustomed to dealing with the VA – I’ve been doing it about 20 years.</w:t>
      </w:r>
    </w:p>
    <w:p w:rsidR="00694138" w:rsidRDefault="00694138" w:rsidP="003C0C1E">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Would be great if it was a visually impaired person, there was a text to speech option.</w:t>
      </w:r>
    </w:p>
    <w:p w:rsidR="00694138" w:rsidRPr="009B1390" w:rsidRDefault="00694138" w:rsidP="003C0C1E">
      <w:pPr>
        <w:pStyle w:val="NormalWeb"/>
        <w:spacing w:before="0" w:beforeAutospacing="0" w:after="240" w:afterAutospacing="0"/>
        <w:rPr>
          <w:rFonts w:ascii="Segoe UI" w:hAnsi="Segoe UI" w:cs="Segoe UI"/>
          <w:i/>
          <w:color w:val="24292E"/>
          <w:sz w:val="24"/>
          <w:szCs w:val="24"/>
        </w:rPr>
      </w:pP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lastRenderedPageBreak/>
        <w:t>Great, now let’s review the left column without clicking, let's talk through what values you might enter or select.</w:t>
      </w:r>
    </w:p>
    <w:p w:rsidR="004F2D87" w:rsidRDefault="003C0C1E" w:rsidP="009B1390">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t>What would you expect to happen as you make that selection or enter that data?</w:t>
      </w:r>
      <w:r w:rsidR="00231178">
        <w:rPr>
          <w:rFonts w:ascii="Segoe UI" w:eastAsia="Times New Roman" w:hAnsi="Segoe UI" w:cs="Segoe UI"/>
          <w:color w:val="24292E"/>
        </w:rPr>
        <w:br/>
      </w:r>
      <w:r w:rsidR="00231178">
        <w:rPr>
          <w:rFonts w:ascii="Segoe UI" w:eastAsia="Times New Roman" w:hAnsi="Segoe UI" w:cs="Segoe UI"/>
          <w:color w:val="24292E"/>
        </w:rPr>
        <w:br/>
      </w:r>
      <w:r w:rsidR="009B1390">
        <w:rPr>
          <w:rFonts w:ascii="Segoe UI" w:eastAsia="Times New Roman" w:hAnsi="Segoe UI" w:cs="Segoe UI"/>
          <w:color w:val="24292E"/>
        </w:rPr>
        <w:t xml:space="preserve"> </w:t>
      </w:r>
    </w:p>
    <w:p w:rsidR="00231178" w:rsidRPr="00231178" w:rsidRDefault="00231178" w:rsidP="00231178">
      <w:pPr>
        <w:spacing w:before="240" w:after="240"/>
        <w:ind w:left="720"/>
        <w:rPr>
          <w:rFonts w:ascii="Segoe UI" w:eastAsia="Times New Roman" w:hAnsi="Segoe UI" w:cs="Segoe UI"/>
          <w:color w:val="24292E"/>
        </w:rPr>
      </w:pPr>
      <w:r>
        <w:rPr>
          <w:rFonts w:ascii="Segoe UI" w:eastAsia="Times New Roman" w:hAnsi="Segoe UI" w:cs="Segoe UI"/>
          <w:color w:val="24292E"/>
        </w:rPr>
        <w:br/>
      </w:r>
      <w:r>
        <w:rPr>
          <w:rFonts w:ascii="Segoe UI" w:eastAsia="Times New Roman" w:hAnsi="Segoe UI" w:cs="Segoe UI"/>
          <w:color w:val="24292E"/>
        </w:rPr>
        <w:br/>
      </w:r>
    </w:p>
    <w:p w:rsidR="003C0C1E" w:rsidRDefault="003C0C1E" w:rsidP="003C0C1E">
      <w:pPr>
        <w:numPr>
          <w:ilvl w:val="0"/>
          <w:numId w:val="3"/>
        </w:numPr>
        <w:spacing w:before="240" w:after="240"/>
        <w:rPr>
          <w:rFonts w:ascii="Segoe UI" w:eastAsia="Times New Roman" w:hAnsi="Segoe UI" w:cs="Segoe UI"/>
          <w:color w:val="24292E"/>
        </w:rPr>
      </w:pPr>
      <w:r>
        <w:rPr>
          <w:rFonts w:ascii="Segoe UI" w:eastAsia="Times New Roman" w:hAnsi="Segoe UI" w:cs="Segoe UI"/>
          <w:color w:val="24292E"/>
        </w:rPr>
        <w:t>What is your sense of why you are being asked to answer these questions?</w:t>
      </w:r>
    </w:p>
    <w:p w:rsidR="003C0C1E" w:rsidRDefault="003C0C1E" w:rsidP="003C0C1E">
      <w:pPr>
        <w:pStyle w:val="NormalWeb"/>
        <w:spacing w:before="0" w:beforeAutospacing="0" w:after="240" w:afterAutospacing="0"/>
        <w:rPr>
          <w:rFonts w:ascii="Segoe UI" w:hAnsi="Segoe UI" w:cs="Segoe UI"/>
          <w:color w:val="24292E"/>
          <w:sz w:val="24"/>
          <w:szCs w:val="24"/>
        </w:rPr>
      </w:pPr>
      <w:r>
        <w:rPr>
          <w:rFonts w:ascii="Segoe UI" w:hAnsi="Segoe UI" w:cs="Segoe UI"/>
          <w:color w:val="24292E"/>
          <w:sz w:val="24"/>
          <w:szCs w:val="24"/>
        </w:rPr>
        <w:t>[After the participant has explored the calculator fields and benefits panel]</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4"/>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are your first impressions of the process of determining your benefits?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What aspect of the page or the process might other Veterans find confusing or unclear? Why?</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[If calculator fields were not used] Is there a way to make the estimate even more specific to your </w:t>
      </w:r>
      <w:proofErr w:type="gramStart"/>
      <w:r>
        <w:rPr>
          <w:rFonts w:ascii="Segoe UI" w:eastAsia="Times New Roman" w:hAnsi="Segoe UI" w:cs="Segoe UI"/>
          <w:color w:val="24292E"/>
        </w:rPr>
        <w:t>particular situation</w:t>
      </w:r>
      <w:proofErr w:type="gramEnd"/>
      <w:r>
        <w:rPr>
          <w:rFonts w:ascii="Segoe UI" w:eastAsia="Times New Roman" w:hAnsi="Segoe UI" w:cs="Segoe UI"/>
          <w:color w:val="24292E"/>
        </w:rPr>
        <w:t>? [If calculator fields were used] What would make the process of refining the benefits estimate easier? What are your thoughts on the 2 choices: "This location" and "An extension campus"?</w:t>
      </w:r>
    </w:p>
    <w:p w:rsidR="003C0C1E" w:rsidRDefault="003C0C1E" w:rsidP="003C0C1E">
      <w:pPr>
        <w:numPr>
          <w:ilvl w:val="0"/>
          <w:numId w:val="4"/>
        </w:numPr>
        <w:spacing w:before="60" w:after="100" w:afterAutospacing="1"/>
        <w:rPr>
          <w:rFonts w:ascii="Segoe UI" w:eastAsia="Times New Roman" w:hAnsi="Segoe UI" w:cs="Segoe UI"/>
          <w:color w:val="24292E"/>
        </w:rPr>
      </w:pPr>
      <w:r>
        <w:rPr>
          <w:rFonts w:ascii="Segoe UI" w:eastAsia="Times New Roman" w:hAnsi="Segoe UI" w:cs="Segoe UI"/>
          <w:color w:val="24292E"/>
        </w:rPr>
        <w:t>Would you expect to receive the same benefits if you were to attend University of California in another city?</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#2 (10 minutes)</w:t>
      </w:r>
    </w:p>
    <w:p w:rsidR="0003114C" w:rsidRDefault="003C0C1E" w:rsidP="00694138">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you're interested in checking out University of California at Irvine. Using the site, how would you determine how much housing allowance you'd receive if you attended UC Irvine?</w:t>
      </w:r>
      <w:r w:rsidR="004F2D87">
        <w:rPr>
          <w:rFonts w:ascii="Segoe UI" w:hAnsi="Segoe UI" w:cs="Segoe UI"/>
          <w:color w:val="24292E"/>
          <w:sz w:val="24"/>
          <w:szCs w:val="24"/>
        </w:rPr>
        <w:br/>
      </w:r>
      <w:r w:rsidR="004F2D87">
        <w:rPr>
          <w:rFonts w:ascii="Segoe UI" w:hAnsi="Segoe UI" w:cs="Segoe UI"/>
          <w:color w:val="24292E"/>
          <w:sz w:val="24"/>
          <w:szCs w:val="24"/>
        </w:rPr>
        <w:br/>
      </w:r>
      <w:r w:rsidR="00694138">
        <w:rPr>
          <w:rFonts w:ascii="Segoe UI" w:hAnsi="Segoe UI" w:cs="Segoe UI"/>
          <w:i/>
          <w:color w:val="24292E"/>
          <w:sz w:val="24"/>
          <w:szCs w:val="24"/>
        </w:rPr>
        <w:t xml:space="preserve">Goes to Search Results – sees housing allowance on Search Results page. </w:t>
      </w:r>
      <w:r w:rsidR="00694138" w:rsidRPr="00694138">
        <w:rPr>
          <w:rFonts w:ascii="Segoe UI" w:hAnsi="Segoe UI" w:cs="Segoe UI"/>
          <w:b/>
          <w:color w:val="24292E"/>
          <w:sz w:val="24"/>
          <w:szCs w:val="24"/>
          <w:highlight w:val="cyan"/>
        </w:rPr>
        <w:t>What are we trying to accomplish with this scenario? Looks like people are just defaulting to the SRP.</w:t>
      </w:r>
      <w:r w:rsidR="00694138">
        <w:rPr>
          <w:rFonts w:ascii="Segoe UI" w:hAnsi="Segoe UI" w:cs="Segoe UI"/>
          <w:i/>
          <w:color w:val="24292E"/>
          <w:sz w:val="24"/>
          <w:szCs w:val="24"/>
        </w:rPr>
        <w:t xml:space="preserve"> </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5"/>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[If the participant navigates to UC Irvine via the Search Results Page or search box] Is there a way to access the UC Irvine page from the School Profile page?</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What are your thoughts on the School locations section?</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Why do you imagine that some are nested under others?</w:t>
      </w:r>
    </w:p>
    <w:p w:rsidR="003C0C1E" w:rsidRDefault="003C0C1E" w:rsidP="003C0C1E">
      <w:pPr>
        <w:numPr>
          <w:ilvl w:val="0"/>
          <w:numId w:val="5"/>
        </w:numPr>
        <w:spacing w:before="60" w:after="100" w:afterAutospacing="1"/>
        <w:rPr>
          <w:rFonts w:ascii="Segoe UI" w:eastAsia="Times New Roman" w:hAnsi="Segoe UI" w:cs="Segoe UI"/>
          <w:color w:val="24292E"/>
        </w:rPr>
      </w:pPr>
      <w:r>
        <w:rPr>
          <w:rFonts w:ascii="Segoe UI" w:eastAsia="Times New Roman" w:hAnsi="Segoe UI" w:cs="Segoe UI"/>
          <w:color w:val="24292E"/>
        </w:rPr>
        <w:t>What benefit do you see in having a list like this?</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#3 (10 minutes)</w:t>
      </w:r>
    </w:p>
    <w:p w:rsidR="0003114C" w:rsidRDefault="003C0C1E" w:rsidP="009B1390">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most of your classes at UC Davis will be held across town at the UC Davis Technology Center. Using the site, how would you determine what amount of housing you'd receive?</w:t>
      </w:r>
      <w:r w:rsidR="004F2D87">
        <w:rPr>
          <w:rFonts w:ascii="Segoe UI" w:hAnsi="Segoe UI" w:cs="Segoe UI"/>
          <w:color w:val="24292E"/>
          <w:sz w:val="24"/>
          <w:szCs w:val="24"/>
        </w:rPr>
        <w:br/>
      </w:r>
    </w:p>
    <w:p w:rsidR="00694138" w:rsidRDefault="00694138" w:rsidP="00694138">
      <w:pPr>
        <w:pStyle w:val="NormalWeb"/>
        <w:spacing w:before="0" w:beforeAutospacing="0" w:after="240" w:afterAutospacing="0"/>
        <w:rPr>
          <w:rFonts w:ascii="Segoe UI" w:hAnsi="Segoe UI" w:cs="Segoe UI"/>
          <w:i/>
          <w:color w:val="24292E"/>
          <w:sz w:val="24"/>
          <w:szCs w:val="24"/>
        </w:rPr>
      </w:pPr>
    </w:p>
    <w:p w:rsidR="00694138" w:rsidRPr="00694138" w:rsidRDefault="00694138" w:rsidP="00694138">
      <w:pPr>
        <w:pStyle w:val="NormalWeb"/>
        <w:spacing w:before="0" w:beforeAutospacing="0" w:after="240" w:afterAutospacing="0"/>
        <w:rPr>
          <w:rFonts w:ascii="Segoe UI" w:hAnsi="Segoe UI" w:cs="Segoe UI"/>
          <w:i/>
          <w:color w:val="24292E"/>
          <w:sz w:val="24"/>
          <w:szCs w:val="24"/>
        </w:rPr>
      </w:pPr>
      <w:r w:rsidRPr="009F5663">
        <w:rPr>
          <w:rFonts w:ascii="Segoe UI" w:hAnsi="Segoe UI" w:cs="Segoe UI"/>
          <w:i/>
          <w:color w:val="24292E"/>
          <w:sz w:val="24"/>
          <w:szCs w:val="24"/>
          <w:highlight w:val="yellow"/>
        </w:rPr>
        <w:t>Uses control.  Finds extension in dropdown and notices the change.  Says “Woo!” when he sees the amount change.</w:t>
      </w:r>
      <w:r>
        <w:rPr>
          <w:rFonts w:ascii="Segoe UI" w:hAnsi="Segoe UI" w:cs="Segoe UI"/>
          <w:i/>
          <w:color w:val="24292E"/>
          <w:sz w:val="24"/>
          <w:szCs w:val="24"/>
        </w:rPr>
        <w:t xml:space="preserve"> </w:t>
      </w:r>
    </w:p>
    <w:p w:rsidR="003C0C1E" w:rsidRDefault="003C0C1E" w:rsidP="003C0C1E">
      <w:pPr>
        <w:pStyle w:val="NormalWeb"/>
        <w:spacing w:before="0" w:beforeAutospacing="0" w:after="240" w:afterAutospacing="0"/>
        <w:rPr>
          <w:rFonts w:ascii="Segoe UI" w:hAnsi="Segoe UI" w:cs="Segoe UI"/>
          <w:color w:val="24292E"/>
          <w:sz w:val="24"/>
          <w:szCs w:val="24"/>
        </w:rPr>
      </w:pP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Potential Probing Questions</w:t>
      </w:r>
    </w:p>
    <w:p w:rsidR="003C0C1E" w:rsidRDefault="003C0C1E" w:rsidP="003C0C1E">
      <w:pPr>
        <w:numPr>
          <w:ilvl w:val="0"/>
          <w:numId w:val="6"/>
        </w:numPr>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would you expect to happen if you selected "Other..."?</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would make the process of selecting a campus easier?</w:t>
      </w:r>
    </w:p>
    <w:p w:rsidR="003C0C1E" w:rsidRDefault="003C0C1E" w:rsidP="003C0C1E">
      <w:pPr>
        <w:numPr>
          <w:ilvl w:val="0"/>
          <w:numId w:val="6"/>
        </w:numPr>
        <w:spacing w:before="60" w:after="100" w:afterAutospacing="1"/>
        <w:rPr>
          <w:rFonts w:ascii="Segoe UI" w:eastAsia="Times New Roman" w:hAnsi="Segoe UI" w:cs="Segoe UI"/>
          <w:color w:val="24292E"/>
        </w:rPr>
      </w:pPr>
      <w:r>
        <w:rPr>
          <w:rFonts w:ascii="Segoe UI" w:eastAsia="Times New Roman" w:hAnsi="Segoe UI" w:cs="Segoe UI"/>
          <w:color w:val="24292E"/>
        </w:rPr>
        <w:t>What is the difference between the short list in the drop-down and the longer list at the bottom?</w:t>
      </w:r>
    </w:p>
    <w:p w:rsidR="003C0C1E" w:rsidRDefault="003C0C1E" w:rsidP="003C0C1E">
      <w:pPr>
        <w:pStyle w:val="Heading3"/>
        <w:spacing w:before="360" w:beforeAutospacing="0" w:after="240" w:afterAutospacing="0"/>
        <w:rPr>
          <w:rFonts w:ascii="Segoe UI" w:eastAsia="Times New Roman" w:hAnsi="Segoe UI" w:cs="Segoe UI"/>
          <w:color w:val="24292E"/>
          <w:sz w:val="24"/>
          <w:szCs w:val="24"/>
        </w:rPr>
      </w:pPr>
      <w:r>
        <w:rPr>
          <w:rFonts w:ascii="Segoe UI" w:eastAsia="Times New Roman" w:hAnsi="Segoe UI" w:cs="Segoe UI"/>
          <w:color w:val="24292E"/>
          <w:sz w:val="24"/>
          <w:szCs w:val="24"/>
        </w:rPr>
        <w:t>Scenario #4 (10 minutes)</w:t>
      </w:r>
    </w:p>
    <w:p w:rsidR="003E4ACC" w:rsidRDefault="003C0C1E" w:rsidP="00694138">
      <w:pPr>
        <w:pStyle w:val="NormalWeb"/>
        <w:spacing w:before="0" w:beforeAutospacing="0" w:after="240" w:afterAutospacing="0"/>
        <w:rPr>
          <w:rFonts w:ascii="Segoe UI" w:hAnsi="Segoe UI" w:cs="Segoe UI"/>
          <w:i/>
          <w:color w:val="24292E"/>
          <w:sz w:val="24"/>
          <w:szCs w:val="24"/>
        </w:rPr>
      </w:pPr>
      <w:r>
        <w:rPr>
          <w:rFonts w:ascii="Segoe UI" w:hAnsi="Segoe UI" w:cs="Segoe UI"/>
          <w:color w:val="24292E"/>
          <w:sz w:val="24"/>
          <w:szCs w:val="24"/>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r w:rsidR="004F2D87">
        <w:rPr>
          <w:rFonts w:ascii="Segoe UI" w:hAnsi="Segoe UI" w:cs="Segoe UI"/>
          <w:color w:val="24292E"/>
          <w:sz w:val="24"/>
          <w:szCs w:val="24"/>
        </w:rPr>
        <w:br/>
      </w:r>
      <w:r w:rsidR="004F2D87">
        <w:rPr>
          <w:rFonts w:ascii="Segoe UI" w:hAnsi="Segoe UI" w:cs="Segoe UI"/>
          <w:color w:val="24292E"/>
          <w:sz w:val="24"/>
          <w:szCs w:val="24"/>
        </w:rPr>
        <w:br/>
      </w:r>
      <w:r w:rsidR="00694138">
        <w:rPr>
          <w:rFonts w:ascii="Segoe UI" w:hAnsi="Segoe UI" w:cs="Segoe UI"/>
          <w:color w:val="24292E"/>
          <w:sz w:val="24"/>
          <w:szCs w:val="24"/>
        </w:rPr>
        <w:t xml:space="preserve"> </w:t>
      </w:r>
      <w:r w:rsidR="00694138">
        <w:rPr>
          <w:rFonts w:ascii="Segoe UI" w:hAnsi="Segoe UI" w:cs="Segoe UI"/>
          <w:i/>
          <w:color w:val="24292E"/>
          <w:sz w:val="24"/>
          <w:szCs w:val="24"/>
        </w:rPr>
        <w:t xml:space="preserve">Was able to move through the process.  Didn’t see “Other” at first, eventually got there. </w:t>
      </w:r>
    </w:p>
    <w:p w:rsidR="00694138" w:rsidRDefault="00694138"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t>Refers to indented schools as “extensions”</w:t>
      </w:r>
    </w:p>
    <w:p w:rsidR="00694138" w:rsidRDefault="00694138" w:rsidP="00694138">
      <w:pPr>
        <w:pStyle w:val="NormalWeb"/>
        <w:spacing w:before="0" w:beforeAutospacing="0" w:after="240" w:afterAutospacing="0"/>
        <w:rPr>
          <w:rFonts w:ascii="Segoe UI" w:hAnsi="Segoe UI" w:cs="Segoe UI"/>
          <w:i/>
          <w:color w:val="24292E"/>
          <w:sz w:val="24"/>
          <w:szCs w:val="24"/>
        </w:rPr>
      </w:pPr>
      <w:r>
        <w:rPr>
          <w:rFonts w:ascii="Segoe UI" w:hAnsi="Segoe UI" w:cs="Segoe UI"/>
          <w:i/>
          <w:color w:val="24292E"/>
          <w:sz w:val="24"/>
          <w:szCs w:val="24"/>
        </w:rPr>
        <w:lastRenderedPageBreak/>
        <w:t xml:space="preserve">Expects that he’d be directed to another page within the GIBCT if he clicked on the name of the institution.  </w:t>
      </w:r>
    </w:p>
    <w:p w:rsidR="002424A4" w:rsidRDefault="002424A4" w:rsidP="00694138">
      <w:pPr>
        <w:pStyle w:val="NormalWeb"/>
        <w:spacing w:before="0" w:beforeAutospacing="0" w:after="240" w:afterAutospacing="0"/>
        <w:rPr>
          <w:rFonts w:ascii="Segoe UI" w:hAnsi="Segoe UI" w:cs="Segoe UI"/>
          <w:i/>
          <w:color w:val="24292E"/>
          <w:sz w:val="24"/>
          <w:szCs w:val="24"/>
        </w:rPr>
      </w:pPr>
      <w:r w:rsidRPr="002424A4">
        <w:rPr>
          <w:rFonts w:ascii="Segoe UI" w:hAnsi="Segoe UI" w:cs="Segoe UI"/>
          <w:b/>
          <w:i/>
          <w:color w:val="24292E"/>
          <w:sz w:val="24"/>
          <w:szCs w:val="24"/>
        </w:rPr>
        <w:t>Majority of Classes Learn More:</w:t>
      </w:r>
      <w:r>
        <w:rPr>
          <w:rFonts w:ascii="Segoe UI" w:hAnsi="Segoe UI" w:cs="Segoe UI"/>
          <w:i/>
          <w:color w:val="24292E"/>
          <w:sz w:val="24"/>
          <w:szCs w:val="24"/>
        </w:rPr>
        <w:t xml:space="preserve"> Reviews content… </w:t>
      </w:r>
    </w:p>
    <w:p w:rsidR="002424A4" w:rsidRPr="00694138" w:rsidRDefault="002424A4" w:rsidP="00694138">
      <w:pPr>
        <w:pStyle w:val="NormalWeb"/>
        <w:spacing w:before="0" w:beforeAutospacing="0" w:after="240" w:afterAutospacing="0"/>
        <w:rPr>
          <w:rFonts w:ascii="Segoe UI" w:hAnsi="Segoe UI" w:cs="Segoe UI"/>
          <w:i/>
          <w:color w:val="24292E"/>
          <w:sz w:val="24"/>
          <w:szCs w:val="24"/>
        </w:rPr>
      </w:pPr>
      <w:r w:rsidRPr="002424A4">
        <w:rPr>
          <w:rFonts w:ascii="Segoe UI" w:hAnsi="Segoe UI" w:cs="Segoe UI"/>
          <w:b/>
          <w:i/>
          <w:color w:val="24292E"/>
          <w:sz w:val="24"/>
          <w:szCs w:val="24"/>
        </w:rPr>
        <w:t>School Locations:</w:t>
      </w:r>
      <w:r>
        <w:rPr>
          <w:rFonts w:ascii="Segoe UI" w:hAnsi="Segoe UI" w:cs="Segoe UI"/>
          <w:i/>
          <w:color w:val="24292E"/>
          <w:sz w:val="24"/>
          <w:szCs w:val="24"/>
        </w:rPr>
        <w:t xml:space="preserve"> Thinks it would be easy for others to find. </w:t>
      </w:r>
    </w:p>
    <w:p w:rsidR="00A75B3A" w:rsidRDefault="009F5663">
      <w:r>
        <w:t xml:space="preserve"> </w:t>
      </w:r>
      <w:bookmarkStart w:id="0" w:name="_GoBack"/>
      <w:bookmarkEnd w:id="0"/>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B6134"/>
    <w:multiLevelType w:val="multilevel"/>
    <w:tmpl w:val="BB2AB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DE79CA"/>
    <w:multiLevelType w:val="multilevel"/>
    <w:tmpl w:val="FD74C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C7B9B"/>
    <w:multiLevelType w:val="multilevel"/>
    <w:tmpl w:val="534C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7D5CDD"/>
    <w:multiLevelType w:val="hybridMultilevel"/>
    <w:tmpl w:val="90BABFD4"/>
    <w:lvl w:ilvl="0" w:tplc="2DC2E04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C004A"/>
    <w:multiLevelType w:val="multilevel"/>
    <w:tmpl w:val="AAF88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57B55A2"/>
    <w:multiLevelType w:val="multilevel"/>
    <w:tmpl w:val="DDB4F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3507550"/>
    <w:multiLevelType w:val="multilevel"/>
    <w:tmpl w:val="C4186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4464104"/>
    <w:multiLevelType w:val="hybridMultilevel"/>
    <w:tmpl w:val="F25689A8"/>
    <w:lvl w:ilvl="0" w:tplc="834A490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7860BA"/>
    <w:multiLevelType w:val="hybridMultilevel"/>
    <w:tmpl w:val="91C84920"/>
    <w:lvl w:ilvl="0" w:tplc="223CD394">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66E40"/>
    <w:multiLevelType w:val="hybridMultilevel"/>
    <w:tmpl w:val="36DC0D84"/>
    <w:lvl w:ilvl="0" w:tplc="A1B888D8">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64D6F"/>
    <w:multiLevelType w:val="multilevel"/>
    <w:tmpl w:val="AD120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1E"/>
    <w:rsid w:val="0003106B"/>
    <w:rsid w:val="0003114C"/>
    <w:rsid w:val="00231178"/>
    <w:rsid w:val="002424A4"/>
    <w:rsid w:val="002C068C"/>
    <w:rsid w:val="003204E2"/>
    <w:rsid w:val="003C0C1E"/>
    <w:rsid w:val="003E4ACC"/>
    <w:rsid w:val="0040494D"/>
    <w:rsid w:val="004748A7"/>
    <w:rsid w:val="004F2D87"/>
    <w:rsid w:val="005D0B8B"/>
    <w:rsid w:val="00694138"/>
    <w:rsid w:val="007975BE"/>
    <w:rsid w:val="008F678D"/>
    <w:rsid w:val="00961DAD"/>
    <w:rsid w:val="009B1390"/>
    <w:rsid w:val="009F5663"/>
    <w:rsid w:val="00A75B3A"/>
    <w:rsid w:val="00C4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8596"/>
  <w15:chartTrackingRefBased/>
  <w15:docId w15:val="{BDB2CE64-2058-4837-84C2-BC947BCE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C1E"/>
    <w:pPr>
      <w:spacing w:after="0" w:line="240" w:lineRule="auto"/>
    </w:pPr>
    <w:rPr>
      <w:rFonts w:ascii="Calibri" w:hAnsi="Calibri" w:cs="Calibri"/>
      <w:sz w:val="24"/>
      <w:szCs w:val="24"/>
    </w:rPr>
  </w:style>
  <w:style w:type="paragraph" w:styleId="Heading3">
    <w:name w:val="heading 3"/>
    <w:basedOn w:val="Normal"/>
    <w:link w:val="Heading3Char"/>
    <w:uiPriority w:val="9"/>
    <w:semiHidden/>
    <w:unhideWhenUsed/>
    <w:qFormat/>
    <w:rsid w:val="003C0C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C0C1E"/>
    <w:rPr>
      <w:rFonts w:ascii="Calibri" w:hAnsi="Calibri" w:cs="Calibri"/>
      <w:b/>
      <w:bCs/>
      <w:sz w:val="27"/>
      <w:szCs w:val="27"/>
    </w:rPr>
  </w:style>
  <w:style w:type="paragraph" w:styleId="NormalWeb">
    <w:name w:val="Normal (Web)"/>
    <w:basedOn w:val="Normal"/>
    <w:uiPriority w:val="99"/>
    <w:unhideWhenUsed/>
    <w:rsid w:val="003C0C1E"/>
    <w:pPr>
      <w:spacing w:before="100" w:beforeAutospacing="1" w:after="100" w:afterAutospacing="1"/>
    </w:pPr>
    <w:rPr>
      <w:sz w:val="22"/>
      <w:szCs w:val="22"/>
    </w:rPr>
  </w:style>
  <w:style w:type="paragraph" w:customStyle="1" w:styleId="p1">
    <w:name w:val="p1"/>
    <w:basedOn w:val="Normal"/>
    <w:uiPriority w:val="99"/>
    <w:semiHidden/>
    <w:rsid w:val="003C0C1E"/>
    <w:pPr>
      <w:spacing w:before="100" w:beforeAutospacing="1" w:after="100" w:afterAutospacing="1"/>
    </w:pPr>
    <w:rPr>
      <w:sz w:val="22"/>
      <w:szCs w:val="22"/>
    </w:rPr>
  </w:style>
  <w:style w:type="character" w:styleId="Emphasis">
    <w:name w:val="Emphasis"/>
    <w:basedOn w:val="DefaultParagraphFont"/>
    <w:uiPriority w:val="20"/>
    <w:qFormat/>
    <w:rsid w:val="003C0C1E"/>
    <w:rPr>
      <w:i/>
      <w:iCs/>
    </w:rPr>
  </w:style>
  <w:style w:type="paragraph" w:styleId="ListParagraph">
    <w:name w:val="List Paragraph"/>
    <w:basedOn w:val="Normal"/>
    <w:uiPriority w:val="34"/>
    <w:qFormat/>
    <w:rsid w:val="003E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3</cp:revision>
  <dcterms:created xsi:type="dcterms:W3CDTF">2019-07-25T15:21:00Z</dcterms:created>
  <dcterms:modified xsi:type="dcterms:W3CDTF">2019-07-29T14:28:00Z</dcterms:modified>
</cp:coreProperties>
</file>