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Questions are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prototype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Potential tree test questions: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You’d like to talk to someone about your religious beliefs. </w:t>
      </w:r>
      <w:r w:rsidDel="00000000" w:rsidR="00000000" w:rsidRPr="00000000">
        <w:rPr>
          <w:rtl w:val="0"/>
        </w:rPr>
        <w:t xml:space="preserve">Where would you go to find this?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Mental health &gt; Chaplain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Social programs and services &gt; Chaplain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2.   You’re interested in making an appointment with a women’s health provider. Where would you do that?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Primary care &gt; Women’s health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3. </w:t>
        <w:tab/>
        <w:t xml:space="preserve">You’ve been instructed to eat less salt, and you’d like to consult with a nutritionist about how to revamp your diet. Where would you do that?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Primary care &gt; Nutrition, food, dietary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Other services &gt; Health and wellness &gt; Nutrition, food, dietary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4.  You need to have some routine blood work done and want to know if you can do that at this facility. Where would you find this information?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Primary care &gt; Laboratory and pathology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Specialty care &gt; Laboratory and pathology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5.  You’re worried that your spouse, a Veteran, may have a substance-use disorder and want to see if this facility has services for them. Where would you look?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Mental health &gt; Addiction and substance abuse treatment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6.  </w:t>
      </w:r>
      <w:r w:rsidDel="00000000" w:rsidR="00000000" w:rsidRPr="00000000">
        <w:rPr>
          <w:color w:val="3c4043"/>
          <w:highlight w:val="white"/>
          <w:rtl w:val="0"/>
        </w:rPr>
        <w:t xml:space="preserve">Where would you look to find services that help you adapt to your vision limitations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Home &gt; Our health services &gt; Specialty care &gt; Low vision and blind rehabilitation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7.  Your wisdom teeth are impacted and you need to have them removed. Where would you go to see if you could have this issue addressed at this clinic?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Specialty care &gt; Dental/oral surgery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8.  Where would you go to see if this clinic offers services related to kidney conditions?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Specialty care &gt; Nephrology, renal, kidney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9. </w:t>
        <w:tab/>
        <w:t xml:space="preserve">You are experiencing reduced mobility and want to find out whether a wheelchair or walker would be more helpful to you. Where would you do this? 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Specialty care &gt; Wheelchair and mobility clinics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10. Your caregiver wants to find out if this facility has resources for them. Where would you tell them to look?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        a.</w:t>
        <w:tab/>
      </w:r>
      <w:r w:rsidDel="00000000" w:rsidR="00000000" w:rsidRPr="00000000">
        <w:rPr>
          <w:b w:val="1"/>
          <w:rtl w:val="0"/>
        </w:rPr>
        <w:t xml:space="preserve">Home &gt; Our health services &gt; Other services  &gt; Care coordinator services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11. You have some questions about your MyHealtheVet account and need to talk to someone. Where would you go?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Other services &gt; Care coordinator services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You are interested in learning more about VA’s employment-rehabilitation programs. Where would you look to find this information?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Other services &gt; Social programs and services &gt; Compensated work therapy/vocational rehabilitation and employment programs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13. You would like to find information related to VA’s Lesbian, Gay, Bisexual, Transgender (LGBT) services. Where would you look?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Home &gt; Our health services &gt; Other services &gt; Social programs and services &gt; Lesbian, gay, bisexual, transgender (LGBT)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14.  You travel 60 miles round trip to your nearest VA Medical Center, and you’re wondering if you can be reimbursed for this. Where would you find this information?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Other services &gt; Social programs and services &gt; Parking, transportation, and travel reimbursement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15.  You are a returning service member who wants to learn more about the programs and services VA offers to help you transition back into civilian life. Where would you go?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Other services &gt; Social programs and services &gt; Returning service members (transition and care management)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16.  You are scheduled to undergo surgery at a VA Medical Center, and you’d like to find out if lodging is available for your family. Where would you look?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&gt; Our health services &gt; Other services &gt; Social programs and services &gt; Veteran and visitor lodging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434343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color w:val="3d85c6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d85c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44444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color w:val="cc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cc0000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share/VGRFF1O7DEQ#/screens/35679495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