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25D0DD54"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583D0D">
        <w:rPr>
          <w:rFonts w:ascii="Segoe UI" w:eastAsia="Times New Roman" w:hAnsi="Segoe UI" w:cs="Segoe UI"/>
          <w:color w:val="24292F"/>
          <w:sz w:val="24"/>
          <w:szCs w:val="24"/>
        </w:rPr>
        <w:t xml:space="preserve"> Absoutely. </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60011BCB" w:rsid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583D0D">
        <w:rPr>
          <w:rFonts w:ascii="Segoe UI" w:eastAsia="Times New Roman" w:hAnsi="Segoe UI" w:cs="Segoe UI"/>
          <w:color w:val="24292F"/>
          <w:sz w:val="24"/>
          <w:szCs w:val="24"/>
        </w:rPr>
        <w:t xml:space="preserve"> Um on a weekly basis. </w:t>
      </w:r>
    </w:p>
    <w:p w14:paraId="25941D94" w14:textId="1196FC63" w:rsidR="00583D0D" w:rsidRPr="009D1C07" w:rsidRDefault="00583D0D"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For: mostly for s3ecure messaging and appointment, thing on my HealtheVet I use it to get there or if I am getting resources for another veterans that’s typically the place I will send them. </w:t>
      </w:r>
    </w:p>
    <w:p w14:paraId="72EE1F82" w14:textId="28BC96A3"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583D0D">
        <w:rPr>
          <w:rFonts w:ascii="Segoe UI" w:eastAsia="Times New Roman" w:hAnsi="Segoe UI" w:cs="Segoe UI"/>
          <w:color w:val="24292F"/>
          <w:sz w:val="24"/>
          <w:szCs w:val="24"/>
        </w:rPr>
        <w:t xml:space="preserve"> Mostly going there for specific tasks. </w:t>
      </w:r>
    </w:p>
    <w:p w14:paraId="343BBB48" w14:textId="600ED697" w:rsid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583D0D">
        <w:rPr>
          <w:rFonts w:ascii="Segoe UI" w:eastAsia="Times New Roman" w:hAnsi="Segoe UI" w:cs="Segoe UI"/>
          <w:color w:val="24292F"/>
          <w:sz w:val="24"/>
          <w:szCs w:val="24"/>
        </w:rPr>
        <w:t xml:space="preserve"> Um, I get all of the emails they send out at the beginning of the month when they send 30 emails. I don’t use the apps</w:t>
      </w:r>
    </w:p>
    <w:p w14:paraId="339E6144" w14:textId="46DBBE8A" w:rsidR="00583D0D" w:rsidRPr="009D1C07" w:rsidRDefault="00583D0D"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Why not: because there are 30 of them and its one of those things you need mental health you need all these apps then the app manage . Having a manage app to manage other apps doesn’t make sense to me. </w:t>
      </w:r>
    </w:p>
    <w:p w14:paraId="728C992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v.1: Switching Experiences - 5 minutes</w:t>
      </w:r>
    </w:p>
    <w:p w14:paraId="16DBC7B5"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Dual-eligible Veterans</w:t>
      </w:r>
      <w:r w:rsidRPr="009D1C07">
        <w:rPr>
          <w:rFonts w:ascii="Segoe UI" w:eastAsia="Times New Roman" w:hAnsi="Segoe UI" w:cs="Segoe UI"/>
          <w:color w:val="24292F"/>
          <w:sz w:val="24"/>
          <w:szCs w:val="24"/>
        </w:rPr>
        <w:br/>
        <w:t>Start screen: </w:t>
      </w:r>
      <w:hyperlink r:id="rId5" w:anchor="/pages/150395164/simulate/no-panels" w:history="1">
        <w:r w:rsidRPr="009D1C07">
          <w:rPr>
            <w:rFonts w:ascii="Segoe UI" w:eastAsia="Times New Roman" w:hAnsi="Segoe UI" w:cs="Segoe UI"/>
            <w:color w:val="0000FF"/>
            <w:sz w:val="24"/>
            <w:szCs w:val="24"/>
          </w:rPr>
          <w:t>VA beneficiary Lovell Federal Health Care Center</w:t>
        </w:r>
      </w:hyperlink>
    </w:p>
    <w:p w14:paraId="08892520" w14:textId="6F82D8C7" w:rsidR="009D1C07" w:rsidRPr="009D1C07" w:rsidRDefault="009D1C07" w:rsidP="009D1C07">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you preferred TRICARE pharmacy and wanted to learn more about TRICARE pharmacy benefits, where would you go?</w:t>
      </w:r>
      <w:r w:rsidR="00583D0D">
        <w:rPr>
          <w:rFonts w:ascii="Segoe UI" w:eastAsia="Times New Roman" w:hAnsi="Segoe UI" w:cs="Segoe UI"/>
          <w:color w:val="24292F"/>
          <w:sz w:val="24"/>
          <w:szCs w:val="24"/>
        </w:rPr>
        <w:t xml:space="preserve"> Sure let me make this a little bigger. Were doing this on right the level federal health care center</w:t>
      </w:r>
      <w:proofErr w:type="gramStart"/>
      <w:r w:rsidR="00583D0D">
        <w:rPr>
          <w:rFonts w:ascii="Segoe UI" w:eastAsia="Times New Roman" w:hAnsi="Segoe UI" w:cs="Segoe UI"/>
          <w:color w:val="24292F"/>
          <w:sz w:val="24"/>
          <w:szCs w:val="24"/>
        </w:rPr>
        <w:t xml:space="preserve">.  </w:t>
      </w:r>
      <w:proofErr w:type="gramEnd"/>
      <w:r w:rsidR="00583D0D">
        <w:rPr>
          <w:rFonts w:ascii="Segoe UI" w:eastAsia="Times New Roman" w:hAnsi="Segoe UI" w:cs="Segoe UI"/>
          <w:color w:val="24292F"/>
          <w:sz w:val="24"/>
          <w:szCs w:val="24"/>
        </w:rPr>
        <w:t xml:space="preserve">I guess under Pharmacy. I would click on pharmacy to figure out where to go next because up there it talks about enrolling into healthcare benefits. </w:t>
      </w:r>
    </w:p>
    <w:p w14:paraId="41E5EDF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Second Task v.1: Location Experience - 5 minutes</w:t>
      </w:r>
    </w:p>
    <w:p w14:paraId="2CE60A7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lastRenderedPageBreak/>
        <w:t>Participant: Dual-eligible Veterans</w:t>
      </w:r>
      <w:r w:rsidRPr="009D1C07">
        <w:rPr>
          <w:rFonts w:ascii="Segoe UI" w:eastAsia="Times New Roman" w:hAnsi="Segoe UI" w:cs="Segoe UI"/>
          <w:color w:val="24292F"/>
          <w:sz w:val="24"/>
          <w:szCs w:val="24"/>
        </w:rPr>
        <w:br/>
        <w:t>Start screen: </w:t>
      </w:r>
      <w:hyperlink r:id="rId6" w:anchor="/pages/150395163/simulate/no-panels" w:history="1">
        <w:r w:rsidRPr="009D1C07">
          <w:rPr>
            <w:rFonts w:ascii="Segoe UI" w:eastAsia="Times New Roman" w:hAnsi="Segoe UI" w:cs="Segoe UI"/>
            <w:color w:val="0000FF"/>
            <w:sz w:val="24"/>
            <w:szCs w:val="24"/>
          </w:rPr>
          <w:t>VA beneficiary system page</w:t>
        </w:r>
      </w:hyperlink>
    </w:p>
    <w:p w14:paraId="102C8838" w14:textId="2A56451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Stop sharing screen.</w:t>
      </w:r>
      <w:r w:rsidRPr="009D1C07">
        <w:rPr>
          <w:rFonts w:ascii="Segoe UI" w:eastAsia="Times New Roman" w:hAnsi="Segoe UI" w:cs="Segoe UI"/>
          <w:color w:val="24292F"/>
          <w:sz w:val="24"/>
          <w:szCs w:val="24"/>
        </w:rPr>
        <w:t> Pre-question: Imagine you want to learn about a facility called the USS Red Rover. How would you use your phone or computer to get information about that location?</w:t>
      </w:r>
      <w:r w:rsidR="00583D0D">
        <w:rPr>
          <w:rFonts w:ascii="Segoe UI" w:eastAsia="Times New Roman" w:hAnsi="Segoe UI" w:cs="Segoe UI"/>
          <w:color w:val="24292F"/>
          <w:sz w:val="24"/>
          <w:szCs w:val="24"/>
        </w:rPr>
        <w:t xml:space="preserve"> I would pull it up directly on Google. </w:t>
      </w:r>
    </w:p>
    <w:p w14:paraId="17729208"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sharing screen.</w:t>
      </w:r>
    </w:p>
    <w:p w14:paraId="2158ED89" w14:textId="389E822E" w:rsidR="009D1C07" w:rsidRPr="009D1C07" w:rsidRDefault="009D1C07" w:rsidP="009D1C07">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who prefers to receive care at a TRICARE location, how would you find information on the USS Red Rover location?</w:t>
      </w:r>
      <w:r w:rsidR="00583D0D">
        <w:rPr>
          <w:rFonts w:ascii="Segoe UI" w:eastAsia="Times New Roman" w:hAnsi="Segoe UI" w:cs="Segoe UI"/>
          <w:color w:val="24292F"/>
          <w:sz w:val="24"/>
          <w:szCs w:val="24"/>
        </w:rPr>
        <w:t xml:space="preserve"> </w:t>
      </w:r>
      <w:r w:rsidR="007C1AB1">
        <w:rPr>
          <w:rFonts w:ascii="Segoe UI" w:eastAsia="Times New Roman" w:hAnsi="Segoe UI" w:cs="Segoe UI"/>
          <w:color w:val="24292F"/>
          <w:sz w:val="24"/>
          <w:szCs w:val="24"/>
        </w:rPr>
        <w:t xml:space="preserve">Um under services and locations I would click on locations. Then click on review locations for Tricare. It looks like it is on the left hand side. Looks like I am where I am supposed to be.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Post-Task Interview - 3 minutes</w:t>
      </w:r>
    </w:p>
    <w:p w14:paraId="79AE6218" w14:textId="783CBDDC" w:rsidR="009D1C07" w:rsidRPr="009D1C07" w:rsidRDefault="009D1C07"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For dual-eligible Veterans: How often do you use 1 health care benefit over the other?</w:t>
      </w:r>
      <w:r w:rsidR="007C1AB1">
        <w:rPr>
          <w:rFonts w:ascii="Segoe UI" w:eastAsia="Times New Roman" w:hAnsi="Segoe UI" w:cs="Segoe UI"/>
          <w:color w:val="24292F"/>
          <w:sz w:val="24"/>
          <w:szCs w:val="24"/>
        </w:rPr>
        <w:t xml:space="preserve"> I </w:t>
      </w:r>
      <w:proofErr w:type="gramStart"/>
      <w:r w:rsidR="007C1AB1">
        <w:rPr>
          <w:rFonts w:ascii="Segoe UI" w:eastAsia="Times New Roman" w:hAnsi="Segoe UI" w:cs="Segoe UI"/>
          <w:color w:val="24292F"/>
          <w:sz w:val="24"/>
          <w:szCs w:val="24"/>
        </w:rPr>
        <w:t>pretty much solely</w:t>
      </w:r>
      <w:proofErr w:type="gramEnd"/>
      <w:r w:rsidR="007C1AB1">
        <w:rPr>
          <w:rFonts w:ascii="Segoe UI" w:eastAsia="Times New Roman" w:hAnsi="Segoe UI" w:cs="Segoe UI"/>
          <w:color w:val="24292F"/>
          <w:sz w:val="24"/>
          <w:szCs w:val="24"/>
        </w:rPr>
        <w:t xml:space="preserve"> use my VA benefits mostly because the community care options from the VA, referrals I don’t need to worry about the copay. Most of the facilities are easier than the ones for Tricare when living in DC. With Tricare they want to send you on base because they are so close, then because you are not top tier due to not being active duty it can be a pain in the butt. </w:t>
      </w:r>
    </w:p>
    <w:p w14:paraId="31F61EC4" w14:textId="7EE94440"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additional thoughts on the tasks that you completed?</w:t>
      </w:r>
      <w:r w:rsidR="007C1AB1">
        <w:rPr>
          <w:rFonts w:ascii="Segoe UI" w:eastAsia="Times New Roman" w:hAnsi="Segoe UI" w:cs="Segoe UI"/>
          <w:color w:val="24292F"/>
          <w:sz w:val="24"/>
          <w:szCs w:val="24"/>
        </w:rPr>
        <w:t xml:space="preserve"> </w:t>
      </w:r>
      <w:proofErr w:type="gramStart"/>
      <w:r w:rsidR="007C1AB1">
        <w:rPr>
          <w:rFonts w:ascii="Segoe UI" w:eastAsia="Times New Roman" w:hAnsi="Segoe UI" w:cs="Segoe UI"/>
          <w:color w:val="24292F"/>
          <w:sz w:val="24"/>
          <w:szCs w:val="24"/>
        </w:rPr>
        <w:t>I think it</w:t>
      </w:r>
      <w:proofErr w:type="gramEnd"/>
      <w:r w:rsidR="007C1AB1">
        <w:rPr>
          <w:rFonts w:ascii="Segoe UI" w:eastAsia="Times New Roman" w:hAnsi="Segoe UI" w:cs="Segoe UI"/>
          <w:color w:val="24292F"/>
          <w:sz w:val="24"/>
          <w:szCs w:val="24"/>
        </w:rPr>
        <w:t xml:space="preserve"> was simple and easy to navigate. I like that you can switch between VA and Tricare options because that’s not always clarified. </w:t>
      </w:r>
      <w:proofErr w:type="gramStart"/>
      <w:r w:rsidR="007C1AB1">
        <w:rPr>
          <w:rFonts w:ascii="Segoe UI" w:eastAsia="Times New Roman" w:hAnsi="Segoe UI" w:cs="Segoe UI"/>
          <w:color w:val="24292F"/>
          <w:sz w:val="24"/>
          <w:szCs w:val="24"/>
        </w:rPr>
        <w:t>Hypothetically those</w:t>
      </w:r>
      <w:proofErr w:type="gramEnd"/>
      <w:r w:rsidR="007C1AB1">
        <w:rPr>
          <w:rFonts w:ascii="Segoe UI" w:eastAsia="Times New Roman" w:hAnsi="Segoe UI" w:cs="Segoe UI"/>
          <w:color w:val="24292F"/>
          <w:sz w:val="24"/>
          <w:szCs w:val="24"/>
        </w:rPr>
        <w:t xml:space="preserve"> options would only show if you were logged in. I feel like if you are signed into the account it would show if that </w:t>
      </w:r>
      <w:proofErr w:type="gramStart"/>
      <w:r w:rsidR="007C1AB1">
        <w:rPr>
          <w:rFonts w:ascii="Segoe UI" w:eastAsia="Times New Roman" w:hAnsi="Segoe UI" w:cs="Segoe UI"/>
          <w:color w:val="24292F"/>
          <w:sz w:val="24"/>
          <w:szCs w:val="24"/>
        </w:rPr>
        <w:t>makes</w:t>
      </w:r>
      <w:proofErr w:type="gramEnd"/>
      <w:r w:rsidR="007C1AB1">
        <w:rPr>
          <w:rFonts w:ascii="Segoe UI" w:eastAsia="Times New Roman" w:hAnsi="Segoe UI" w:cs="Segoe UI"/>
          <w:color w:val="24292F"/>
          <w:sz w:val="24"/>
          <w:szCs w:val="24"/>
        </w:rPr>
        <w:t xml:space="preserve"> sense. The things we just went over were super simple but I know va can be a pain in the butt to navigate and I want it to be simpler. </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56D85DA1"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Great, well thank you so much again, and enjoy the rest of your day!</w:t>
      </w:r>
    </w:p>
    <w:p w14:paraId="5C20976D" w14:textId="77777777" w:rsidR="009D1C07" w:rsidRDefault="009D1C07"/>
    <w:sectPr w:rsidR="009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4E273C"/>
    <w:rsid w:val="00583D0D"/>
    <w:rsid w:val="007C1AB1"/>
    <w:rsid w:val="009D1C07"/>
    <w:rsid w:val="00D1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85c0c5e5501b4c222f4d37bfdd4d6eb59dd93386" TargetMode="Externa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3</cp:revision>
  <dcterms:created xsi:type="dcterms:W3CDTF">2022-06-08T12:59:00Z</dcterms:created>
  <dcterms:modified xsi:type="dcterms:W3CDTF">2022-06-08T13:11:00Z</dcterms:modified>
</cp:coreProperties>
</file>