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3E0BC" w14:textId="0E86DBB5" w:rsidR="009263D7" w:rsidRDefault="009263D7" w:rsidP="00BD1F3B">
      <w:pPr>
        <w:jc w:val="center"/>
        <w:rPr>
          <w:rFonts w:ascii="Georgia" w:eastAsiaTheme="minorEastAsia" w:hAnsi="Georgia"/>
          <w:b/>
          <w:bCs/>
          <w:color w:val="002060"/>
          <w:sz w:val="28"/>
          <w:szCs w:val="28"/>
        </w:rPr>
      </w:pPr>
      <w:r w:rsidRPr="33368F37">
        <w:rPr>
          <w:rFonts w:ascii="Georgia" w:eastAsiaTheme="minorEastAsia" w:hAnsi="Georgia"/>
          <w:b/>
          <w:bCs/>
          <w:color w:val="002060"/>
          <w:sz w:val="28"/>
          <w:szCs w:val="28"/>
        </w:rPr>
        <w:t>Access Office (15ACC) | Emerging Technologies Division</w:t>
      </w:r>
    </w:p>
    <w:p w14:paraId="0052AC68" w14:textId="38075FC9" w:rsidR="00181A00" w:rsidRDefault="00515FC1" w:rsidP="00BD1F3B">
      <w:pPr>
        <w:jc w:val="center"/>
        <w:rPr>
          <w:rFonts w:ascii="Georgia" w:eastAsiaTheme="minorEastAsia" w:hAnsi="Georgia"/>
          <w:b/>
          <w:color w:val="002060"/>
          <w:sz w:val="28"/>
          <w:szCs w:val="28"/>
        </w:rPr>
      </w:pPr>
      <w:r w:rsidRPr="00515FC1">
        <w:rPr>
          <w:rFonts w:ascii="Georgia" w:eastAsiaTheme="minorEastAsia" w:hAnsi="Georgia"/>
          <w:b/>
          <w:color w:val="002060"/>
          <w:sz w:val="28"/>
          <w:szCs w:val="28"/>
        </w:rPr>
        <w:t xml:space="preserve">Veterans Scheduling Interoperability </w:t>
      </w:r>
      <w:r w:rsidR="00A6618C">
        <w:rPr>
          <w:rFonts w:ascii="Georgia" w:eastAsiaTheme="minorEastAsia" w:hAnsi="Georgia"/>
          <w:b/>
          <w:color w:val="002060"/>
          <w:sz w:val="28"/>
          <w:szCs w:val="28"/>
        </w:rPr>
        <w:t>(VSIP</w:t>
      </w:r>
      <w:r w:rsidR="00436248">
        <w:rPr>
          <w:rFonts w:ascii="Georgia" w:eastAsiaTheme="minorEastAsia" w:hAnsi="Georgia"/>
          <w:b/>
          <w:color w:val="002060"/>
          <w:sz w:val="28"/>
          <w:szCs w:val="28"/>
        </w:rPr>
        <w:t>)</w:t>
      </w:r>
      <w:r w:rsidR="00A6618C">
        <w:rPr>
          <w:rFonts w:ascii="Georgia" w:eastAsiaTheme="minorEastAsia" w:hAnsi="Georgia"/>
          <w:b/>
          <w:color w:val="002060"/>
          <w:sz w:val="28"/>
          <w:szCs w:val="28"/>
        </w:rPr>
        <w:t xml:space="preserve"> IPT Terms</w:t>
      </w:r>
    </w:p>
    <w:p w14:paraId="094D0EBE" w14:textId="77777777" w:rsidR="00BD1F3B" w:rsidRPr="00BD1F3B" w:rsidRDefault="00BD1F3B" w:rsidP="00BD1F3B">
      <w:pPr>
        <w:jc w:val="center"/>
        <w:rPr>
          <w:rFonts w:ascii="Georgia" w:eastAsiaTheme="minorEastAsia" w:hAnsi="Georgia"/>
          <w:b/>
          <w:color w:val="002060"/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7380"/>
      </w:tblGrid>
      <w:tr w:rsidR="00BD1F3B" w:rsidRPr="00147C57" w14:paraId="32EF286E" w14:textId="77777777" w:rsidTr="00BD1F3B">
        <w:trPr>
          <w:tblHeader/>
        </w:trPr>
        <w:tc>
          <w:tcPr>
            <w:tcW w:w="1975" w:type="dxa"/>
            <w:shd w:val="clear" w:color="auto" w:fill="1F3864" w:themeFill="accent1" w:themeFillShade="80"/>
            <w:vAlign w:val="center"/>
          </w:tcPr>
          <w:p w14:paraId="0913B5B2" w14:textId="2797D178" w:rsidR="00BD1F3B" w:rsidRPr="00147C57" w:rsidRDefault="00BD1F3B" w:rsidP="00181A0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Term</w:t>
            </w:r>
          </w:p>
        </w:tc>
        <w:tc>
          <w:tcPr>
            <w:tcW w:w="7380" w:type="dxa"/>
            <w:shd w:val="clear" w:color="auto" w:fill="1F3864" w:themeFill="accent1" w:themeFillShade="80"/>
            <w:vAlign w:val="center"/>
          </w:tcPr>
          <w:p w14:paraId="542E2D47" w14:textId="68566569" w:rsidR="00BD1F3B" w:rsidRPr="00147C57" w:rsidRDefault="00BD1F3B" w:rsidP="00181A0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BD1F3B" w14:paraId="53DE6EE7" w14:textId="77777777" w:rsidTr="00BD1F3B">
        <w:trPr>
          <w:trHeight w:val="602"/>
          <w:tblHeader/>
        </w:trPr>
        <w:tc>
          <w:tcPr>
            <w:tcW w:w="1975" w:type="dxa"/>
          </w:tcPr>
          <w:p w14:paraId="1BEEC227" w14:textId="09A79A20" w:rsidR="00BD1F3B" w:rsidRPr="00BD1F3B" w:rsidRDefault="00BD1F3B" w:rsidP="00BD1F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1F3B">
              <w:rPr>
                <w:rFonts w:ascii="Arial" w:hAnsi="Arial" w:cs="Arial"/>
                <w:b/>
                <w:bCs/>
                <w:sz w:val="24"/>
                <w:szCs w:val="24"/>
              </w:rPr>
              <w:t>E-Check-In</w:t>
            </w:r>
          </w:p>
        </w:tc>
        <w:tc>
          <w:tcPr>
            <w:tcW w:w="7380" w:type="dxa"/>
          </w:tcPr>
          <w:p w14:paraId="319B22DE" w14:textId="42C62593" w:rsidR="00BD1F3B" w:rsidRDefault="00BD1F3B" w:rsidP="00BD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electronic or virtual check-in that</w:t>
            </w:r>
            <w:r w:rsidR="000E081E">
              <w:rPr>
                <w:rFonts w:ascii="Arial" w:hAnsi="Arial" w:cs="Arial"/>
                <w:sz w:val="24"/>
                <w:szCs w:val="24"/>
              </w:rPr>
              <w:t xml:space="preserve"> the patient plans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081E">
              <w:rPr>
                <w:rFonts w:ascii="Arial" w:hAnsi="Arial" w:cs="Arial"/>
                <w:sz w:val="24"/>
                <w:szCs w:val="24"/>
              </w:rPr>
              <w:t xml:space="preserve">to attend appointment </w:t>
            </w:r>
          </w:p>
        </w:tc>
      </w:tr>
      <w:tr w:rsidR="00BD1F3B" w14:paraId="49DA8FA7" w14:textId="77777777" w:rsidTr="00BD1F3B">
        <w:trPr>
          <w:trHeight w:val="404"/>
          <w:tblHeader/>
        </w:trPr>
        <w:tc>
          <w:tcPr>
            <w:tcW w:w="1975" w:type="dxa"/>
          </w:tcPr>
          <w:p w14:paraId="17516751" w14:textId="4317F6F4" w:rsidR="00BD1F3B" w:rsidRPr="00BD1F3B" w:rsidRDefault="00BD1F3B" w:rsidP="00BD1F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1F3B">
              <w:rPr>
                <w:rFonts w:ascii="Arial" w:hAnsi="Arial" w:cs="Arial"/>
                <w:b/>
                <w:bCs/>
                <w:sz w:val="24"/>
                <w:szCs w:val="24"/>
              </w:rPr>
              <w:t>E-Pre-Check-In</w:t>
            </w:r>
          </w:p>
        </w:tc>
        <w:tc>
          <w:tcPr>
            <w:tcW w:w="7380" w:type="dxa"/>
          </w:tcPr>
          <w:p w14:paraId="5BC6FEF3" w14:textId="7CCC1B1E" w:rsidR="000E081E" w:rsidRPr="00BD1F3B" w:rsidRDefault="00BD1F3B" w:rsidP="00BD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 electronic pre-check-in that verifies </w:t>
            </w:r>
            <w:r w:rsidR="00F97BCE">
              <w:rPr>
                <w:rFonts w:ascii="Arial" w:hAnsi="Arial" w:cs="Arial"/>
                <w:sz w:val="24"/>
                <w:szCs w:val="24"/>
              </w:rPr>
              <w:t xml:space="preserve">accurate </w:t>
            </w:r>
            <w:r>
              <w:rPr>
                <w:rFonts w:ascii="Arial" w:hAnsi="Arial" w:cs="Arial"/>
                <w:sz w:val="24"/>
                <w:szCs w:val="24"/>
              </w:rPr>
              <w:t xml:space="preserve">patient documentation that includes insurance and demographics </w:t>
            </w:r>
            <w:r w:rsidR="000E081E">
              <w:rPr>
                <w:rFonts w:ascii="Arial" w:hAnsi="Arial" w:cs="Arial"/>
                <w:sz w:val="24"/>
                <w:szCs w:val="24"/>
              </w:rPr>
              <w:t xml:space="preserve">(e.g. contact information and next of kin) </w:t>
            </w:r>
            <w:r>
              <w:rPr>
                <w:rFonts w:ascii="Arial" w:hAnsi="Arial" w:cs="Arial"/>
                <w:sz w:val="24"/>
                <w:szCs w:val="24"/>
              </w:rPr>
              <w:t>validation and/or updates</w:t>
            </w:r>
            <w:r w:rsidR="00F97BCE">
              <w:rPr>
                <w:rFonts w:ascii="Arial" w:hAnsi="Arial" w:cs="Arial"/>
                <w:sz w:val="24"/>
                <w:szCs w:val="24"/>
              </w:rPr>
              <w:t>, questionnaires, pre-paperwork, appointment cancelations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81863" w14:paraId="19917F48" w14:textId="77777777" w:rsidTr="00BD1F3B">
        <w:trPr>
          <w:trHeight w:val="404"/>
          <w:tblHeader/>
        </w:trPr>
        <w:tc>
          <w:tcPr>
            <w:tcW w:w="1975" w:type="dxa"/>
          </w:tcPr>
          <w:p w14:paraId="589E7D98" w14:textId="0BC99721" w:rsidR="00B81863" w:rsidRPr="00BD1F3B" w:rsidRDefault="00B81863" w:rsidP="00BD1F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Workflow</w:t>
            </w:r>
          </w:p>
        </w:tc>
        <w:tc>
          <w:tcPr>
            <w:tcW w:w="7380" w:type="dxa"/>
          </w:tcPr>
          <w:p w14:paraId="53450303" w14:textId="2A7AD954" w:rsidR="00B81863" w:rsidRDefault="00B81863" w:rsidP="00BD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orchestrated and repeatable pattern of activity, enabled by the systemic organization of resources into processes</w:t>
            </w:r>
            <w:r w:rsidR="009B0A9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that transform materials, provide services, or process information</w:t>
            </w:r>
          </w:p>
        </w:tc>
      </w:tr>
      <w:tr w:rsidR="00BD1F3B" w14:paraId="190B6B85" w14:textId="77777777" w:rsidTr="00BD1F3B">
        <w:trPr>
          <w:trHeight w:val="431"/>
          <w:tblHeader/>
        </w:trPr>
        <w:tc>
          <w:tcPr>
            <w:tcW w:w="1975" w:type="dxa"/>
          </w:tcPr>
          <w:p w14:paraId="60C5D2E8" w14:textId="3BC3D6C5" w:rsidR="00BD1F3B" w:rsidRPr="00BD1F3B" w:rsidRDefault="00BD1F3B" w:rsidP="00BD1F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581C">
              <w:rPr>
                <w:rFonts w:ascii="Arial" w:hAnsi="Arial" w:cs="Arial"/>
                <w:b/>
                <w:bCs/>
                <w:sz w:val="24"/>
                <w:szCs w:val="24"/>
              </w:rPr>
              <w:t>Tracking</w:t>
            </w:r>
          </w:p>
        </w:tc>
        <w:tc>
          <w:tcPr>
            <w:tcW w:w="7380" w:type="dxa"/>
          </w:tcPr>
          <w:p w14:paraId="2038F4EF" w14:textId="46D301ED" w:rsidR="00BD1F3B" w:rsidRDefault="00BD1F3B" w:rsidP="00BD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Application functionality that allows a user to see the specific step within a workflow a patient is currently </w:t>
            </w:r>
            <w:r w:rsidR="004F0BC5">
              <w:rPr>
                <w:rFonts w:ascii="Arial" w:hAnsi="Arial" w:cs="Arial"/>
                <w:sz w:val="24"/>
                <w:szCs w:val="24"/>
              </w:rPr>
              <w:t>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1F3B" w14:paraId="10F23DB0" w14:textId="77777777" w:rsidTr="00BD1F3B">
        <w:trPr>
          <w:trHeight w:val="431"/>
          <w:tblHeader/>
        </w:trPr>
        <w:tc>
          <w:tcPr>
            <w:tcW w:w="1975" w:type="dxa"/>
          </w:tcPr>
          <w:p w14:paraId="66288EE0" w14:textId="6BC9D994" w:rsidR="00BD1F3B" w:rsidRPr="00BD1F3B" w:rsidRDefault="00BD1F3B" w:rsidP="00BD1F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1F3B">
              <w:rPr>
                <w:rFonts w:ascii="Arial" w:hAnsi="Arial" w:cs="Arial"/>
                <w:b/>
                <w:bCs/>
                <w:sz w:val="24"/>
                <w:szCs w:val="24"/>
              </w:rPr>
              <w:t>Queuing</w:t>
            </w:r>
          </w:p>
        </w:tc>
        <w:tc>
          <w:tcPr>
            <w:tcW w:w="7380" w:type="dxa"/>
          </w:tcPr>
          <w:p w14:paraId="3CFE251B" w14:textId="41C76906" w:rsidR="00BD1F3B" w:rsidRPr="002513E7" w:rsidRDefault="00BD1F3B" w:rsidP="00BD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system for assigning sequential numbers to Veterans in order of their arrival, either for an appointment or as a walk-in</w:t>
            </w:r>
            <w:r w:rsidR="00711B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1BF7" w:rsidRPr="00711BF7">
              <w:rPr>
                <w:rFonts w:ascii="Arial" w:hAnsi="Arial" w:cs="Arial"/>
                <w:sz w:val="24"/>
                <w:szCs w:val="24"/>
              </w:rPr>
              <w:t>(i.e. the LPN has 5 patients queued to see her before the go to the RN)</w:t>
            </w:r>
            <w:r w:rsidR="00711B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1F3B" w14:paraId="0BA4015A" w14:textId="77777777" w:rsidTr="00BD1F3B">
        <w:trPr>
          <w:trHeight w:val="431"/>
          <w:tblHeader/>
        </w:trPr>
        <w:tc>
          <w:tcPr>
            <w:tcW w:w="1975" w:type="dxa"/>
          </w:tcPr>
          <w:p w14:paraId="38E14B38" w14:textId="38726E3A" w:rsidR="00BD1F3B" w:rsidRPr="00BD1F3B" w:rsidRDefault="00BD1F3B" w:rsidP="00BD1F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1F3B">
              <w:rPr>
                <w:rFonts w:ascii="Arial" w:hAnsi="Arial" w:cs="Arial"/>
                <w:b/>
                <w:bCs/>
                <w:sz w:val="24"/>
                <w:szCs w:val="24"/>
              </w:rPr>
              <w:t>Refresh Rate</w:t>
            </w:r>
          </w:p>
        </w:tc>
        <w:tc>
          <w:tcPr>
            <w:tcW w:w="7380" w:type="dxa"/>
          </w:tcPr>
          <w:p w14:paraId="360F7FBB" w14:textId="4BE38488" w:rsidR="00BD1F3B" w:rsidRPr="002513E7" w:rsidRDefault="00BD1F3B" w:rsidP="00BD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rate or frequency at which data is retrieved live from the data source (</w:t>
            </w:r>
            <w:r w:rsidR="00EA08EB">
              <w:rPr>
                <w:rFonts w:ascii="Arial" w:hAnsi="Arial" w:cs="Arial"/>
                <w:sz w:val="24"/>
                <w:szCs w:val="24"/>
              </w:rPr>
              <w:t xml:space="preserve">i.e. </w:t>
            </w:r>
            <w:r>
              <w:rPr>
                <w:rFonts w:ascii="Arial" w:hAnsi="Arial" w:cs="Arial"/>
                <w:sz w:val="24"/>
                <w:szCs w:val="24"/>
              </w:rPr>
              <w:t xml:space="preserve">server, cloud, 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system)</w:t>
            </w:r>
          </w:p>
        </w:tc>
      </w:tr>
      <w:tr w:rsidR="00BD1F3B" w14:paraId="59C3FDDA" w14:textId="77777777" w:rsidTr="00BD1F3B">
        <w:trPr>
          <w:trHeight w:val="431"/>
          <w:tblHeader/>
        </w:trPr>
        <w:tc>
          <w:tcPr>
            <w:tcW w:w="1975" w:type="dxa"/>
          </w:tcPr>
          <w:p w14:paraId="0A272919" w14:textId="0395DBEF" w:rsidR="00BD1F3B" w:rsidRPr="00BD1F3B" w:rsidRDefault="00BD1F3B" w:rsidP="00BD1F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1F3B">
              <w:rPr>
                <w:rFonts w:ascii="Arial" w:hAnsi="Arial" w:cs="Arial"/>
                <w:b/>
                <w:bCs/>
                <w:sz w:val="24"/>
                <w:szCs w:val="24"/>
              </w:rPr>
              <w:t>Patient Facing</w:t>
            </w:r>
          </w:p>
        </w:tc>
        <w:tc>
          <w:tcPr>
            <w:tcW w:w="7380" w:type="dxa"/>
          </w:tcPr>
          <w:p w14:paraId="1B6055B0" w14:textId="2723067D" w:rsidR="00BD1F3B" w:rsidRPr="002513E7" w:rsidRDefault="00BD1F3B" w:rsidP="00BD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that can be accessed by patient</w:t>
            </w:r>
          </w:p>
        </w:tc>
      </w:tr>
      <w:tr w:rsidR="00BD1F3B" w14:paraId="3C94960D" w14:textId="77777777" w:rsidTr="00BD1F3B">
        <w:trPr>
          <w:trHeight w:val="431"/>
          <w:tblHeader/>
        </w:trPr>
        <w:tc>
          <w:tcPr>
            <w:tcW w:w="1975" w:type="dxa"/>
          </w:tcPr>
          <w:p w14:paraId="412ED6DE" w14:textId="05BCB8C3" w:rsidR="00BD1F3B" w:rsidRPr="00BD1F3B" w:rsidRDefault="00BD1F3B" w:rsidP="00BD1F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1F3B">
              <w:rPr>
                <w:rFonts w:ascii="Arial" w:hAnsi="Arial" w:cs="Arial"/>
                <w:b/>
                <w:bCs/>
                <w:sz w:val="24"/>
                <w:szCs w:val="24"/>
              </w:rPr>
              <w:t>Staff Facing</w:t>
            </w:r>
          </w:p>
        </w:tc>
        <w:tc>
          <w:tcPr>
            <w:tcW w:w="7380" w:type="dxa"/>
          </w:tcPr>
          <w:p w14:paraId="3CF5CBB4" w14:textId="3408D207" w:rsidR="00BD1F3B" w:rsidRPr="002513E7" w:rsidRDefault="00BD1F3B" w:rsidP="00BD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that can be accessed by VA Staff</w:t>
            </w:r>
          </w:p>
        </w:tc>
      </w:tr>
      <w:tr w:rsidR="00BD1F3B" w14:paraId="6EC6D4AE" w14:textId="77777777" w:rsidTr="00BD1F3B">
        <w:trPr>
          <w:trHeight w:val="431"/>
          <w:tblHeader/>
        </w:trPr>
        <w:tc>
          <w:tcPr>
            <w:tcW w:w="1975" w:type="dxa"/>
          </w:tcPr>
          <w:p w14:paraId="14761E41" w14:textId="516E316E" w:rsidR="00BD1F3B" w:rsidRPr="00BD1F3B" w:rsidRDefault="00BD1F3B" w:rsidP="00BD1F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1F3B">
              <w:rPr>
                <w:rFonts w:ascii="Arial" w:hAnsi="Arial" w:cs="Arial"/>
                <w:b/>
                <w:bCs/>
                <w:sz w:val="24"/>
                <w:szCs w:val="24"/>
              </w:rPr>
              <w:t>Back-End</w:t>
            </w:r>
          </w:p>
        </w:tc>
        <w:tc>
          <w:tcPr>
            <w:tcW w:w="7380" w:type="dxa"/>
          </w:tcPr>
          <w:p w14:paraId="12735D16" w14:textId="0B6B2F77" w:rsidR="00BD1F3B" w:rsidRPr="002513E7" w:rsidRDefault="00BD1F3B" w:rsidP="00BD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logic that handles communication between data sources and the front-end</w:t>
            </w:r>
          </w:p>
        </w:tc>
      </w:tr>
      <w:tr w:rsidR="00BD1F3B" w14:paraId="3B78C22C" w14:textId="77777777" w:rsidTr="00BD1F3B">
        <w:trPr>
          <w:trHeight w:val="431"/>
          <w:tblHeader/>
        </w:trPr>
        <w:tc>
          <w:tcPr>
            <w:tcW w:w="1975" w:type="dxa"/>
          </w:tcPr>
          <w:p w14:paraId="5FAF3D53" w14:textId="2A08AE4A" w:rsidR="00BD1F3B" w:rsidRPr="00BD1F3B" w:rsidRDefault="00BD1F3B" w:rsidP="00BD1F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1F3B">
              <w:rPr>
                <w:rFonts w:ascii="Arial" w:hAnsi="Arial" w:cs="Arial"/>
                <w:b/>
                <w:bCs/>
                <w:sz w:val="24"/>
                <w:szCs w:val="24"/>
              </w:rPr>
              <w:t>Front-End</w:t>
            </w:r>
          </w:p>
        </w:tc>
        <w:tc>
          <w:tcPr>
            <w:tcW w:w="7380" w:type="dxa"/>
          </w:tcPr>
          <w:p w14:paraId="60D08B31" w14:textId="2A13205B" w:rsidR="00BD1F3B" w:rsidRPr="002513E7" w:rsidRDefault="00BD1F3B" w:rsidP="00BD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Application logic that displays information and accepts user input </w:t>
            </w:r>
          </w:p>
        </w:tc>
      </w:tr>
      <w:tr w:rsidR="00BD1F3B" w14:paraId="58561B99" w14:textId="77777777" w:rsidTr="00BD1F3B">
        <w:trPr>
          <w:trHeight w:val="431"/>
          <w:tblHeader/>
        </w:trPr>
        <w:tc>
          <w:tcPr>
            <w:tcW w:w="1975" w:type="dxa"/>
          </w:tcPr>
          <w:p w14:paraId="06D13499" w14:textId="3ACD03DF" w:rsidR="00BD1F3B" w:rsidRPr="00BD1F3B" w:rsidRDefault="00BD1F3B" w:rsidP="00BD1F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1F3B">
              <w:rPr>
                <w:rFonts w:ascii="Arial" w:hAnsi="Arial" w:cs="Arial"/>
                <w:b/>
                <w:bCs/>
                <w:sz w:val="24"/>
                <w:szCs w:val="24"/>
              </w:rPr>
              <w:t>Real Check-In</w:t>
            </w:r>
          </w:p>
        </w:tc>
        <w:tc>
          <w:tcPr>
            <w:tcW w:w="7380" w:type="dxa"/>
          </w:tcPr>
          <w:p w14:paraId="22DB764D" w14:textId="2363BB9D" w:rsidR="00BD1F3B" w:rsidRPr="002513E7" w:rsidRDefault="00BD1F3B" w:rsidP="00BD1F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process of changing the status of an appointment to Checked-In and creating an encounter on VistA or</w:t>
            </w:r>
            <w:r w:rsidR="00F97BCE">
              <w:rPr>
                <w:rFonts w:ascii="Arial" w:hAnsi="Arial" w:cs="Arial"/>
                <w:sz w:val="24"/>
                <w:szCs w:val="24"/>
              </w:rPr>
              <w:t xml:space="preserve"> to</w:t>
            </w:r>
            <w:r>
              <w:rPr>
                <w:rFonts w:ascii="Arial" w:hAnsi="Arial" w:cs="Arial"/>
                <w:sz w:val="24"/>
                <w:szCs w:val="24"/>
              </w:rPr>
              <w:t xml:space="preserve"> initiat</w:t>
            </w:r>
            <w:r w:rsidR="00F97BCE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billing on Cerner</w:t>
            </w:r>
          </w:p>
        </w:tc>
      </w:tr>
    </w:tbl>
    <w:p w14:paraId="5A5BA69D" w14:textId="77777777" w:rsidR="00BD1F3B" w:rsidRDefault="00BD1F3B"/>
    <w:sectPr w:rsidR="00BD1F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A076D" w14:textId="77777777" w:rsidR="00E92593" w:rsidRDefault="00E92593" w:rsidP="009263D7">
      <w:pPr>
        <w:spacing w:after="0" w:line="240" w:lineRule="auto"/>
      </w:pPr>
      <w:r>
        <w:separator/>
      </w:r>
    </w:p>
  </w:endnote>
  <w:endnote w:type="continuationSeparator" w:id="0">
    <w:p w14:paraId="07D65DF8" w14:textId="77777777" w:rsidR="00E92593" w:rsidRDefault="00E92593" w:rsidP="009263D7">
      <w:pPr>
        <w:spacing w:after="0" w:line="240" w:lineRule="auto"/>
      </w:pPr>
      <w:r>
        <w:continuationSeparator/>
      </w:r>
    </w:p>
  </w:endnote>
  <w:endnote w:type="continuationNotice" w:id="1">
    <w:p w14:paraId="2EB88FB7" w14:textId="77777777" w:rsidR="00E92593" w:rsidRDefault="00E925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7BCA8" w14:textId="6951EB8F" w:rsidR="00BD1F3B" w:rsidRPr="00BD1F3B" w:rsidRDefault="00934C16">
    <w:pPr>
      <w:pStyle w:val="Foo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VSIP IPT</w:t>
    </w:r>
    <w:r w:rsidR="00BD1F3B" w:rsidRPr="00BD1F3B">
      <w:rPr>
        <w:rFonts w:ascii="Arial" w:hAnsi="Arial" w:cs="Arial"/>
        <w:sz w:val="24"/>
        <w:szCs w:val="24"/>
      </w:rPr>
      <w:t xml:space="preserve"> Terms</w:t>
    </w:r>
    <w:r w:rsidR="00BD1F3B" w:rsidRPr="00BD1F3B">
      <w:rPr>
        <w:rFonts w:ascii="Arial" w:hAnsi="Arial" w:cs="Arial"/>
        <w:sz w:val="24"/>
        <w:szCs w:val="24"/>
      </w:rPr>
      <w:tab/>
    </w:r>
    <w:r w:rsidR="00BD1F3B" w:rsidRPr="00BD1F3B">
      <w:rPr>
        <w:rFonts w:ascii="Arial" w:hAnsi="Arial" w:cs="Arial"/>
        <w:sz w:val="24"/>
        <w:szCs w:val="24"/>
      </w:rPr>
      <w:tab/>
      <w:t>April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FEC2F" w14:textId="77777777" w:rsidR="00E92593" w:rsidRDefault="00E92593" w:rsidP="009263D7">
      <w:pPr>
        <w:spacing w:after="0" w:line="240" w:lineRule="auto"/>
      </w:pPr>
      <w:r>
        <w:separator/>
      </w:r>
    </w:p>
  </w:footnote>
  <w:footnote w:type="continuationSeparator" w:id="0">
    <w:p w14:paraId="770D60F0" w14:textId="77777777" w:rsidR="00E92593" w:rsidRDefault="00E92593" w:rsidP="009263D7">
      <w:pPr>
        <w:spacing w:after="0" w:line="240" w:lineRule="auto"/>
      </w:pPr>
      <w:r>
        <w:continuationSeparator/>
      </w:r>
    </w:p>
  </w:footnote>
  <w:footnote w:type="continuationNotice" w:id="1">
    <w:p w14:paraId="3AA7E0CC" w14:textId="77777777" w:rsidR="00E92593" w:rsidRDefault="00E925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263D7" w14:paraId="76DDFEA7" w14:textId="77777777" w:rsidTr="00181A00">
      <w:trPr>
        <w:trHeight w:val="617"/>
      </w:trPr>
      <w:tc>
        <w:tcPr>
          <w:tcW w:w="4675" w:type="dxa"/>
          <w:tcBorders>
            <w:bottom w:val="single" w:sz="4" w:space="0" w:color="auto"/>
          </w:tcBorders>
          <w:vAlign w:val="center"/>
        </w:tcPr>
        <w:p w14:paraId="1DC6D39E" w14:textId="77777777" w:rsidR="009263D7" w:rsidRDefault="009263D7" w:rsidP="009263D7">
          <w:pPr>
            <w:pStyle w:val="Header"/>
            <w:spacing w:before="240" w:line="240" w:lineRule="exact"/>
            <w:rPr>
              <w:b/>
              <w:bCs/>
              <w:color w:val="1F3864" w:themeColor="accent1" w:themeShade="80"/>
              <w:sz w:val="24"/>
              <w:szCs w:val="24"/>
            </w:rPr>
          </w:pPr>
          <w:bookmarkStart w:id="0" w:name="_Hlk54256648"/>
          <w:r w:rsidRPr="00784721">
            <w:rPr>
              <w:b/>
              <w:bCs/>
              <w:noProof/>
              <w:color w:val="1F3864" w:themeColor="accent1" w:themeShade="80"/>
              <w:sz w:val="56"/>
              <w:szCs w:val="56"/>
            </w:rPr>
            <w:drawing>
              <wp:anchor distT="0" distB="0" distL="114300" distR="114300" simplePos="0" relativeHeight="251658240" behindDoc="0" locked="0" layoutInCell="1" allowOverlap="1" wp14:anchorId="3D7F54D0" wp14:editId="58E58B0C">
                <wp:simplePos x="0" y="0"/>
                <wp:positionH relativeFrom="column">
                  <wp:posOffset>579120</wp:posOffset>
                </wp:positionH>
                <wp:positionV relativeFrom="paragraph">
                  <wp:posOffset>8255</wp:posOffset>
                </wp:positionV>
                <wp:extent cx="365760" cy="349250"/>
                <wp:effectExtent l="0" t="0" r="0" b="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H="1" flipV="1">
                          <a:off x="0" y="0"/>
                          <a:ext cx="365760" cy="34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84721">
            <w:rPr>
              <w:b/>
              <w:bCs/>
              <w:noProof/>
              <w:color w:val="1F3864" w:themeColor="accent1" w:themeShade="80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914433E" wp14:editId="19649358">
                    <wp:simplePos x="0" y="0"/>
                    <wp:positionH relativeFrom="column">
                      <wp:posOffset>495595</wp:posOffset>
                    </wp:positionH>
                    <wp:positionV relativeFrom="paragraph">
                      <wp:posOffset>10247</wp:posOffset>
                    </wp:positionV>
                    <wp:extent cx="0" cy="359121"/>
                    <wp:effectExtent l="0" t="0" r="38100" b="22225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5912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line w14:anchorId="14308307" id="Straight Connector 8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.8pt" to="39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" strokecolor="#1f3763 [1604]" strokeweight="1pt">
                    <v:stroke joinstyle="miter"/>
                  </v:line>
                </w:pict>
              </mc:Fallback>
            </mc:AlternateContent>
          </w:r>
          <w:r w:rsidRPr="00784721">
            <w:rPr>
              <w:b/>
              <w:bCs/>
              <w:noProof/>
              <w:color w:val="1F3864" w:themeColor="accent1" w:themeShade="80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2754726" wp14:editId="28374EC7">
                    <wp:simplePos x="0" y="0"/>
                    <wp:positionH relativeFrom="column">
                      <wp:posOffset>1003935</wp:posOffset>
                    </wp:positionH>
                    <wp:positionV relativeFrom="page">
                      <wp:posOffset>11430</wp:posOffset>
                    </wp:positionV>
                    <wp:extent cx="1403350" cy="323215"/>
                    <wp:effectExtent l="0" t="0" r="6350" b="63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3350" cy="3232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B575E8" w14:textId="77777777" w:rsidR="009263D7" w:rsidRPr="009C7F6A" w:rsidRDefault="009263D7" w:rsidP="009263D7">
                                <w:pPr>
                                  <w:pStyle w:val="NoSpacing"/>
                                  <w:rPr>
                                    <w:rFonts w:ascii="Georgia" w:hAnsi="Georgia" w:cs="Times New Roman"/>
                                  </w:rPr>
                                </w:pPr>
                                <w:r w:rsidRPr="009C7F6A">
                                  <w:rPr>
                                    <w:rFonts w:ascii="Georgia" w:hAnsi="Georgia" w:cs="Times New Roman"/>
                                  </w:rPr>
                                  <w:t xml:space="preserve">US Department </w:t>
                                </w:r>
                              </w:p>
                              <w:p w14:paraId="0F7913E2" w14:textId="77777777" w:rsidR="009263D7" w:rsidRPr="009C7F6A" w:rsidRDefault="009263D7" w:rsidP="009263D7">
                                <w:pPr>
                                  <w:pStyle w:val="NoSpacing"/>
                                  <w:rPr>
                                    <w:rFonts w:ascii="Georgia" w:hAnsi="Georgia" w:cs="Times New Roman"/>
                                  </w:rPr>
                                </w:pPr>
                                <w:r w:rsidRPr="009C7F6A">
                                  <w:rPr>
                                    <w:rFonts w:ascii="Georgia" w:hAnsi="Georgia" w:cs="Times New Roman"/>
                                  </w:rPr>
                                  <w:t>of Veterans Affairs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7547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79.05pt;margin-top:.9pt;width:110.5pt;height:25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" fillcolor="white [3201]" stroked="f" strokeweight=".5pt">
                    <v:textbox inset=",0,,0">
                      <w:txbxContent>
                        <w:p w14:paraId="1FB575E8" w14:textId="77777777" w:rsidR="009263D7" w:rsidRPr="009C7F6A" w:rsidRDefault="009263D7" w:rsidP="009263D7">
                          <w:pPr>
                            <w:pStyle w:val="NoSpacing"/>
                            <w:rPr>
                              <w:rFonts w:ascii="Georgia" w:hAnsi="Georgia" w:cs="Times New Roman"/>
                            </w:rPr>
                          </w:pPr>
                          <w:r w:rsidRPr="009C7F6A">
                            <w:rPr>
                              <w:rFonts w:ascii="Georgia" w:hAnsi="Georgia" w:cs="Times New Roman"/>
                            </w:rPr>
                            <w:t xml:space="preserve">US Department </w:t>
                          </w:r>
                        </w:p>
                        <w:p w14:paraId="0F7913E2" w14:textId="77777777" w:rsidR="009263D7" w:rsidRPr="009C7F6A" w:rsidRDefault="009263D7" w:rsidP="009263D7">
                          <w:pPr>
                            <w:pStyle w:val="NoSpacing"/>
                            <w:rPr>
                              <w:rFonts w:ascii="Georgia" w:hAnsi="Georgia" w:cs="Times New Roman"/>
                            </w:rPr>
                          </w:pPr>
                          <w:r w:rsidRPr="009C7F6A">
                            <w:rPr>
                              <w:rFonts w:ascii="Georgia" w:hAnsi="Georgia" w:cs="Times New Roman"/>
                            </w:rPr>
                            <w:t>of Veterans Affairs</w:t>
                          </w:r>
                        </w:p>
                      </w:txbxContent>
                    </v:textbox>
                    <w10:wrap anchory="page"/>
                  </v:shape>
                </w:pict>
              </mc:Fallback>
            </mc:AlternateContent>
          </w:r>
          <w:r w:rsidRPr="00A4255D">
            <w:rPr>
              <w:b/>
              <w:bCs/>
              <w:color w:val="1F3864" w:themeColor="accent1" w:themeShade="80"/>
              <w:sz w:val="56"/>
              <w:szCs w:val="56"/>
            </w:rPr>
            <w:t>VA</w:t>
          </w:r>
        </w:p>
      </w:tc>
      <w:tc>
        <w:tcPr>
          <w:tcW w:w="4675" w:type="dxa"/>
          <w:tcBorders>
            <w:bottom w:val="single" w:sz="4" w:space="0" w:color="auto"/>
          </w:tcBorders>
          <w:vAlign w:val="center"/>
        </w:tcPr>
        <w:p w14:paraId="6FB110CA" w14:textId="77777777" w:rsidR="009263D7" w:rsidRPr="00253B1D" w:rsidRDefault="009263D7" w:rsidP="009263D7">
          <w:pPr>
            <w:jc w:val="right"/>
            <w:rPr>
              <w:rFonts w:ascii="Georgia" w:hAnsi="Georgia"/>
            </w:rPr>
          </w:pPr>
          <w:r>
            <w:rPr>
              <w:rFonts w:ascii="Georgia" w:hAnsi="Georgia"/>
            </w:rPr>
            <w:t>Access Office</w:t>
          </w:r>
        </w:p>
      </w:tc>
    </w:tr>
    <w:bookmarkEnd w:id="0"/>
  </w:tbl>
  <w:p w14:paraId="6E019B4B" w14:textId="77777777" w:rsidR="009263D7" w:rsidRDefault="00926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746F2"/>
    <w:multiLevelType w:val="hybridMultilevel"/>
    <w:tmpl w:val="D6BCABE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76"/>
    <w:rsid w:val="00003787"/>
    <w:rsid w:val="00011799"/>
    <w:rsid w:val="00027907"/>
    <w:rsid w:val="00060D61"/>
    <w:rsid w:val="00064BF5"/>
    <w:rsid w:val="000B7063"/>
    <w:rsid w:val="000E081E"/>
    <w:rsid w:val="000E5A80"/>
    <w:rsid w:val="00106DC1"/>
    <w:rsid w:val="00151768"/>
    <w:rsid w:val="00177CCC"/>
    <w:rsid w:val="00181A00"/>
    <w:rsid w:val="00192814"/>
    <w:rsid w:val="001935C7"/>
    <w:rsid w:val="001D58A1"/>
    <w:rsid w:val="001E2FE3"/>
    <w:rsid w:val="00242B9A"/>
    <w:rsid w:val="002630F4"/>
    <w:rsid w:val="002A26AD"/>
    <w:rsid w:val="002B6AF5"/>
    <w:rsid w:val="002C6E9B"/>
    <w:rsid w:val="003113CA"/>
    <w:rsid w:val="00324161"/>
    <w:rsid w:val="00392E5C"/>
    <w:rsid w:val="00401171"/>
    <w:rsid w:val="00404025"/>
    <w:rsid w:val="00415C47"/>
    <w:rsid w:val="00436248"/>
    <w:rsid w:val="00450B9E"/>
    <w:rsid w:val="00457479"/>
    <w:rsid w:val="0046335D"/>
    <w:rsid w:val="004B0F7A"/>
    <w:rsid w:val="004E3260"/>
    <w:rsid w:val="004F0BC5"/>
    <w:rsid w:val="00515FC1"/>
    <w:rsid w:val="00544A75"/>
    <w:rsid w:val="00551700"/>
    <w:rsid w:val="005568B7"/>
    <w:rsid w:val="005A5C2A"/>
    <w:rsid w:val="005E71A7"/>
    <w:rsid w:val="005F4069"/>
    <w:rsid w:val="00692AB0"/>
    <w:rsid w:val="0069483A"/>
    <w:rsid w:val="006A0A20"/>
    <w:rsid w:val="006A35D9"/>
    <w:rsid w:val="006B2CE2"/>
    <w:rsid w:val="006C006C"/>
    <w:rsid w:val="00704C59"/>
    <w:rsid w:val="00711BF7"/>
    <w:rsid w:val="00761C7B"/>
    <w:rsid w:val="007B531B"/>
    <w:rsid w:val="008222EE"/>
    <w:rsid w:val="00833BFD"/>
    <w:rsid w:val="008427E6"/>
    <w:rsid w:val="00857C62"/>
    <w:rsid w:val="00875876"/>
    <w:rsid w:val="008970BC"/>
    <w:rsid w:val="008A2A66"/>
    <w:rsid w:val="008B22CD"/>
    <w:rsid w:val="008B2735"/>
    <w:rsid w:val="008F6850"/>
    <w:rsid w:val="009263D7"/>
    <w:rsid w:val="00931321"/>
    <w:rsid w:val="00934C16"/>
    <w:rsid w:val="009359A6"/>
    <w:rsid w:val="009433ED"/>
    <w:rsid w:val="009B0A91"/>
    <w:rsid w:val="009C4AF3"/>
    <w:rsid w:val="009E5312"/>
    <w:rsid w:val="00A36403"/>
    <w:rsid w:val="00A4137F"/>
    <w:rsid w:val="00A45950"/>
    <w:rsid w:val="00A47B41"/>
    <w:rsid w:val="00A6618C"/>
    <w:rsid w:val="00A713D2"/>
    <w:rsid w:val="00AD1C8E"/>
    <w:rsid w:val="00AD581C"/>
    <w:rsid w:val="00AD5C70"/>
    <w:rsid w:val="00AF1F68"/>
    <w:rsid w:val="00B10537"/>
    <w:rsid w:val="00B21F48"/>
    <w:rsid w:val="00B34B4E"/>
    <w:rsid w:val="00B67E05"/>
    <w:rsid w:val="00B81863"/>
    <w:rsid w:val="00BA4C4A"/>
    <w:rsid w:val="00BD1F3B"/>
    <w:rsid w:val="00C04125"/>
    <w:rsid w:val="00C230EF"/>
    <w:rsid w:val="00CE6DF3"/>
    <w:rsid w:val="00D12779"/>
    <w:rsid w:val="00D26FE1"/>
    <w:rsid w:val="00D344A6"/>
    <w:rsid w:val="00D359C2"/>
    <w:rsid w:val="00D4123D"/>
    <w:rsid w:val="00D80461"/>
    <w:rsid w:val="00D936BC"/>
    <w:rsid w:val="00DA70BB"/>
    <w:rsid w:val="00DC79D2"/>
    <w:rsid w:val="00DE2D26"/>
    <w:rsid w:val="00DF20B2"/>
    <w:rsid w:val="00E15271"/>
    <w:rsid w:val="00E26506"/>
    <w:rsid w:val="00E43BC8"/>
    <w:rsid w:val="00E865B4"/>
    <w:rsid w:val="00E92593"/>
    <w:rsid w:val="00EA08EB"/>
    <w:rsid w:val="00EA1A1C"/>
    <w:rsid w:val="00EB3A26"/>
    <w:rsid w:val="00ED09D3"/>
    <w:rsid w:val="00EE0227"/>
    <w:rsid w:val="00EF2FCF"/>
    <w:rsid w:val="00EF4C16"/>
    <w:rsid w:val="00F20A22"/>
    <w:rsid w:val="00F46B1C"/>
    <w:rsid w:val="00F97BCE"/>
    <w:rsid w:val="00FA3F5C"/>
    <w:rsid w:val="00FD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8C23"/>
  <w15:chartTrackingRefBased/>
  <w15:docId w15:val="{6DAD52C4-E83F-4EA1-B477-5680CE98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3D7"/>
  </w:style>
  <w:style w:type="paragraph" w:styleId="Footer">
    <w:name w:val="footer"/>
    <w:basedOn w:val="Normal"/>
    <w:link w:val="FooterChar"/>
    <w:uiPriority w:val="99"/>
    <w:unhideWhenUsed/>
    <w:rsid w:val="0092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3D7"/>
  </w:style>
  <w:style w:type="paragraph" w:styleId="NoSpacing">
    <w:name w:val="No Spacing"/>
    <w:uiPriority w:val="1"/>
    <w:qFormat/>
    <w:rsid w:val="009263D7"/>
    <w:pPr>
      <w:spacing w:after="0" w:line="240" w:lineRule="auto"/>
    </w:pPr>
  </w:style>
  <w:style w:type="table" w:styleId="GridTable2-Accent1">
    <w:name w:val="Grid Table 2 Accent 1"/>
    <w:basedOn w:val="TableNormal"/>
    <w:uiPriority w:val="47"/>
    <w:rsid w:val="009263D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9263D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D1F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5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9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EB3A26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EB3A2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8B9DA6DE74A4DA4C287D3A6B63D53" ma:contentTypeVersion="7" ma:contentTypeDescription="Create a new document." ma:contentTypeScope="" ma:versionID="4fc08df115017e9b664e3f7fce4367f8">
  <xsd:schema xmlns:xsd="http://www.w3.org/2001/XMLSchema" xmlns:xs="http://www.w3.org/2001/XMLSchema" xmlns:p="http://schemas.microsoft.com/office/2006/metadata/properties" xmlns:ns1="http://schemas.microsoft.com/sharepoint/v3" xmlns:ns2="094466b2-64ed-47dd-a24c-8a5620802415" xmlns:ns3="06e39590-9f27-4382-aa6d-f5d50e7b5ca3" targetNamespace="http://schemas.microsoft.com/office/2006/metadata/properties" ma:root="true" ma:fieldsID="ef6e51763ea1beb3e05ffb317bd843c4" ns1:_="" ns2:_="" ns3:_="">
    <xsd:import namespace="http://schemas.microsoft.com/sharepoint/v3"/>
    <xsd:import namespace="094466b2-64ed-47dd-a24c-8a5620802415"/>
    <xsd:import namespace="06e39590-9f27-4382-aa6d-f5d50e7b5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466b2-64ed-47dd-a24c-8a5620802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39590-9f27-4382-aa6d-f5d50e7b5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955860-8CF8-4BCD-812A-1D4286ADF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94466b2-64ed-47dd-a24c-8a5620802415"/>
    <ds:schemaRef ds:uri="06e39590-9f27-4382-aa6d-f5d50e7b5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ECEFD4-E7DC-4517-8B17-7EE830D004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8B908E3-2999-4102-A29F-64B3927DC4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Seraj, Sana (Cerner)</dc:creator>
  <cp:keywords/>
  <dc:description/>
  <cp:lastModifiedBy>Rudolph, Rebecca D. (Techology Solutions Consulting)</cp:lastModifiedBy>
  <cp:revision>3</cp:revision>
  <dcterms:created xsi:type="dcterms:W3CDTF">2021-04-29T12:35:00Z</dcterms:created>
  <dcterms:modified xsi:type="dcterms:W3CDTF">2021-04-29T12:39:00Z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0x010100B518B9DA6DE74A4DA4C287D3A6B63D53</vt:lpwstr>
  </property>
</Properties>
</file>