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Organic Adoption Segment Email #3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Timing: TBD (Formerly November)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Subject Line: </w:t>
      </w:r>
      <w:r w:rsidDel="00000000" w:rsidR="00000000" w:rsidRPr="00000000">
        <w:rPr>
          <w:rtl w:val="0"/>
        </w:rPr>
        <w:t xml:space="preserve">How to create your free Login.gov account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4219575</wp:posOffset>
            </wp:positionH>
            <wp:positionV relativeFrom="paragraph">
              <wp:posOffset>295275</wp:posOffset>
            </wp:positionV>
            <wp:extent cx="1995488" cy="250988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5488" cy="25098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[Name]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Source Sans Pro" w:cs="Source Sans Pro" w:eastAsia="Source Sans Pro" w:hAnsi="Source Sans Pro"/>
          <w:color w:val="212121"/>
          <w:sz w:val="24"/>
          <w:szCs w:val="24"/>
          <w:highlight w:val="white"/>
          <w:rtl w:val="0"/>
        </w:rPr>
        <w:t xml:space="preserve">Soon all VA websites will follow a new, more secure sign-in process through VA.gov with </w:t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212121"/>
          <w:sz w:val="24"/>
          <w:szCs w:val="24"/>
          <w:highlight w:val="white"/>
          <w:rtl w:val="0"/>
        </w:rPr>
        <w:t xml:space="preserve">Login.gov</w:t>
      </w:r>
      <w:r w:rsidDel="00000000" w:rsidR="00000000" w:rsidRPr="00000000">
        <w:rPr>
          <w:rFonts w:ascii="Source Sans Pro" w:cs="Source Sans Pro" w:eastAsia="Source Sans Pro" w:hAnsi="Source Sans Pro"/>
          <w:color w:val="212121"/>
          <w:sz w:val="24"/>
          <w:szCs w:val="24"/>
          <w:highlight w:val="white"/>
          <w:rtl w:val="0"/>
        </w:rPr>
        <w:t xml:space="preserve"> as the recommended account.</w:t>
      </w:r>
      <w:r w:rsidDel="00000000" w:rsidR="00000000" w:rsidRPr="00000000">
        <w:rPr>
          <w:rtl w:val="0"/>
        </w:rPr>
        <w:t xml:space="preserve"> You can use your </w:t>
      </w:r>
      <w:r w:rsidDel="00000000" w:rsidR="00000000" w:rsidRPr="00000000">
        <w:rPr>
          <w:b w:val="1"/>
          <w:rtl w:val="0"/>
        </w:rPr>
        <w:t xml:space="preserve">Login.gov</w:t>
      </w:r>
      <w:r w:rsidDel="00000000" w:rsidR="00000000" w:rsidRPr="00000000">
        <w:rPr>
          <w:rtl w:val="0"/>
        </w:rPr>
        <w:t xml:space="preserve"> account to manage your health care and access all the same VA benefits, services, and information that you’re accustomed to today.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make sure that you’re ready for these changes, create your free Login.gov account now.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Here’s what you’ll need to create your account: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email address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unique password that includes at least 12 characters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first time you use your account to manage your VA benefits or information, you’ll need to verify your identity.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Here’s what you’ll need to verify your identity: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driver’s license or non-driver’s license state-issued ID 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Social Security number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phone number on a phone plan that’s in your name 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highlight w:val="red"/>
          <w:rtl w:val="0"/>
        </w:rPr>
        <w:t xml:space="preserve">[CTA: CREATE LOGIN.GOV ACCOUNT]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  <w:t xml:space="preserve">&lt;https://api.va.gov/v1/sessions/logingov_signup/new&gt;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We’re here to help. 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et answers to frequently asked questions and find out more about creating a Login.gov account for signing in to VA online.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155cc"/>
          <w:sz w:val="24"/>
          <w:szCs w:val="24"/>
          <w:u w:val="single"/>
          <w:rtl w:val="0"/>
        </w:rPr>
        <w:t xml:space="preserve">Learn more about creating a Login.gov account on the VA.gov website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https://www.va.gov/initiatives/sign-in-securely-with-logingov/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you have a technical issue while you’re trying to create an account or sign in, call our MyVA411 main information line at </w:t>
      </w:r>
      <w:r w:rsidDel="00000000" w:rsidR="00000000" w:rsidRPr="00000000">
        <w:rPr>
          <w:rFonts w:ascii="Calibri" w:cs="Calibri" w:eastAsia="Calibri" w:hAnsi="Calibri"/>
          <w:color w:val="1155cc"/>
          <w:sz w:val="24"/>
          <w:szCs w:val="24"/>
          <w:u w:val="single"/>
          <w:rtl w:val="0"/>
        </w:rPr>
        <w:t xml:space="preserve">800-698-2411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color w:val="1155cc"/>
          <w:sz w:val="24"/>
          <w:szCs w:val="24"/>
          <w:u w:val="single"/>
          <w:rtl w:val="0"/>
        </w:rPr>
        <w:t xml:space="preserve">TTY: 711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). We’re here 24 hours a day, 7 days a week.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Source Sans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