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xml:space="preserve">s start with a few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the spouse of a veteran and I help my husband log</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on for his medication and communicate with his doctors.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Smartphone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iPhone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How long have you been using [specific assistive technology]?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education</w:t>
      </w:r>
      <w:r>
        <w:rPr>
          <w:rFonts w:ascii="Segoe UI" w:cs="Segoe UI" w:hAnsi="Segoe UI" w:eastAsia="Segoe UI"/>
          <w:i w:val="1"/>
          <w:iCs w:val="1"/>
          <w:outline w:val="0"/>
          <w:color w:val="24292f"/>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housing loans / pension / life insurance / burial benefits / 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My</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husband is 100% disabled vet.</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(Google / Facebook / MHV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eBenefits</w:t>
      </w:r>
      <w:r>
        <w:rPr>
          <w:rFonts w:ascii="Segoe UI" w:cs="Segoe UI" w:hAnsi="Segoe UI" w:eastAsia="Segoe UI"/>
          <w:i w:val="1"/>
          <w:iCs w:val="1"/>
          <w:outline w:val="0"/>
          <w:color w:val="24292f"/>
          <w:u w:color="24292f"/>
          <w:rtl w:val="0"/>
          <w:lang w:val="en-US"/>
          <w14:textFill>
            <w14:solidFill>
              <w14:srgbClr w14:val="24292F"/>
            </w14:solidFill>
          </w14:textFill>
        </w:rPr>
        <w:t xml:space="preserve"> / Contact center call or email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VA.gov</w:t>
      </w:r>
      <w:r>
        <w:rPr>
          <w:rFonts w:ascii="Segoe UI" w:cs="Segoe UI" w:hAnsi="Segoe UI" w:eastAsia="Segoe UI"/>
          <w:i w:val="1"/>
          <w:iCs w:val="1"/>
          <w:outline w:val="0"/>
          <w:color w:val="24292f"/>
          <w:u w:color="24292f"/>
          <w:rtl w:val="0"/>
          <w:lang w:val="en-US"/>
          <w14:textFill>
            <w14:solidFill>
              <w14:srgbClr w14:val="24292F"/>
            </w14:solidFill>
          </w14:textFill>
        </w:rPr>
        <w:t xml:space="preserve"> / ________________________)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We both do it. Sometimes I will go on there for him.</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its mainly uhm pharmaceuticals that we go on there for, but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ve logged on there and requested equipment that he uses and he needs replacements and we get that through the VA and we request that from his primary care. We request prescriptions from a pharmacy. The doctor puts them in, and we just request refills from the VA website. Probably about 3 weeks ago.</w:t>
      </w:r>
    </w:p>
    <w:p>
      <w:pPr>
        <w:pStyle w:val="Normal (Web)"/>
        <w:shd w:val="clear" w:color="auto" w:fill="ffffff"/>
        <w:spacing w:before="24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Oh yes (we were able to do what it is that we were trying to do)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Through secure messaging. Uhm, I am looking for when you open up the VA page uh once you get to the pharmacy thing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thing that says secure messaging, so I am looking for that. So let me go to health care. And then I went down to send a secure message to your healthcare team. Then I would sign on.</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5 but I knew what I was looking for. I think if I was new to that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known. For my husband I have.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probably start by going to the menu to see what my options are. Uhm, oh. Find a VA form, find benefit resource and support. I guess I would go there to request the form for his disability. Hmm, there is a lot of information here. Uhm, guess I would go to, truthfully,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I guess I would go to, if I went to the claim, I could get the form there. I think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always there. He did a claim one time. It always has a list of whatever he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been awarded compensation for. *How to check your VA claim* I would sign in and it tells, uhm, I would log</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on and then I would go through all this, go to my VA desk board, scroll down to view my claims, then I would check his status.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there is an easier way but this is what I would do.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Hmm,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how I would do it. *clicked on resources and support* oh right here,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 on VA benefits.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 not sure where I would go, truthfully. *Searching proof of veteran* I spelled that all wrong. Maybe the health id card or the veteran identification card. Okay, yeah. Of course, I went to the hardest one first. This I would go here to veteran identification card. But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that all you had to do was show that. We have our ID cards.</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Once I figured out what I was looking for it was</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14:textFill>
            <w14:solidFill>
              <w14:srgbClr w14:val="24292F"/>
            </w14:solidFill>
          </w14:textFill>
        </w:rPr>
        <w:t>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 going to say 4.</w:t>
      </w:r>
    </w:p>
    <w:p>
      <w:pPr>
        <w:pStyle w:val="Body"/>
        <w:shd w:val="clear" w:color="auto" w:fill="ffffff"/>
        <w:spacing w:before="60" w:after="100" w:line="240" w:lineRule="auto"/>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you login at home are you doing it from a phone or tablet? Tablet usually but we can do it from our phone too.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I have used it from a phone.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to the uhm VA health care and when you log on. Okay, VA health care right there. Just one second. The one we go to, when I log</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on, I can immediately go to secure messaging. Because when I logon it connects to his team, and I can talk to his doctors. It might take a few hours, if its immediate I would go to triage but if it can wait, I just send a secure message and wait to hear back.</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I have a specific thing to do, I log on. When I know what I want, I log on and do what needs to be done and to see if they have responded.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But here I guess I would go to health care. Alright, send a secure message to your health team. If I wanted to talk to someone about that, I would go there. Or if he was having a really bad day I would go to triage.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like the emergency room here at our VA. If it was something, if he wanted to commit suicide, I would take him to the emergency room.</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But if he needs something for his back, he gets shots in his knees, they</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re called rooster shots, I would use secure messaging.</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was really easy. A 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VA department information, I guess I would go there. And right there, the PACT Act, I would go there and learn what the PACT Act means.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(news / benefit / ad / ____________)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was standing out. You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help but be interested in it. Oh, wow it is giving me a whole bunch of information about what is going on.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So, when I went down to that original, it put this up here again and it said this new law extends eligibility for care and benefits for Veterans and survivors related to toxic exposures.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Does it seem like a recent change?: I mean yeah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extending eligibility for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(Learn what the PACT Act means for you / Read the full article / __________)</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 going to say 3. Only because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I was looking for until it popped up in my face twice.</w:t>
      </w:r>
    </w:p>
    <w:p>
      <w:pPr>
        <w:pStyle w:val="Body"/>
        <w:shd w:val="clear" w:color="auto" w:fill="ffffff"/>
        <w:spacing w:before="10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it what I was supposed to see? Oh, you said there was no right answer.</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(More VA news / 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we have a lot of veteran friends. We also do a lot with the Texas veterans and the veterans of </w:t>
      </w:r>
      <w:r>
        <w:rPr>
          <w:rFonts w:ascii="Segoe UI" w:cs="Segoe UI" w:hAnsi="Segoe UI" w:eastAsia="Segoe UI"/>
          <w:outline w:val="0"/>
          <w:color w:val="24292f"/>
          <w:u w:color="24292f"/>
          <w:shd w:val="clear" w:color="auto" w:fill="ffff00"/>
          <w:rtl w:val="0"/>
          <w:lang w:val="en-US"/>
          <w14:textFill>
            <w14:solidFill>
              <w14:srgbClr w14:val="24292F"/>
            </w14:solidFill>
          </w14:textFill>
        </w:rPr>
        <w:t>F</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ort </w:t>
      </w:r>
      <w:r>
        <w:rPr>
          <w:rFonts w:ascii="Segoe UI" w:cs="Segoe UI" w:hAnsi="Segoe UI" w:eastAsia="Segoe UI"/>
          <w:outline w:val="0"/>
          <w:color w:val="24292f"/>
          <w:u w:color="24292f"/>
          <w:shd w:val="clear" w:color="auto" w:fill="ffff00"/>
          <w:rtl w:val="0"/>
          <w:lang w:val="en-US"/>
          <w14:textFill>
            <w14:solidFill>
              <w14:srgbClr w14:val="24292F"/>
            </w14:solidFill>
          </w14:textFill>
        </w:rPr>
        <w:t>W</w:t>
      </w:r>
      <w:r>
        <w:rPr>
          <w:rFonts w:ascii="Segoe UI" w:cs="Segoe UI" w:hAnsi="Segoe UI" w:eastAsia="Segoe UI"/>
          <w:outline w:val="0"/>
          <w:color w:val="24292f"/>
          <w:u w:color="24292f"/>
          <w:shd w:val="clear" w:color="auto" w:fill="ffff00"/>
          <w:rtl w:val="0"/>
          <w:lang w:val="en-US"/>
          <w14:textFill>
            <w14:solidFill>
              <w14:srgbClr w14:val="24292F"/>
            </w14:solidFill>
          </w14:textFill>
        </w:rPr>
        <w:t>orth.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how we would go here.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Okay from this website? I guess I would go to more VA resources.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Uhm, I guess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 way far off the mark.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I truthfully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know where I would go.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mainly through the news and other veterans that we know about what is going on,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how I would go about it on here.</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Truthfully we did this in 2007 so, uhm, we went on.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he reported it online. Uhm, I think he did that on VA benefits. I think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where he did that.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Dependen</w:t>
      </w:r>
      <w:r>
        <w:rPr>
          <w:rFonts w:ascii="Segoe UI" w:cs="Segoe UI" w:hAnsi="Segoe UI" w:eastAsia="Segoe UI"/>
          <w:outline w:val="0"/>
          <w:color w:val="24292f"/>
          <w:u w:color="24292f"/>
          <w:shd w:val="clear" w:color="auto" w:fill="ffff00"/>
          <w:rtl w:val="0"/>
          <w:lang w:val="en-US"/>
          <w14:textFill>
            <w14:solidFill>
              <w14:srgbClr w14:val="24292F"/>
            </w14:solidFill>
          </w14:textFill>
        </w:rPr>
        <w:t>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on your disability benefits. Yeah, this is where I would go.</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was a 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You'd like to see VA's current disability compensation rates. How would you find these?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just saw that. Right here. Disability compensation. Okay,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I am thinking I am on the wrong page because it is saying to get the compensation.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go back one. Review VA disability compensation rates. Compensation rates are right here.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Yeah, I saw Get VA disability compensation (pay) but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the rates.</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took me a minute, but I am still going to say 4 at least.</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There are several universities in your area, and you want to figure out which one to attend in order to maximize VA's coverage of your tuition and housing. How would you figure that 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Go to education benefits. How to maximize it? (yeah) I would probably, hmm..i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I would do.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feel good so I want to stop the session right now.</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Your hearing loss from your time in the military has gotten worse over the last year and you want to try to increase your disability rating. How would you do that from the web page?</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 screen reader</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ASK WHILE STILL ON A CONTENT PAGE, NOT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If you wanted to share your thoughts on this web page with the VA, how would you do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(Feedback button on bottom right of page that's not the home page / ___________)</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ever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done this before?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 how, and when?</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 How would you share your thoughts on this web page?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(Want to see if screen reader users can/will use the Medallia feedback button)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entered email address for VA updates)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would you expect to happen?</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Can you look under the Search box and tell me about the links you see under "Other search tools"?</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they are, and when might you use them?</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comments about Find VA location, VA form, benefit resources and support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 you have an account that you use to sign in on VA.gov?</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there anything else that we haven't talked about that you think I should know?</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